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5C" w:rsidRDefault="00186247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72.15pt;margin-top:248.3pt;width:450.25pt;height:0;z-index:-25166745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42" type="#_x0000_t32" style="position:absolute;margin-left:72.15pt;margin-top:277.6pt;width:450.25pt;height:0;z-index:-251666432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41" type="#_x0000_t32" style="position:absolute;margin-left:72.15pt;margin-top:306.9pt;width:450.25pt;height:0;z-index:-25166540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40" type="#_x0000_t32" style="position:absolute;margin-left:69.5pt;margin-top:336.15pt;width:450.25pt;height:0;z-index:-25166438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9" type="#_x0000_t32" style="position:absolute;margin-left:69.5pt;margin-top:365.45pt;width:450.25pt;height:0;z-index:-25166336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8" type="#_x0000_t32" style="position:absolute;margin-left:69.5pt;margin-top:394.7pt;width:446.65pt;height:0;z-index:-25166233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7" type="#_x0000_t32" style="position:absolute;margin-left:69.5pt;margin-top:424pt;width:446.4pt;height:0;z-index:-251661312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6" type="#_x0000_t32" style="position:absolute;margin-left:69.5pt;margin-top:453.3pt;width:446.4pt;height:0;z-index:-25166028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5" type="#_x0000_t32" style="position:absolute;margin-left:69.5pt;margin-top:482.55pt;width:446.4pt;height:0;z-index:-25165926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123C5C" w:rsidRDefault="00186247">
      <w:pPr>
        <w:pStyle w:val="Bodytext20"/>
        <w:framePr w:wrap="none" w:vAnchor="page" w:hAnchor="page" w:x="1363" w:y="672"/>
        <w:shd w:val="clear" w:color="auto" w:fill="auto"/>
        <w:spacing w:after="0"/>
      </w:pPr>
      <w:r>
        <w:t xml:space="preserve">Příloha </w:t>
      </w:r>
      <w:r w:rsidR="00627EC3">
        <w:t>č. 2 -</w:t>
      </w:r>
      <w:r>
        <w:t xml:space="preserve"> Předávací protokol</w:t>
      </w:r>
    </w:p>
    <w:p w:rsidR="00123C5C" w:rsidRDefault="00186247">
      <w:pPr>
        <w:pStyle w:val="Heading10"/>
        <w:framePr w:w="8549" w:h="2102" w:hRule="exact" w:wrap="none" w:vAnchor="page" w:hAnchor="page" w:x="1363" w:y="1500"/>
        <w:shd w:val="clear" w:color="auto" w:fill="auto"/>
        <w:spacing w:before="0"/>
        <w:ind w:right="480"/>
      </w:pPr>
      <w:bookmarkStart w:id="0" w:name="bookmark0"/>
      <w:r>
        <w:t>Předávací protokol prostor a technických zařízení</w:t>
      </w:r>
      <w:r>
        <w:br/>
        <w:t>Hudebního divadla v Karl</w:t>
      </w:r>
      <w:r w:rsidR="00627EC3">
        <w:t>í</w:t>
      </w:r>
      <w:r>
        <w:t>ně</w:t>
      </w:r>
      <w:bookmarkEnd w:id="0"/>
    </w:p>
    <w:p w:rsidR="00123C5C" w:rsidRDefault="00186247">
      <w:pPr>
        <w:pStyle w:val="Bodytext20"/>
        <w:framePr w:w="8549" w:h="2102" w:hRule="exact" w:wrap="none" w:vAnchor="page" w:hAnchor="page" w:x="1363" w:y="1500"/>
        <w:shd w:val="clear" w:color="auto" w:fill="auto"/>
        <w:spacing w:after="0" w:line="269" w:lineRule="exact"/>
        <w:ind w:right="480"/>
        <w:jc w:val="center"/>
      </w:pPr>
      <w:r>
        <w:t>vystavený na základě</w:t>
      </w:r>
      <w:r w:rsidR="00627EC3">
        <w:t xml:space="preserve"> </w:t>
      </w:r>
      <w:r>
        <w:t>„SMLOUVY O SPOLUPOŘADATELSTVÍ"</w:t>
      </w:r>
    </w:p>
    <w:p w:rsidR="00123C5C" w:rsidRPr="00627EC3" w:rsidRDefault="00186247">
      <w:pPr>
        <w:pStyle w:val="Bodytext20"/>
        <w:framePr w:w="8549" w:h="2102" w:hRule="exact" w:wrap="none" w:vAnchor="page" w:hAnchor="page" w:x="1363" w:y="1500"/>
        <w:shd w:val="clear" w:color="auto" w:fill="auto"/>
        <w:spacing w:after="0" w:line="269" w:lineRule="exact"/>
        <w:ind w:right="580"/>
        <w:jc w:val="center"/>
        <w:rPr>
          <w:color w:val="auto"/>
        </w:rPr>
      </w:pPr>
      <w:r w:rsidRPr="00627EC3">
        <w:rPr>
          <w:rStyle w:val="Bodytext21"/>
          <w:color w:val="auto"/>
        </w:rPr>
        <w:t xml:space="preserve">ze dne </w:t>
      </w:r>
      <w:r w:rsidR="00627EC3" w:rsidRPr="00627EC3">
        <w:rPr>
          <w:rStyle w:val="Bodytext21"/>
          <w:color w:val="auto"/>
        </w:rPr>
        <w:t>31.1.2020</w:t>
      </w:r>
    </w:p>
    <w:p w:rsidR="00123C5C" w:rsidRDefault="00186247">
      <w:pPr>
        <w:pStyle w:val="Bodytext20"/>
        <w:framePr w:w="8549" w:h="2102" w:hRule="exact" w:wrap="none" w:vAnchor="page" w:hAnchor="page" w:x="1363" w:y="1500"/>
        <w:shd w:val="clear" w:color="auto" w:fill="auto"/>
        <w:spacing w:after="316" w:line="269" w:lineRule="exact"/>
        <w:ind w:right="480"/>
        <w:jc w:val="center"/>
      </w:pPr>
      <w:r>
        <w:t>uzavřené mezi Hudebním divadlem v Karl</w:t>
      </w:r>
      <w:r w:rsidR="00627EC3">
        <w:t>í</w:t>
      </w:r>
      <w:r>
        <w:t xml:space="preserve">ně </w:t>
      </w:r>
      <w:r>
        <w:rPr>
          <w:lang w:val="en-US" w:eastAsia="en-US" w:bidi="en-US"/>
        </w:rPr>
        <w:t xml:space="preserve">a TICKET ART PRODUCTION, </w:t>
      </w:r>
      <w:r>
        <w:t>s.r.o.</w:t>
      </w:r>
    </w:p>
    <w:p w:rsidR="00123C5C" w:rsidRDefault="00186247">
      <w:pPr>
        <w:pStyle w:val="Bodytext30"/>
        <w:framePr w:w="8549" w:h="2102" w:hRule="exact" w:wrap="none" w:vAnchor="page" w:hAnchor="page" w:x="1363" w:y="1500"/>
        <w:shd w:val="clear" w:color="auto" w:fill="auto"/>
        <w:tabs>
          <w:tab w:val="left" w:pos="4958"/>
        </w:tabs>
        <w:spacing w:before="0" w:after="0"/>
      </w:pPr>
      <w:r>
        <w:t>Počátek akce: 30. března 2020</w:t>
      </w:r>
      <w:r>
        <w:tab/>
      </w:r>
      <w:r>
        <w:rPr>
          <w:rStyle w:val="Bodytext311ptNotBold"/>
        </w:rPr>
        <w:t>čas: 8:00 hod.</w:t>
      </w:r>
    </w:p>
    <w:p w:rsidR="00123C5C" w:rsidRDefault="00186247">
      <w:pPr>
        <w:pStyle w:val="Heading20"/>
        <w:framePr w:wrap="none" w:vAnchor="page" w:hAnchor="page" w:x="1363" w:y="4193"/>
        <w:shd w:val="clear" w:color="auto" w:fill="auto"/>
        <w:spacing w:before="0"/>
      </w:pPr>
      <w:bookmarkStart w:id="1" w:name="bookmark1"/>
      <w:r>
        <w:t>Přip</w:t>
      </w:r>
      <w:bookmarkStart w:id="2" w:name="_GoBack"/>
      <w:bookmarkEnd w:id="2"/>
      <w:r>
        <w:t>omínky a závady:</w:t>
      </w:r>
      <w:bookmarkEnd w:id="1"/>
    </w:p>
    <w:p w:rsidR="00123C5C" w:rsidRDefault="00186247">
      <w:pPr>
        <w:pStyle w:val="Heading20"/>
        <w:framePr w:w="2525" w:h="569" w:hRule="exact" w:wrap="none" w:vAnchor="page" w:hAnchor="page" w:x="1363" w:y="11806"/>
        <w:shd w:val="clear" w:color="auto" w:fill="auto"/>
        <w:spacing w:before="0" w:after="79"/>
        <w:ind w:left="620"/>
        <w:jc w:val="left"/>
      </w:pPr>
      <w:bookmarkStart w:id="3" w:name="bookmark2"/>
      <w:r>
        <w:t>předal za</w:t>
      </w:r>
      <w:bookmarkEnd w:id="3"/>
    </w:p>
    <w:p w:rsidR="00123C5C" w:rsidRDefault="00186247">
      <w:pPr>
        <w:pStyle w:val="Bodytext20"/>
        <w:framePr w:w="2525" w:h="569" w:hRule="exact" w:wrap="none" w:vAnchor="page" w:hAnchor="page" w:x="1363" w:y="11806"/>
        <w:shd w:val="clear" w:color="auto" w:fill="auto"/>
        <w:spacing w:after="0" w:line="200" w:lineRule="exact"/>
        <w:jc w:val="left"/>
      </w:pPr>
      <w:r>
        <w:t>Hudební divadlo v Kar</w:t>
      </w:r>
      <w:r w:rsidR="00627EC3">
        <w:t>lí</w:t>
      </w:r>
      <w:r>
        <w:t>ně</w:t>
      </w:r>
    </w:p>
    <w:p w:rsidR="00123C5C" w:rsidRDefault="00186247">
      <w:pPr>
        <w:pStyle w:val="Heading20"/>
        <w:framePr w:w="2885" w:h="574" w:hRule="exact" w:wrap="none" w:vAnchor="page" w:hAnchor="page" w:x="7027" w:y="11801"/>
        <w:shd w:val="clear" w:color="auto" w:fill="auto"/>
        <w:spacing w:before="0" w:after="79"/>
        <w:ind w:left="40"/>
        <w:jc w:val="center"/>
      </w:pPr>
      <w:bookmarkStart w:id="4" w:name="bookmark3"/>
      <w:r>
        <w:t>převzal za</w:t>
      </w:r>
      <w:bookmarkEnd w:id="4"/>
    </w:p>
    <w:p w:rsidR="00123C5C" w:rsidRDefault="00186247">
      <w:pPr>
        <w:pStyle w:val="Bodytext20"/>
        <w:framePr w:w="2885" w:h="574" w:hRule="exact" w:wrap="none" w:vAnchor="page" w:hAnchor="page" w:x="7027" w:y="11801"/>
        <w:shd w:val="clear" w:color="auto" w:fill="auto"/>
        <w:spacing w:after="0" w:line="200" w:lineRule="exact"/>
        <w:jc w:val="left"/>
      </w:pPr>
      <w:r>
        <w:rPr>
          <w:lang w:val="en-US" w:eastAsia="en-US" w:bidi="en-US"/>
        </w:rPr>
        <w:t xml:space="preserve">TICKET ART PRODUCTION, </w:t>
      </w:r>
      <w:r>
        <w:t>s.r.o.</w:t>
      </w:r>
    </w:p>
    <w:p w:rsidR="00123C5C" w:rsidRDefault="00186247">
      <w:pPr>
        <w:pStyle w:val="Headerorfooter0"/>
        <w:framePr w:wrap="none" w:vAnchor="page" w:hAnchor="page" w:x="1353" w:y="14393"/>
        <w:shd w:val="clear" w:color="auto" w:fill="auto"/>
      </w:pPr>
      <w:r>
        <w:t>dne:</w:t>
      </w:r>
    </w:p>
    <w:p w:rsidR="00123C5C" w:rsidRDefault="00186247">
      <w:pPr>
        <w:pStyle w:val="Headerorfooter0"/>
        <w:framePr w:wrap="none" w:vAnchor="page" w:hAnchor="page" w:x="2990" w:y="14393"/>
        <w:shd w:val="clear" w:color="auto" w:fill="auto"/>
      </w:pPr>
      <w:r>
        <w:t>čas:</w:t>
      </w:r>
    </w:p>
    <w:p w:rsidR="00123C5C" w:rsidRDefault="00186247">
      <w:pPr>
        <w:pStyle w:val="Headerorfooter0"/>
        <w:framePr w:wrap="none" w:vAnchor="page" w:hAnchor="page" w:x="6753" w:y="14383"/>
        <w:shd w:val="clear" w:color="auto" w:fill="auto"/>
      </w:pPr>
      <w:r>
        <w:t>dne:</w:t>
      </w:r>
    </w:p>
    <w:p w:rsidR="00123C5C" w:rsidRDefault="00186247">
      <w:pPr>
        <w:pStyle w:val="Headerorfooter0"/>
        <w:framePr w:wrap="none" w:vAnchor="page" w:hAnchor="page" w:x="9019" w:y="14388"/>
        <w:shd w:val="clear" w:color="auto" w:fill="auto"/>
      </w:pPr>
      <w:r>
        <w:t>čas:</w:t>
      </w:r>
    </w:p>
    <w:p w:rsidR="00123C5C" w:rsidRDefault="00123C5C">
      <w:pPr>
        <w:rPr>
          <w:sz w:val="2"/>
          <w:szCs w:val="2"/>
        </w:rPr>
        <w:sectPr w:rsidR="00123C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3C5C" w:rsidRDefault="00186247">
      <w:pPr>
        <w:rPr>
          <w:sz w:val="2"/>
          <w:szCs w:val="2"/>
        </w:rPr>
      </w:pPr>
      <w:r>
        <w:lastRenderedPageBreak/>
        <w:pict>
          <v:shape id="_x0000_s1034" type="#_x0000_t32" style="position:absolute;margin-left:72.15pt;margin-top:249.05pt;width:449.55pt;height:0;z-index:-25165824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3" type="#_x0000_t32" style="position:absolute;margin-left:72.15pt;margin-top:278.3pt;width:449.55pt;height:0;z-index:-25165721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2" type="#_x0000_t32" style="position:absolute;margin-left:72.15pt;margin-top:307.6pt;width:449.55pt;height:0;z-index:-251656192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1" type="#_x0000_t32" style="position:absolute;margin-left:69.75pt;margin-top:336.9pt;width:449.55pt;height:0;z-index:-25165516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69.75pt;margin-top:366.4pt;width:451.2pt;height:0;z-index:-25165414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69.75pt;margin-top:395.7pt;width:451.2pt;height:0;z-index:-25165312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69.75pt;margin-top:424.7pt;width:451.2pt;height:0;z-index:-25165209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69.75pt;margin-top:454pt;width:451.2pt;height:0;z-index:-251651072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69.75pt;margin-top:483.3pt;width:451.2pt;height:0;z-index:-25165004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123C5C" w:rsidRDefault="00186247">
      <w:pPr>
        <w:pStyle w:val="Bodytext20"/>
        <w:framePr w:wrap="none" w:vAnchor="page" w:hAnchor="page" w:x="1363" w:y="710"/>
        <w:shd w:val="clear" w:color="auto" w:fill="auto"/>
        <w:spacing w:after="0" w:line="200" w:lineRule="exact"/>
      </w:pPr>
      <w:r>
        <w:t xml:space="preserve">Příloha č. 2 - Předávací </w:t>
      </w:r>
      <w:r>
        <w:t>protokol</w:t>
      </w:r>
    </w:p>
    <w:p w:rsidR="00123C5C" w:rsidRDefault="00186247">
      <w:pPr>
        <w:pStyle w:val="Heading20"/>
        <w:framePr w:wrap="none" w:vAnchor="page" w:hAnchor="page" w:x="1363" w:y="1870"/>
        <w:shd w:val="clear" w:color="auto" w:fill="auto"/>
        <w:tabs>
          <w:tab w:val="left" w:pos="2266"/>
          <w:tab w:val="left" w:pos="4805"/>
        </w:tabs>
        <w:spacing w:before="0"/>
      </w:pPr>
      <w:bookmarkStart w:id="5" w:name="bookmark4"/>
      <w:r>
        <w:t>Ukončení akce dne:</w:t>
      </w:r>
      <w:r>
        <w:tab/>
        <w:t>1. dubna 2020</w:t>
      </w:r>
      <w:r>
        <w:tab/>
      </w:r>
      <w:r>
        <w:rPr>
          <w:rStyle w:val="Heading211ptNotBold"/>
        </w:rPr>
        <w:t>čas:</w:t>
      </w:r>
      <w:bookmarkEnd w:id="5"/>
    </w:p>
    <w:p w:rsidR="00123C5C" w:rsidRDefault="00186247">
      <w:pPr>
        <w:pStyle w:val="Heading20"/>
        <w:framePr w:wrap="none" w:vAnchor="page" w:hAnchor="page" w:x="1363" w:y="4212"/>
        <w:shd w:val="clear" w:color="auto" w:fill="auto"/>
        <w:spacing w:before="0"/>
      </w:pPr>
      <w:bookmarkStart w:id="6" w:name="bookmark5"/>
      <w:r>
        <w:t>Připomínky a závady:</w:t>
      </w:r>
      <w:bookmarkEnd w:id="6"/>
    </w:p>
    <w:p w:rsidR="00123C5C" w:rsidRDefault="00186247">
      <w:pPr>
        <w:pStyle w:val="Heading20"/>
        <w:framePr w:w="2520" w:h="569" w:hRule="exact" w:wrap="none" w:vAnchor="page" w:hAnchor="page" w:x="1372" w:y="11825"/>
        <w:shd w:val="clear" w:color="auto" w:fill="auto"/>
        <w:spacing w:before="0" w:after="79"/>
        <w:jc w:val="center"/>
      </w:pPr>
      <w:bookmarkStart w:id="7" w:name="bookmark6"/>
      <w:r>
        <w:t>převzal za</w:t>
      </w:r>
      <w:bookmarkEnd w:id="7"/>
    </w:p>
    <w:p w:rsidR="00123C5C" w:rsidRDefault="00186247">
      <w:pPr>
        <w:pStyle w:val="Bodytext20"/>
        <w:framePr w:w="2520" w:h="569" w:hRule="exact" w:wrap="none" w:vAnchor="page" w:hAnchor="page" w:x="1372" w:y="11825"/>
        <w:shd w:val="clear" w:color="auto" w:fill="auto"/>
        <w:spacing w:after="0" w:line="200" w:lineRule="exact"/>
        <w:jc w:val="left"/>
      </w:pPr>
      <w:r>
        <w:t>Hudební divadlo v Karl</w:t>
      </w:r>
      <w:r w:rsidR="003423AD">
        <w:t>í</w:t>
      </w:r>
      <w:r>
        <w:t>ně</w:t>
      </w:r>
    </w:p>
    <w:p w:rsidR="00123C5C" w:rsidRDefault="00186247">
      <w:pPr>
        <w:pStyle w:val="Heading20"/>
        <w:framePr w:w="2880" w:h="569" w:hRule="exact" w:wrap="none" w:vAnchor="page" w:hAnchor="page" w:x="7027" w:y="11816"/>
        <w:shd w:val="clear" w:color="auto" w:fill="auto"/>
        <w:spacing w:before="0" w:after="79"/>
        <w:ind w:left="820"/>
        <w:jc w:val="left"/>
      </w:pPr>
      <w:bookmarkStart w:id="8" w:name="bookmark7"/>
      <w:r>
        <w:t>předal za</w:t>
      </w:r>
      <w:bookmarkEnd w:id="8"/>
    </w:p>
    <w:p w:rsidR="00123C5C" w:rsidRDefault="00186247">
      <w:pPr>
        <w:pStyle w:val="Bodytext20"/>
        <w:framePr w:w="2880" w:h="569" w:hRule="exact" w:wrap="none" w:vAnchor="page" w:hAnchor="page" w:x="7027" w:y="11816"/>
        <w:shd w:val="clear" w:color="auto" w:fill="auto"/>
        <w:spacing w:after="0" w:line="200" w:lineRule="exact"/>
        <w:jc w:val="left"/>
      </w:pPr>
      <w:r>
        <w:rPr>
          <w:lang w:val="en-US" w:eastAsia="en-US" w:bidi="en-US"/>
        </w:rPr>
        <w:t xml:space="preserve">TICKET ART PRODUCTION, </w:t>
      </w:r>
      <w:r>
        <w:t>s.r.o.</w:t>
      </w:r>
    </w:p>
    <w:p w:rsidR="00123C5C" w:rsidRDefault="00186247">
      <w:pPr>
        <w:pStyle w:val="Headerorfooter0"/>
        <w:framePr w:wrap="none" w:vAnchor="page" w:hAnchor="page" w:x="1367" w:y="14436"/>
        <w:shd w:val="clear" w:color="auto" w:fill="auto"/>
      </w:pPr>
      <w:r>
        <w:t>dne:</w:t>
      </w:r>
    </w:p>
    <w:p w:rsidR="00123C5C" w:rsidRDefault="00186247">
      <w:pPr>
        <w:pStyle w:val="Headerorfooter0"/>
        <w:framePr w:wrap="none" w:vAnchor="page" w:hAnchor="page" w:x="3633" w:y="14427"/>
        <w:shd w:val="clear" w:color="auto" w:fill="auto"/>
      </w:pPr>
      <w:r>
        <w:t>čas:</w:t>
      </w:r>
    </w:p>
    <w:p w:rsidR="00123C5C" w:rsidRDefault="00186247">
      <w:pPr>
        <w:pStyle w:val="Headerorfooter0"/>
        <w:framePr w:wrap="none" w:vAnchor="page" w:hAnchor="page" w:x="6753" w:y="14427"/>
        <w:shd w:val="clear" w:color="auto" w:fill="auto"/>
      </w:pPr>
      <w:r>
        <w:t>dne:</w:t>
      </w:r>
    </w:p>
    <w:p w:rsidR="00123C5C" w:rsidRDefault="00186247">
      <w:pPr>
        <w:pStyle w:val="Headerorfooter0"/>
        <w:framePr w:wrap="none" w:vAnchor="page" w:hAnchor="page" w:x="9019" w:y="14427"/>
        <w:shd w:val="clear" w:color="auto" w:fill="auto"/>
      </w:pPr>
      <w:r>
        <w:t>čas:</w:t>
      </w:r>
    </w:p>
    <w:p w:rsidR="00123C5C" w:rsidRDefault="00123C5C">
      <w:pPr>
        <w:rPr>
          <w:sz w:val="2"/>
          <w:szCs w:val="2"/>
        </w:rPr>
      </w:pPr>
    </w:p>
    <w:sectPr w:rsidR="00123C5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247" w:rsidRDefault="00186247">
      <w:r>
        <w:separator/>
      </w:r>
    </w:p>
  </w:endnote>
  <w:endnote w:type="continuationSeparator" w:id="0">
    <w:p w:rsidR="00186247" w:rsidRDefault="001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247" w:rsidRDefault="00186247"/>
  </w:footnote>
  <w:footnote w:type="continuationSeparator" w:id="0">
    <w:p w:rsidR="00186247" w:rsidRDefault="001862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23C5C"/>
    <w:rsid w:val="00123C5C"/>
    <w:rsid w:val="00186247"/>
    <w:rsid w:val="003423AD"/>
    <w:rsid w:val="0050751C"/>
    <w:rsid w:val="00627EC3"/>
    <w:rsid w:val="009D3901"/>
    <w:rsid w:val="00B1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43"/>
        <o:r id="V:Rule2" type="connector" idref="#_x0000_s1042"/>
        <o:r id="V:Rule3" type="connector" idref="#_x0000_s1041"/>
        <o:r id="V:Rule4" type="connector" idref="#_x0000_s1040"/>
        <o:r id="V:Rule5" type="connector" idref="#_x0000_s1039"/>
        <o:r id="V:Rule6" type="connector" idref="#_x0000_s1038"/>
        <o:r id="V:Rule7" type="connector" idref="#_x0000_s1037"/>
        <o:r id="V:Rule8" type="connector" idref="#_x0000_s1036"/>
        <o:r id="V:Rule9" type="connector" idref="#_x0000_s1035"/>
        <o:r id="V:Rule10" type="connector" idref="#_x0000_s1034"/>
        <o:r id="V:Rule11" type="connector" idref="#_x0000_s1033"/>
        <o:r id="V:Rule12" type="connector" idref="#_x0000_s1032"/>
        <o:r id="V:Rule13" type="connector" idref="#_x0000_s1031"/>
        <o:r id="V:Rule14" type="connector" idref="#_x0000_s1030"/>
        <o:r id="V:Rule15" type="connector" idref="#_x0000_s1029"/>
        <o:r id="V:Rule16" type="connector" idref="#_x0000_s1028"/>
        <o:r id="V:Rule17" type="connector" idref="#_x0000_s1027"/>
        <o:r id="V:Rule18" type="connector" idref="#_x0000_s1026"/>
      </o:rules>
    </o:shapelayout>
  </w:shapeDefaults>
  <w:decimalSymbol w:val=","/>
  <w:listSeparator w:val=";"/>
  <w14:docId w14:val="52A60F28"/>
  <w15:docId w15:val="{DD8747E4-B787-41BA-801B-DB611A8A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PalatinoLinotypeItalic">
    <w:name w:val="Body text (2) + Palatino Linotype;Italic"/>
    <w:basedOn w:val="Bodytext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55ptItalic">
    <w:name w:val="Body text (2) + 5.5 pt;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EC596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311ptNotBold">
    <w:name w:val="Body text (3) + 11 pt;Not Bold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Heading211ptNotBold">
    <w:name w:val="Heading #2 + 11 pt;Not Bold"/>
    <w:basedOn w:val="Heading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34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line="346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80" w:after="660" w:line="224" w:lineRule="exact"/>
      <w:jc w:val="both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660" w:line="224" w:lineRule="exact"/>
      <w:jc w:val="both"/>
      <w:outlineLvl w:val="1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24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539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7</cp:revision>
  <dcterms:created xsi:type="dcterms:W3CDTF">2020-02-19T13:09:00Z</dcterms:created>
  <dcterms:modified xsi:type="dcterms:W3CDTF">2020-02-19T13:13:00Z</dcterms:modified>
</cp:coreProperties>
</file>