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29" w:rsidRDefault="000122F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5B7529" w:rsidRDefault="000122FF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OB7820-23</w:t>
      </w:r>
      <w:r>
        <w:rPr>
          <w:noProof/>
          <w:lang w:val="cs-CZ" w:eastAsia="cs-CZ"/>
        </w:rPr>
        <w:pict>
          <v:shape id="_x0000_s1053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5B7529" w:rsidRDefault="000122FF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5B7529" w:rsidRDefault="000122F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29198992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CZ29198992</w:t>
      </w:r>
    </w:p>
    <w:p w:rsidR="005B7529" w:rsidRDefault="005B7529">
      <w:pPr>
        <w:pStyle w:val="Row5"/>
      </w:pPr>
    </w:p>
    <w:p w:rsidR="005B7529" w:rsidRDefault="000122FF">
      <w:pPr>
        <w:pStyle w:val="Row6"/>
      </w:pPr>
      <w:r>
        <w:tab/>
      </w:r>
      <w:r>
        <w:rPr>
          <w:rStyle w:val="Text4"/>
        </w:rPr>
        <w:t>Loretánské náměstí 5</w:t>
      </w:r>
    </w:p>
    <w:p w:rsidR="005B7529" w:rsidRDefault="000122FF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TESLUX Lighting s.r.o.</w:t>
      </w:r>
    </w:p>
    <w:p w:rsidR="005B7529" w:rsidRDefault="000122FF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5B7529" w:rsidRDefault="000122FF">
      <w:pPr>
        <w:pStyle w:val="Row9"/>
      </w:pPr>
      <w:r>
        <w:tab/>
      </w:r>
      <w:r>
        <w:rPr>
          <w:rStyle w:val="Text5"/>
        </w:rPr>
        <w:t>Mlýnská 326/13</w:t>
      </w:r>
    </w:p>
    <w:p w:rsidR="005B7529" w:rsidRDefault="000122FF">
      <w:pPr>
        <w:pStyle w:val="Row10"/>
      </w:pPr>
      <w:r>
        <w:tab/>
      </w:r>
      <w:r>
        <w:rPr>
          <w:rStyle w:val="Text5"/>
        </w:rPr>
        <w:t xml:space="preserve">602 00  </w:t>
      </w:r>
      <w:r>
        <w:rPr>
          <w:rStyle w:val="Text5"/>
        </w:rPr>
        <w:t>Brno 2</w:t>
      </w:r>
    </w:p>
    <w:p w:rsidR="005B7529" w:rsidRDefault="000122FF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9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4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8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5B7529" w:rsidRDefault="005B7529">
      <w:pPr>
        <w:pStyle w:val="Row5"/>
      </w:pPr>
    </w:p>
    <w:p w:rsidR="005B7529" w:rsidRDefault="000122FF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5B7529" w:rsidRDefault="000122FF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2257882020</w:t>
      </w:r>
    </w:p>
    <w:p w:rsidR="005B7529" w:rsidRDefault="000122FF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18.02.2020</w:t>
      </w:r>
    </w:p>
    <w:p w:rsidR="005B7529" w:rsidRDefault="000122FF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5B7529" w:rsidRDefault="000122FF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2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8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8pt;margin-top:18pt;width:0;height:3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3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71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5B7529" w:rsidRDefault="000122FF">
      <w:pPr>
        <w:pStyle w:val="Row16"/>
      </w:pPr>
      <w:r>
        <w:tab/>
      </w:r>
      <w:r>
        <w:rPr>
          <w:rStyle w:val="Text4"/>
        </w:rPr>
        <w:t>Objednáváme u Vás dle</w:t>
      </w:r>
      <w:r>
        <w:rPr>
          <w:rStyle w:val="Text4"/>
        </w:rPr>
        <w:t xml:space="preserve"> Vaší nabídky VN0031 repase 24 ks LED svítidla PALAS v celkové hodnotě 134.513,28,-Kč včetně DPH.</w:t>
      </w:r>
    </w:p>
    <w:p w:rsidR="005B7529" w:rsidRDefault="000122FF">
      <w:pPr>
        <w:pStyle w:val="Row17"/>
      </w:pPr>
      <w:r>
        <w:tab/>
      </w:r>
      <w:r>
        <w:rPr>
          <w:rStyle w:val="Text4"/>
        </w:rPr>
        <w:t>Při fakturaci uvádějte číslo této objednávky.</w:t>
      </w:r>
    </w:p>
    <w:p w:rsidR="005B7529" w:rsidRDefault="000122FF">
      <w:pPr>
        <w:pStyle w:val="Row17"/>
      </w:pPr>
      <w:r>
        <w:rPr>
          <w:noProof/>
          <w:lang w:val="cs-CZ" w:eastAsia="cs-CZ"/>
        </w:rPr>
        <w:pict>
          <v:rect id="_x0000_s1043" style="position:absolute;margin-left:18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8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Děkujeme za spolupráci.</w:t>
      </w:r>
      <w:r>
        <w:rPr>
          <w:noProof/>
          <w:lang w:val="cs-CZ" w:eastAsia="cs-CZ"/>
        </w:rPr>
        <w:pict>
          <v:shape id="_x0000_s1040" type="#_x0000_t32" style="position:absolute;margin-left:568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5B7529" w:rsidRDefault="000122FF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18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9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8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5B7529" w:rsidRDefault="000122FF">
      <w:pPr>
        <w:pStyle w:val="Row19"/>
      </w:pPr>
      <w:r>
        <w:rPr>
          <w:noProof/>
          <w:lang w:val="cs-CZ" w:eastAsia="cs-CZ"/>
        </w:rPr>
        <w:pict>
          <v:shape id="_x0000_s1036" type="#_x0000_t202" style="position:absolute;margin-left:27pt;margin-top:6pt;width:191pt;height:10pt;z-index:-251658217;mso-position-horizontal-relative:margin" stroked="f">
            <v:fill o:opacity2="0"/>
            <v:textbox inset="0,0,0,0">
              <w:txbxContent>
                <w:p w:rsidR="005B7529" w:rsidRDefault="000122F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Repase 24 ks svítidel na Velkém sále v ČP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9pt;margin-top:6pt;width:98pt;height:10pt;z-index:-251658216;mso-position-horizontal-relative:margin" stroked="f">
            <v:fill o:opacity2="0"/>
            <v:textbox inset="0,0,0,0">
              <w:txbxContent>
                <w:p w:rsidR="005B7529" w:rsidRDefault="000122F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111 168.00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2pt;margin-top:6pt;width:86pt;height:10pt;z-index:-251658215;mso-position-horizontal-relative:margin" stroked="f">
            <v:fill o:opacity2="0"/>
            <v:textbox inset="0,0,0,0">
              <w:txbxContent>
                <w:p w:rsidR="005B7529" w:rsidRDefault="000122F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23 345.28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9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8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134 513.28</w:t>
      </w:r>
      <w:r>
        <w:rPr>
          <w:noProof/>
          <w:lang w:val="cs-CZ" w:eastAsia="cs-CZ"/>
        </w:rPr>
        <w:pict>
          <v:shape id="_x0000_s1030" type="#_x0000_t32" style="position:absolute;margin-left:568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5B7529" w:rsidRDefault="000122FF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90pt;margin-top:8pt;width:98pt;height:10pt;z-index:-251658210;mso-position-horizontal-relative:margin" stroked="f">
            <v:fill o:opacity2="0"/>
            <v:textbox inset="0,0,0,0">
              <w:txbxContent>
                <w:p w:rsidR="005B7529" w:rsidRDefault="000122F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23 345.28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111 168.00</w:t>
      </w:r>
      <w:r>
        <w:tab/>
      </w:r>
      <w:r>
        <w:rPr>
          <w:rStyle w:val="Text4"/>
        </w:rPr>
        <w:t>134 513.28</w:t>
      </w:r>
    </w:p>
    <w:p w:rsidR="005B7529" w:rsidRDefault="005B7529">
      <w:pPr>
        <w:pStyle w:val="Row5"/>
      </w:pPr>
    </w:p>
    <w:p w:rsidR="005B7529" w:rsidRDefault="000122FF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5B7529" w:rsidRDefault="005B7529">
      <w:pPr>
        <w:pStyle w:val="Row5"/>
      </w:pPr>
    </w:p>
    <w:p w:rsidR="005B7529" w:rsidRDefault="005B7529">
      <w:pPr>
        <w:pStyle w:val="Row5"/>
      </w:pPr>
    </w:p>
    <w:p w:rsidR="005B7529" w:rsidRDefault="005B7529">
      <w:pPr>
        <w:pStyle w:val="Row5"/>
      </w:pPr>
    </w:p>
    <w:p w:rsidR="005B7529" w:rsidRDefault="005B7529">
      <w:pPr>
        <w:pStyle w:val="Row5"/>
      </w:pPr>
    </w:p>
    <w:p w:rsidR="005B7529" w:rsidRDefault="000122FF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19pt;margin-top:14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</w:t>
      </w:r>
      <w:r>
        <w:rPr>
          <w:rStyle w:val="Text4"/>
        </w:rPr>
        <w:t>............................................</w:t>
      </w:r>
    </w:p>
    <w:p w:rsidR="005B7529" w:rsidRDefault="000122FF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5B7529" w:rsidRDefault="000122FF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B7529" w:rsidRDefault="000122FF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B7529" w:rsidRDefault="000122FF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B7529" w:rsidRDefault="000122FF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8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5B7529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22FF">
      <w:pPr>
        <w:spacing w:after="0" w:line="240" w:lineRule="auto"/>
      </w:pPr>
      <w:r>
        <w:separator/>
      </w:r>
    </w:p>
  </w:endnote>
  <w:endnote w:type="continuationSeparator" w:id="0">
    <w:p w:rsidR="00000000" w:rsidRDefault="000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29" w:rsidRDefault="000122FF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OB7820-23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5B7529" w:rsidRDefault="005B7529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22FF">
      <w:pPr>
        <w:spacing w:after="0" w:line="240" w:lineRule="auto"/>
      </w:pPr>
      <w:r>
        <w:separator/>
      </w:r>
    </w:p>
  </w:footnote>
  <w:footnote w:type="continuationSeparator" w:id="0">
    <w:p w:rsidR="00000000" w:rsidRDefault="000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29" w:rsidRDefault="005B752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122FF"/>
    <w:rsid w:val="005B7529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80"/>
        <w:tab w:val="left" w:pos="744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4A4CB485.dotm</Template>
  <TotalTime>5</TotalTime>
  <Pages>1</Pages>
  <Words>193</Words>
  <Characters>1139</Characters>
  <Application>Microsoft Office Word</Application>
  <DocSecurity>0</DocSecurity>
  <Lines>9</Lines>
  <Paragraphs>2</Paragraphs>
  <ScaleCrop>false</ScaleCrop>
  <Manager/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2020-03-02T09:29:00Z</dcterms:created>
  <dcterms:modified xsi:type="dcterms:W3CDTF">2020-03-02T09:30:00Z</dcterms:modified>
  <cp:category/>
</cp:coreProperties>
</file>