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8B932" w14:textId="77777777" w:rsidR="00536DDE" w:rsidRDefault="00536DDE" w:rsidP="002B2D4D">
      <w:pPr>
        <w:jc w:val="left"/>
      </w:pPr>
    </w:p>
    <w:p w14:paraId="5BA59698" w14:textId="2CAE937B" w:rsidR="002B2D4D" w:rsidRDefault="008E7A92" w:rsidP="002B2D4D">
      <w:pPr>
        <w:jc w:val="left"/>
      </w:pPr>
      <w:r>
        <w:t>Příloha č. 1 Smlouvy</w:t>
      </w:r>
      <w:r w:rsidR="00B26551">
        <w:t xml:space="preserve"> </w:t>
      </w:r>
      <w:r w:rsidR="002B2D4D">
        <w:t>-</w:t>
      </w:r>
      <w:r w:rsidR="00B26551">
        <w:t xml:space="preserve"> </w:t>
      </w:r>
      <w:r w:rsidR="002B2D4D">
        <w:t>Specifikace plnění a ceník</w:t>
      </w:r>
      <w:r w:rsidR="00B26551">
        <w:t xml:space="preserve"> – ve znění dodatku č. 1</w:t>
      </w:r>
    </w:p>
    <w:p w14:paraId="7A8F207A" w14:textId="77777777" w:rsidR="00C26E90" w:rsidRDefault="00C26E90" w:rsidP="00A01B0A">
      <w:pPr>
        <w:pStyle w:val="Odstavecseseznamem"/>
        <w:numPr>
          <w:ilvl w:val="0"/>
          <w:numId w:val="28"/>
        </w:numPr>
        <w:spacing w:before="240" w:after="240"/>
        <w:rPr>
          <w:b/>
          <w:sz w:val="28"/>
        </w:rPr>
      </w:pPr>
      <w:r w:rsidRPr="00C26E90">
        <w:rPr>
          <w:b/>
          <w:sz w:val="28"/>
        </w:rPr>
        <w:t xml:space="preserve">Místo úklidu – středisko </w:t>
      </w:r>
      <w:r w:rsidR="00AF3ACD">
        <w:rPr>
          <w:b/>
          <w:sz w:val="28"/>
        </w:rPr>
        <w:t>ú</w:t>
      </w:r>
      <w:r w:rsidRPr="00C26E90">
        <w:rPr>
          <w:b/>
          <w:sz w:val="28"/>
        </w:rPr>
        <w:t xml:space="preserve">držba tramvaje </w:t>
      </w:r>
      <w:r w:rsidR="00732C64">
        <w:rPr>
          <w:b/>
          <w:sz w:val="28"/>
        </w:rPr>
        <w:t>Poruba</w:t>
      </w:r>
    </w:p>
    <w:p w14:paraId="5FDDF1AA" w14:textId="6234DA7B" w:rsidR="004B2DDF" w:rsidRDefault="00E24B5A" w:rsidP="00C53A71">
      <w:pPr>
        <w:pStyle w:val="Odstavecseseznamem"/>
        <w:numPr>
          <w:ilvl w:val="0"/>
          <w:numId w:val="46"/>
        </w:numPr>
        <w:rPr>
          <w:sz w:val="24"/>
        </w:rPr>
      </w:pPr>
      <w:r>
        <w:rPr>
          <w:sz w:val="24"/>
        </w:rPr>
        <w:t xml:space="preserve">Adresa střediska: </w:t>
      </w:r>
      <w:r w:rsidR="004B2DDF">
        <w:rPr>
          <w:sz w:val="24"/>
        </w:rPr>
        <w:t xml:space="preserve">U </w:t>
      </w:r>
      <w:r w:rsidR="0017586D">
        <w:rPr>
          <w:sz w:val="24"/>
        </w:rPr>
        <w:t>V</w:t>
      </w:r>
      <w:r w:rsidR="004B2DDF">
        <w:rPr>
          <w:sz w:val="24"/>
        </w:rPr>
        <w:t>ozovny 1115/3, 708 00 Ostrava Poruba</w:t>
      </w:r>
    </w:p>
    <w:p w14:paraId="3C5FF450" w14:textId="405C9227" w:rsidR="004B5829" w:rsidRDefault="004B5829" w:rsidP="00C53A71">
      <w:pPr>
        <w:pStyle w:val="Odstavecseseznamem"/>
        <w:numPr>
          <w:ilvl w:val="0"/>
          <w:numId w:val="46"/>
        </w:numPr>
        <w:rPr>
          <w:sz w:val="24"/>
        </w:rPr>
      </w:pPr>
      <w:r>
        <w:rPr>
          <w:sz w:val="24"/>
        </w:rPr>
        <w:t xml:space="preserve">Jednotlivé </w:t>
      </w:r>
      <w:r w:rsidR="00E24B5A">
        <w:rPr>
          <w:sz w:val="24"/>
        </w:rPr>
        <w:t>smyčky</w:t>
      </w:r>
      <w:r w:rsidR="00E24B5A" w:rsidDel="00E24B5A">
        <w:rPr>
          <w:sz w:val="24"/>
        </w:rPr>
        <w:t xml:space="preserve"> </w:t>
      </w:r>
      <w:r>
        <w:rPr>
          <w:sz w:val="24"/>
        </w:rPr>
        <w:t xml:space="preserve">(nástup na směnu na </w:t>
      </w:r>
      <w:r w:rsidR="00E24B5A">
        <w:rPr>
          <w:sz w:val="24"/>
        </w:rPr>
        <w:t>smyčce</w:t>
      </w:r>
      <w:r>
        <w:rPr>
          <w:sz w:val="24"/>
        </w:rPr>
        <w:t>)</w:t>
      </w:r>
    </w:p>
    <w:p w14:paraId="608CDEA6" w14:textId="57B1E577" w:rsidR="00C26E90" w:rsidRPr="00C26E90" w:rsidRDefault="00C26E90" w:rsidP="00A01B0A">
      <w:pPr>
        <w:pStyle w:val="Odstavecseseznamem"/>
        <w:numPr>
          <w:ilvl w:val="0"/>
          <w:numId w:val="0"/>
        </w:numPr>
        <w:ind w:left="794"/>
        <w:rPr>
          <w:sz w:val="24"/>
        </w:rPr>
      </w:pPr>
      <w:r w:rsidRPr="00C26E90">
        <w:rPr>
          <w:sz w:val="24"/>
        </w:rPr>
        <w:t xml:space="preserve">Pověřená osoba objednatele - vedoucí střediska </w:t>
      </w:r>
      <w:r w:rsidR="00505C5B">
        <w:rPr>
          <w:sz w:val="24"/>
        </w:rPr>
        <w:t>XXX</w:t>
      </w:r>
      <w:bookmarkStart w:id="0" w:name="_GoBack"/>
      <w:bookmarkEnd w:id="0"/>
    </w:p>
    <w:p w14:paraId="1746629F" w14:textId="77777777" w:rsidR="00C26E90" w:rsidRPr="00C26E90" w:rsidRDefault="00C26E90" w:rsidP="00C26E90">
      <w:pPr>
        <w:pStyle w:val="Odstavecseseznamem"/>
        <w:numPr>
          <w:ilvl w:val="0"/>
          <w:numId w:val="0"/>
        </w:numPr>
        <w:ind w:left="794"/>
        <w:rPr>
          <w:b/>
          <w:sz w:val="28"/>
        </w:rPr>
      </w:pPr>
    </w:p>
    <w:p w14:paraId="024218D9" w14:textId="1917BE33" w:rsidR="00C26E90" w:rsidRPr="00A51175" w:rsidRDefault="004953EC" w:rsidP="00A01B0A">
      <w:pPr>
        <w:pStyle w:val="Odstavecseseznamem"/>
        <w:numPr>
          <w:ilvl w:val="1"/>
          <w:numId w:val="28"/>
        </w:numPr>
        <w:spacing w:before="240" w:after="240"/>
        <w:rPr>
          <w:b/>
          <w:sz w:val="24"/>
        </w:rPr>
      </w:pPr>
      <w:r w:rsidRPr="003A55D2">
        <w:rPr>
          <w:b/>
          <w:sz w:val="24"/>
        </w:rPr>
        <w:t>K</w:t>
      </w:r>
      <w:r w:rsidR="00EB10D9" w:rsidRPr="003A55D2">
        <w:rPr>
          <w:b/>
          <w:sz w:val="24"/>
        </w:rPr>
        <w:t xml:space="preserve">omplexní </w:t>
      </w:r>
      <w:r w:rsidR="00252D00">
        <w:rPr>
          <w:b/>
          <w:sz w:val="24"/>
        </w:rPr>
        <w:t xml:space="preserve">denní </w:t>
      </w:r>
      <w:r w:rsidR="00EB10D9" w:rsidRPr="003A55D2">
        <w:rPr>
          <w:b/>
          <w:sz w:val="24"/>
        </w:rPr>
        <w:t>mytí</w:t>
      </w:r>
      <w:r w:rsidR="00A01B0A" w:rsidRPr="003A55D2">
        <w:rPr>
          <w:b/>
          <w:sz w:val="24"/>
        </w:rPr>
        <w:t xml:space="preserve"> interiérů</w:t>
      </w:r>
      <w:r w:rsidRPr="003A55D2">
        <w:rPr>
          <w:b/>
          <w:sz w:val="24"/>
        </w:rPr>
        <w:t xml:space="preserve"> tramvajových vozidel</w:t>
      </w:r>
      <w:r w:rsidR="000032E6" w:rsidRPr="003A55D2">
        <w:rPr>
          <w:b/>
          <w:sz w:val="24"/>
        </w:rPr>
        <w:t xml:space="preserve">: </w:t>
      </w:r>
      <w:r w:rsidR="000032E6" w:rsidRPr="003A55D2">
        <w:rPr>
          <w:sz w:val="20"/>
        </w:rPr>
        <w:t>7:30 až 14:30</w:t>
      </w:r>
    </w:p>
    <w:p w14:paraId="09511B65" w14:textId="416411E1" w:rsidR="009D47D8" w:rsidRPr="00A51175" w:rsidRDefault="009D47D8" w:rsidP="002C0CE3">
      <w:pPr>
        <w:spacing w:after="0"/>
        <w:ind w:firstLine="708"/>
        <w:rPr>
          <w:sz w:val="20"/>
          <w:u w:val="single"/>
        </w:rPr>
      </w:pPr>
      <w:r w:rsidRPr="00A51175">
        <w:rPr>
          <w:sz w:val="20"/>
          <w:u w:val="single"/>
        </w:rPr>
        <w:t xml:space="preserve">Přistavování vozů: </w:t>
      </w:r>
      <w:r w:rsidRPr="00A51175">
        <w:rPr>
          <w:sz w:val="20"/>
        </w:rPr>
        <w:tab/>
      </w:r>
    </w:p>
    <w:p w14:paraId="3E21C7FE" w14:textId="0DE10BDE" w:rsidR="009D47D8" w:rsidRDefault="009D47D8" w:rsidP="002C0CE3">
      <w:pPr>
        <w:pStyle w:val="Odstavecseseznamem"/>
        <w:numPr>
          <w:ilvl w:val="0"/>
          <w:numId w:val="0"/>
        </w:numPr>
        <w:spacing w:after="0" w:line="276" w:lineRule="auto"/>
        <w:ind w:left="720"/>
        <w:rPr>
          <w:sz w:val="20"/>
        </w:rPr>
      </w:pPr>
      <w:r w:rsidRPr="00A51175">
        <w:rPr>
          <w:sz w:val="20"/>
        </w:rPr>
        <w:t>Počet přistavených vozidel k mytí každý den</w:t>
      </w:r>
      <w:r w:rsidR="00E24B5A">
        <w:rPr>
          <w:sz w:val="20"/>
        </w:rPr>
        <w:t xml:space="preserve"> (za směnu)</w:t>
      </w:r>
      <w:r w:rsidRPr="00A51175">
        <w:rPr>
          <w:sz w:val="20"/>
        </w:rPr>
        <w:t>: 4 - 8 ks (dle potřeb objed</w:t>
      </w:r>
      <w:r w:rsidR="00402348">
        <w:rPr>
          <w:sz w:val="20"/>
        </w:rPr>
        <w:t>natele</w:t>
      </w:r>
      <w:r w:rsidRPr="00A51175">
        <w:rPr>
          <w:sz w:val="20"/>
        </w:rPr>
        <w:t>)</w:t>
      </w:r>
    </w:p>
    <w:p w14:paraId="1D9C696D" w14:textId="77777777" w:rsidR="00402348" w:rsidRPr="00A51175" w:rsidRDefault="00402348" w:rsidP="002C0CE3">
      <w:pPr>
        <w:pStyle w:val="Odstavecseseznamem"/>
        <w:numPr>
          <w:ilvl w:val="0"/>
          <w:numId w:val="0"/>
        </w:numPr>
        <w:spacing w:after="0" w:line="276" w:lineRule="auto"/>
        <w:ind w:left="720"/>
        <w:rPr>
          <w:sz w:val="20"/>
        </w:rPr>
      </w:pPr>
    </w:p>
    <w:p w14:paraId="3CC00151" w14:textId="77777777" w:rsidR="00A01B0A" w:rsidRPr="00287795" w:rsidRDefault="00A01B0A" w:rsidP="00A01B0A">
      <w:pPr>
        <w:pStyle w:val="Odstavecseseznamem"/>
        <w:numPr>
          <w:ilvl w:val="2"/>
          <w:numId w:val="28"/>
        </w:numPr>
        <w:spacing w:before="240" w:after="240"/>
        <w:rPr>
          <w:b/>
          <w:sz w:val="20"/>
        </w:rPr>
      </w:pPr>
      <w:r w:rsidRPr="00287795">
        <w:rPr>
          <w:b/>
          <w:sz w:val="20"/>
        </w:rPr>
        <w:t xml:space="preserve">V období: </w:t>
      </w:r>
      <w:r w:rsidR="00EB10D9" w:rsidRPr="00287795">
        <w:rPr>
          <w:b/>
          <w:sz w:val="20"/>
        </w:rPr>
        <w:t xml:space="preserve">leden </w:t>
      </w:r>
      <w:r w:rsidRPr="00287795">
        <w:rPr>
          <w:b/>
          <w:sz w:val="20"/>
        </w:rPr>
        <w:t>– červen a zá</w:t>
      </w:r>
      <w:r w:rsidR="00C9782B" w:rsidRPr="00287795">
        <w:rPr>
          <w:b/>
          <w:sz w:val="20"/>
        </w:rPr>
        <w:t>ř</w:t>
      </w:r>
      <w:r w:rsidRPr="00287795">
        <w:rPr>
          <w:b/>
          <w:sz w:val="20"/>
        </w:rPr>
        <w:t>í – prosinec</w:t>
      </w:r>
      <w:r w:rsidR="00EB10D9" w:rsidRPr="00287795">
        <w:rPr>
          <w:b/>
          <w:sz w:val="20"/>
        </w:rPr>
        <w:t xml:space="preserve"> </w:t>
      </w:r>
    </w:p>
    <w:tbl>
      <w:tblPr>
        <w:tblW w:w="7488" w:type="dxa"/>
        <w:tblInd w:w="794" w:type="dxa"/>
        <w:tblCellMar>
          <w:left w:w="70" w:type="dxa"/>
          <w:right w:w="70" w:type="dxa"/>
        </w:tblCellMar>
        <w:tblLook w:val="04A0" w:firstRow="1" w:lastRow="0" w:firstColumn="1" w:lastColumn="0" w:noHBand="0" w:noVBand="1"/>
      </w:tblPr>
      <w:tblGrid>
        <w:gridCol w:w="4256"/>
        <w:gridCol w:w="1736"/>
        <w:gridCol w:w="1496"/>
      </w:tblGrid>
      <w:tr w:rsidR="00A01B0A" w:rsidRPr="00A01B0A" w14:paraId="2B273D64" w14:textId="77777777" w:rsidTr="00A01B0A">
        <w:trPr>
          <w:trHeight w:val="315"/>
        </w:trPr>
        <w:tc>
          <w:tcPr>
            <w:tcW w:w="4256" w:type="dxa"/>
            <w:tcBorders>
              <w:top w:val="nil"/>
              <w:left w:val="nil"/>
              <w:bottom w:val="nil"/>
              <w:right w:val="nil"/>
            </w:tcBorders>
            <w:shd w:val="clear" w:color="auto" w:fill="auto"/>
            <w:noWrap/>
            <w:vAlign w:val="bottom"/>
            <w:hideMark/>
          </w:tcPr>
          <w:p w14:paraId="2CFF5B05" w14:textId="77777777" w:rsidR="00A01B0A" w:rsidRPr="00A01B0A" w:rsidRDefault="00A01B0A" w:rsidP="00A01B0A">
            <w:pPr>
              <w:spacing w:after="0"/>
              <w:jc w:val="center"/>
              <w:rPr>
                <w:rFonts w:ascii="Times New Roman CE" w:hAnsi="Times New Roman CE"/>
                <w:b/>
                <w:bCs/>
                <w:sz w:val="20"/>
              </w:rPr>
            </w:pPr>
            <w:r w:rsidRPr="00A01B0A">
              <w:rPr>
                <w:rFonts w:ascii="Times New Roman CE" w:hAnsi="Times New Roman CE"/>
                <w:b/>
                <w:bCs/>
                <w:sz w:val="20"/>
              </w:rPr>
              <w:t>pondělí ÷ neděle bez svátk</w:t>
            </w:r>
            <w:r w:rsidR="00EB10D9">
              <w:rPr>
                <w:rFonts w:ascii="Times New Roman CE" w:hAnsi="Times New Roman CE"/>
                <w:b/>
                <w:bCs/>
                <w:sz w:val="20"/>
              </w:rPr>
              <w:t>ů</w:t>
            </w:r>
          </w:p>
        </w:tc>
        <w:tc>
          <w:tcPr>
            <w:tcW w:w="1736" w:type="dxa"/>
            <w:tcBorders>
              <w:top w:val="nil"/>
              <w:left w:val="nil"/>
              <w:bottom w:val="nil"/>
              <w:right w:val="nil"/>
            </w:tcBorders>
            <w:shd w:val="clear" w:color="auto" w:fill="auto"/>
            <w:noWrap/>
            <w:vAlign w:val="bottom"/>
            <w:hideMark/>
          </w:tcPr>
          <w:p w14:paraId="5B538A15" w14:textId="77777777" w:rsidR="00A01B0A" w:rsidRPr="00A01B0A" w:rsidRDefault="00A01B0A" w:rsidP="003D7F33">
            <w:pPr>
              <w:spacing w:after="0"/>
              <w:jc w:val="left"/>
              <w:rPr>
                <w:rFonts w:ascii="Times New Roman CE" w:hAnsi="Times New Roman CE"/>
                <w:b/>
                <w:bCs/>
                <w:sz w:val="20"/>
              </w:rPr>
            </w:pPr>
          </w:p>
        </w:tc>
        <w:tc>
          <w:tcPr>
            <w:tcW w:w="1496" w:type="dxa"/>
            <w:tcBorders>
              <w:top w:val="nil"/>
              <w:left w:val="nil"/>
              <w:bottom w:val="nil"/>
              <w:right w:val="nil"/>
            </w:tcBorders>
            <w:shd w:val="clear" w:color="auto" w:fill="auto"/>
            <w:noWrap/>
            <w:vAlign w:val="bottom"/>
            <w:hideMark/>
          </w:tcPr>
          <w:p w14:paraId="2EE53B78" w14:textId="77777777" w:rsidR="00A01B0A" w:rsidRPr="00A01B0A" w:rsidRDefault="00A01B0A" w:rsidP="00EB10D9">
            <w:pPr>
              <w:spacing w:after="0"/>
              <w:jc w:val="left"/>
              <w:rPr>
                <w:rFonts w:ascii="Times New Roman CE" w:hAnsi="Times New Roman CE"/>
                <w:b/>
                <w:bCs/>
                <w:sz w:val="20"/>
              </w:rPr>
            </w:pPr>
            <w:r w:rsidRPr="00A01B0A">
              <w:rPr>
                <w:rFonts w:ascii="Times New Roman CE" w:hAnsi="Times New Roman CE"/>
                <w:b/>
                <w:bCs/>
                <w:sz w:val="20"/>
              </w:rPr>
              <w:t>Počet</w:t>
            </w:r>
            <w:r w:rsidR="00EB10D9">
              <w:rPr>
                <w:rFonts w:ascii="Times New Roman CE" w:hAnsi="Times New Roman CE"/>
                <w:b/>
                <w:bCs/>
                <w:sz w:val="20"/>
              </w:rPr>
              <w:t xml:space="preserve"> měsíců</w:t>
            </w:r>
            <w:r w:rsidRPr="00A01B0A">
              <w:rPr>
                <w:rFonts w:ascii="Times New Roman CE" w:hAnsi="Times New Roman CE"/>
                <w:b/>
                <w:bCs/>
                <w:sz w:val="20"/>
              </w:rPr>
              <w:t xml:space="preserve"> </w:t>
            </w:r>
            <w:r w:rsidR="006E04D4">
              <w:rPr>
                <w:rFonts w:ascii="Times New Roman CE" w:hAnsi="Times New Roman CE"/>
                <w:b/>
                <w:bCs/>
                <w:sz w:val="20"/>
              </w:rPr>
              <w:t xml:space="preserve">mytí: </w:t>
            </w:r>
            <w:r w:rsidR="00EB10D9">
              <w:rPr>
                <w:rFonts w:ascii="Times New Roman CE" w:hAnsi="Times New Roman CE"/>
                <w:b/>
                <w:bCs/>
                <w:sz w:val="20"/>
              </w:rPr>
              <w:t>10</w:t>
            </w:r>
          </w:p>
        </w:tc>
      </w:tr>
      <w:tr w:rsidR="00A01B0A" w:rsidRPr="00A01B0A" w14:paraId="663CC1C8" w14:textId="77777777" w:rsidTr="00A01B0A">
        <w:trPr>
          <w:trHeight w:val="780"/>
        </w:trPr>
        <w:tc>
          <w:tcPr>
            <w:tcW w:w="42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6AF428" w14:textId="77777777" w:rsidR="00A01B0A" w:rsidRPr="00A01B0A" w:rsidRDefault="00A01B0A" w:rsidP="00A01B0A">
            <w:pPr>
              <w:spacing w:after="0"/>
              <w:jc w:val="center"/>
              <w:rPr>
                <w:b/>
                <w:bCs/>
                <w:sz w:val="20"/>
              </w:rPr>
            </w:pPr>
            <w:r w:rsidRPr="00A01B0A">
              <w:rPr>
                <w:b/>
                <w:bCs/>
                <w:sz w:val="20"/>
              </w:rPr>
              <w:t>Typ tramvaje</w:t>
            </w:r>
          </w:p>
        </w:tc>
        <w:tc>
          <w:tcPr>
            <w:tcW w:w="1736" w:type="dxa"/>
            <w:tcBorders>
              <w:top w:val="single" w:sz="8" w:space="0" w:color="auto"/>
              <w:left w:val="nil"/>
              <w:bottom w:val="single" w:sz="8" w:space="0" w:color="auto"/>
              <w:right w:val="single" w:sz="8" w:space="0" w:color="auto"/>
            </w:tcBorders>
            <w:shd w:val="clear" w:color="auto" w:fill="auto"/>
            <w:vAlign w:val="center"/>
            <w:hideMark/>
          </w:tcPr>
          <w:p w14:paraId="7125594D" w14:textId="0D90FDA5" w:rsidR="00A01B0A" w:rsidRPr="00A01B0A" w:rsidRDefault="00E24B5A" w:rsidP="00E24B5A">
            <w:pPr>
              <w:spacing w:after="0"/>
              <w:jc w:val="center"/>
              <w:rPr>
                <w:b/>
                <w:bCs/>
                <w:sz w:val="20"/>
              </w:rPr>
            </w:pPr>
            <w:r>
              <w:rPr>
                <w:b/>
                <w:bCs/>
                <w:sz w:val="20"/>
              </w:rPr>
              <w:t>Maximální p</w:t>
            </w:r>
            <w:r w:rsidR="00A01B0A" w:rsidRPr="00A01B0A">
              <w:rPr>
                <w:b/>
                <w:bCs/>
                <w:sz w:val="20"/>
              </w:rPr>
              <w:t>očet mytých vozů</w:t>
            </w:r>
            <w:r w:rsidR="00EB10D9">
              <w:rPr>
                <w:b/>
                <w:bCs/>
                <w:sz w:val="20"/>
              </w:rPr>
              <w:t xml:space="preserve"> měsíčně</w:t>
            </w:r>
          </w:p>
        </w:tc>
        <w:tc>
          <w:tcPr>
            <w:tcW w:w="1496" w:type="dxa"/>
            <w:tcBorders>
              <w:top w:val="single" w:sz="8" w:space="0" w:color="auto"/>
              <w:left w:val="nil"/>
              <w:bottom w:val="single" w:sz="8" w:space="0" w:color="auto"/>
              <w:right w:val="single" w:sz="8" w:space="0" w:color="auto"/>
            </w:tcBorders>
            <w:shd w:val="clear" w:color="auto" w:fill="auto"/>
            <w:vAlign w:val="center"/>
            <w:hideMark/>
          </w:tcPr>
          <w:p w14:paraId="40DFD6B5" w14:textId="77777777" w:rsidR="00A01B0A" w:rsidRPr="00A01B0A" w:rsidRDefault="00A01B0A" w:rsidP="00A01B0A">
            <w:pPr>
              <w:spacing w:after="0"/>
              <w:jc w:val="center"/>
              <w:rPr>
                <w:rFonts w:ascii="Times New Roman CE" w:hAnsi="Times New Roman CE"/>
                <w:b/>
                <w:bCs/>
                <w:sz w:val="20"/>
              </w:rPr>
            </w:pPr>
            <w:r w:rsidRPr="00A01B0A">
              <w:rPr>
                <w:rFonts w:ascii="Times New Roman CE" w:hAnsi="Times New Roman CE"/>
                <w:b/>
                <w:bCs/>
                <w:sz w:val="20"/>
              </w:rPr>
              <w:t>Jednotková cena v Kč bez DPH za 1 vůz</w:t>
            </w:r>
          </w:p>
        </w:tc>
      </w:tr>
      <w:tr w:rsidR="00A01B0A" w:rsidRPr="00A01B0A" w14:paraId="0A36C3FB" w14:textId="77777777" w:rsidTr="00A01B0A">
        <w:trPr>
          <w:trHeight w:val="300"/>
        </w:trPr>
        <w:tc>
          <w:tcPr>
            <w:tcW w:w="4256" w:type="dxa"/>
            <w:tcBorders>
              <w:top w:val="nil"/>
              <w:left w:val="single" w:sz="8" w:space="0" w:color="auto"/>
              <w:bottom w:val="single" w:sz="4" w:space="0" w:color="auto"/>
              <w:right w:val="single" w:sz="8" w:space="0" w:color="auto"/>
            </w:tcBorders>
            <w:shd w:val="clear" w:color="auto" w:fill="auto"/>
            <w:noWrap/>
            <w:vAlign w:val="bottom"/>
            <w:hideMark/>
          </w:tcPr>
          <w:p w14:paraId="43E3024D" w14:textId="09B3437E" w:rsidR="00A01B0A" w:rsidRPr="00A01B0A" w:rsidRDefault="006F0F6A" w:rsidP="00345574">
            <w:pPr>
              <w:spacing w:after="0"/>
              <w:jc w:val="left"/>
              <w:rPr>
                <w:rFonts w:ascii="Times New Roman CE" w:hAnsi="Times New Roman CE"/>
                <w:b/>
                <w:bCs/>
                <w:sz w:val="20"/>
              </w:rPr>
            </w:pPr>
            <w:r>
              <w:rPr>
                <w:rFonts w:ascii="Times New Roman CE" w:hAnsi="Times New Roman CE" w:cs="Times New Roman CE"/>
                <w:b/>
                <w:bCs/>
                <w:sz w:val="20"/>
              </w:rPr>
              <w:t>solo</w:t>
            </w:r>
          </w:p>
        </w:tc>
        <w:tc>
          <w:tcPr>
            <w:tcW w:w="1736" w:type="dxa"/>
            <w:tcBorders>
              <w:top w:val="nil"/>
              <w:left w:val="nil"/>
              <w:bottom w:val="single" w:sz="4" w:space="0" w:color="auto"/>
              <w:right w:val="single" w:sz="4" w:space="0" w:color="auto"/>
            </w:tcBorders>
            <w:shd w:val="clear" w:color="auto" w:fill="auto"/>
            <w:noWrap/>
            <w:vAlign w:val="bottom"/>
            <w:hideMark/>
          </w:tcPr>
          <w:p w14:paraId="76DC2C58" w14:textId="3D30DBC4" w:rsidR="00A01B0A" w:rsidRPr="006D23F9" w:rsidRDefault="001860BB" w:rsidP="00A01B0A">
            <w:pPr>
              <w:spacing w:after="0"/>
              <w:jc w:val="center"/>
              <w:rPr>
                <w:rFonts w:ascii="Times New Roman CE" w:hAnsi="Times New Roman CE"/>
                <w:b/>
                <w:bCs/>
                <w:sz w:val="20"/>
              </w:rPr>
            </w:pPr>
            <w:r>
              <w:rPr>
                <w:rFonts w:ascii="Times New Roman CE" w:hAnsi="Times New Roman CE"/>
                <w:b/>
                <w:bCs/>
                <w:sz w:val="20"/>
              </w:rPr>
              <w:t>137</w:t>
            </w:r>
          </w:p>
        </w:tc>
        <w:tc>
          <w:tcPr>
            <w:tcW w:w="1496" w:type="dxa"/>
            <w:tcBorders>
              <w:top w:val="nil"/>
              <w:left w:val="nil"/>
              <w:bottom w:val="single" w:sz="4" w:space="0" w:color="auto"/>
              <w:right w:val="single" w:sz="8" w:space="0" w:color="auto"/>
            </w:tcBorders>
            <w:shd w:val="clear" w:color="auto" w:fill="auto"/>
            <w:noWrap/>
            <w:vAlign w:val="bottom"/>
            <w:hideMark/>
          </w:tcPr>
          <w:p w14:paraId="779E2D24" w14:textId="476ABBD4" w:rsidR="00A01B0A" w:rsidRPr="00A01B0A" w:rsidRDefault="00A01B0A" w:rsidP="00A01B0A">
            <w:pPr>
              <w:spacing w:after="0"/>
              <w:jc w:val="center"/>
              <w:rPr>
                <w:rFonts w:ascii="Times New Roman CE" w:hAnsi="Times New Roman CE"/>
                <w:b/>
                <w:bCs/>
                <w:sz w:val="20"/>
              </w:rPr>
            </w:pPr>
            <w:r w:rsidRPr="00A01B0A">
              <w:rPr>
                <w:rFonts w:ascii="Times New Roman CE" w:hAnsi="Times New Roman CE"/>
                <w:b/>
                <w:bCs/>
                <w:sz w:val="20"/>
              </w:rPr>
              <w:t> </w:t>
            </w:r>
            <w:r w:rsidR="00152BA5">
              <w:rPr>
                <w:rFonts w:ascii="Times New Roman CE" w:hAnsi="Times New Roman CE"/>
                <w:b/>
                <w:bCs/>
                <w:sz w:val="20"/>
              </w:rPr>
              <w:t>2</w:t>
            </w:r>
            <w:r w:rsidR="00E318DD">
              <w:rPr>
                <w:rFonts w:ascii="Times New Roman CE" w:hAnsi="Times New Roman CE"/>
                <w:b/>
                <w:bCs/>
                <w:sz w:val="20"/>
              </w:rPr>
              <w:t>38,64</w:t>
            </w:r>
          </w:p>
        </w:tc>
      </w:tr>
      <w:tr w:rsidR="00A01B0A" w:rsidRPr="00A01B0A" w14:paraId="25A69F78" w14:textId="77777777" w:rsidTr="00A01B0A">
        <w:trPr>
          <w:trHeight w:val="300"/>
        </w:trPr>
        <w:tc>
          <w:tcPr>
            <w:tcW w:w="4256" w:type="dxa"/>
            <w:tcBorders>
              <w:top w:val="nil"/>
              <w:left w:val="single" w:sz="8" w:space="0" w:color="auto"/>
              <w:bottom w:val="single" w:sz="4" w:space="0" w:color="auto"/>
              <w:right w:val="single" w:sz="8" w:space="0" w:color="auto"/>
            </w:tcBorders>
            <w:shd w:val="clear" w:color="auto" w:fill="auto"/>
            <w:noWrap/>
            <w:vAlign w:val="bottom"/>
            <w:hideMark/>
          </w:tcPr>
          <w:p w14:paraId="72091812" w14:textId="166BC160" w:rsidR="00A01B0A" w:rsidRPr="00A01B0A" w:rsidRDefault="006F0F6A" w:rsidP="00A01B0A">
            <w:pPr>
              <w:spacing w:after="0"/>
              <w:jc w:val="left"/>
              <w:rPr>
                <w:b/>
                <w:bCs/>
                <w:sz w:val="20"/>
              </w:rPr>
            </w:pPr>
            <w:r>
              <w:rPr>
                <w:rFonts w:ascii="Times New Roman CE" w:hAnsi="Times New Roman CE" w:cs="Times New Roman CE"/>
                <w:b/>
                <w:bCs/>
                <w:sz w:val="20"/>
              </w:rPr>
              <w:t>středněkapacitní</w:t>
            </w:r>
          </w:p>
        </w:tc>
        <w:tc>
          <w:tcPr>
            <w:tcW w:w="1736" w:type="dxa"/>
            <w:tcBorders>
              <w:top w:val="nil"/>
              <w:left w:val="nil"/>
              <w:bottom w:val="single" w:sz="4" w:space="0" w:color="auto"/>
              <w:right w:val="single" w:sz="4" w:space="0" w:color="auto"/>
            </w:tcBorders>
            <w:shd w:val="clear" w:color="auto" w:fill="auto"/>
            <w:noWrap/>
            <w:vAlign w:val="bottom"/>
            <w:hideMark/>
          </w:tcPr>
          <w:p w14:paraId="61ED6AF7" w14:textId="3EE64B2E" w:rsidR="001860BB" w:rsidRPr="006D23F9" w:rsidRDefault="001860BB" w:rsidP="001860BB">
            <w:pPr>
              <w:spacing w:after="0"/>
              <w:jc w:val="center"/>
              <w:rPr>
                <w:rFonts w:ascii="Times New Roman CE" w:hAnsi="Times New Roman CE"/>
                <w:b/>
                <w:bCs/>
                <w:sz w:val="20"/>
              </w:rPr>
            </w:pPr>
            <w:r>
              <w:rPr>
                <w:rFonts w:ascii="Times New Roman CE" w:hAnsi="Times New Roman CE"/>
                <w:b/>
                <w:bCs/>
                <w:sz w:val="20"/>
              </w:rPr>
              <w:t>46</w:t>
            </w:r>
          </w:p>
        </w:tc>
        <w:tc>
          <w:tcPr>
            <w:tcW w:w="1496" w:type="dxa"/>
            <w:tcBorders>
              <w:top w:val="nil"/>
              <w:left w:val="nil"/>
              <w:bottom w:val="single" w:sz="4" w:space="0" w:color="auto"/>
              <w:right w:val="single" w:sz="8" w:space="0" w:color="auto"/>
            </w:tcBorders>
            <w:shd w:val="clear" w:color="auto" w:fill="auto"/>
            <w:noWrap/>
            <w:vAlign w:val="bottom"/>
            <w:hideMark/>
          </w:tcPr>
          <w:p w14:paraId="6C2D6C74" w14:textId="384F2725" w:rsidR="00E318DD" w:rsidRPr="00A01B0A" w:rsidRDefault="00A01B0A" w:rsidP="00E318DD">
            <w:pPr>
              <w:spacing w:after="0"/>
              <w:jc w:val="center"/>
              <w:rPr>
                <w:rFonts w:ascii="Times New Roman CE" w:hAnsi="Times New Roman CE"/>
                <w:b/>
                <w:bCs/>
                <w:sz w:val="20"/>
              </w:rPr>
            </w:pPr>
            <w:r w:rsidRPr="00A01B0A">
              <w:rPr>
                <w:rFonts w:ascii="Times New Roman CE" w:hAnsi="Times New Roman CE"/>
                <w:b/>
                <w:bCs/>
                <w:sz w:val="20"/>
              </w:rPr>
              <w:t> </w:t>
            </w:r>
            <w:r w:rsidR="00E318DD">
              <w:rPr>
                <w:rFonts w:ascii="Times New Roman CE" w:hAnsi="Times New Roman CE"/>
                <w:b/>
                <w:bCs/>
                <w:sz w:val="20"/>
              </w:rPr>
              <w:t>306,74</w:t>
            </w:r>
          </w:p>
        </w:tc>
      </w:tr>
      <w:tr w:rsidR="00A01B0A" w:rsidRPr="00A01B0A" w14:paraId="08163B7C" w14:textId="77777777" w:rsidTr="00A01B0A">
        <w:trPr>
          <w:trHeight w:val="300"/>
        </w:trPr>
        <w:tc>
          <w:tcPr>
            <w:tcW w:w="4256" w:type="dxa"/>
            <w:tcBorders>
              <w:top w:val="nil"/>
              <w:left w:val="single" w:sz="8" w:space="0" w:color="auto"/>
              <w:bottom w:val="single" w:sz="4" w:space="0" w:color="auto"/>
              <w:right w:val="single" w:sz="8" w:space="0" w:color="auto"/>
            </w:tcBorders>
            <w:shd w:val="clear" w:color="auto" w:fill="auto"/>
            <w:noWrap/>
            <w:vAlign w:val="bottom"/>
            <w:hideMark/>
          </w:tcPr>
          <w:p w14:paraId="044085DB" w14:textId="23DEEC3E" w:rsidR="00A01B0A" w:rsidRPr="00A01B0A" w:rsidRDefault="006F0F6A" w:rsidP="00A01B0A">
            <w:pPr>
              <w:spacing w:after="0"/>
              <w:jc w:val="left"/>
              <w:rPr>
                <w:b/>
                <w:bCs/>
                <w:sz w:val="20"/>
              </w:rPr>
            </w:pPr>
            <w:r>
              <w:rPr>
                <w:b/>
                <w:bCs/>
                <w:sz w:val="20"/>
              </w:rPr>
              <w:t>velkokapacitní</w:t>
            </w:r>
          </w:p>
        </w:tc>
        <w:tc>
          <w:tcPr>
            <w:tcW w:w="1736" w:type="dxa"/>
            <w:tcBorders>
              <w:top w:val="nil"/>
              <w:left w:val="nil"/>
              <w:bottom w:val="single" w:sz="4" w:space="0" w:color="auto"/>
              <w:right w:val="single" w:sz="4" w:space="0" w:color="auto"/>
            </w:tcBorders>
            <w:shd w:val="clear" w:color="auto" w:fill="auto"/>
            <w:noWrap/>
            <w:vAlign w:val="bottom"/>
            <w:hideMark/>
          </w:tcPr>
          <w:p w14:paraId="3A5BCC12" w14:textId="3A19D9C5" w:rsidR="00A01B0A" w:rsidRPr="006D23F9" w:rsidRDefault="001860BB" w:rsidP="00BE231C">
            <w:pPr>
              <w:spacing w:after="0"/>
              <w:jc w:val="center"/>
              <w:rPr>
                <w:rFonts w:ascii="Times New Roman CE" w:hAnsi="Times New Roman CE"/>
                <w:b/>
                <w:bCs/>
                <w:sz w:val="20"/>
              </w:rPr>
            </w:pPr>
            <w:r>
              <w:rPr>
                <w:rFonts w:ascii="Times New Roman CE" w:hAnsi="Times New Roman CE"/>
                <w:b/>
                <w:bCs/>
                <w:sz w:val="20"/>
              </w:rPr>
              <w:t>3</w:t>
            </w:r>
          </w:p>
        </w:tc>
        <w:tc>
          <w:tcPr>
            <w:tcW w:w="1496" w:type="dxa"/>
            <w:tcBorders>
              <w:top w:val="nil"/>
              <w:left w:val="nil"/>
              <w:bottom w:val="single" w:sz="4" w:space="0" w:color="auto"/>
              <w:right w:val="single" w:sz="8" w:space="0" w:color="auto"/>
            </w:tcBorders>
            <w:shd w:val="clear" w:color="auto" w:fill="auto"/>
            <w:noWrap/>
            <w:vAlign w:val="bottom"/>
            <w:hideMark/>
          </w:tcPr>
          <w:p w14:paraId="6EB09A24" w14:textId="02DA599E" w:rsidR="00A01B0A" w:rsidRPr="00A01B0A" w:rsidRDefault="00A01B0A" w:rsidP="00A01B0A">
            <w:pPr>
              <w:spacing w:after="0"/>
              <w:jc w:val="center"/>
              <w:rPr>
                <w:rFonts w:ascii="Times New Roman CE" w:hAnsi="Times New Roman CE"/>
                <w:b/>
                <w:bCs/>
                <w:sz w:val="20"/>
              </w:rPr>
            </w:pPr>
            <w:r w:rsidRPr="00A01B0A">
              <w:rPr>
                <w:rFonts w:ascii="Times New Roman CE" w:hAnsi="Times New Roman CE"/>
                <w:b/>
                <w:bCs/>
                <w:sz w:val="20"/>
              </w:rPr>
              <w:t> </w:t>
            </w:r>
            <w:r w:rsidR="00152BA5">
              <w:rPr>
                <w:rFonts w:ascii="Times New Roman CE" w:hAnsi="Times New Roman CE"/>
                <w:b/>
                <w:bCs/>
                <w:sz w:val="20"/>
              </w:rPr>
              <w:t>4</w:t>
            </w:r>
            <w:r w:rsidR="00E318DD">
              <w:rPr>
                <w:rFonts w:ascii="Times New Roman CE" w:hAnsi="Times New Roman CE"/>
                <w:b/>
                <w:bCs/>
                <w:sz w:val="20"/>
              </w:rPr>
              <w:t>43,06</w:t>
            </w:r>
          </w:p>
        </w:tc>
      </w:tr>
    </w:tbl>
    <w:p w14:paraId="07F8121C" w14:textId="77777777" w:rsidR="00A01B0A" w:rsidRDefault="00A01B0A" w:rsidP="00A01B0A">
      <w:pPr>
        <w:pStyle w:val="Odstavecseseznamem"/>
        <w:numPr>
          <w:ilvl w:val="0"/>
          <w:numId w:val="0"/>
        </w:numPr>
        <w:ind w:left="794"/>
      </w:pPr>
    </w:p>
    <w:p w14:paraId="52DB7C62" w14:textId="77777777" w:rsidR="00C26E90" w:rsidRPr="00287795" w:rsidRDefault="00A01B0A" w:rsidP="00A01B0A">
      <w:pPr>
        <w:pStyle w:val="Odstavecseseznamem"/>
        <w:numPr>
          <w:ilvl w:val="2"/>
          <w:numId w:val="28"/>
        </w:numPr>
        <w:rPr>
          <w:b/>
          <w:sz w:val="20"/>
        </w:rPr>
      </w:pPr>
      <w:r w:rsidRPr="00287795">
        <w:rPr>
          <w:b/>
          <w:sz w:val="20"/>
        </w:rPr>
        <w:t>V</w:t>
      </w:r>
      <w:r w:rsidR="00084696" w:rsidRPr="00287795">
        <w:rPr>
          <w:b/>
          <w:sz w:val="20"/>
        </w:rPr>
        <w:t> </w:t>
      </w:r>
      <w:r w:rsidRPr="00287795">
        <w:rPr>
          <w:b/>
          <w:sz w:val="20"/>
        </w:rPr>
        <w:t>období</w:t>
      </w:r>
      <w:r w:rsidR="00084696" w:rsidRPr="00287795">
        <w:rPr>
          <w:b/>
          <w:sz w:val="20"/>
        </w:rPr>
        <w:t>:</w:t>
      </w:r>
      <w:r w:rsidRPr="00287795">
        <w:rPr>
          <w:b/>
          <w:sz w:val="20"/>
        </w:rPr>
        <w:t xml:space="preserve"> červenec – srpen</w:t>
      </w:r>
    </w:p>
    <w:tbl>
      <w:tblPr>
        <w:tblW w:w="7488" w:type="dxa"/>
        <w:tblInd w:w="794" w:type="dxa"/>
        <w:tblCellMar>
          <w:left w:w="70" w:type="dxa"/>
          <w:right w:w="70" w:type="dxa"/>
        </w:tblCellMar>
        <w:tblLook w:val="04A0" w:firstRow="1" w:lastRow="0" w:firstColumn="1" w:lastColumn="0" w:noHBand="0" w:noVBand="1"/>
      </w:tblPr>
      <w:tblGrid>
        <w:gridCol w:w="4256"/>
        <w:gridCol w:w="1736"/>
        <w:gridCol w:w="1496"/>
      </w:tblGrid>
      <w:tr w:rsidR="00732C64" w:rsidRPr="00A01B0A" w14:paraId="4DF543F3" w14:textId="77777777" w:rsidTr="00732C64">
        <w:trPr>
          <w:trHeight w:val="315"/>
        </w:trPr>
        <w:tc>
          <w:tcPr>
            <w:tcW w:w="4256" w:type="dxa"/>
            <w:tcBorders>
              <w:top w:val="nil"/>
              <w:left w:val="nil"/>
              <w:bottom w:val="nil"/>
              <w:right w:val="nil"/>
            </w:tcBorders>
            <w:shd w:val="clear" w:color="auto" w:fill="auto"/>
            <w:noWrap/>
            <w:vAlign w:val="bottom"/>
            <w:hideMark/>
          </w:tcPr>
          <w:p w14:paraId="493FAEFE" w14:textId="77777777" w:rsidR="00732C64" w:rsidRPr="00A01B0A" w:rsidRDefault="00732C64" w:rsidP="00732C64">
            <w:pPr>
              <w:spacing w:after="0"/>
              <w:jc w:val="center"/>
              <w:rPr>
                <w:rFonts w:ascii="Times New Roman CE" w:hAnsi="Times New Roman CE"/>
                <w:b/>
                <w:bCs/>
                <w:sz w:val="20"/>
              </w:rPr>
            </w:pPr>
            <w:r w:rsidRPr="00A01B0A">
              <w:rPr>
                <w:rFonts w:ascii="Times New Roman CE" w:hAnsi="Times New Roman CE"/>
                <w:b/>
                <w:bCs/>
                <w:sz w:val="20"/>
              </w:rPr>
              <w:t>pondělí ÷ neděle bez svátk</w:t>
            </w:r>
            <w:r>
              <w:rPr>
                <w:rFonts w:ascii="Times New Roman CE" w:hAnsi="Times New Roman CE"/>
                <w:b/>
                <w:bCs/>
                <w:sz w:val="20"/>
              </w:rPr>
              <w:t>ů</w:t>
            </w:r>
          </w:p>
        </w:tc>
        <w:tc>
          <w:tcPr>
            <w:tcW w:w="1736" w:type="dxa"/>
            <w:tcBorders>
              <w:top w:val="nil"/>
              <w:left w:val="nil"/>
              <w:bottom w:val="nil"/>
              <w:right w:val="nil"/>
            </w:tcBorders>
            <w:shd w:val="clear" w:color="auto" w:fill="auto"/>
            <w:noWrap/>
            <w:vAlign w:val="bottom"/>
            <w:hideMark/>
          </w:tcPr>
          <w:p w14:paraId="2B2915A0" w14:textId="77777777" w:rsidR="00732C64" w:rsidRPr="00A01B0A" w:rsidRDefault="00732C64" w:rsidP="00732C64">
            <w:pPr>
              <w:spacing w:after="0"/>
              <w:jc w:val="left"/>
              <w:rPr>
                <w:rFonts w:ascii="Times New Roman CE" w:hAnsi="Times New Roman CE"/>
                <w:b/>
                <w:bCs/>
                <w:sz w:val="20"/>
              </w:rPr>
            </w:pPr>
          </w:p>
        </w:tc>
        <w:tc>
          <w:tcPr>
            <w:tcW w:w="1496" w:type="dxa"/>
            <w:tcBorders>
              <w:top w:val="nil"/>
              <w:left w:val="nil"/>
              <w:bottom w:val="nil"/>
              <w:right w:val="nil"/>
            </w:tcBorders>
            <w:shd w:val="clear" w:color="auto" w:fill="auto"/>
            <w:noWrap/>
            <w:vAlign w:val="bottom"/>
            <w:hideMark/>
          </w:tcPr>
          <w:p w14:paraId="622F5C50" w14:textId="77777777" w:rsidR="00732C64" w:rsidRPr="00A01B0A" w:rsidRDefault="00732C64" w:rsidP="00732C64">
            <w:pPr>
              <w:spacing w:after="0"/>
              <w:jc w:val="left"/>
              <w:rPr>
                <w:rFonts w:ascii="Times New Roman CE" w:hAnsi="Times New Roman CE"/>
                <w:b/>
                <w:bCs/>
                <w:sz w:val="20"/>
              </w:rPr>
            </w:pPr>
            <w:r w:rsidRPr="00A01B0A">
              <w:rPr>
                <w:rFonts w:ascii="Times New Roman CE" w:hAnsi="Times New Roman CE"/>
                <w:b/>
                <w:bCs/>
                <w:sz w:val="20"/>
              </w:rPr>
              <w:t>Počet</w:t>
            </w:r>
            <w:r>
              <w:rPr>
                <w:rFonts w:ascii="Times New Roman CE" w:hAnsi="Times New Roman CE"/>
                <w:b/>
                <w:bCs/>
                <w:sz w:val="20"/>
              </w:rPr>
              <w:t xml:space="preserve"> měsíců</w:t>
            </w:r>
            <w:r w:rsidRPr="00A01B0A">
              <w:rPr>
                <w:rFonts w:ascii="Times New Roman CE" w:hAnsi="Times New Roman CE"/>
                <w:b/>
                <w:bCs/>
                <w:sz w:val="20"/>
              </w:rPr>
              <w:t xml:space="preserve"> </w:t>
            </w:r>
            <w:r>
              <w:rPr>
                <w:rFonts w:ascii="Times New Roman CE" w:hAnsi="Times New Roman CE"/>
                <w:b/>
                <w:bCs/>
                <w:sz w:val="20"/>
              </w:rPr>
              <w:t xml:space="preserve">mytí: </w:t>
            </w:r>
            <w:r w:rsidR="009975D0">
              <w:rPr>
                <w:rFonts w:ascii="Times New Roman CE" w:hAnsi="Times New Roman CE"/>
                <w:b/>
                <w:bCs/>
                <w:sz w:val="20"/>
              </w:rPr>
              <w:t>2</w:t>
            </w:r>
          </w:p>
        </w:tc>
      </w:tr>
      <w:tr w:rsidR="00732C64" w:rsidRPr="00A01B0A" w14:paraId="48A6A574" w14:textId="77777777" w:rsidTr="00732C64">
        <w:trPr>
          <w:trHeight w:val="780"/>
        </w:trPr>
        <w:tc>
          <w:tcPr>
            <w:tcW w:w="42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3CA7C7" w14:textId="77777777" w:rsidR="00732C64" w:rsidRPr="00A01B0A" w:rsidRDefault="00732C64" w:rsidP="00732C64">
            <w:pPr>
              <w:spacing w:after="0"/>
              <w:jc w:val="center"/>
              <w:rPr>
                <w:b/>
                <w:bCs/>
                <w:sz w:val="20"/>
              </w:rPr>
            </w:pPr>
            <w:r w:rsidRPr="00A01B0A">
              <w:rPr>
                <w:b/>
                <w:bCs/>
                <w:sz w:val="20"/>
              </w:rPr>
              <w:t>Typ tramvaje</w:t>
            </w:r>
          </w:p>
        </w:tc>
        <w:tc>
          <w:tcPr>
            <w:tcW w:w="1736" w:type="dxa"/>
            <w:tcBorders>
              <w:top w:val="single" w:sz="8" w:space="0" w:color="auto"/>
              <w:left w:val="nil"/>
              <w:bottom w:val="single" w:sz="8" w:space="0" w:color="auto"/>
              <w:right w:val="single" w:sz="8" w:space="0" w:color="auto"/>
            </w:tcBorders>
            <w:shd w:val="clear" w:color="auto" w:fill="auto"/>
            <w:vAlign w:val="center"/>
            <w:hideMark/>
          </w:tcPr>
          <w:p w14:paraId="12FD69B8" w14:textId="0E5F6D0D" w:rsidR="00732C64" w:rsidRPr="00A01B0A" w:rsidRDefault="00E24B5A" w:rsidP="00E24B5A">
            <w:pPr>
              <w:spacing w:after="0"/>
              <w:jc w:val="center"/>
              <w:rPr>
                <w:b/>
                <w:bCs/>
                <w:sz w:val="20"/>
              </w:rPr>
            </w:pPr>
            <w:r>
              <w:rPr>
                <w:b/>
                <w:bCs/>
                <w:sz w:val="20"/>
              </w:rPr>
              <w:t>Maximální p</w:t>
            </w:r>
            <w:r w:rsidR="00732C64" w:rsidRPr="00A01B0A">
              <w:rPr>
                <w:b/>
                <w:bCs/>
                <w:sz w:val="20"/>
              </w:rPr>
              <w:t>očet mytých vozů</w:t>
            </w:r>
            <w:r w:rsidR="00732C64">
              <w:rPr>
                <w:b/>
                <w:bCs/>
                <w:sz w:val="20"/>
              </w:rPr>
              <w:t xml:space="preserve"> měsíčně</w:t>
            </w:r>
          </w:p>
        </w:tc>
        <w:tc>
          <w:tcPr>
            <w:tcW w:w="1496" w:type="dxa"/>
            <w:tcBorders>
              <w:top w:val="single" w:sz="8" w:space="0" w:color="auto"/>
              <w:left w:val="nil"/>
              <w:bottom w:val="single" w:sz="8" w:space="0" w:color="auto"/>
              <w:right w:val="single" w:sz="8" w:space="0" w:color="auto"/>
            </w:tcBorders>
            <w:shd w:val="clear" w:color="auto" w:fill="auto"/>
            <w:vAlign w:val="center"/>
            <w:hideMark/>
          </w:tcPr>
          <w:p w14:paraId="1ECD64F4" w14:textId="77777777" w:rsidR="00732C64" w:rsidRPr="00A01B0A" w:rsidRDefault="00732C64" w:rsidP="00732C64">
            <w:pPr>
              <w:spacing w:after="0"/>
              <w:jc w:val="center"/>
              <w:rPr>
                <w:rFonts w:ascii="Times New Roman CE" w:hAnsi="Times New Roman CE"/>
                <w:b/>
                <w:bCs/>
                <w:sz w:val="20"/>
              </w:rPr>
            </w:pPr>
            <w:r w:rsidRPr="00A01B0A">
              <w:rPr>
                <w:rFonts w:ascii="Times New Roman CE" w:hAnsi="Times New Roman CE"/>
                <w:b/>
                <w:bCs/>
                <w:sz w:val="20"/>
              </w:rPr>
              <w:t>Jednotková cena v Kč bez DPH za 1 vůz</w:t>
            </w:r>
          </w:p>
        </w:tc>
      </w:tr>
      <w:tr w:rsidR="00E318DD" w:rsidRPr="00A01B0A" w14:paraId="762050DE" w14:textId="77777777" w:rsidTr="00732C64">
        <w:trPr>
          <w:trHeight w:val="300"/>
        </w:trPr>
        <w:tc>
          <w:tcPr>
            <w:tcW w:w="4256" w:type="dxa"/>
            <w:tcBorders>
              <w:top w:val="nil"/>
              <w:left w:val="single" w:sz="8" w:space="0" w:color="auto"/>
              <w:bottom w:val="single" w:sz="4" w:space="0" w:color="auto"/>
              <w:right w:val="single" w:sz="8" w:space="0" w:color="auto"/>
            </w:tcBorders>
            <w:shd w:val="clear" w:color="auto" w:fill="auto"/>
            <w:noWrap/>
            <w:vAlign w:val="bottom"/>
            <w:hideMark/>
          </w:tcPr>
          <w:p w14:paraId="3C26318D" w14:textId="5662B392" w:rsidR="00E318DD" w:rsidRPr="00A01B0A" w:rsidRDefault="00E318DD" w:rsidP="00E318DD">
            <w:pPr>
              <w:spacing w:after="0"/>
              <w:jc w:val="left"/>
              <w:rPr>
                <w:rFonts w:ascii="Times New Roman CE" w:hAnsi="Times New Roman CE"/>
                <w:b/>
                <w:bCs/>
                <w:sz w:val="20"/>
              </w:rPr>
            </w:pPr>
            <w:r>
              <w:rPr>
                <w:rFonts w:ascii="Times New Roman CE" w:hAnsi="Times New Roman CE" w:cs="Times New Roman CE"/>
                <w:b/>
                <w:bCs/>
                <w:sz w:val="20"/>
              </w:rPr>
              <w:t>solo</w:t>
            </w:r>
          </w:p>
        </w:tc>
        <w:tc>
          <w:tcPr>
            <w:tcW w:w="1736" w:type="dxa"/>
            <w:tcBorders>
              <w:top w:val="nil"/>
              <w:left w:val="nil"/>
              <w:bottom w:val="single" w:sz="4" w:space="0" w:color="auto"/>
              <w:right w:val="single" w:sz="4" w:space="0" w:color="auto"/>
            </w:tcBorders>
            <w:shd w:val="clear" w:color="auto" w:fill="auto"/>
            <w:noWrap/>
            <w:vAlign w:val="bottom"/>
            <w:hideMark/>
          </w:tcPr>
          <w:p w14:paraId="2047C2F8" w14:textId="7DE7317C" w:rsidR="00E318DD" w:rsidRPr="006D23F9" w:rsidRDefault="00E318DD" w:rsidP="00E318DD">
            <w:pPr>
              <w:spacing w:after="0"/>
              <w:jc w:val="center"/>
              <w:rPr>
                <w:rFonts w:ascii="Times New Roman CE" w:hAnsi="Times New Roman CE"/>
                <w:b/>
                <w:bCs/>
                <w:sz w:val="20"/>
              </w:rPr>
            </w:pPr>
            <w:r>
              <w:rPr>
                <w:rFonts w:ascii="Times New Roman CE" w:hAnsi="Times New Roman CE"/>
                <w:b/>
                <w:bCs/>
                <w:sz w:val="20"/>
              </w:rPr>
              <w:t>137</w:t>
            </w:r>
          </w:p>
        </w:tc>
        <w:tc>
          <w:tcPr>
            <w:tcW w:w="1496" w:type="dxa"/>
            <w:tcBorders>
              <w:top w:val="nil"/>
              <w:left w:val="nil"/>
              <w:bottom w:val="single" w:sz="4" w:space="0" w:color="auto"/>
              <w:right w:val="single" w:sz="8" w:space="0" w:color="auto"/>
            </w:tcBorders>
            <w:shd w:val="clear" w:color="auto" w:fill="auto"/>
            <w:noWrap/>
            <w:vAlign w:val="bottom"/>
            <w:hideMark/>
          </w:tcPr>
          <w:p w14:paraId="7C0F6846" w14:textId="5EEE6688" w:rsidR="00E318DD" w:rsidRPr="00A01B0A" w:rsidRDefault="00E318DD" w:rsidP="00E318DD">
            <w:pPr>
              <w:spacing w:after="0"/>
              <w:jc w:val="center"/>
              <w:rPr>
                <w:rFonts w:ascii="Times New Roman CE" w:hAnsi="Times New Roman CE"/>
                <w:b/>
                <w:bCs/>
                <w:sz w:val="20"/>
              </w:rPr>
            </w:pPr>
            <w:r w:rsidRPr="00A01B0A">
              <w:rPr>
                <w:rFonts w:ascii="Times New Roman CE" w:hAnsi="Times New Roman CE"/>
                <w:b/>
                <w:bCs/>
                <w:sz w:val="20"/>
              </w:rPr>
              <w:t> </w:t>
            </w:r>
            <w:r>
              <w:rPr>
                <w:rFonts w:ascii="Times New Roman CE" w:hAnsi="Times New Roman CE"/>
                <w:b/>
                <w:bCs/>
                <w:sz w:val="20"/>
              </w:rPr>
              <w:t>238,64</w:t>
            </w:r>
          </w:p>
        </w:tc>
      </w:tr>
      <w:tr w:rsidR="00E318DD" w:rsidRPr="00A01B0A" w14:paraId="15C24167" w14:textId="77777777" w:rsidTr="00732C64">
        <w:trPr>
          <w:trHeight w:val="300"/>
        </w:trPr>
        <w:tc>
          <w:tcPr>
            <w:tcW w:w="4256" w:type="dxa"/>
            <w:tcBorders>
              <w:top w:val="nil"/>
              <w:left w:val="single" w:sz="8" w:space="0" w:color="auto"/>
              <w:bottom w:val="single" w:sz="4" w:space="0" w:color="auto"/>
              <w:right w:val="single" w:sz="8" w:space="0" w:color="auto"/>
            </w:tcBorders>
            <w:shd w:val="clear" w:color="auto" w:fill="auto"/>
            <w:noWrap/>
            <w:vAlign w:val="bottom"/>
            <w:hideMark/>
          </w:tcPr>
          <w:p w14:paraId="50CB5633" w14:textId="6123F755" w:rsidR="00E318DD" w:rsidRPr="00A01B0A" w:rsidRDefault="00E318DD" w:rsidP="00E318DD">
            <w:pPr>
              <w:spacing w:after="0"/>
              <w:jc w:val="left"/>
              <w:rPr>
                <w:b/>
                <w:bCs/>
                <w:sz w:val="20"/>
              </w:rPr>
            </w:pPr>
            <w:r>
              <w:rPr>
                <w:rFonts w:ascii="Times New Roman CE" w:hAnsi="Times New Roman CE" w:cs="Times New Roman CE"/>
                <w:b/>
                <w:bCs/>
                <w:sz w:val="20"/>
              </w:rPr>
              <w:t>středněkapacitní</w:t>
            </w:r>
          </w:p>
        </w:tc>
        <w:tc>
          <w:tcPr>
            <w:tcW w:w="1736" w:type="dxa"/>
            <w:tcBorders>
              <w:top w:val="nil"/>
              <w:left w:val="nil"/>
              <w:bottom w:val="single" w:sz="4" w:space="0" w:color="auto"/>
              <w:right w:val="single" w:sz="4" w:space="0" w:color="auto"/>
            </w:tcBorders>
            <w:shd w:val="clear" w:color="auto" w:fill="auto"/>
            <w:noWrap/>
            <w:vAlign w:val="bottom"/>
            <w:hideMark/>
          </w:tcPr>
          <w:p w14:paraId="23B6BE9E" w14:textId="296250DE" w:rsidR="00E318DD" w:rsidRPr="006D23F9" w:rsidRDefault="00E318DD" w:rsidP="00E318DD">
            <w:pPr>
              <w:spacing w:after="0"/>
              <w:jc w:val="center"/>
              <w:rPr>
                <w:rFonts w:ascii="Times New Roman CE" w:hAnsi="Times New Roman CE"/>
                <w:b/>
                <w:bCs/>
                <w:sz w:val="20"/>
              </w:rPr>
            </w:pPr>
            <w:r>
              <w:rPr>
                <w:rFonts w:ascii="Times New Roman CE" w:hAnsi="Times New Roman CE"/>
                <w:b/>
                <w:bCs/>
                <w:sz w:val="20"/>
              </w:rPr>
              <w:t>46</w:t>
            </w:r>
          </w:p>
        </w:tc>
        <w:tc>
          <w:tcPr>
            <w:tcW w:w="1496" w:type="dxa"/>
            <w:tcBorders>
              <w:top w:val="nil"/>
              <w:left w:val="nil"/>
              <w:bottom w:val="single" w:sz="4" w:space="0" w:color="auto"/>
              <w:right w:val="single" w:sz="8" w:space="0" w:color="auto"/>
            </w:tcBorders>
            <w:shd w:val="clear" w:color="auto" w:fill="auto"/>
            <w:noWrap/>
            <w:vAlign w:val="bottom"/>
            <w:hideMark/>
          </w:tcPr>
          <w:p w14:paraId="34BB6FF1" w14:textId="0C1738A0" w:rsidR="00E318DD" w:rsidRPr="00A01B0A" w:rsidRDefault="00E318DD" w:rsidP="00E318DD">
            <w:pPr>
              <w:spacing w:after="0"/>
              <w:jc w:val="center"/>
              <w:rPr>
                <w:rFonts w:ascii="Times New Roman CE" w:hAnsi="Times New Roman CE"/>
                <w:b/>
                <w:bCs/>
                <w:sz w:val="20"/>
              </w:rPr>
            </w:pPr>
            <w:r w:rsidRPr="00A01B0A">
              <w:rPr>
                <w:rFonts w:ascii="Times New Roman CE" w:hAnsi="Times New Roman CE"/>
                <w:b/>
                <w:bCs/>
                <w:sz w:val="20"/>
              </w:rPr>
              <w:t> </w:t>
            </w:r>
            <w:r>
              <w:rPr>
                <w:rFonts w:ascii="Times New Roman CE" w:hAnsi="Times New Roman CE"/>
                <w:b/>
                <w:bCs/>
                <w:sz w:val="20"/>
              </w:rPr>
              <w:t>306,74</w:t>
            </w:r>
          </w:p>
        </w:tc>
      </w:tr>
      <w:tr w:rsidR="00E318DD" w:rsidRPr="00A01B0A" w14:paraId="52FC520F" w14:textId="77777777" w:rsidTr="00732C64">
        <w:trPr>
          <w:trHeight w:val="300"/>
        </w:trPr>
        <w:tc>
          <w:tcPr>
            <w:tcW w:w="4256" w:type="dxa"/>
            <w:tcBorders>
              <w:top w:val="nil"/>
              <w:left w:val="single" w:sz="8" w:space="0" w:color="auto"/>
              <w:bottom w:val="single" w:sz="4" w:space="0" w:color="auto"/>
              <w:right w:val="single" w:sz="8" w:space="0" w:color="auto"/>
            </w:tcBorders>
            <w:shd w:val="clear" w:color="auto" w:fill="auto"/>
            <w:noWrap/>
            <w:vAlign w:val="bottom"/>
            <w:hideMark/>
          </w:tcPr>
          <w:p w14:paraId="5853BF85" w14:textId="6068D6CD" w:rsidR="00E318DD" w:rsidRPr="00A01B0A" w:rsidRDefault="00E318DD" w:rsidP="00E318DD">
            <w:pPr>
              <w:spacing w:after="0"/>
              <w:jc w:val="left"/>
              <w:rPr>
                <w:b/>
                <w:bCs/>
                <w:sz w:val="20"/>
              </w:rPr>
            </w:pPr>
            <w:r>
              <w:rPr>
                <w:b/>
                <w:bCs/>
                <w:sz w:val="20"/>
              </w:rPr>
              <w:t>velkokapacitní</w:t>
            </w:r>
          </w:p>
        </w:tc>
        <w:tc>
          <w:tcPr>
            <w:tcW w:w="1736" w:type="dxa"/>
            <w:tcBorders>
              <w:top w:val="nil"/>
              <w:left w:val="nil"/>
              <w:bottom w:val="single" w:sz="4" w:space="0" w:color="auto"/>
              <w:right w:val="single" w:sz="4" w:space="0" w:color="auto"/>
            </w:tcBorders>
            <w:shd w:val="clear" w:color="auto" w:fill="auto"/>
            <w:noWrap/>
            <w:vAlign w:val="bottom"/>
            <w:hideMark/>
          </w:tcPr>
          <w:p w14:paraId="1FE72683" w14:textId="3BC52100" w:rsidR="00E318DD" w:rsidRPr="006D23F9" w:rsidRDefault="00E318DD" w:rsidP="00E318DD">
            <w:pPr>
              <w:spacing w:after="0"/>
              <w:jc w:val="center"/>
              <w:rPr>
                <w:rFonts w:ascii="Times New Roman CE" w:hAnsi="Times New Roman CE"/>
                <w:b/>
                <w:bCs/>
                <w:sz w:val="20"/>
              </w:rPr>
            </w:pPr>
            <w:r>
              <w:rPr>
                <w:rFonts w:ascii="Times New Roman CE" w:hAnsi="Times New Roman CE"/>
                <w:b/>
                <w:bCs/>
                <w:sz w:val="20"/>
              </w:rPr>
              <w:t>3</w:t>
            </w:r>
          </w:p>
        </w:tc>
        <w:tc>
          <w:tcPr>
            <w:tcW w:w="1496" w:type="dxa"/>
            <w:tcBorders>
              <w:top w:val="nil"/>
              <w:left w:val="nil"/>
              <w:bottom w:val="single" w:sz="4" w:space="0" w:color="auto"/>
              <w:right w:val="single" w:sz="8" w:space="0" w:color="auto"/>
            </w:tcBorders>
            <w:shd w:val="clear" w:color="auto" w:fill="auto"/>
            <w:noWrap/>
            <w:vAlign w:val="bottom"/>
            <w:hideMark/>
          </w:tcPr>
          <w:p w14:paraId="01BD373A" w14:textId="55BD1F56" w:rsidR="00E318DD" w:rsidRPr="00A01B0A" w:rsidRDefault="00E318DD" w:rsidP="00E318DD">
            <w:pPr>
              <w:spacing w:after="0"/>
              <w:jc w:val="center"/>
              <w:rPr>
                <w:rFonts w:ascii="Times New Roman CE" w:hAnsi="Times New Roman CE"/>
                <w:b/>
                <w:bCs/>
                <w:sz w:val="20"/>
              </w:rPr>
            </w:pPr>
            <w:r w:rsidRPr="00A01B0A">
              <w:rPr>
                <w:rFonts w:ascii="Times New Roman CE" w:hAnsi="Times New Roman CE"/>
                <w:b/>
                <w:bCs/>
                <w:sz w:val="20"/>
              </w:rPr>
              <w:t> </w:t>
            </w:r>
            <w:r>
              <w:rPr>
                <w:rFonts w:ascii="Times New Roman CE" w:hAnsi="Times New Roman CE"/>
                <w:b/>
                <w:bCs/>
                <w:sz w:val="20"/>
              </w:rPr>
              <w:t>443,06</w:t>
            </w:r>
          </w:p>
        </w:tc>
      </w:tr>
    </w:tbl>
    <w:p w14:paraId="0F65DD29" w14:textId="582E2A05" w:rsidR="000013BB" w:rsidRDefault="00A01B0A" w:rsidP="00A51175">
      <w:pPr>
        <w:rPr>
          <w:sz w:val="18"/>
        </w:rPr>
      </w:pPr>
      <w:r w:rsidRPr="004B5495">
        <w:rPr>
          <w:sz w:val="18"/>
        </w:rPr>
        <w:tab/>
      </w:r>
    </w:p>
    <w:p w14:paraId="11469528" w14:textId="606D2E48" w:rsidR="00252D00" w:rsidRPr="00A51175" w:rsidRDefault="000013BB" w:rsidP="00252D00">
      <w:pPr>
        <w:pStyle w:val="Odstavecseseznamem"/>
        <w:numPr>
          <w:ilvl w:val="1"/>
          <w:numId w:val="28"/>
        </w:numPr>
        <w:spacing w:before="240" w:after="240"/>
        <w:rPr>
          <w:b/>
          <w:sz w:val="24"/>
        </w:rPr>
      </w:pPr>
      <w:r>
        <w:rPr>
          <w:sz w:val="18"/>
        </w:rPr>
        <w:br w:type="page"/>
      </w:r>
      <w:r w:rsidR="00252D00" w:rsidRPr="003A55D2">
        <w:rPr>
          <w:b/>
          <w:sz w:val="24"/>
        </w:rPr>
        <w:lastRenderedPageBreak/>
        <w:t xml:space="preserve">Komplexní </w:t>
      </w:r>
      <w:r w:rsidR="00252D00">
        <w:rPr>
          <w:b/>
          <w:sz w:val="24"/>
        </w:rPr>
        <w:t xml:space="preserve">noční </w:t>
      </w:r>
      <w:r w:rsidR="00252D00" w:rsidRPr="003A55D2">
        <w:rPr>
          <w:b/>
          <w:sz w:val="24"/>
        </w:rPr>
        <w:t xml:space="preserve">mytí interiérů tramvajových vozidel: </w:t>
      </w:r>
      <w:r w:rsidR="00252D00">
        <w:rPr>
          <w:sz w:val="20"/>
        </w:rPr>
        <w:t xml:space="preserve">20:00 </w:t>
      </w:r>
      <w:r w:rsidR="00252D00" w:rsidRPr="003A55D2">
        <w:rPr>
          <w:sz w:val="20"/>
        </w:rPr>
        <w:t>až 4:</w:t>
      </w:r>
      <w:r w:rsidR="00252D00">
        <w:rPr>
          <w:sz w:val="20"/>
        </w:rPr>
        <w:t>0</w:t>
      </w:r>
      <w:r w:rsidR="00252D00" w:rsidRPr="003A55D2">
        <w:rPr>
          <w:sz w:val="20"/>
        </w:rPr>
        <w:t>0</w:t>
      </w:r>
      <w:r w:rsidR="00252D00">
        <w:rPr>
          <w:sz w:val="20"/>
        </w:rPr>
        <w:t xml:space="preserve"> následujícího dne</w:t>
      </w:r>
    </w:p>
    <w:p w14:paraId="5BD4EAC2" w14:textId="77777777" w:rsidR="00252D00" w:rsidRPr="00A51175" w:rsidRDefault="00252D00" w:rsidP="00252D00">
      <w:pPr>
        <w:spacing w:after="0"/>
        <w:ind w:firstLine="708"/>
        <w:rPr>
          <w:sz w:val="20"/>
          <w:u w:val="single"/>
        </w:rPr>
      </w:pPr>
      <w:r w:rsidRPr="00A51175">
        <w:rPr>
          <w:sz w:val="20"/>
          <w:u w:val="single"/>
        </w:rPr>
        <w:t xml:space="preserve">Přistavování vozů: </w:t>
      </w:r>
      <w:r w:rsidRPr="00A51175">
        <w:rPr>
          <w:sz w:val="20"/>
        </w:rPr>
        <w:tab/>
      </w:r>
    </w:p>
    <w:p w14:paraId="123EFC68" w14:textId="5F0C1F54" w:rsidR="00252D00" w:rsidRDefault="00252D00" w:rsidP="00252D00">
      <w:pPr>
        <w:pStyle w:val="Odstavecseseznamem"/>
        <w:numPr>
          <w:ilvl w:val="0"/>
          <w:numId w:val="0"/>
        </w:numPr>
        <w:spacing w:after="0" w:line="276" w:lineRule="auto"/>
        <w:ind w:left="720"/>
        <w:rPr>
          <w:sz w:val="20"/>
        </w:rPr>
      </w:pPr>
      <w:r w:rsidRPr="00A51175">
        <w:rPr>
          <w:sz w:val="20"/>
        </w:rPr>
        <w:t>Počet přistavených vozidel k mytí každý den</w:t>
      </w:r>
      <w:r w:rsidR="00E24B5A">
        <w:rPr>
          <w:sz w:val="20"/>
        </w:rPr>
        <w:t xml:space="preserve"> (za směnu)</w:t>
      </w:r>
      <w:r w:rsidRPr="00A51175">
        <w:rPr>
          <w:sz w:val="20"/>
        </w:rPr>
        <w:t>: 4 - 8 ks (dle potřeb objed</w:t>
      </w:r>
      <w:r>
        <w:rPr>
          <w:sz w:val="20"/>
        </w:rPr>
        <w:t>natele</w:t>
      </w:r>
      <w:r w:rsidRPr="00A51175">
        <w:rPr>
          <w:sz w:val="20"/>
        </w:rPr>
        <w:t>)</w:t>
      </w:r>
    </w:p>
    <w:p w14:paraId="1565D2CA" w14:textId="77777777" w:rsidR="00252D00" w:rsidRPr="00A51175" w:rsidRDefault="00252D00" w:rsidP="00252D00">
      <w:pPr>
        <w:pStyle w:val="Odstavecseseznamem"/>
        <w:numPr>
          <w:ilvl w:val="0"/>
          <w:numId w:val="0"/>
        </w:numPr>
        <w:spacing w:after="0" w:line="276" w:lineRule="auto"/>
        <w:ind w:left="720"/>
        <w:rPr>
          <w:sz w:val="20"/>
        </w:rPr>
      </w:pPr>
    </w:p>
    <w:p w14:paraId="7E543AEA" w14:textId="77777777" w:rsidR="00252D00" w:rsidRPr="00287795" w:rsidRDefault="00252D00" w:rsidP="00252D00">
      <w:pPr>
        <w:pStyle w:val="Odstavecseseznamem"/>
        <w:numPr>
          <w:ilvl w:val="2"/>
          <w:numId w:val="28"/>
        </w:numPr>
        <w:spacing w:before="240" w:after="240"/>
        <w:rPr>
          <w:b/>
          <w:sz w:val="20"/>
        </w:rPr>
      </w:pPr>
      <w:r w:rsidRPr="00287795">
        <w:rPr>
          <w:b/>
          <w:sz w:val="20"/>
        </w:rPr>
        <w:t xml:space="preserve">V období: leden – červen a září – prosinec </w:t>
      </w:r>
    </w:p>
    <w:tbl>
      <w:tblPr>
        <w:tblW w:w="7488" w:type="dxa"/>
        <w:tblInd w:w="794" w:type="dxa"/>
        <w:tblCellMar>
          <w:left w:w="70" w:type="dxa"/>
          <w:right w:w="70" w:type="dxa"/>
        </w:tblCellMar>
        <w:tblLook w:val="04A0" w:firstRow="1" w:lastRow="0" w:firstColumn="1" w:lastColumn="0" w:noHBand="0" w:noVBand="1"/>
      </w:tblPr>
      <w:tblGrid>
        <w:gridCol w:w="4256"/>
        <w:gridCol w:w="1736"/>
        <w:gridCol w:w="1496"/>
      </w:tblGrid>
      <w:tr w:rsidR="00252D00" w:rsidRPr="00A01B0A" w14:paraId="54EC4994" w14:textId="77777777" w:rsidTr="00252D00">
        <w:trPr>
          <w:trHeight w:val="315"/>
        </w:trPr>
        <w:tc>
          <w:tcPr>
            <w:tcW w:w="4256" w:type="dxa"/>
            <w:tcBorders>
              <w:top w:val="nil"/>
              <w:left w:val="nil"/>
              <w:bottom w:val="nil"/>
              <w:right w:val="nil"/>
            </w:tcBorders>
            <w:shd w:val="clear" w:color="auto" w:fill="auto"/>
            <w:noWrap/>
            <w:vAlign w:val="bottom"/>
            <w:hideMark/>
          </w:tcPr>
          <w:p w14:paraId="0065114E" w14:textId="77777777" w:rsidR="00252D00" w:rsidRPr="00A01B0A" w:rsidRDefault="00252D00" w:rsidP="00252D00">
            <w:pPr>
              <w:spacing w:after="0"/>
              <w:jc w:val="center"/>
              <w:rPr>
                <w:rFonts w:ascii="Times New Roman CE" w:hAnsi="Times New Roman CE"/>
                <w:b/>
                <w:bCs/>
                <w:sz w:val="20"/>
              </w:rPr>
            </w:pPr>
            <w:r w:rsidRPr="00A01B0A">
              <w:rPr>
                <w:rFonts w:ascii="Times New Roman CE" w:hAnsi="Times New Roman CE"/>
                <w:b/>
                <w:bCs/>
                <w:sz w:val="20"/>
              </w:rPr>
              <w:t>pondělí ÷ neděle bez svátk</w:t>
            </w:r>
            <w:r>
              <w:rPr>
                <w:rFonts w:ascii="Times New Roman CE" w:hAnsi="Times New Roman CE"/>
                <w:b/>
                <w:bCs/>
                <w:sz w:val="20"/>
              </w:rPr>
              <w:t>ů</w:t>
            </w:r>
          </w:p>
        </w:tc>
        <w:tc>
          <w:tcPr>
            <w:tcW w:w="1736" w:type="dxa"/>
            <w:tcBorders>
              <w:top w:val="nil"/>
              <w:left w:val="nil"/>
              <w:bottom w:val="nil"/>
              <w:right w:val="nil"/>
            </w:tcBorders>
            <w:shd w:val="clear" w:color="auto" w:fill="auto"/>
            <w:noWrap/>
            <w:vAlign w:val="bottom"/>
            <w:hideMark/>
          </w:tcPr>
          <w:p w14:paraId="40559F33" w14:textId="77777777" w:rsidR="00252D00" w:rsidRPr="00A01B0A" w:rsidRDefault="00252D00" w:rsidP="00252D00">
            <w:pPr>
              <w:spacing w:after="0"/>
              <w:jc w:val="left"/>
              <w:rPr>
                <w:rFonts w:ascii="Times New Roman CE" w:hAnsi="Times New Roman CE"/>
                <w:b/>
                <w:bCs/>
                <w:sz w:val="20"/>
              </w:rPr>
            </w:pPr>
          </w:p>
        </w:tc>
        <w:tc>
          <w:tcPr>
            <w:tcW w:w="1496" w:type="dxa"/>
            <w:tcBorders>
              <w:top w:val="nil"/>
              <w:left w:val="nil"/>
              <w:bottom w:val="nil"/>
              <w:right w:val="nil"/>
            </w:tcBorders>
            <w:shd w:val="clear" w:color="auto" w:fill="auto"/>
            <w:noWrap/>
            <w:vAlign w:val="bottom"/>
            <w:hideMark/>
          </w:tcPr>
          <w:p w14:paraId="2FC93468" w14:textId="77777777" w:rsidR="00252D00" w:rsidRPr="00A01B0A" w:rsidRDefault="00252D00" w:rsidP="00252D00">
            <w:pPr>
              <w:spacing w:after="0"/>
              <w:jc w:val="left"/>
              <w:rPr>
                <w:rFonts w:ascii="Times New Roman CE" w:hAnsi="Times New Roman CE"/>
                <w:b/>
                <w:bCs/>
                <w:sz w:val="20"/>
              </w:rPr>
            </w:pPr>
            <w:r w:rsidRPr="00A01B0A">
              <w:rPr>
                <w:rFonts w:ascii="Times New Roman CE" w:hAnsi="Times New Roman CE"/>
                <w:b/>
                <w:bCs/>
                <w:sz w:val="20"/>
              </w:rPr>
              <w:t>Počet</w:t>
            </w:r>
            <w:r>
              <w:rPr>
                <w:rFonts w:ascii="Times New Roman CE" w:hAnsi="Times New Roman CE"/>
                <w:b/>
                <w:bCs/>
                <w:sz w:val="20"/>
              </w:rPr>
              <w:t xml:space="preserve"> měsíců</w:t>
            </w:r>
            <w:r w:rsidRPr="00A01B0A">
              <w:rPr>
                <w:rFonts w:ascii="Times New Roman CE" w:hAnsi="Times New Roman CE"/>
                <w:b/>
                <w:bCs/>
                <w:sz w:val="20"/>
              </w:rPr>
              <w:t xml:space="preserve"> </w:t>
            </w:r>
            <w:r>
              <w:rPr>
                <w:rFonts w:ascii="Times New Roman CE" w:hAnsi="Times New Roman CE"/>
                <w:b/>
                <w:bCs/>
                <w:sz w:val="20"/>
              </w:rPr>
              <w:t>mytí: 10</w:t>
            </w:r>
          </w:p>
        </w:tc>
      </w:tr>
      <w:tr w:rsidR="00252D00" w:rsidRPr="00A01B0A" w14:paraId="3E18D110" w14:textId="77777777" w:rsidTr="00252D00">
        <w:trPr>
          <w:trHeight w:val="780"/>
        </w:trPr>
        <w:tc>
          <w:tcPr>
            <w:tcW w:w="42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CF9DC4" w14:textId="77777777" w:rsidR="00252D00" w:rsidRPr="00A01B0A" w:rsidRDefault="00252D00" w:rsidP="00252D00">
            <w:pPr>
              <w:spacing w:after="0"/>
              <w:jc w:val="center"/>
              <w:rPr>
                <w:b/>
                <w:bCs/>
                <w:sz w:val="20"/>
              </w:rPr>
            </w:pPr>
            <w:r w:rsidRPr="00A01B0A">
              <w:rPr>
                <w:b/>
                <w:bCs/>
                <w:sz w:val="20"/>
              </w:rPr>
              <w:t>Typ tramvaje</w:t>
            </w:r>
          </w:p>
        </w:tc>
        <w:tc>
          <w:tcPr>
            <w:tcW w:w="1736" w:type="dxa"/>
            <w:tcBorders>
              <w:top w:val="single" w:sz="8" w:space="0" w:color="auto"/>
              <w:left w:val="nil"/>
              <w:bottom w:val="single" w:sz="8" w:space="0" w:color="auto"/>
              <w:right w:val="single" w:sz="8" w:space="0" w:color="auto"/>
            </w:tcBorders>
            <w:shd w:val="clear" w:color="auto" w:fill="auto"/>
            <w:vAlign w:val="center"/>
            <w:hideMark/>
          </w:tcPr>
          <w:p w14:paraId="42E42A5D" w14:textId="6F1ABF91" w:rsidR="00252D00" w:rsidRPr="00A01B0A" w:rsidRDefault="00E24B5A" w:rsidP="00E24B5A">
            <w:pPr>
              <w:spacing w:after="0"/>
              <w:jc w:val="center"/>
              <w:rPr>
                <w:b/>
                <w:bCs/>
                <w:sz w:val="20"/>
              </w:rPr>
            </w:pPr>
            <w:r>
              <w:rPr>
                <w:b/>
                <w:bCs/>
                <w:sz w:val="20"/>
              </w:rPr>
              <w:t>Maximální p</w:t>
            </w:r>
            <w:r w:rsidR="00252D00" w:rsidRPr="00A01B0A">
              <w:rPr>
                <w:b/>
                <w:bCs/>
                <w:sz w:val="20"/>
              </w:rPr>
              <w:t>očet mytých vozů</w:t>
            </w:r>
            <w:r w:rsidR="00252D00">
              <w:rPr>
                <w:b/>
                <w:bCs/>
                <w:sz w:val="20"/>
              </w:rPr>
              <w:t xml:space="preserve"> měsíčně</w:t>
            </w:r>
          </w:p>
        </w:tc>
        <w:tc>
          <w:tcPr>
            <w:tcW w:w="1496" w:type="dxa"/>
            <w:tcBorders>
              <w:top w:val="single" w:sz="8" w:space="0" w:color="auto"/>
              <w:left w:val="nil"/>
              <w:bottom w:val="single" w:sz="8" w:space="0" w:color="auto"/>
              <w:right w:val="single" w:sz="8" w:space="0" w:color="auto"/>
            </w:tcBorders>
            <w:shd w:val="clear" w:color="auto" w:fill="auto"/>
            <w:vAlign w:val="center"/>
            <w:hideMark/>
          </w:tcPr>
          <w:p w14:paraId="463A1A89" w14:textId="77777777" w:rsidR="00252D00" w:rsidRPr="00A01B0A" w:rsidRDefault="00252D00" w:rsidP="00252D00">
            <w:pPr>
              <w:spacing w:after="0"/>
              <w:jc w:val="center"/>
              <w:rPr>
                <w:rFonts w:ascii="Times New Roman CE" w:hAnsi="Times New Roman CE"/>
                <w:b/>
                <w:bCs/>
                <w:sz w:val="20"/>
              </w:rPr>
            </w:pPr>
            <w:r w:rsidRPr="00A01B0A">
              <w:rPr>
                <w:rFonts w:ascii="Times New Roman CE" w:hAnsi="Times New Roman CE"/>
                <w:b/>
                <w:bCs/>
                <w:sz w:val="20"/>
              </w:rPr>
              <w:t>Jednotková cena v Kč bez DPH za 1 vůz</w:t>
            </w:r>
          </w:p>
        </w:tc>
      </w:tr>
      <w:tr w:rsidR="00252D00" w:rsidRPr="00A01B0A" w14:paraId="4FE03A83" w14:textId="77777777" w:rsidTr="00252D00">
        <w:trPr>
          <w:trHeight w:val="300"/>
        </w:trPr>
        <w:tc>
          <w:tcPr>
            <w:tcW w:w="4256" w:type="dxa"/>
            <w:tcBorders>
              <w:top w:val="nil"/>
              <w:left w:val="single" w:sz="8" w:space="0" w:color="auto"/>
              <w:bottom w:val="single" w:sz="4" w:space="0" w:color="auto"/>
              <w:right w:val="single" w:sz="8" w:space="0" w:color="auto"/>
            </w:tcBorders>
            <w:shd w:val="clear" w:color="auto" w:fill="auto"/>
            <w:noWrap/>
            <w:vAlign w:val="bottom"/>
            <w:hideMark/>
          </w:tcPr>
          <w:p w14:paraId="59191DBD" w14:textId="77777777" w:rsidR="00252D00" w:rsidRPr="00A01B0A" w:rsidRDefault="00252D00" w:rsidP="00252D00">
            <w:pPr>
              <w:spacing w:after="0"/>
              <w:jc w:val="left"/>
              <w:rPr>
                <w:rFonts w:ascii="Times New Roman CE" w:hAnsi="Times New Roman CE"/>
                <w:b/>
                <w:bCs/>
                <w:sz w:val="20"/>
              </w:rPr>
            </w:pPr>
            <w:r>
              <w:rPr>
                <w:rFonts w:ascii="Times New Roman CE" w:hAnsi="Times New Roman CE" w:cs="Times New Roman CE"/>
                <w:b/>
                <w:bCs/>
                <w:sz w:val="20"/>
              </w:rPr>
              <w:t>solo</w:t>
            </w:r>
          </w:p>
        </w:tc>
        <w:tc>
          <w:tcPr>
            <w:tcW w:w="1736" w:type="dxa"/>
            <w:tcBorders>
              <w:top w:val="nil"/>
              <w:left w:val="nil"/>
              <w:bottom w:val="single" w:sz="4" w:space="0" w:color="auto"/>
              <w:right w:val="single" w:sz="4" w:space="0" w:color="auto"/>
            </w:tcBorders>
            <w:shd w:val="clear" w:color="auto" w:fill="auto"/>
            <w:noWrap/>
            <w:vAlign w:val="bottom"/>
            <w:hideMark/>
          </w:tcPr>
          <w:p w14:paraId="3396CE14" w14:textId="703406A6" w:rsidR="00252D00" w:rsidRPr="0060133E" w:rsidRDefault="00105A64" w:rsidP="00252D00">
            <w:pPr>
              <w:spacing w:after="0"/>
              <w:jc w:val="center"/>
              <w:rPr>
                <w:rFonts w:ascii="Times New Roman CE" w:hAnsi="Times New Roman CE"/>
                <w:b/>
                <w:bCs/>
                <w:sz w:val="20"/>
              </w:rPr>
            </w:pPr>
            <w:r>
              <w:rPr>
                <w:rFonts w:ascii="Times New Roman CE" w:hAnsi="Times New Roman CE"/>
                <w:b/>
                <w:bCs/>
                <w:sz w:val="20"/>
              </w:rPr>
              <w:t>137</w:t>
            </w:r>
          </w:p>
        </w:tc>
        <w:tc>
          <w:tcPr>
            <w:tcW w:w="1496" w:type="dxa"/>
            <w:tcBorders>
              <w:top w:val="nil"/>
              <w:left w:val="nil"/>
              <w:bottom w:val="single" w:sz="4" w:space="0" w:color="auto"/>
              <w:right w:val="single" w:sz="8" w:space="0" w:color="auto"/>
            </w:tcBorders>
            <w:shd w:val="clear" w:color="auto" w:fill="auto"/>
            <w:noWrap/>
            <w:vAlign w:val="bottom"/>
            <w:hideMark/>
          </w:tcPr>
          <w:p w14:paraId="3B6C96C1" w14:textId="2EBF25B4" w:rsidR="00252D00" w:rsidRPr="00A01B0A" w:rsidRDefault="00152BA5" w:rsidP="00252D00">
            <w:pPr>
              <w:spacing w:after="0"/>
              <w:jc w:val="center"/>
              <w:rPr>
                <w:rFonts w:ascii="Times New Roman CE" w:hAnsi="Times New Roman CE"/>
                <w:b/>
                <w:bCs/>
                <w:sz w:val="20"/>
              </w:rPr>
            </w:pPr>
            <w:r>
              <w:rPr>
                <w:rFonts w:ascii="Times New Roman CE" w:hAnsi="Times New Roman CE"/>
                <w:b/>
                <w:bCs/>
                <w:sz w:val="20"/>
              </w:rPr>
              <w:t>2</w:t>
            </w:r>
            <w:r w:rsidR="00E318DD">
              <w:rPr>
                <w:rFonts w:ascii="Times New Roman CE" w:hAnsi="Times New Roman CE"/>
                <w:b/>
                <w:bCs/>
                <w:sz w:val="20"/>
              </w:rPr>
              <w:t>50,8</w:t>
            </w:r>
            <w:r>
              <w:rPr>
                <w:rFonts w:ascii="Times New Roman CE" w:hAnsi="Times New Roman CE"/>
                <w:b/>
                <w:bCs/>
                <w:sz w:val="20"/>
              </w:rPr>
              <w:t>0</w:t>
            </w:r>
          </w:p>
        </w:tc>
      </w:tr>
      <w:tr w:rsidR="00252D00" w:rsidRPr="00A01B0A" w14:paraId="2718F469" w14:textId="77777777" w:rsidTr="00252D00">
        <w:trPr>
          <w:trHeight w:val="300"/>
        </w:trPr>
        <w:tc>
          <w:tcPr>
            <w:tcW w:w="4256" w:type="dxa"/>
            <w:tcBorders>
              <w:top w:val="nil"/>
              <w:left w:val="single" w:sz="8" w:space="0" w:color="auto"/>
              <w:bottom w:val="single" w:sz="4" w:space="0" w:color="auto"/>
              <w:right w:val="single" w:sz="8" w:space="0" w:color="auto"/>
            </w:tcBorders>
            <w:shd w:val="clear" w:color="auto" w:fill="auto"/>
            <w:noWrap/>
            <w:vAlign w:val="bottom"/>
            <w:hideMark/>
          </w:tcPr>
          <w:p w14:paraId="6831899B" w14:textId="77777777" w:rsidR="00252D00" w:rsidRPr="00A01B0A" w:rsidRDefault="00252D00" w:rsidP="00252D00">
            <w:pPr>
              <w:spacing w:after="0"/>
              <w:jc w:val="left"/>
              <w:rPr>
                <w:b/>
                <w:bCs/>
                <w:sz w:val="20"/>
              </w:rPr>
            </w:pPr>
            <w:r>
              <w:rPr>
                <w:rFonts w:ascii="Times New Roman CE" w:hAnsi="Times New Roman CE" w:cs="Times New Roman CE"/>
                <w:b/>
                <w:bCs/>
                <w:sz w:val="20"/>
              </w:rPr>
              <w:t>středněkapacitní</w:t>
            </w:r>
          </w:p>
        </w:tc>
        <w:tc>
          <w:tcPr>
            <w:tcW w:w="1736" w:type="dxa"/>
            <w:tcBorders>
              <w:top w:val="nil"/>
              <w:left w:val="nil"/>
              <w:bottom w:val="single" w:sz="4" w:space="0" w:color="auto"/>
              <w:right w:val="single" w:sz="4" w:space="0" w:color="auto"/>
            </w:tcBorders>
            <w:shd w:val="clear" w:color="auto" w:fill="auto"/>
            <w:noWrap/>
            <w:vAlign w:val="bottom"/>
            <w:hideMark/>
          </w:tcPr>
          <w:p w14:paraId="4F78ED3A" w14:textId="16EFFA94" w:rsidR="00252D00" w:rsidRPr="0060133E" w:rsidRDefault="00105A64" w:rsidP="00252D00">
            <w:pPr>
              <w:spacing w:after="0"/>
              <w:jc w:val="center"/>
              <w:rPr>
                <w:rFonts w:ascii="Times New Roman CE" w:hAnsi="Times New Roman CE"/>
                <w:b/>
                <w:bCs/>
                <w:sz w:val="20"/>
              </w:rPr>
            </w:pPr>
            <w:r>
              <w:rPr>
                <w:rFonts w:ascii="Times New Roman CE" w:hAnsi="Times New Roman CE"/>
                <w:b/>
                <w:bCs/>
                <w:sz w:val="20"/>
              </w:rPr>
              <w:t>46</w:t>
            </w:r>
          </w:p>
        </w:tc>
        <w:tc>
          <w:tcPr>
            <w:tcW w:w="1496" w:type="dxa"/>
            <w:tcBorders>
              <w:top w:val="nil"/>
              <w:left w:val="nil"/>
              <w:bottom w:val="single" w:sz="4" w:space="0" w:color="auto"/>
              <w:right w:val="single" w:sz="8" w:space="0" w:color="auto"/>
            </w:tcBorders>
            <w:shd w:val="clear" w:color="auto" w:fill="auto"/>
            <w:noWrap/>
            <w:vAlign w:val="bottom"/>
            <w:hideMark/>
          </w:tcPr>
          <w:p w14:paraId="6D31B5D1" w14:textId="3DF1C85C" w:rsidR="00252D00" w:rsidRPr="00A01B0A" w:rsidRDefault="00252D00" w:rsidP="00252D00">
            <w:pPr>
              <w:spacing w:after="0"/>
              <w:jc w:val="center"/>
              <w:rPr>
                <w:rFonts w:ascii="Times New Roman CE" w:hAnsi="Times New Roman CE"/>
                <w:b/>
                <w:bCs/>
                <w:sz w:val="20"/>
              </w:rPr>
            </w:pPr>
            <w:r w:rsidRPr="00A01B0A">
              <w:rPr>
                <w:rFonts w:ascii="Times New Roman CE" w:hAnsi="Times New Roman CE"/>
                <w:b/>
                <w:bCs/>
                <w:sz w:val="20"/>
              </w:rPr>
              <w:t> </w:t>
            </w:r>
            <w:r w:rsidR="00E318DD">
              <w:rPr>
                <w:rFonts w:ascii="Times New Roman CE" w:hAnsi="Times New Roman CE"/>
                <w:b/>
                <w:bCs/>
                <w:sz w:val="20"/>
              </w:rPr>
              <w:t>322,3</w:t>
            </w:r>
            <w:r w:rsidR="00152BA5">
              <w:rPr>
                <w:rFonts w:ascii="Times New Roman CE" w:hAnsi="Times New Roman CE"/>
                <w:b/>
                <w:bCs/>
                <w:sz w:val="20"/>
              </w:rPr>
              <w:t>8</w:t>
            </w:r>
          </w:p>
        </w:tc>
      </w:tr>
      <w:tr w:rsidR="00252D00" w:rsidRPr="00A01B0A" w14:paraId="14D2968F" w14:textId="77777777" w:rsidTr="00252D00">
        <w:trPr>
          <w:trHeight w:val="300"/>
        </w:trPr>
        <w:tc>
          <w:tcPr>
            <w:tcW w:w="4256" w:type="dxa"/>
            <w:tcBorders>
              <w:top w:val="nil"/>
              <w:left w:val="single" w:sz="8" w:space="0" w:color="auto"/>
              <w:bottom w:val="single" w:sz="4" w:space="0" w:color="auto"/>
              <w:right w:val="single" w:sz="8" w:space="0" w:color="auto"/>
            </w:tcBorders>
            <w:shd w:val="clear" w:color="auto" w:fill="auto"/>
            <w:noWrap/>
            <w:vAlign w:val="bottom"/>
            <w:hideMark/>
          </w:tcPr>
          <w:p w14:paraId="03651FC3" w14:textId="77777777" w:rsidR="00252D00" w:rsidRPr="00A01B0A" w:rsidRDefault="00252D00" w:rsidP="00252D00">
            <w:pPr>
              <w:spacing w:after="0"/>
              <w:jc w:val="left"/>
              <w:rPr>
                <w:b/>
                <w:bCs/>
                <w:sz w:val="20"/>
              </w:rPr>
            </w:pPr>
            <w:r>
              <w:rPr>
                <w:b/>
                <w:bCs/>
                <w:sz w:val="20"/>
              </w:rPr>
              <w:t>velkokapacitní</w:t>
            </w:r>
          </w:p>
        </w:tc>
        <w:tc>
          <w:tcPr>
            <w:tcW w:w="1736" w:type="dxa"/>
            <w:tcBorders>
              <w:top w:val="nil"/>
              <w:left w:val="nil"/>
              <w:bottom w:val="single" w:sz="4" w:space="0" w:color="auto"/>
              <w:right w:val="single" w:sz="4" w:space="0" w:color="auto"/>
            </w:tcBorders>
            <w:shd w:val="clear" w:color="auto" w:fill="auto"/>
            <w:noWrap/>
            <w:vAlign w:val="bottom"/>
            <w:hideMark/>
          </w:tcPr>
          <w:p w14:paraId="5980377B" w14:textId="0F6CC561" w:rsidR="00252D00" w:rsidRPr="0060133E" w:rsidRDefault="00105A64" w:rsidP="00252D00">
            <w:pPr>
              <w:spacing w:after="0"/>
              <w:jc w:val="center"/>
              <w:rPr>
                <w:rFonts w:ascii="Times New Roman CE" w:hAnsi="Times New Roman CE"/>
                <w:b/>
                <w:bCs/>
                <w:sz w:val="20"/>
              </w:rPr>
            </w:pPr>
            <w:r>
              <w:rPr>
                <w:rFonts w:ascii="Times New Roman CE" w:hAnsi="Times New Roman CE"/>
                <w:b/>
                <w:bCs/>
                <w:sz w:val="20"/>
              </w:rPr>
              <w:t>3</w:t>
            </w:r>
          </w:p>
        </w:tc>
        <w:tc>
          <w:tcPr>
            <w:tcW w:w="1496" w:type="dxa"/>
            <w:tcBorders>
              <w:top w:val="nil"/>
              <w:left w:val="nil"/>
              <w:bottom w:val="single" w:sz="4" w:space="0" w:color="auto"/>
              <w:right w:val="single" w:sz="8" w:space="0" w:color="auto"/>
            </w:tcBorders>
            <w:shd w:val="clear" w:color="auto" w:fill="auto"/>
            <w:noWrap/>
            <w:vAlign w:val="bottom"/>
            <w:hideMark/>
          </w:tcPr>
          <w:p w14:paraId="26DD5A01" w14:textId="25DD2176" w:rsidR="00252D00" w:rsidRPr="00A01B0A" w:rsidRDefault="00252D00" w:rsidP="00252D00">
            <w:pPr>
              <w:spacing w:after="0"/>
              <w:jc w:val="center"/>
              <w:rPr>
                <w:rFonts w:ascii="Times New Roman CE" w:hAnsi="Times New Roman CE"/>
                <w:b/>
                <w:bCs/>
                <w:sz w:val="20"/>
              </w:rPr>
            </w:pPr>
            <w:r w:rsidRPr="00A01B0A">
              <w:rPr>
                <w:rFonts w:ascii="Times New Roman CE" w:hAnsi="Times New Roman CE"/>
                <w:b/>
                <w:bCs/>
                <w:sz w:val="20"/>
              </w:rPr>
              <w:t> </w:t>
            </w:r>
            <w:r w:rsidR="00152BA5">
              <w:rPr>
                <w:rFonts w:ascii="Times New Roman CE" w:hAnsi="Times New Roman CE"/>
                <w:b/>
                <w:bCs/>
                <w:sz w:val="20"/>
              </w:rPr>
              <w:t>4</w:t>
            </w:r>
            <w:r w:rsidR="00E318DD">
              <w:rPr>
                <w:rFonts w:ascii="Times New Roman CE" w:hAnsi="Times New Roman CE"/>
                <w:b/>
                <w:bCs/>
                <w:sz w:val="20"/>
              </w:rPr>
              <w:t>65,65</w:t>
            </w:r>
          </w:p>
        </w:tc>
      </w:tr>
    </w:tbl>
    <w:p w14:paraId="6DE69648" w14:textId="77777777" w:rsidR="00252D00" w:rsidRDefault="00252D00" w:rsidP="00252D00">
      <w:pPr>
        <w:pStyle w:val="Odstavecseseznamem"/>
        <w:numPr>
          <w:ilvl w:val="0"/>
          <w:numId w:val="0"/>
        </w:numPr>
        <w:ind w:left="794"/>
      </w:pPr>
    </w:p>
    <w:p w14:paraId="42203A0C" w14:textId="77777777" w:rsidR="00252D00" w:rsidRPr="00287795" w:rsidRDefault="00252D00" w:rsidP="00252D00">
      <w:pPr>
        <w:pStyle w:val="Odstavecseseznamem"/>
        <w:numPr>
          <w:ilvl w:val="2"/>
          <w:numId w:val="28"/>
        </w:numPr>
        <w:rPr>
          <w:b/>
          <w:sz w:val="20"/>
        </w:rPr>
      </w:pPr>
      <w:r w:rsidRPr="00287795">
        <w:rPr>
          <w:b/>
          <w:sz w:val="20"/>
        </w:rPr>
        <w:t>V období: červenec – srpen</w:t>
      </w:r>
    </w:p>
    <w:tbl>
      <w:tblPr>
        <w:tblW w:w="7488" w:type="dxa"/>
        <w:tblInd w:w="794" w:type="dxa"/>
        <w:tblCellMar>
          <w:left w:w="70" w:type="dxa"/>
          <w:right w:w="70" w:type="dxa"/>
        </w:tblCellMar>
        <w:tblLook w:val="04A0" w:firstRow="1" w:lastRow="0" w:firstColumn="1" w:lastColumn="0" w:noHBand="0" w:noVBand="1"/>
      </w:tblPr>
      <w:tblGrid>
        <w:gridCol w:w="4256"/>
        <w:gridCol w:w="1736"/>
        <w:gridCol w:w="1496"/>
      </w:tblGrid>
      <w:tr w:rsidR="00252D00" w:rsidRPr="00A01B0A" w14:paraId="014BB655" w14:textId="77777777" w:rsidTr="00252D00">
        <w:trPr>
          <w:trHeight w:val="315"/>
        </w:trPr>
        <w:tc>
          <w:tcPr>
            <w:tcW w:w="4256" w:type="dxa"/>
            <w:tcBorders>
              <w:top w:val="nil"/>
              <w:left w:val="nil"/>
              <w:bottom w:val="nil"/>
              <w:right w:val="nil"/>
            </w:tcBorders>
            <w:shd w:val="clear" w:color="auto" w:fill="auto"/>
            <w:noWrap/>
            <w:vAlign w:val="bottom"/>
            <w:hideMark/>
          </w:tcPr>
          <w:p w14:paraId="695FBBCB" w14:textId="77777777" w:rsidR="00252D00" w:rsidRPr="00A01B0A" w:rsidRDefault="00252D00" w:rsidP="00252D00">
            <w:pPr>
              <w:spacing w:after="0"/>
              <w:jc w:val="center"/>
              <w:rPr>
                <w:rFonts w:ascii="Times New Roman CE" w:hAnsi="Times New Roman CE"/>
                <w:b/>
                <w:bCs/>
                <w:sz w:val="20"/>
              </w:rPr>
            </w:pPr>
            <w:r w:rsidRPr="00A01B0A">
              <w:rPr>
                <w:rFonts w:ascii="Times New Roman CE" w:hAnsi="Times New Roman CE"/>
                <w:b/>
                <w:bCs/>
                <w:sz w:val="20"/>
              </w:rPr>
              <w:t>pondělí ÷ neděle bez svátk</w:t>
            </w:r>
            <w:r>
              <w:rPr>
                <w:rFonts w:ascii="Times New Roman CE" w:hAnsi="Times New Roman CE"/>
                <w:b/>
                <w:bCs/>
                <w:sz w:val="20"/>
              </w:rPr>
              <w:t>ů</w:t>
            </w:r>
          </w:p>
        </w:tc>
        <w:tc>
          <w:tcPr>
            <w:tcW w:w="1736" w:type="dxa"/>
            <w:tcBorders>
              <w:top w:val="nil"/>
              <w:left w:val="nil"/>
              <w:bottom w:val="nil"/>
              <w:right w:val="nil"/>
            </w:tcBorders>
            <w:shd w:val="clear" w:color="auto" w:fill="auto"/>
            <w:noWrap/>
            <w:vAlign w:val="bottom"/>
            <w:hideMark/>
          </w:tcPr>
          <w:p w14:paraId="18B447FF" w14:textId="77777777" w:rsidR="00252D00" w:rsidRPr="00A01B0A" w:rsidRDefault="00252D00" w:rsidP="00252D00">
            <w:pPr>
              <w:spacing w:after="0"/>
              <w:jc w:val="left"/>
              <w:rPr>
                <w:rFonts w:ascii="Times New Roman CE" w:hAnsi="Times New Roman CE"/>
                <w:b/>
                <w:bCs/>
                <w:sz w:val="20"/>
              </w:rPr>
            </w:pPr>
          </w:p>
        </w:tc>
        <w:tc>
          <w:tcPr>
            <w:tcW w:w="1496" w:type="dxa"/>
            <w:tcBorders>
              <w:top w:val="nil"/>
              <w:left w:val="nil"/>
              <w:bottom w:val="nil"/>
              <w:right w:val="nil"/>
            </w:tcBorders>
            <w:shd w:val="clear" w:color="auto" w:fill="auto"/>
            <w:noWrap/>
            <w:vAlign w:val="bottom"/>
            <w:hideMark/>
          </w:tcPr>
          <w:p w14:paraId="573AAEAB" w14:textId="77777777" w:rsidR="00252D00" w:rsidRPr="00A01B0A" w:rsidRDefault="00252D00" w:rsidP="00252D00">
            <w:pPr>
              <w:spacing w:after="0"/>
              <w:jc w:val="left"/>
              <w:rPr>
                <w:rFonts w:ascii="Times New Roman CE" w:hAnsi="Times New Roman CE"/>
                <w:b/>
                <w:bCs/>
                <w:sz w:val="20"/>
              </w:rPr>
            </w:pPr>
            <w:r w:rsidRPr="00A01B0A">
              <w:rPr>
                <w:rFonts w:ascii="Times New Roman CE" w:hAnsi="Times New Roman CE"/>
                <w:b/>
                <w:bCs/>
                <w:sz w:val="20"/>
              </w:rPr>
              <w:t>Počet</w:t>
            </w:r>
            <w:r>
              <w:rPr>
                <w:rFonts w:ascii="Times New Roman CE" w:hAnsi="Times New Roman CE"/>
                <w:b/>
                <w:bCs/>
                <w:sz w:val="20"/>
              </w:rPr>
              <w:t xml:space="preserve"> měsíců</w:t>
            </w:r>
            <w:r w:rsidRPr="00A01B0A">
              <w:rPr>
                <w:rFonts w:ascii="Times New Roman CE" w:hAnsi="Times New Roman CE"/>
                <w:b/>
                <w:bCs/>
                <w:sz w:val="20"/>
              </w:rPr>
              <w:t xml:space="preserve"> </w:t>
            </w:r>
            <w:r>
              <w:rPr>
                <w:rFonts w:ascii="Times New Roman CE" w:hAnsi="Times New Roman CE"/>
                <w:b/>
                <w:bCs/>
                <w:sz w:val="20"/>
              </w:rPr>
              <w:t>mytí: 2</w:t>
            </w:r>
          </w:p>
        </w:tc>
      </w:tr>
      <w:tr w:rsidR="00252D00" w:rsidRPr="00A01B0A" w14:paraId="61CA3F42" w14:textId="77777777" w:rsidTr="00252D00">
        <w:trPr>
          <w:trHeight w:val="780"/>
        </w:trPr>
        <w:tc>
          <w:tcPr>
            <w:tcW w:w="42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9E970C" w14:textId="77777777" w:rsidR="00252D00" w:rsidRPr="00A01B0A" w:rsidRDefault="00252D00" w:rsidP="00252D00">
            <w:pPr>
              <w:spacing w:after="0"/>
              <w:jc w:val="center"/>
              <w:rPr>
                <w:b/>
                <w:bCs/>
                <w:sz w:val="20"/>
              </w:rPr>
            </w:pPr>
            <w:r w:rsidRPr="00A01B0A">
              <w:rPr>
                <w:b/>
                <w:bCs/>
                <w:sz w:val="20"/>
              </w:rPr>
              <w:t>Typ tramvaje</w:t>
            </w:r>
          </w:p>
        </w:tc>
        <w:tc>
          <w:tcPr>
            <w:tcW w:w="1736" w:type="dxa"/>
            <w:tcBorders>
              <w:top w:val="single" w:sz="8" w:space="0" w:color="auto"/>
              <w:left w:val="nil"/>
              <w:bottom w:val="single" w:sz="8" w:space="0" w:color="auto"/>
              <w:right w:val="single" w:sz="8" w:space="0" w:color="auto"/>
            </w:tcBorders>
            <w:shd w:val="clear" w:color="auto" w:fill="auto"/>
            <w:vAlign w:val="center"/>
            <w:hideMark/>
          </w:tcPr>
          <w:p w14:paraId="6F157BBA" w14:textId="5ADCC3E6" w:rsidR="00252D00" w:rsidRPr="00A01B0A" w:rsidRDefault="00E24B5A" w:rsidP="00E24B5A">
            <w:pPr>
              <w:spacing w:after="0"/>
              <w:jc w:val="center"/>
              <w:rPr>
                <w:b/>
                <w:bCs/>
                <w:sz w:val="20"/>
              </w:rPr>
            </w:pPr>
            <w:r>
              <w:rPr>
                <w:b/>
                <w:bCs/>
                <w:sz w:val="20"/>
              </w:rPr>
              <w:t>Maximální p</w:t>
            </w:r>
            <w:r w:rsidR="00252D00" w:rsidRPr="00A01B0A">
              <w:rPr>
                <w:b/>
                <w:bCs/>
                <w:sz w:val="20"/>
              </w:rPr>
              <w:t>očet mytých vozů</w:t>
            </w:r>
            <w:r w:rsidR="00252D00">
              <w:rPr>
                <w:b/>
                <w:bCs/>
                <w:sz w:val="20"/>
              </w:rPr>
              <w:t xml:space="preserve"> měsíčně</w:t>
            </w:r>
          </w:p>
        </w:tc>
        <w:tc>
          <w:tcPr>
            <w:tcW w:w="1496" w:type="dxa"/>
            <w:tcBorders>
              <w:top w:val="single" w:sz="8" w:space="0" w:color="auto"/>
              <w:left w:val="nil"/>
              <w:bottom w:val="single" w:sz="8" w:space="0" w:color="auto"/>
              <w:right w:val="single" w:sz="8" w:space="0" w:color="auto"/>
            </w:tcBorders>
            <w:shd w:val="clear" w:color="auto" w:fill="auto"/>
            <w:vAlign w:val="center"/>
            <w:hideMark/>
          </w:tcPr>
          <w:p w14:paraId="2638881B" w14:textId="77777777" w:rsidR="00252D00" w:rsidRPr="00A01B0A" w:rsidRDefault="00252D00" w:rsidP="00252D00">
            <w:pPr>
              <w:spacing w:after="0"/>
              <w:jc w:val="center"/>
              <w:rPr>
                <w:rFonts w:ascii="Times New Roman CE" w:hAnsi="Times New Roman CE"/>
                <w:b/>
                <w:bCs/>
                <w:sz w:val="20"/>
              </w:rPr>
            </w:pPr>
            <w:r w:rsidRPr="00A01B0A">
              <w:rPr>
                <w:rFonts w:ascii="Times New Roman CE" w:hAnsi="Times New Roman CE"/>
                <w:b/>
                <w:bCs/>
                <w:sz w:val="20"/>
              </w:rPr>
              <w:t>Jednotková cena v Kč bez DPH za 1 vůz</w:t>
            </w:r>
          </w:p>
        </w:tc>
      </w:tr>
      <w:tr w:rsidR="00E318DD" w:rsidRPr="00A01B0A" w14:paraId="7AD9F65F" w14:textId="77777777" w:rsidTr="00252D00">
        <w:trPr>
          <w:trHeight w:val="300"/>
        </w:trPr>
        <w:tc>
          <w:tcPr>
            <w:tcW w:w="4256" w:type="dxa"/>
            <w:tcBorders>
              <w:top w:val="nil"/>
              <w:left w:val="single" w:sz="8" w:space="0" w:color="auto"/>
              <w:bottom w:val="single" w:sz="4" w:space="0" w:color="auto"/>
              <w:right w:val="single" w:sz="8" w:space="0" w:color="auto"/>
            </w:tcBorders>
            <w:shd w:val="clear" w:color="auto" w:fill="auto"/>
            <w:noWrap/>
            <w:vAlign w:val="bottom"/>
            <w:hideMark/>
          </w:tcPr>
          <w:p w14:paraId="26E9C3CF" w14:textId="77777777" w:rsidR="00E318DD" w:rsidRPr="00A01B0A" w:rsidRDefault="00E318DD" w:rsidP="00E318DD">
            <w:pPr>
              <w:spacing w:after="0"/>
              <w:jc w:val="left"/>
              <w:rPr>
                <w:rFonts w:ascii="Times New Roman CE" w:hAnsi="Times New Roman CE"/>
                <w:b/>
                <w:bCs/>
                <w:sz w:val="20"/>
              </w:rPr>
            </w:pPr>
            <w:r>
              <w:rPr>
                <w:rFonts w:ascii="Times New Roman CE" w:hAnsi="Times New Roman CE" w:cs="Times New Roman CE"/>
                <w:b/>
                <w:bCs/>
                <w:sz w:val="20"/>
              </w:rPr>
              <w:t>solo</w:t>
            </w:r>
          </w:p>
        </w:tc>
        <w:tc>
          <w:tcPr>
            <w:tcW w:w="1736" w:type="dxa"/>
            <w:tcBorders>
              <w:top w:val="nil"/>
              <w:left w:val="nil"/>
              <w:bottom w:val="single" w:sz="4" w:space="0" w:color="auto"/>
              <w:right w:val="single" w:sz="4" w:space="0" w:color="auto"/>
            </w:tcBorders>
            <w:shd w:val="clear" w:color="auto" w:fill="auto"/>
            <w:noWrap/>
            <w:vAlign w:val="bottom"/>
            <w:hideMark/>
          </w:tcPr>
          <w:p w14:paraId="7109A733" w14:textId="62542818" w:rsidR="00E318DD" w:rsidRPr="0060133E" w:rsidRDefault="00E318DD" w:rsidP="00E318DD">
            <w:pPr>
              <w:spacing w:after="0"/>
              <w:jc w:val="center"/>
              <w:rPr>
                <w:rFonts w:ascii="Times New Roman CE" w:hAnsi="Times New Roman CE"/>
                <w:b/>
                <w:bCs/>
                <w:sz w:val="20"/>
              </w:rPr>
            </w:pPr>
            <w:r>
              <w:rPr>
                <w:rFonts w:ascii="Times New Roman CE" w:hAnsi="Times New Roman CE"/>
                <w:b/>
                <w:bCs/>
                <w:sz w:val="20"/>
              </w:rPr>
              <w:t>137</w:t>
            </w:r>
          </w:p>
        </w:tc>
        <w:tc>
          <w:tcPr>
            <w:tcW w:w="1496" w:type="dxa"/>
            <w:tcBorders>
              <w:top w:val="nil"/>
              <w:left w:val="nil"/>
              <w:bottom w:val="single" w:sz="4" w:space="0" w:color="auto"/>
              <w:right w:val="single" w:sz="8" w:space="0" w:color="auto"/>
            </w:tcBorders>
            <w:shd w:val="clear" w:color="auto" w:fill="auto"/>
            <w:noWrap/>
            <w:vAlign w:val="bottom"/>
            <w:hideMark/>
          </w:tcPr>
          <w:p w14:paraId="1A6048EA" w14:textId="3855B74D" w:rsidR="00E318DD" w:rsidRPr="00A01B0A" w:rsidRDefault="00E318DD" w:rsidP="00E318DD">
            <w:pPr>
              <w:spacing w:after="0"/>
              <w:jc w:val="center"/>
              <w:rPr>
                <w:rFonts w:ascii="Times New Roman CE" w:hAnsi="Times New Roman CE"/>
                <w:b/>
                <w:bCs/>
                <w:sz w:val="20"/>
              </w:rPr>
            </w:pPr>
            <w:r>
              <w:rPr>
                <w:rFonts w:ascii="Times New Roman CE" w:hAnsi="Times New Roman CE"/>
                <w:b/>
                <w:bCs/>
                <w:sz w:val="20"/>
              </w:rPr>
              <w:t>250,80</w:t>
            </w:r>
          </w:p>
        </w:tc>
      </w:tr>
      <w:tr w:rsidR="00E318DD" w:rsidRPr="00A01B0A" w14:paraId="4F60246C" w14:textId="77777777" w:rsidTr="00252D00">
        <w:trPr>
          <w:trHeight w:val="300"/>
        </w:trPr>
        <w:tc>
          <w:tcPr>
            <w:tcW w:w="4256" w:type="dxa"/>
            <w:tcBorders>
              <w:top w:val="nil"/>
              <w:left w:val="single" w:sz="8" w:space="0" w:color="auto"/>
              <w:bottom w:val="single" w:sz="4" w:space="0" w:color="auto"/>
              <w:right w:val="single" w:sz="8" w:space="0" w:color="auto"/>
            </w:tcBorders>
            <w:shd w:val="clear" w:color="auto" w:fill="auto"/>
            <w:noWrap/>
            <w:vAlign w:val="bottom"/>
            <w:hideMark/>
          </w:tcPr>
          <w:p w14:paraId="16CD91A7" w14:textId="77777777" w:rsidR="00E318DD" w:rsidRPr="00A01B0A" w:rsidRDefault="00E318DD" w:rsidP="00E318DD">
            <w:pPr>
              <w:spacing w:after="0"/>
              <w:jc w:val="left"/>
              <w:rPr>
                <w:b/>
                <w:bCs/>
                <w:sz w:val="20"/>
              </w:rPr>
            </w:pPr>
            <w:r>
              <w:rPr>
                <w:rFonts w:ascii="Times New Roman CE" w:hAnsi="Times New Roman CE" w:cs="Times New Roman CE"/>
                <w:b/>
                <w:bCs/>
                <w:sz w:val="20"/>
              </w:rPr>
              <w:t>středněkapacitní</w:t>
            </w:r>
          </w:p>
        </w:tc>
        <w:tc>
          <w:tcPr>
            <w:tcW w:w="1736" w:type="dxa"/>
            <w:tcBorders>
              <w:top w:val="nil"/>
              <w:left w:val="nil"/>
              <w:bottom w:val="single" w:sz="4" w:space="0" w:color="auto"/>
              <w:right w:val="single" w:sz="4" w:space="0" w:color="auto"/>
            </w:tcBorders>
            <w:shd w:val="clear" w:color="auto" w:fill="auto"/>
            <w:noWrap/>
            <w:vAlign w:val="bottom"/>
            <w:hideMark/>
          </w:tcPr>
          <w:p w14:paraId="67595FF3" w14:textId="0EFC2D9E" w:rsidR="00E318DD" w:rsidRPr="0060133E" w:rsidRDefault="00E318DD" w:rsidP="00E318DD">
            <w:pPr>
              <w:spacing w:after="0"/>
              <w:jc w:val="center"/>
              <w:rPr>
                <w:rFonts w:ascii="Times New Roman CE" w:hAnsi="Times New Roman CE"/>
                <w:b/>
                <w:bCs/>
                <w:sz w:val="20"/>
              </w:rPr>
            </w:pPr>
            <w:r>
              <w:rPr>
                <w:rFonts w:ascii="Times New Roman CE" w:hAnsi="Times New Roman CE"/>
                <w:b/>
                <w:bCs/>
                <w:sz w:val="20"/>
              </w:rPr>
              <w:t>46</w:t>
            </w:r>
          </w:p>
        </w:tc>
        <w:tc>
          <w:tcPr>
            <w:tcW w:w="1496" w:type="dxa"/>
            <w:tcBorders>
              <w:top w:val="nil"/>
              <w:left w:val="nil"/>
              <w:bottom w:val="single" w:sz="4" w:space="0" w:color="auto"/>
              <w:right w:val="single" w:sz="8" w:space="0" w:color="auto"/>
            </w:tcBorders>
            <w:shd w:val="clear" w:color="auto" w:fill="auto"/>
            <w:noWrap/>
            <w:vAlign w:val="bottom"/>
            <w:hideMark/>
          </w:tcPr>
          <w:p w14:paraId="6AC2D487" w14:textId="1CF9908F" w:rsidR="00E318DD" w:rsidRPr="00A01B0A" w:rsidRDefault="00E318DD" w:rsidP="00E318DD">
            <w:pPr>
              <w:spacing w:after="0"/>
              <w:jc w:val="center"/>
              <w:rPr>
                <w:rFonts w:ascii="Times New Roman CE" w:hAnsi="Times New Roman CE"/>
                <w:b/>
                <w:bCs/>
                <w:sz w:val="20"/>
              </w:rPr>
            </w:pPr>
            <w:r w:rsidRPr="00A01B0A">
              <w:rPr>
                <w:rFonts w:ascii="Times New Roman CE" w:hAnsi="Times New Roman CE"/>
                <w:b/>
                <w:bCs/>
                <w:sz w:val="20"/>
              </w:rPr>
              <w:t> </w:t>
            </w:r>
            <w:r>
              <w:rPr>
                <w:rFonts w:ascii="Times New Roman CE" w:hAnsi="Times New Roman CE"/>
                <w:b/>
                <w:bCs/>
                <w:sz w:val="20"/>
              </w:rPr>
              <w:t>322,38</w:t>
            </w:r>
          </w:p>
        </w:tc>
      </w:tr>
      <w:tr w:rsidR="00E318DD" w:rsidRPr="00A01B0A" w14:paraId="51CD1C2E" w14:textId="77777777" w:rsidTr="00252D00">
        <w:trPr>
          <w:trHeight w:val="300"/>
        </w:trPr>
        <w:tc>
          <w:tcPr>
            <w:tcW w:w="4256" w:type="dxa"/>
            <w:tcBorders>
              <w:top w:val="nil"/>
              <w:left w:val="single" w:sz="8" w:space="0" w:color="auto"/>
              <w:bottom w:val="single" w:sz="4" w:space="0" w:color="auto"/>
              <w:right w:val="single" w:sz="8" w:space="0" w:color="auto"/>
            </w:tcBorders>
            <w:shd w:val="clear" w:color="auto" w:fill="auto"/>
            <w:noWrap/>
            <w:vAlign w:val="bottom"/>
            <w:hideMark/>
          </w:tcPr>
          <w:p w14:paraId="366213DC" w14:textId="77777777" w:rsidR="00E318DD" w:rsidRPr="00A01B0A" w:rsidRDefault="00E318DD" w:rsidP="00E318DD">
            <w:pPr>
              <w:spacing w:after="0"/>
              <w:jc w:val="left"/>
              <w:rPr>
                <w:b/>
                <w:bCs/>
                <w:sz w:val="20"/>
              </w:rPr>
            </w:pPr>
            <w:r>
              <w:rPr>
                <w:b/>
                <w:bCs/>
                <w:sz w:val="20"/>
              </w:rPr>
              <w:t>velkokapacitní</w:t>
            </w:r>
          </w:p>
        </w:tc>
        <w:tc>
          <w:tcPr>
            <w:tcW w:w="1736" w:type="dxa"/>
            <w:tcBorders>
              <w:top w:val="nil"/>
              <w:left w:val="nil"/>
              <w:bottom w:val="single" w:sz="4" w:space="0" w:color="auto"/>
              <w:right w:val="single" w:sz="4" w:space="0" w:color="auto"/>
            </w:tcBorders>
            <w:shd w:val="clear" w:color="auto" w:fill="auto"/>
            <w:noWrap/>
            <w:vAlign w:val="bottom"/>
            <w:hideMark/>
          </w:tcPr>
          <w:p w14:paraId="6BA0A37B" w14:textId="7B6EACC2" w:rsidR="00E318DD" w:rsidRPr="0060133E" w:rsidRDefault="00E318DD" w:rsidP="00E318DD">
            <w:pPr>
              <w:spacing w:after="0"/>
              <w:jc w:val="center"/>
              <w:rPr>
                <w:rFonts w:ascii="Times New Roman CE" w:hAnsi="Times New Roman CE"/>
                <w:b/>
                <w:bCs/>
                <w:sz w:val="20"/>
              </w:rPr>
            </w:pPr>
            <w:r>
              <w:rPr>
                <w:rFonts w:ascii="Times New Roman CE" w:hAnsi="Times New Roman CE"/>
                <w:b/>
                <w:bCs/>
                <w:sz w:val="20"/>
              </w:rPr>
              <w:t>3</w:t>
            </w:r>
          </w:p>
        </w:tc>
        <w:tc>
          <w:tcPr>
            <w:tcW w:w="1496" w:type="dxa"/>
            <w:tcBorders>
              <w:top w:val="nil"/>
              <w:left w:val="nil"/>
              <w:bottom w:val="single" w:sz="4" w:space="0" w:color="auto"/>
              <w:right w:val="single" w:sz="8" w:space="0" w:color="auto"/>
            </w:tcBorders>
            <w:shd w:val="clear" w:color="auto" w:fill="auto"/>
            <w:noWrap/>
            <w:vAlign w:val="bottom"/>
            <w:hideMark/>
          </w:tcPr>
          <w:p w14:paraId="0CAC873E" w14:textId="76F8D0C6" w:rsidR="00E318DD" w:rsidRPr="00A01B0A" w:rsidRDefault="00E318DD" w:rsidP="00E318DD">
            <w:pPr>
              <w:spacing w:after="0"/>
              <w:jc w:val="center"/>
              <w:rPr>
                <w:rFonts w:ascii="Times New Roman CE" w:hAnsi="Times New Roman CE"/>
                <w:b/>
                <w:bCs/>
                <w:sz w:val="20"/>
              </w:rPr>
            </w:pPr>
            <w:r w:rsidRPr="00A01B0A">
              <w:rPr>
                <w:rFonts w:ascii="Times New Roman CE" w:hAnsi="Times New Roman CE"/>
                <w:b/>
                <w:bCs/>
                <w:sz w:val="20"/>
              </w:rPr>
              <w:t> </w:t>
            </w:r>
            <w:r>
              <w:rPr>
                <w:rFonts w:ascii="Times New Roman CE" w:hAnsi="Times New Roman CE"/>
                <w:b/>
                <w:bCs/>
                <w:sz w:val="20"/>
              </w:rPr>
              <w:t>465,65</w:t>
            </w:r>
          </w:p>
        </w:tc>
      </w:tr>
    </w:tbl>
    <w:p w14:paraId="6E8FCD36" w14:textId="7E30C653" w:rsidR="006E04D4" w:rsidRDefault="006E04D4" w:rsidP="002C0CE3">
      <w:pPr>
        <w:spacing w:after="200" w:line="276" w:lineRule="auto"/>
        <w:jc w:val="left"/>
        <w:rPr>
          <w:sz w:val="24"/>
          <w:szCs w:val="24"/>
        </w:rPr>
      </w:pPr>
    </w:p>
    <w:p w14:paraId="1DC075C6" w14:textId="77777777" w:rsidR="00C26E90" w:rsidRPr="00084696" w:rsidRDefault="00084696" w:rsidP="00C26E90">
      <w:pPr>
        <w:pStyle w:val="Odstavecseseznamem"/>
        <w:numPr>
          <w:ilvl w:val="1"/>
          <w:numId w:val="28"/>
        </w:numPr>
        <w:rPr>
          <w:b/>
          <w:sz w:val="24"/>
          <w:szCs w:val="24"/>
        </w:rPr>
      </w:pPr>
      <w:r w:rsidRPr="00084696">
        <w:rPr>
          <w:b/>
          <w:sz w:val="24"/>
          <w:szCs w:val="24"/>
        </w:rPr>
        <w:t>Čištění sedadel tramvají</w:t>
      </w:r>
      <w:r w:rsidR="000032E6">
        <w:rPr>
          <w:b/>
          <w:sz w:val="24"/>
          <w:szCs w:val="24"/>
        </w:rPr>
        <w:t xml:space="preserve">: </w:t>
      </w:r>
      <w:r w:rsidR="000032E6">
        <w:rPr>
          <w:sz w:val="20"/>
        </w:rPr>
        <w:t>pátek 22:00 až neděle 6:00</w:t>
      </w:r>
    </w:p>
    <w:p w14:paraId="7B72E8CB" w14:textId="3528D040" w:rsidR="00084696" w:rsidRPr="00287795" w:rsidRDefault="00084696" w:rsidP="00084696">
      <w:pPr>
        <w:pStyle w:val="Odstavecseseznamem"/>
        <w:numPr>
          <w:ilvl w:val="2"/>
          <w:numId w:val="28"/>
        </w:numPr>
        <w:rPr>
          <w:b/>
          <w:sz w:val="20"/>
          <w:szCs w:val="24"/>
        </w:rPr>
      </w:pPr>
      <w:r w:rsidRPr="00287795">
        <w:rPr>
          <w:b/>
          <w:sz w:val="20"/>
          <w:szCs w:val="24"/>
        </w:rPr>
        <w:t>Mokré čištění čalouněných</w:t>
      </w:r>
      <w:r w:rsidR="00CB3296" w:rsidRPr="00287795">
        <w:rPr>
          <w:b/>
          <w:sz w:val="20"/>
          <w:szCs w:val="24"/>
        </w:rPr>
        <w:t xml:space="preserve"> látkových</w:t>
      </w:r>
      <w:r w:rsidRPr="00287795">
        <w:rPr>
          <w:b/>
          <w:sz w:val="20"/>
          <w:szCs w:val="24"/>
        </w:rPr>
        <w:t xml:space="preserve"> sedadel v období:</w:t>
      </w:r>
      <w:r w:rsidR="00732C64" w:rsidRPr="00287795">
        <w:rPr>
          <w:b/>
          <w:sz w:val="20"/>
          <w:szCs w:val="24"/>
        </w:rPr>
        <w:t xml:space="preserve"> březen </w:t>
      </w:r>
      <w:r w:rsidR="00A55AD2">
        <w:rPr>
          <w:b/>
          <w:sz w:val="20"/>
          <w:szCs w:val="24"/>
        </w:rPr>
        <w:t>–</w:t>
      </w:r>
      <w:r w:rsidRPr="00287795">
        <w:rPr>
          <w:b/>
          <w:sz w:val="20"/>
          <w:szCs w:val="24"/>
        </w:rPr>
        <w:t xml:space="preserve"> duben</w:t>
      </w:r>
      <w:r w:rsidR="00A55AD2">
        <w:rPr>
          <w:b/>
          <w:sz w:val="20"/>
          <w:szCs w:val="24"/>
        </w:rPr>
        <w:t>, červen-červenec</w:t>
      </w:r>
      <w:r w:rsidR="00732C64" w:rsidRPr="00287795">
        <w:rPr>
          <w:b/>
          <w:sz w:val="20"/>
          <w:szCs w:val="24"/>
        </w:rPr>
        <w:t xml:space="preserve"> </w:t>
      </w:r>
      <w:r w:rsidRPr="00287795">
        <w:rPr>
          <w:b/>
          <w:sz w:val="20"/>
          <w:szCs w:val="24"/>
        </w:rPr>
        <w:t>a září – říjen</w:t>
      </w:r>
    </w:p>
    <w:tbl>
      <w:tblPr>
        <w:tblW w:w="8984" w:type="dxa"/>
        <w:tblInd w:w="794" w:type="dxa"/>
        <w:tblCellMar>
          <w:left w:w="70" w:type="dxa"/>
          <w:right w:w="70" w:type="dxa"/>
        </w:tblCellMar>
        <w:tblLook w:val="04A0" w:firstRow="1" w:lastRow="0" w:firstColumn="1" w:lastColumn="0" w:noHBand="0" w:noVBand="1"/>
      </w:tblPr>
      <w:tblGrid>
        <w:gridCol w:w="4256"/>
        <w:gridCol w:w="1736"/>
        <w:gridCol w:w="1496"/>
        <w:gridCol w:w="1496"/>
      </w:tblGrid>
      <w:tr w:rsidR="00084696" w:rsidRPr="00084696" w14:paraId="28FA7383" w14:textId="77777777" w:rsidTr="00E57ED5">
        <w:trPr>
          <w:trHeight w:val="315"/>
        </w:trPr>
        <w:tc>
          <w:tcPr>
            <w:tcW w:w="4256" w:type="dxa"/>
            <w:tcBorders>
              <w:top w:val="nil"/>
              <w:left w:val="nil"/>
              <w:bottom w:val="nil"/>
              <w:right w:val="nil"/>
            </w:tcBorders>
            <w:shd w:val="clear" w:color="auto" w:fill="auto"/>
            <w:noWrap/>
            <w:vAlign w:val="bottom"/>
            <w:hideMark/>
          </w:tcPr>
          <w:p w14:paraId="0259B8F9" w14:textId="77777777" w:rsidR="00084696" w:rsidRPr="00084696" w:rsidRDefault="00084696" w:rsidP="00084696">
            <w:pPr>
              <w:spacing w:after="0"/>
              <w:jc w:val="center"/>
              <w:rPr>
                <w:rFonts w:ascii="Times New Roman CE" w:hAnsi="Times New Roman CE" w:cs="Times New Roman CE"/>
                <w:b/>
                <w:bCs/>
                <w:sz w:val="20"/>
              </w:rPr>
            </w:pPr>
            <w:r w:rsidRPr="00084696">
              <w:rPr>
                <w:rFonts w:ascii="Times New Roman CE" w:hAnsi="Times New Roman CE" w:cs="Times New Roman CE"/>
                <w:b/>
                <w:bCs/>
                <w:sz w:val="20"/>
              </w:rPr>
              <w:t xml:space="preserve">sobota ÷ neděle </w:t>
            </w:r>
          </w:p>
        </w:tc>
        <w:tc>
          <w:tcPr>
            <w:tcW w:w="1736" w:type="dxa"/>
            <w:tcBorders>
              <w:top w:val="nil"/>
              <w:left w:val="nil"/>
              <w:bottom w:val="nil"/>
              <w:right w:val="nil"/>
            </w:tcBorders>
            <w:shd w:val="clear" w:color="auto" w:fill="auto"/>
            <w:noWrap/>
            <w:vAlign w:val="bottom"/>
            <w:hideMark/>
          </w:tcPr>
          <w:p w14:paraId="4719DA6F" w14:textId="173F246A" w:rsidR="00084696" w:rsidRPr="00084696" w:rsidRDefault="00084696" w:rsidP="00084696">
            <w:pPr>
              <w:spacing w:after="0"/>
              <w:jc w:val="left"/>
              <w:rPr>
                <w:rFonts w:ascii="Times New Roman CE" w:hAnsi="Times New Roman CE" w:cs="Times New Roman CE"/>
                <w:b/>
                <w:bCs/>
                <w:sz w:val="20"/>
              </w:rPr>
            </w:pPr>
          </w:p>
        </w:tc>
        <w:tc>
          <w:tcPr>
            <w:tcW w:w="1496" w:type="dxa"/>
            <w:tcBorders>
              <w:top w:val="nil"/>
              <w:left w:val="nil"/>
              <w:bottom w:val="nil"/>
              <w:right w:val="nil"/>
            </w:tcBorders>
            <w:shd w:val="clear" w:color="auto" w:fill="auto"/>
            <w:noWrap/>
            <w:vAlign w:val="bottom"/>
            <w:hideMark/>
          </w:tcPr>
          <w:p w14:paraId="45DDB416" w14:textId="77777777" w:rsidR="00084696" w:rsidRPr="00084696" w:rsidRDefault="00084696" w:rsidP="00084696">
            <w:pPr>
              <w:spacing w:after="0"/>
              <w:jc w:val="left"/>
              <w:rPr>
                <w:rFonts w:ascii="Times New Roman CE" w:hAnsi="Times New Roman CE" w:cs="Times New Roman CE"/>
                <w:b/>
                <w:bCs/>
                <w:sz w:val="20"/>
              </w:rPr>
            </w:pPr>
          </w:p>
        </w:tc>
        <w:tc>
          <w:tcPr>
            <w:tcW w:w="1496" w:type="dxa"/>
            <w:tcBorders>
              <w:top w:val="nil"/>
              <w:left w:val="nil"/>
              <w:bottom w:val="nil"/>
              <w:right w:val="nil"/>
            </w:tcBorders>
            <w:shd w:val="clear" w:color="auto" w:fill="auto"/>
            <w:noWrap/>
            <w:vAlign w:val="bottom"/>
            <w:hideMark/>
          </w:tcPr>
          <w:p w14:paraId="65527FB7" w14:textId="7F9C8044" w:rsidR="00084696" w:rsidRPr="00084696" w:rsidRDefault="00F720B0" w:rsidP="00A46A56">
            <w:pPr>
              <w:spacing w:after="0"/>
              <w:jc w:val="left"/>
              <w:rPr>
                <w:rFonts w:ascii="Times New Roman CE" w:hAnsi="Times New Roman CE" w:cs="Times New Roman CE"/>
                <w:b/>
                <w:bCs/>
                <w:sz w:val="20"/>
              </w:rPr>
            </w:pPr>
            <w:r w:rsidRPr="00084696">
              <w:rPr>
                <w:rFonts w:ascii="Times New Roman CE" w:hAnsi="Times New Roman CE" w:cs="Times New Roman CE"/>
                <w:b/>
                <w:bCs/>
                <w:sz w:val="20"/>
              </w:rPr>
              <w:t xml:space="preserve">Počet </w:t>
            </w:r>
            <w:r>
              <w:rPr>
                <w:rFonts w:ascii="Times New Roman CE" w:hAnsi="Times New Roman CE" w:cs="Times New Roman CE"/>
                <w:b/>
                <w:bCs/>
                <w:sz w:val="20"/>
              </w:rPr>
              <w:t xml:space="preserve">mytí: </w:t>
            </w:r>
            <w:r w:rsidR="00A46A56">
              <w:rPr>
                <w:rFonts w:ascii="Times New Roman CE" w:hAnsi="Times New Roman CE" w:cs="Times New Roman CE"/>
                <w:b/>
                <w:bCs/>
                <w:sz w:val="20"/>
              </w:rPr>
              <w:t>1</w:t>
            </w:r>
            <w:r>
              <w:rPr>
                <w:rFonts w:ascii="Times New Roman CE" w:hAnsi="Times New Roman CE" w:cs="Times New Roman CE"/>
                <w:b/>
                <w:bCs/>
                <w:sz w:val="20"/>
              </w:rPr>
              <w:t xml:space="preserve">x </w:t>
            </w:r>
            <w:r w:rsidR="00A46A56">
              <w:rPr>
                <w:rFonts w:ascii="Times New Roman CE" w:hAnsi="Times New Roman CE" w:cs="Times New Roman CE"/>
                <w:b/>
                <w:bCs/>
                <w:sz w:val="20"/>
              </w:rPr>
              <w:t>v každém období</w:t>
            </w:r>
          </w:p>
        </w:tc>
      </w:tr>
      <w:tr w:rsidR="00084696" w:rsidRPr="00084696" w14:paraId="10973933" w14:textId="77777777" w:rsidTr="00E57ED5">
        <w:trPr>
          <w:trHeight w:val="780"/>
        </w:trPr>
        <w:tc>
          <w:tcPr>
            <w:tcW w:w="4256" w:type="dxa"/>
            <w:tcBorders>
              <w:top w:val="single" w:sz="8" w:space="0" w:color="auto"/>
              <w:left w:val="single" w:sz="8" w:space="0" w:color="auto"/>
              <w:bottom w:val="single" w:sz="8" w:space="0" w:color="auto"/>
              <w:right w:val="nil"/>
            </w:tcBorders>
            <w:shd w:val="clear" w:color="auto" w:fill="auto"/>
            <w:noWrap/>
            <w:vAlign w:val="center"/>
            <w:hideMark/>
          </w:tcPr>
          <w:p w14:paraId="2B2E2EE0" w14:textId="77777777" w:rsidR="00084696" w:rsidRPr="00084696" w:rsidRDefault="00084696" w:rsidP="00084696">
            <w:pPr>
              <w:spacing w:after="0"/>
              <w:jc w:val="center"/>
              <w:rPr>
                <w:rFonts w:ascii="Times New Roman CE" w:hAnsi="Times New Roman CE" w:cs="Times New Roman CE"/>
                <w:b/>
                <w:bCs/>
                <w:sz w:val="20"/>
              </w:rPr>
            </w:pPr>
            <w:r w:rsidRPr="00084696">
              <w:rPr>
                <w:rFonts w:ascii="Times New Roman CE" w:hAnsi="Times New Roman CE" w:cs="Times New Roman CE"/>
                <w:b/>
                <w:bCs/>
                <w:sz w:val="20"/>
              </w:rPr>
              <w:t xml:space="preserve">Typ tramvaje        </w:t>
            </w:r>
          </w:p>
        </w:tc>
        <w:tc>
          <w:tcPr>
            <w:tcW w:w="17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C90964" w14:textId="6C64BCCA" w:rsidR="00084696" w:rsidRPr="00084696" w:rsidRDefault="007D6EA3" w:rsidP="00D445D3">
            <w:pPr>
              <w:spacing w:after="0"/>
              <w:jc w:val="center"/>
              <w:rPr>
                <w:rFonts w:ascii="Times New Roman CE" w:hAnsi="Times New Roman CE" w:cs="Times New Roman CE"/>
                <w:b/>
                <w:bCs/>
                <w:sz w:val="20"/>
              </w:rPr>
            </w:pPr>
            <w:r w:rsidRPr="00A01B0A">
              <w:rPr>
                <w:b/>
                <w:bCs/>
                <w:sz w:val="20"/>
              </w:rPr>
              <w:t>Počet mytých vozů</w:t>
            </w:r>
            <w:r>
              <w:rPr>
                <w:b/>
                <w:bCs/>
                <w:sz w:val="20"/>
              </w:rPr>
              <w:t xml:space="preserve"> </w:t>
            </w:r>
            <w:r w:rsidR="00E446EF">
              <w:rPr>
                <w:b/>
                <w:bCs/>
                <w:sz w:val="20"/>
              </w:rPr>
              <w:t>v každém období</w:t>
            </w:r>
          </w:p>
        </w:tc>
        <w:tc>
          <w:tcPr>
            <w:tcW w:w="1496" w:type="dxa"/>
            <w:tcBorders>
              <w:top w:val="single" w:sz="8" w:space="0" w:color="auto"/>
              <w:left w:val="nil"/>
              <w:bottom w:val="single" w:sz="8" w:space="0" w:color="auto"/>
              <w:right w:val="nil"/>
            </w:tcBorders>
            <w:shd w:val="clear" w:color="auto" w:fill="auto"/>
            <w:vAlign w:val="center"/>
            <w:hideMark/>
          </w:tcPr>
          <w:p w14:paraId="2C79F5C8" w14:textId="555963DF" w:rsidR="00084696" w:rsidRPr="00084696" w:rsidRDefault="00084696">
            <w:pPr>
              <w:spacing w:after="0"/>
              <w:jc w:val="center"/>
              <w:rPr>
                <w:rFonts w:ascii="Times New Roman CE" w:hAnsi="Times New Roman CE" w:cs="Times New Roman CE"/>
                <w:b/>
                <w:bCs/>
                <w:sz w:val="20"/>
              </w:rPr>
            </w:pPr>
            <w:r w:rsidRPr="00084696">
              <w:rPr>
                <w:rFonts w:ascii="Times New Roman CE" w:hAnsi="Times New Roman CE" w:cs="Times New Roman CE"/>
                <w:b/>
                <w:bCs/>
                <w:sz w:val="20"/>
              </w:rPr>
              <w:t xml:space="preserve"> </w:t>
            </w:r>
            <w:r w:rsidR="006F0F6A">
              <w:rPr>
                <w:rFonts w:ascii="Times New Roman CE" w:hAnsi="Times New Roman CE" w:cs="Times New Roman CE"/>
                <w:b/>
                <w:bCs/>
                <w:sz w:val="20"/>
              </w:rPr>
              <w:t>P</w:t>
            </w:r>
            <w:r w:rsidRPr="00084696">
              <w:rPr>
                <w:rFonts w:ascii="Times New Roman CE" w:hAnsi="Times New Roman CE" w:cs="Times New Roman CE"/>
                <w:b/>
                <w:bCs/>
                <w:sz w:val="20"/>
              </w:rPr>
              <w:t>očet sedadel vozidla včetně sedadla řidiče</w:t>
            </w:r>
          </w:p>
        </w:tc>
        <w:tc>
          <w:tcPr>
            <w:tcW w:w="1496"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DD6B2D3" w14:textId="77777777" w:rsidR="00084696" w:rsidRPr="00084696" w:rsidRDefault="00084696" w:rsidP="007B7EB1">
            <w:pPr>
              <w:spacing w:after="0"/>
              <w:jc w:val="center"/>
              <w:rPr>
                <w:rFonts w:ascii="Times New Roman CE" w:hAnsi="Times New Roman CE" w:cs="Times New Roman CE"/>
                <w:b/>
                <w:bCs/>
                <w:sz w:val="20"/>
              </w:rPr>
            </w:pPr>
            <w:r w:rsidRPr="00084696">
              <w:rPr>
                <w:rFonts w:ascii="Times New Roman CE" w:hAnsi="Times New Roman CE" w:cs="Times New Roman CE"/>
                <w:b/>
                <w:bCs/>
                <w:sz w:val="20"/>
              </w:rPr>
              <w:t xml:space="preserve">Jednotková cena v Kč bez DPH za 1 </w:t>
            </w:r>
            <w:r w:rsidR="007B7EB1">
              <w:rPr>
                <w:rFonts w:ascii="Times New Roman CE" w:hAnsi="Times New Roman CE" w:cs="Times New Roman CE"/>
                <w:b/>
                <w:bCs/>
                <w:sz w:val="20"/>
              </w:rPr>
              <w:t>vůz</w:t>
            </w:r>
          </w:p>
        </w:tc>
      </w:tr>
      <w:tr w:rsidR="006F0F6A" w:rsidRPr="00084696" w14:paraId="57489C74" w14:textId="77777777" w:rsidTr="00E57ED5">
        <w:trPr>
          <w:trHeight w:val="300"/>
        </w:trPr>
        <w:tc>
          <w:tcPr>
            <w:tcW w:w="4256" w:type="dxa"/>
            <w:tcBorders>
              <w:top w:val="nil"/>
              <w:left w:val="single" w:sz="8" w:space="0" w:color="auto"/>
              <w:bottom w:val="single" w:sz="4" w:space="0" w:color="auto"/>
              <w:right w:val="single" w:sz="8" w:space="0" w:color="auto"/>
            </w:tcBorders>
            <w:shd w:val="clear" w:color="auto" w:fill="auto"/>
            <w:noWrap/>
            <w:vAlign w:val="bottom"/>
            <w:hideMark/>
          </w:tcPr>
          <w:p w14:paraId="147A0643" w14:textId="61594956" w:rsidR="006F0F6A" w:rsidRPr="00084696" w:rsidRDefault="006F0F6A" w:rsidP="006F0F6A">
            <w:pPr>
              <w:spacing w:after="0"/>
              <w:jc w:val="left"/>
              <w:rPr>
                <w:rFonts w:ascii="Times New Roman CE" w:hAnsi="Times New Roman CE" w:cs="Times New Roman CE"/>
                <w:b/>
                <w:bCs/>
                <w:sz w:val="20"/>
              </w:rPr>
            </w:pPr>
            <w:r>
              <w:rPr>
                <w:rFonts w:ascii="Times New Roman CE" w:hAnsi="Times New Roman CE" w:cs="Times New Roman CE"/>
                <w:b/>
                <w:bCs/>
                <w:sz w:val="20"/>
              </w:rPr>
              <w:t>solo</w:t>
            </w:r>
          </w:p>
        </w:tc>
        <w:tc>
          <w:tcPr>
            <w:tcW w:w="1736" w:type="dxa"/>
            <w:tcBorders>
              <w:top w:val="nil"/>
              <w:left w:val="nil"/>
              <w:bottom w:val="single" w:sz="4" w:space="0" w:color="auto"/>
              <w:right w:val="single" w:sz="4" w:space="0" w:color="auto"/>
            </w:tcBorders>
            <w:shd w:val="clear" w:color="auto" w:fill="auto"/>
            <w:noWrap/>
            <w:vAlign w:val="bottom"/>
            <w:hideMark/>
          </w:tcPr>
          <w:p w14:paraId="284EFCAD" w14:textId="5FE68EAD" w:rsidR="006F0F6A" w:rsidRPr="009761CF" w:rsidRDefault="00105A64" w:rsidP="006F0F6A">
            <w:pPr>
              <w:spacing w:after="0"/>
              <w:jc w:val="center"/>
              <w:rPr>
                <w:rFonts w:ascii="Times New Roman CE" w:hAnsi="Times New Roman CE" w:cs="Times New Roman CE"/>
                <w:b/>
                <w:bCs/>
                <w:sz w:val="20"/>
              </w:rPr>
            </w:pPr>
            <w:r>
              <w:rPr>
                <w:rFonts w:ascii="Times New Roman CE" w:hAnsi="Times New Roman CE" w:cs="Times New Roman CE"/>
                <w:b/>
                <w:bCs/>
                <w:sz w:val="20"/>
              </w:rPr>
              <w:t>84</w:t>
            </w:r>
          </w:p>
        </w:tc>
        <w:tc>
          <w:tcPr>
            <w:tcW w:w="1496" w:type="dxa"/>
            <w:tcBorders>
              <w:top w:val="nil"/>
              <w:left w:val="nil"/>
              <w:bottom w:val="single" w:sz="4" w:space="0" w:color="auto"/>
              <w:right w:val="single" w:sz="4" w:space="0" w:color="auto"/>
            </w:tcBorders>
            <w:shd w:val="clear" w:color="auto" w:fill="auto"/>
            <w:noWrap/>
            <w:vAlign w:val="bottom"/>
            <w:hideMark/>
          </w:tcPr>
          <w:p w14:paraId="7940457F" w14:textId="193CF15C" w:rsidR="006F0F6A" w:rsidRPr="009761CF" w:rsidRDefault="004A1318" w:rsidP="009761CF">
            <w:pPr>
              <w:spacing w:after="0"/>
              <w:jc w:val="center"/>
              <w:rPr>
                <w:rFonts w:ascii="Times New Roman CE" w:hAnsi="Times New Roman CE" w:cs="Times New Roman CE"/>
                <w:b/>
                <w:bCs/>
                <w:sz w:val="20"/>
              </w:rPr>
            </w:pPr>
            <w:r w:rsidRPr="0060133E">
              <w:rPr>
                <w:rFonts w:ascii="Times New Roman CE" w:hAnsi="Times New Roman CE" w:cs="Times New Roman CE"/>
                <w:b/>
                <w:bCs/>
                <w:sz w:val="20"/>
              </w:rPr>
              <w:t>32</w:t>
            </w:r>
          </w:p>
        </w:tc>
        <w:tc>
          <w:tcPr>
            <w:tcW w:w="1496" w:type="dxa"/>
            <w:tcBorders>
              <w:top w:val="nil"/>
              <w:left w:val="nil"/>
              <w:bottom w:val="single" w:sz="4" w:space="0" w:color="auto"/>
              <w:right w:val="single" w:sz="8" w:space="0" w:color="auto"/>
            </w:tcBorders>
            <w:shd w:val="clear" w:color="auto" w:fill="auto"/>
            <w:noWrap/>
            <w:vAlign w:val="bottom"/>
            <w:hideMark/>
          </w:tcPr>
          <w:p w14:paraId="31B7125F" w14:textId="203ED2AC" w:rsidR="006F0F6A" w:rsidRPr="00084696" w:rsidRDefault="00152BA5" w:rsidP="00624DD6">
            <w:pPr>
              <w:spacing w:after="0"/>
              <w:jc w:val="center"/>
              <w:rPr>
                <w:rFonts w:ascii="Times New Roman CE" w:hAnsi="Times New Roman CE" w:cs="Times New Roman CE"/>
                <w:b/>
                <w:bCs/>
                <w:sz w:val="20"/>
              </w:rPr>
            </w:pPr>
            <w:r>
              <w:rPr>
                <w:rFonts w:ascii="Times New Roman CE" w:hAnsi="Times New Roman CE" w:cs="Times New Roman CE"/>
                <w:b/>
                <w:bCs/>
                <w:sz w:val="20"/>
              </w:rPr>
              <w:t>2</w:t>
            </w:r>
            <w:r w:rsidR="00E318DD">
              <w:rPr>
                <w:rFonts w:ascii="Times New Roman CE" w:hAnsi="Times New Roman CE" w:cs="Times New Roman CE"/>
                <w:b/>
                <w:bCs/>
                <w:sz w:val="20"/>
              </w:rPr>
              <w:t>91,10</w:t>
            </w:r>
          </w:p>
        </w:tc>
      </w:tr>
      <w:tr w:rsidR="006F0F6A" w:rsidRPr="00084696" w14:paraId="6D17D273" w14:textId="77777777" w:rsidTr="00E57ED5">
        <w:trPr>
          <w:trHeight w:val="300"/>
        </w:trPr>
        <w:tc>
          <w:tcPr>
            <w:tcW w:w="4256" w:type="dxa"/>
            <w:tcBorders>
              <w:top w:val="nil"/>
              <w:left w:val="single" w:sz="8" w:space="0" w:color="auto"/>
              <w:bottom w:val="single" w:sz="4" w:space="0" w:color="auto"/>
              <w:right w:val="single" w:sz="8" w:space="0" w:color="auto"/>
            </w:tcBorders>
            <w:shd w:val="clear" w:color="auto" w:fill="auto"/>
            <w:noWrap/>
            <w:vAlign w:val="bottom"/>
            <w:hideMark/>
          </w:tcPr>
          <w:p w14:paraId="3E96DBC4" w14:textId="52041B5B" w:rsidR="006F0F6A" w:rsidRPr="00084696" w:rsidRDefault="006F0F6A" w:rsidP="006F0F6A">
            <w:pPr>
              <w:spacing w:after="0"/>
              <w:jc w:val="left"/>
              <w:rPr>
                <w:rFonts w:ascii="Times New Roman CE" w:hAnsi="Times New Roman CE" w:cs="Times New Roman CE"/>
                <w:b/>
                <w:bCs/>
                <w:sz w:val="20"/>
              </w:rPr>
            </w:pPr>
            <w:r>
              <w:rPr>
                <w:rFonts w:ascii="Times New Roman CE" w:hAnsi="Times New Roman CE" w:cs="Times New Roman CE"/>
                <w:b/>
                <w:bCs/>
                <w:sz w:val="20"/>
              </w:rPr>
              <w:t>středněkapacitní</w:t>
            </w:r>
          </w:p>
        </w:tc>
        <w:tc>
          <w:tcPr>
            <w:tcW w:w="1736" w:type="dxa"/>
            <w:tcBorders>
              <w:top w:val="nil"/>
              <w:left w:val="nil"/>
              <w:bottom w:val="single" w:sz="4" w:space="0" w:color="auto"/>
              <w:right w:val="single" w:sz="4" w:space="0" w:color="auto"/>
            </w:tcBorders>
            <w:shd w:val="clear" w:color="auto" w:fill="auto"/>
            <w:noWrap/>
            <w:vAlign w:val="bottom"/>
            <w:hideMark/>
          </w:tcPr>
          <w:p w14:paraId="3C79B8C2" w14:textId="2AFC7AF6" w:rsidR="006F0F6A" w:rsidRPr="009761CF" w:rsidRDefault="00105A64" w:rsidP="006F0F6A">
            <w:pPr>
              <w:spacing w:after="0"/>
              <w:jc w:val="center"/>
              <w:rPr>
                <w:rFonts w:ascii="Times New Roman CE" w:hAnsi="Times New Roman CE" w:cs="Times New Roman CE"/>
                <w:b/>
                <w:bCs/>
                <w:sz w:val="20"/>
              </w:rPr>
            </w:pPr>
            <w:r>
              <w:rPr>
                <w:rFonts w:ascii="Times New Roman CE" w:hAnsi="Times New Roman CE" w:cs="Times New Roman CE"/>
                <w:b/>
                <w:bCs/>
                <w:sz w:val="20"/>
              </w:rPr>
              <w:t>9</w:t>
            </w:r>
          </w:p>
        </w:tc>
        <w:tc>
          <w:tcPr>
            <w:tcW w:w="1496" w:type="dxa"/>
            <w:tcBorders>
              <w:top w:val="nil"/>
              <w:left w:val="nil"/>
              <w:bottom w:val="single" w:sz="4" w:space="0" w:color="auto"/>
              <w:right w:val="single" w:sz="4" w:space="0" w:color="auto"/>
            </w:tcBorders>
            <w:shd w:val="clear" w:color="auto" w:fill="auto"/>
            <w:noWrap/>
            <w:vAlign w:val="bottom"/>
            <w:hideMark/>
          </w:tcPr>
          <w:p w14:paraId="24B1BA0D" w14:textId="74FF80FB" w:rsidR="006F0F6A" w:rsidRPr="009761CF" w:rsidRDefault="009761CF" w:rsidP="0038777F">
            <w:pPr>
              <w:spacing w:after="0"/>
              <w:jc w:val="center"/>
              <w:rPr>
                <w:rFonts w:ascii="Times New Roman CE" w:hAnsi="Times New Roman CE" w:cs="Times New Roman CE"/>
                <w:b/>
                <w:bCs/>
                <w:sz w:val="20"/>
              </w:rPr>
            </w:pPr>
            <w:r w:rsidRPr="0060133E">
              <w:rPr>
                <w:rFonts w:ascii="Times New Roman CE" w:hAnsi="Times New Roman CE" w:cs="Times New Roman CE"/>
                <w:b/>
                <w:bCs/>
                <w:sz w:val="20"/>
              </w:rPr>
              <w:t>42</w:t>
            </w:r>
          </w:p>
        </w:tc>
        <w:tc>
          <w:tcPr>
            <w:tcW w:w="1496" w:type="dxa"/>
            <w:tcBorders>
              <w:top w:val="nil"/>
              <w:left w:val="nil"/>
              <w:bottom w:val="single" w:sz="4" w:space="0" w:color="auto"/>
              <w:right w:val="single" w:sz="8" w:space="0" w:color="auto"/>
            </w:tcBorders>
            <w:shd w:val="clear" w:color="auto" w:fill="auto"/>
            <w:noWrap/>
            <w:vAlign w:val="bottom"/>
            <w:hideMark/>
          </w:tcPr>
          <w:p w14:paraId="513B5AD1" w14:textId="4809542A" w:rsidR="006F0F6A" w:rsidRPr="00084696" w:rsidRDefault="00152BA5" w:rsidP="00624DD6">
            <w:pPr>
              <w:spacing w:after="0"/>
              <w:jc w:val="center"/>
              <w:rPr>
                <w:rFonts w:ascii="Times New Roman CE" w:hAnsi="Times New Roman CE" w:cs="Times New Roman CE"/>
                <w:b/>
                <w:bCs/>
                <w:sz w:val="20"/>
              </w:rPr>
            </w:pPr>
            <w:r>
              <w:rPr>
                <w:rFonts w:ascii="Times New Roman CE" w:hAnsi="Times New Roman CE" w:cs="Times New Roman CE"/>
                <w:b/>
                <w:bCs/>
                <w:sz w:val="20"/>
              </w:rPr>
              <w:t>3</w:t>
            </w:r>
            <w:r w:rsidR="00E318DD">
              <w:rPr>
                <w:rFonts w:ascii="Times New Roman CE" w:hAnsi="Times New Roman CE" w:cs="Times New Roman CE"/>
                <w:b/>
                <w:bCs/>
                <w:sz w:val="20"/>
              </w:rPr>
              <w:t>82,34</w:t>
            </w:r>
          </w:p>
        </w:tc>
      </w:tr>
    </w:tbl>
    <w:p w14:paraId="00108C42" w14:textId="77777777" w:rsidR="00732C64" w:rsidRPr="001B35A8" w:rsidRDefault="00732C64" w:rsidP="001B35A8">
      <w:pPr>
        <w:rPr>
          <w:sz w:val="24"/>
          <w:szCs w:val="24"/>
        </w:rPr>
      </w:pPr>
    </w:p>
    <w:p w14:paraId="7ED4C595" w14:textId="43AC0E75" w:rsidR="009D47D8" w:rsidRPr="00317294" w:rsidRDefault="009D47D8" w:rsidP="00A51175">
      <w:pPr>
        <w:tabs>
          <w:tab w:val="left" w:pos="4034"/>
        </w:tabs>
        <w:spacing w:after="0"/>
        <w:ind w:left="720" w:hanging="360"/>
        <w:rPr>
          <w:sz w:val="24"/>
          <w:szCs w:val="24"/>
          <w:u w:val="single"/>
        </w:rPr>
      </w:pPr>
      <w:r>
        <w:rPr>
          <w:sz w:val="24"/>
          <w:szCs w:val="24"/>
        </w:rPr>
        <w:tab/>
      </w:r>
      <w:r w:rsidRPr="00317294">
        <w:rPr>
          <w:sz w:val="20"/>
          <w:szCs w:val="24"/>
          <w:u w:val="single"/>
        </w:rPr>
        <w:t>Přistavování vozů:</w:t>
      </w:r>
      <w:r>
        <w:rPr>
          <w:sz w:val="20"/>
          <w:szCs w:val="24"/>
          <w:u w:val="single"/>
        </w:rPr>
        <w:t xml:space="preserve"> </w:t>
      </w:r>
      <w:r w:rsidRPr="00317294">
        <w:rPr>
          <w:sz w:val="20"/>
          <w:szCs w:val="24"/>
        </w:rPr>
        <w:tab/>
      </w:r>
    </w:p>
    <w:p w14:paraId="066F81D7" w14:textId="6A7993D0" w:rsidR="009D47D8" w:rsidRPr="009953A3" w:rsidRDefault="009D47D8" w:rsidP="00A51175">
      <w:pPr>
        <w:pStyle w:val="Odstavecseseznamem"/>
        <w:numPr>
          <w:ilvl w:val="0"/>
          <w:numId w:val="0"/>
        </w:numPr>
        <w:spacing w:after="0" w:line="276" w:lineRule="auto"/>
        <w:ind w:left="720"/>
        <w:rPr>
          <w:sz w:val="20"/>
        </w:rPr>
      </w:pPr>
      <w:r w:rsidRPr="00317294">
        <w:rPr>
          <w:sz w:val="20"/>
          <w:szCs w:val="24"/>
        </w:rPr>
        <w:t>Konkrétní termín a počet vozů dle dohody.</w:t>
      </w:r>
      <w:r>
        <w:rPr>
          <w:sz w:val="20"/>
          <w:szCs w:val="24"/>
        </w:rPr>
        <w:t xml:space="preserve"> Maximální počet vozidel přistavených pro tento druh mytí denně</w:t>
      </w:r>
      <w:r w:rsidR="00E24B5A">
        <w:rPr>
          <w:sz w:val="20"/>
          <w:szCs w:val="24"/>
        </w:rPr>
        <w:t xml:space="preserve"> (za směnu)</w:t>
      </w:r>
      <w:r>
        <w:rPr>
          <w:sz w:val="20"/>
          <w:szCs w:val="24"/>
        </w:rPr>
        <w:t xml:space="preserve"> je </w:t>
      </w:r>
      <w:r w:rsidR="002C0CE3">
        <w:rPr>
          <w:sz w:val="20"/>
          <w:szCs w:val="24"/>
        </w:rPr>
        <w:t xml:space="preserve">30 </w:t>
      </w:r>
      <w:r>
        <w:rPr>
          <w:sz w:val="20"/>
          <w:szCs w:val="24"/>
        </w:rPr>
        <w:t>ks</w:t>
      </w:r>
      <w:r w:rsidR="00320E3D">
        <w:rPr>
          <w:sz w:val="20"/>
          <w:szCs w:val="24"/>
        </w:rPr>
        <w:t xml:space="preserve"> bez ohledu na t</w:t>
      </w:r>
      <w:r w:rsidR="003B22D4">
        <w:rPr>
          <w:sz w:val="20"/>
          <w:szCs w:val="24"/>
        </w:rPr>
        <w:t xml:space="preserve">yp </w:t>
      </w:r>
      <w:r w:rsidR="00320E3D">
        <w:rPr>
          <w:sz w:val="20"/>
          <w:szCs w:val="24"/>
        </w:rPr>
        <w:t>t</w:t>
      </w:r>
      <w:r w:rsidR="003B22D4">
        <w:rPr>
          <w:sz w:val="20"/>
          <w:szCs w:val="24"/>
        </w:rPr>
        <w:t>r</w:t>
      </w:r>
      <w:r w:rsidR="00320E3D">
        <w:rPr>
          <w:sz w:val="20"/>
          <w:szCs w:val="24"/>
        </w:rPr>
        <w:t>amvaje</w:t>
      </w:r>
      <w:r>
        <w:rPr>
          <w:sz w:val="20"/>
          <w:szCs w:val="24"/>
        </w:rPr>
        <w:t>.</w:t>
      </w:r>
    </w:p>
    <w:p w14:paraId="49E14D54" w14:textId="5642397A" w:rsidR="00084696" w:rsidRDefault="00084696" w:rsidP="00084696">
      <w:pPr>
        <w:pStyle w:val="Odstavecseseznamem"/>
        <w:numPr>
          <w:ilvl w:val="0"/>
          <w:numId w:val="0"/>
        </w:numPr>
        <w:ind w:left="794"/>
        <w:rPr>
          <w:sz w:val="24"/>
          <w:szCs w:val="24"/>
        </w:rPr>
      </w:pPr>
    </w:p>
    <w:p w14:paraId="45A3F0C9" w14:textId="63664C66" w:rsidR="0060133E" w:rsidRDefault="0060133E" w:rsidP="00084696">
      <w:pPr>
        <w:pStyle w:val="Odstavecseseznamem"/>
        <w:numPr>
          <w:ilvl w:val="0"/>
          <w:numId w:val="0"/>
        </w:numPr>
        <w:ind w:left="794"/>
        <w:rPr>
          <w:sz w:val="24"/>
          <w:szCs w:val="24"/>
        </w:rPr>
      </w:pPr>
    </w:p>
    <w:p w14:paraId="668DE016" w14:textId="0195E4A8" w:rsidR="0060133E" w:rsidRDefault="0060133E" w:rsidP="00084696">
      <w:pPr>
        <w:pStyle w:val="Odstavecseseznamem"/>
        <w:numPr>
          <w:ilvl w:val="0"/>
          <w:numId w:val="0"/>
        </w:numPr>
        <w:ind w:left="794"/>
        <w:rPr>
          <w:sz w:val="24"/>
          <w:szCs w:val="24"/>
        </w:rPr>
      </w:pPr>
    </w:p>
    <w:p w14:paraId="6E71C36A" w14:textId="0A38FA8C" w:rsidR="0060133E" w:rsidRDefault="0060133E" w:rsidP="00084696">
      <w:pPr>
        <w:pStyle w:val="Odstavecseseznamem"/>
        <w:numPr>
          <w:ilvl w:val="0"/>
          <w:numId w:val="0"/>
        </w:numPr>
        <w:ind w:left="794"/>
        <w:rPr>
          <w:sz w:val="24"/>
          <w:szCs w:val="24"/>
        </w:rPr>
      </w:pPr>
    </w:p>
    <w:p w14:paraId="46F07BFD" w14:textId="79CC11E0" w:rsidR="0060133E" w:rsidRDefault="0060133E" w:rsidP="00084696">
      <w:pPr>
        <w:pStyle w:val="Odstavecseseznamem"/>
        <w:numPr>
          <w:ilvl w:val="0"/>
          <w:numId w:val="0"/>
        </w:numPr>
        <w:ind w:left="794"/>
        <w:rPr>
          <w:sz w:val="24"/>
          <w:szCs w:val="24"/>
        </w:rPr>
      </w:pPr>
    </w:p>
    <w:p w14:paraId="24D6B8CF" w14:textId="7C44EADC" w:rsidR="0060133E" w:rsidRDefault="0060133E" w:rsidP="00084696">
      <w:pPr>
        <w:pStyle w:val="Odstavecseseznamem"/>
        <w:numPr>
          <w:ilvl w:val="0"/>
          <w:numId w:val="0"/>
        </w:numPr>
        <w:ind w:left="794"/>
        <w:rPr>
          <w:sz w:val="24"/>
          <w:szCs w:val="24"/>
        </w:rPr>
      </w:pPr>
    </w:p>
    <w:p w14:paraId="7AF2F673" w14:textId="4C6F3A07" w:rsidR="0060133E" w:rsidRDefault="0060133E" w:rsidP="00084696">
      <w:pPr>
        <w:pStyle w:val="Odstavecseseznamem"/>
        <w:numPr>
          <w:ilvl w:val="0"/>
          <w:numId w:val="0"/>
        </w:numPr>
        <w:ind w:left="794"/>
        <w:rPr>
          <w:sz w:val="24"/>
          <w:szCs w:val="24"/>
        </w:rPr>
      </w:pPr>
    </w:p>
    <w:p w14:paraId="621207F7" w14:textId="77777777" w:rsidR="0060133E" w:rsidRPr="00084696" w:rsidRDefault="0060133E" w:rsidP="00084696">
      <w:pPr>
        <w:pStyle w:val="Odstavecseseznamem"/>
        <w:numPr>
          <w:ilvl w:val="0"/>
          <w:numId w:val="0"/>
        </w:numPr>
        <w:ind w:left="794"/>
        <w:rPr>
          <w:sz w:val="24"/>
          <w:szCs w:val="24"/>
        </w:rPr>
      </w:pPr>
    </w:p>
    <w:p w14:paraId="63606361" w14:textId="09041C58" w:rsidR="00C26E90" w:rsidRPr="00287795" w:rsidRDefault="00E57ED5" w:rsidP="00C26E90">
      <w:pPr>
        <w:pStyle w:val="Odstavecseseznamem"/>
        <w:numPr>
          <w:ilvl w:val="2"/>
          <w:numId w:val="28"/>
        </w:numPr>
        <w:rPr>
          <w:b/>
          <w:sz w:val="20"/>
          <w:szCs w:val="24"/>
        </w:rPr>
      </w:pPr>
      <w:r w:rsidRPr="00287795">
        <w:rPr>
          <w:b/>
          <w:sz w:val="20"/>
          <w:szCs w:val="24"/>
        </w:rPr>
        <w:lastRenderedPageBreak/>
        <w:t xml:space="preserve">Mytí </w:t>
      </w:r>
      <w:r w:rsidR="00CB3296" w:rsidRPr="00287795">
        <w:rPr>
          <w:b/>
          <w:sz w:val="20"/>
          <w:szCs w:val="24"/>
        </w:rPr>
        <w:t xml:space="preserve">nečalouněných </w:t>
      </w:r>
      <w:r w:rsidR="00FC0903" w:rsidRPr="00287795">
        <w:rPr>
          <w:b/>
          <w:sz w:val="20"/>
          <w:szCs w:val="24"/>
        </w:rPr>
        <w:t>a koženkových</w:t>
      </w:r>
      <w:r w:rsidR="00CB3296" w:rsidRPr="00287795">
        <w:rPr>
          <w:b/>
          <w:sz w:val="20"/>
          <w:szCs w:val="24"/>
        </w:rPr>
        <w:t xml:space="preserve"> </w:t>
      </w:r>
      <w:r w:rsidRPr="00287795">
        <w:rPr>
          <w:b/>
          <w:sz w:val="20"/>
          <w:szCs w:val="24"/>
        </w:rPr>
        <w:t xml:space="preserve">sedadel v období: </w:t>
      </w:r>
      <w:r w:rsidR="00E446EF">
        <w:rPr>
          <w:b/>
          <w:sz w:val="20"/>
          <w:szCs w:val="24"/>
        </w:rPr>
        <w:t>březen</w:t>
      </w:r>
      <w:r w:rsidR="00E446EF" w:rsidRPr="00287795">
        <w:rPr>
          <w:b/>
          <w:sz w:val="20"/>
          <w:szCs w:val="24"/>
        </w:rPr>
        <w:t xml:space="preserve"> </w:t>
      </w:r>
      <w:r w:rsidR="00A55AD2">
        <w:rPr>
          <w:b/>
          <w:sz w:val="20"/>
          <w:szCs w:val="24"/>
        </w:rPr>
        <w:t>–</w:t>
      </w:r>
      <w:r w:rsidR="00084449" w:rsidRPr="00287795">
        <w:rPr>
          <w:b/>
          <w:sz w:val="20"/>
          <w:szCs w:val="24"/>
        </w:rPr>
        <w:t xml:space="preserve"> </w:t>
      </w:r>
      <w:r w:rsidR="00E446EF">
        <w:rPr>
          <w:b/>
          <w:sz w:val="20"/>
          <w:szCs w:val="24"/>
        </w:rPr>
        <w:t>duben</w:t>
      </w:r>
      <w:r w:rsidR="00A55AD2">
        <w:rPr>
          <w:b/>
          <w:sz w:val="20"/>
          <w:szCs w:val="24"/>
        </w:rPr>
        <w:t>, červen červenec</w:t>
      </w:r>
      <w:r w:rsidR="00E446EF">
        <w:rPr>
          <w:b/>
          <w:sz w:val="20"/>
          <w:szCs w:val="24"/>
        </w:rPr>
        <w:t xml:space="preserve"> </w:t>
      </w:r>
      <w:r w:rsidR="00084449" w:rsidRPr="00287795">
        <w:rPr>
          <w:b/>
          <w:sz w:val="20"/>
          <w:szCs w:val="24"/>
        </w:rPr>
        <w:t>a září – říjen</w:t>
      </w:r>
    </w:p>
    <w:tbl>
      <w:tblPr>
        <w:tblW w:w="9224" w:type="dxa"/>
        <w:tblInd w:w="794" w:type="dxa"/>
        <w:tblCellMar>
          <w:left w:w="70" w:type="dxa"/>
          <w:right w:w="70" w:type="dxa"/>
        </w:tblCellMar>
        <w:tblLook w:val="04A0" w:firstRow="1" w:lastRow="0" w:firstColumn="1" w:lastColumn="0" w:noHBand="0" w:noVBand="1"/>
      </w:tblPr>
      <w:tblGrid>
        <w:gridCol w:w="4256"/>
        <w:gridCol w:w="1736"/>
        <w:gridCol w:w="1736"/>
        <w:gridCol w:w="1496"/>
      </w:tblGrid>
      <w:tr w:rsidR="008E3CDA" w:rsidRPr="00E57ED5" w14:paraId="5252C49E" w14:textId="77777777" w:rsidTr="00782EB3">
        <w:trPr>
          <w:trHeight w:val="315"/>
        </w:trPr>
        <w:tc>
          <w:tcPr>
            <w:tcW w:w="4256" w:type="dxa"/>
            <w:tcBorders>
              <w:top w:val="nil"/>
              <w:left w:val="nil"/>
              <w:bottom w:val="nil"/>
              <w:right w:val="nil"/>
            </w:tcBorders>
            <w:shd w:val="clear" w:color="auto" w:fill="auto"/>
            <w:noWrap/>
            <w:vAlign w:val="center"/>
            <w:hideMark/>
          </w:tcPr>
          <w:p w14:paraId="03D15C08" w14:textId="77777777" w:rsidR="008E3CDA" w:rsidRPr="00E57ED5" w:rsidRDefault="008E3CDA" w:rsidP="00E57ED5">
            <w:pPr>
              <w:spacing w:after="0"/>
              <w:jc w:val="center"/>
              <w:rPr>
                <w:rFonts w:ascii="Times New Roman CE" w:hAnsi="Times New Roman CE" w:cs="Times New Roman CE"/>
                <w:b/>
                <w:bCs/>
                <w:sz w:val="20"/>
              </w:rPr>
            </w:pPr>
            <w:r>
              <w:rPr>
                <w:rFonts w:ascii="Times New Roman CE" w:hAnsi="Times New Roman CE" w:cs="Times New Roman CE"/>
                <w:b/>
                <w:bCs/>
                <w:sz w:val="20"/>
              </w:rPr>
              <w:t>sobota</w:t>
            </w:r>
            <w:r w:rsidRPr="00E57ED5">
              <w:rPr>
                <w:rFonts w:ascii="Times New Roman CE" w:hAnsi="Times New Roman CE" w:cs="Times New Roman CE"/>
                <w:b/>
                <w:bCs/>
                <w:sz w:val="20"/>
              </w:rPr>
              <w:t xml:space="preserve"> ÷ neděle</w:t>
            </w:r>
          </w:p>
        </w:tc>
        <w:tc>
          <w:tcPr>
            <w:tcW w:w="1736" w:type="dxa"/>
            <w:tcBorders>
              <w:top w:val="nil"/>
              <w:left w:val="nil"/>
              <w:bottom w:val="single" w:sz="8" w:space="0" w:color="auto"/>
              <w:right w:val="nil"/>
            </w:tcBorders>
          </w:tcPr>
          <w:p w14:paraId="11C43F94" w14:textId="77777777" w:rsidR="008E3CDA" w:rsidRPr="00E57ED5" w:rsidRDefault="008E3CDA" w:rsidP="00E57ED5">
            <w:pPr>
              <w:spacing w:after="0"/>
              <w:jc w:val="center"/>
              <w:rPr>
                <w:rFonts w:ascii="Times New Roman CE" w:hAnsi="Times New Roman CE" w:cs="Times New Roman CE"/>
                <w:b/>
                <w:bCs/>
                <w:sz w:val="20"/>
              </w:rPr>
            </w:pPr>
          </w:p>
        </w:tc>
        <w:tc>
          <w:tcPr>
            <w:tcW w:w="1736" w:type="dxa"/>
            <w:tcBorders>
              <w:top w:val="nil"/>
              <w:left w:val="nil"/>
              <w:bottom w:val="nil"/>
              <w:right w:val="nil"/>
            </w:tcBorders>
            <w:shd w:val="clear" w:color="auto" w:fill="auto"/>
            <w:noWrap/>
            <w:vAlign w:val="center"/>
            <w:hideMark/>
          </w:tcPr>
          <w:p w14:paraId="30C7CBBC" w14:textId="77777777" w:rsidR="008E3CDA" w:rsidRPr="00E57ED5" w:rsidRDefault="008E3CDA" w:rsidP="00E57ED5">
            <w:pPr>
              <w:spacing w:after="0"/>
              <w:jc w:val="center"/>
              <w:rPr>
                <w:rFonts w:ascii="Times New Roman CE" w:hAnsi="Times New Roman CE" w:cs="Times New Roman CE"/>
                <w:b/>
                <w:bCs/>
                <w:sz w:val="20"/>
              </w:rPr>
            </w:pPr>
          </w:p>
        </w:tc>
        <w:tc>
          <w:tcPr>
            <w:tcW w:w="1496" w:type="dxa"/>
            <w:tcBorders>
              <w:top w:val="nil"/>
              <w:left w:val="nil"/>
              <w:bottom w:val="nil"/>
              <w:right w:val="nil"/>
            </w:tcBorders>
            <w:shd w:val="clear" w:color="auto" w:fill="auto"/>
            <w:noWrap/>
            <w:vAlign w:val="bottom"/>
            <w:hideMark/>
          </w:tcPr>
          <w:p w14:paraId="7BDFC342" w14:textId="141C42A0" w:rsidR="008E3CDA" w:rsidRPr="00A32435" w:rsidRDefault="008E3CDA" w:rsidP="00782EB3">
            <w:pPr>
              <w:spacing w:after="0"/>
              <w:rPr>
                <w:rFonts w:ascii="Calibri" w:hAnsi="Calibri"/>
                <w:szCs w:val="22"/>
              </w:rPr>
            </w:pPr>
            <w:r w:rsidRPr="00A32435">
              <w:rPr>
                <w:rFonts w:ascii="Times New Roman CE" w:hAnsi="Times New Roman CE" w:cs="Times New Roman CE"/>
                <w:b/>
                <w:bCs/>
                <w:sz w:val="20"/>
              </w:rPr>
              <w:t xml:space="preserve">Počet mytí: </w:t>
            </w:r>
            <w:r w:rsidR="00A46A56">
              <w:rPr>
                <w:rFonts w:ascii="Times New Roman CE" w:hAnsi="Times New Roman CE" w:cs="Times New Roman CE"/>
                <w:b/>
                <w:bCs/>
                <w:sz w:val="20"/>
              </w:rPr>
              <w:t>1</w:t>
            </w:r>
            <w:r w:rsidRPr="00A32435">
              <w:rPr>
                <w:rFonts w:ascii="Times New Roman CE" w:hAnsi="Times New Roman CE" w:cs="Times New Roman CE"/>
                <w:b/>
                <w:bCs/>
                <w:sz w:val="20"/>
              </w:rPr>
              <w:t>x</w:t>
            </w:r>
            <w:r>
              <w:rPr>
                <w:rFonts w:ascii="Times New Roman CE" w:hAnsi="Times New Roman CE" w:cs="Times New Roman CE"/>
                <w:b/>
                <w:bCs/>
                <w:sz w:val="20"/>
              </w:rPr>
              <w:t xml:space="preserve"> </w:t>
            </w:r>
            <w:r w:rsidR="00A46A56">
              <w:rPr>
                <w:rFonts w:ascii="Times New Roman CE" w:hAnsi="Times New Roman CE" w:cs="Times New Roman CE"/>
                <w:b/>
                <w:bCs/>
                <w:sz w:val="20"/>
              </w:rPr>
              <w:t>v každém období</w:t>
            </w:r>
          </w:p>
        </w:tc>
      </w:tr>
      <w:tr w:rsidR="008E3CDA" w:rsidRPr="00E57ED5" w14:paraId="65A2CC2B" w14:textId="77777777" w:rsidTr="00782EB3">
        <w:trPr>
          <w:trHeight w:val="780"/>
        </w:trPr>
        <w:tc>
          <w:tcPr>
            <w:tcW w:w="42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4DD52A" w14:textId="77777777" w:rsidR="008E3CDA" w:rsidRPr="00E57ED5" w:rsidRDefault="008E3CDA" w:rsidP="00E57ED5">
            <w:pPr>
              <w:spacing w:after="0"/>
              <w:jc w:val="center"/>
              <w:rPr>
                <w:rFonts w:ascii="Times New Roman CE" w:hAnsi="Times New Roman CE" w:cs="Times New Roman CE"/>
                <w:b/>
                <w:bCs/>
                <w:sz w:val="20"/>
              </w:rPr>
            </w:pPr>
            <w:r w:rsidRPr="00E57ED5">
              <w:rPr>
                <w:rFonts w:ascii="Times New Roman CE" w:hAnsi="Times New Roman CE" w:cs="Times New Roman CE"/>
                <w:b/>
                <w:bCs/>
                <w:sz w:val="20"/>
              </w:rPr>
              <w:t xml:space="preserve">Typ tramvaje        </w:t>
            </w:r>
          </w:p>
        </w:tc>
        <w:tc>
          <w:tcPr>
            <w:tcW w:w="1736" w:type="dxa"/>
            <w:tcBorders>
              <w:top w:val="single" w:sz="8" w:space="0" w:color="auto"/>
              <w:left w:val="nil"/>
              <w:bottom w:val="single" w:sz="8" w:space="0" w:color="auto"/>
              <w:right w:val="single" w:sz="4" w:space="0" w:color="auto"/>
            </w:tcBorders>
          </w:tcPr>
          <w:p w14:paraId="60F77815" w14:textId="77777777" w:rsidR="008E3CDA" w:rsidRPr="00E57ED5" w:rsidRDefault="008E3CDA" w:rsidP="00BE231C">
            <w:pPr>
              <w:spacing w:after="0"/>
              <w:jc w:val="center"/>
              <w:rPr>
                <w:rFonts w:ascii="Times New Roman CE" w:hAnsi="Times New Roman CE" w:cs="Times New Roman CE"/>
                <w:b/>
                <w:bCs/>
                <w:sz w:val="20"/>
              </w:rPr>
            </w:pPr>
            <w:r w:rsidRPr="00A01B0A">
              <w:rPr>
                <w:b/>
                <w:bCs/>
                <w:sz w:val="20"/>
              </w:rPr>
              <w:t>Počet mytých vozů</w:t>
            </w:r>
            <w:r>
              <w:rPr>
                <w:b/>
                <w:bCs/>
                <w:sz w:val="20"/>
              </w:rPr>
              <w:t xml:space="preserve"> v každém období</w:t>
            </w:r>
          </w:p>
        </w:tc>
        <w:tc>
          <w:tcPr>
            <w:tcW w:w="1736"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0C6B6F1" w14:textId="4B37646E" w:rsidR="008E3CDA" w:rsidRPr="00E57ED5" w:rsidRDefault="006F0F6A">
            <w:pPr>
              <w:spacing w:after="0"/>
              <w:jc w:val="center"/>
              <w:rPr>
                <w:rFonts w:ascii="Times New Roman CE" w:hAnsi="Times New Roman CE" w:cs="Times New Roman CE"/>
                <w:b/>
                <w:bCs/>
                <w:sz w:val="20"/>
              </w:rPr>
            </w:pPr>
            <w:r>
              <w:rPr>
                <w:rFonts w:ascii="Times New Roman CE" w:hAnsi="Times New Roman CE" w:cs="Times New Roman CE"/>
                <w:b/>
                <w:bCs/>
                <w:sz w:val="20"/>
              </w:rPr>
              <w:t>P</w:t>
            </w:r>
            <w:r w:rsidR="008E3CDA" w:rsidRPr="00E57ED5">
              <w:rPr>
                <w:rFonts w:ascii="Times New Roman CE" w:hAnsi="Times New Roman CE" w:cs="Times New Roman CE"/>
                <w:b/>
                <w:bCs/>
                <w:sz w:val="20"/>
              </w:rPr>
              <w:t>očet sedadel vozidla bez sedadla řidiče</w:t>
            </w:r>
          </w:p>
        </w:tc>
        <w:tc>
          <w:tcPr>
            <w:tcW w:w="1496" w:type="dxa"/>
            <w:tcBorders>
              <w:top w:val="single" w:sz="8" w:space="0" w:color="auto"/>
              <w:left w:val="nil"/>
              <w:bottom w:val="single" w:sz="8" w:space="0" w:color="auto"/>
              <w:right w:val="single" w:sz="8" w:space="0" w:color="auto"/>
            </w:tcBorders>
            <w:shd w:val="clear" w:color="auto" w:fill="auto"/>
            <w:vAlign w:val="center"/>
            <w:hideMark/>
          </w:tcPr>
          <w:p w14:paraId="3264F1F3" w14:textId="77777777" w:rsidR="008E3CDA" w:rsidRPr="00E57ED5" w:rsidRDefault="008E3CDA" w:rsidP="007B7EB1">
            <w:pPr>
              <w:spacing w:after="0"/>
              <w:jc w:val="center"/>
              <w:rPr>
                <w:rFonts w:ascii="Times New Roman CE" w:hAnsi="Times New Roman CE" w:cs="Times New Roman CE"/>
                <w:b/>
                <w:bCs/>
                <w:sz w:val="20"/>
              </w:rPr>
            </w:pPr>
            <w:r w:rsidRPr="00E57ED5">
              <w:rPr>
                <w:rFonts w:ascii="Times New Roman CE" w:hAnsi="Times New Roman CE" w:cs="Times New Roman CE"/>
                <w:b/>
                <w:bCs/>
                <w:sz w:val="20"/>
              </w:rPr>
              <w:t xml:space="preserve">Jednotková cena v Kč bez DPH za 1 </w:t>
            </w:r>
            <w:r>
              <w:rPr>
                <w:rFonts w:ascii="Times New Roman CE" w:hAnsi="Times New Roman CE" w:cs="Times New Roman CE"/>
                <w:b/>
                <w:bCs/>
                <w:sz w:val="20"/>
              </w:rPr>
              <w:t>vůz</w:t>
            </w:r>
          </w:p>
        </w:tc>
      </w:tr>
      <w:tr w:rsidR="006F0F6A" w:rsidRPr="00E57ED5" w14:paraId="61E3DAA4" w14:textId="77777777" w:rsidTr="0060133E">
        <w:trPr>
          <w:trHeight w:val="300"/>
        </w:trPr>
        <w:tc>
          <w:tcPr>
            <w:tcW w:w="4256" w:type="dxa"/>
            <w:tcBorders>
              <w:top w:val="nil"/>
              <w:left w:val="single" w:sz="8" w:space="0" w:color="auto"/>
              <w:bottom w:val="single" w:sz="4" w:space="0" w:color="auto"/>
              <w:right w:val="single" w:sz="8" w:space="0" w:color="auto"/>
            </w:tcBorders>
            <w:shd w:val="clear" w:color="auto" w:fill="auto"/>
            <w:noWrap/>
            <w:vAlign w:val="bottom"/>
            <w:hideMark/>
          </w:tcPr>
          <w:p w14:paraId="33E129DA" w14:textId="2714C048" w:rsidR="006F0F6A" w:rsidRPr="00084696" w:rsidRDefault="006F0F6A" w:rsidP="006F0F6A">
            <w:pPr>
              <w:spacing w:after="0"/>
              <w:jc w:val="left"/>
              <w:rPr>
                <w:rFonts w:ascii="Times New Roman CE" w:hAnsi="Times New Roman CE" w:cs="Times New Roman CE"/>
                <w:b/>
                <w:bCs/>
                <w:sz w:val="20"/>
              </w:rPr>
            </w:pPr>
            <w:r>
              <w:rPr>
                <w:rFonts w:ascii="Times New Roman CE" w:hAnsi="Times New Roman CE" w:cs="Times New Roman CE"/>
                <w:b/>
                <w:bCs/>
                <w:sz w:val="20"/>
              </w:rPr>
              <w:t>solo</w:t>
            </w:r>
          </w:p>
        </w:tc>
        <w:tc>
          <w:tcPr>
            <w:tcW w:w="1736" w:type="dxa"/>
            <w:tcBorders>
              <w:top w:val="nil"/>
              <w:left w:val="nil"/>
              <w:bottom w:val="single" w:sz="4" w:space="0" w:color="auto"/>
              <w:right w:val="single" w:sz="4" w:space="0" w:color="auto"/>
            </w:tcBorders>
            <w:vAlign w:val="center"/>
          </w:tcPr>
          <w:p w14:paraId="600F6BD5" w14:textId="3305E95D" w:rsidR="006F0F6A" w:rsidRPr="0038777F" w:rsidRDefault="00105A64" w:rsidP="0038777F">
            <w:pPr>
              <w:spacing w:after="0"/>
              <w:jc w:val="center"/>
              <w:rPr>
                <w:rFonts w:ascii="Times New Roman CE" w:hAnsi="Times New Roman CE" w:cs="Times New Roman CE"/>
                <w:b/>
                <w:bCs/>
                <w:sz w:val="20"/>
              </w:rPr>
            </w:pPr>
            <w:r>
              <w:rPr>
                <w:rFonts w:ascii="Times New Roman CE" w:hAnsi="Times New Roman CE" w:cs="Times New Roman CE"/>
                <w:b/>
                <w:bCs/>
                <w:sz w:val="20"/>
              </w:rPr>
              <w:t>5</w:t>
            </w:r>
            <w:r w:rsidR="009761CF" w:rsidRPr="0060133E">
              <w:rPr>
                <w:rFonts w:ascii="Times New Roman CE" w:hAnsi="Times New Roman CE" w:cs="Times New Roman CE"/>
                <w:b/>
                <w:bCs/>
                <w:sz w:val="20"/>
              </w:rPr>
              <w:t>8</w:t>
            </w:r>
          </w:p>
        </w:tc>
        <w:tc>
          <w:tcPr>
            <w:tcW w:w="1736" w:type="dxa"/>
            <w:tcBorders>
              <w:top w:val="nil"/>
              <w:left w:val="single" w:sz="4" w:space="0" w:color="auto"/>
              <w:bottom w:val="single" w:sz="4" w:space="0" w:color="auto"/>
              <w:right w:val="single" w:sz="4" w:space="0" w:color="auto"/>
            </w:tcBorders>
            <w:shd w:val="clear" w:color="auto" w:fill="auto"/>
            <w:noWrap/>
            <w:vAlign w:val="center"/>
            <w:hideMark/>
          </w:tcPr>
          <w:p w14:paraId="4AA8A9D6" w14:textId="31E14F08" w:rsidR="006F0F6A" w:rsidRPr="0038777F" w:rsidRDefault="009761CF" w:rsidP="00CC09B8">
            <w:pPr>
              <w:spacing w:after="0"/>
              <w:jc w:val="center"/>
              <w:rPr>
                <w:rFonts w:ascii="Times New Roman CE" w:hAnsi="Times New Roman CE" w:cs="Times New Roman CE"/>
                <w:b/>
                <w:bCs/>
                <w:sz w:val="20"/>
              </w:rPr>
            </w:pPr>
            <w:r>
              <w:rPr>
                <w:rFonts w:ascii="Times New Roman CE" w:hAnsi="Times New Roman CE" w:cs="Times New Roman CE"/>
                <w:b/>
                <w:bCs/>
                <w:sz w:val="20"/>
              </w:rPr>
              <w:t>32</w:t>
            </w:r>
          </w:p>
        </w:tc>
        <w:tc>
          <w:tcPr>
            <w:tcW w:w="1496" w:type="dxa"/>
            <w:tcBorders>
              <w:top w:val="nil"/>
              <w:left w:val="nil"/>
              <w:bottom w:val="single" w:sz="4" w:space="0" w:color="auto"/>
              <w:right w:val="single" w:sz="8" w:space="0" w:color="auto"/>
            </w:tcBorders>
            <w:shd w:val="clear" w:color="auto" w:fill="auto"/>
            <w:noWrap/>
            <w:vAlign w:val="center"/>
            <w:hideMark/>
          </w:tcPr>
          <w:p w14:paraId="43886051" w14:textId="6E8F717A" w:rsidR="006F0F6A" w:rsidRPr="0038777F" w:rsidRDefault="00E318DD" w:rsidP="0060133E">
            <w:pPr>
              <w:spacing w:after="0"/>
              <w:jc w:val="center"/>
              <w:rPr>
                <w:rFonts w:ascii="Times New Roman CE" w:hAnsi="Times New Roman CE" w:cs="Times New Roman CE"/>
                <w:b/>
                <w:bCs/>
                <w:sz w:val="20"/>
              </w:rPr>
            </w:pPr>
            <w:r>
              <w:rPr>
                <w:rFonts w:ascii="Times New Roman CE" w:hAnsi="Times New Roman CE" w:cs="Times New Roman CE"/>
                <w:b/>
                <w:bCs/>
                <w:sz w:val="20"/>
              </w:rPr>
              <w:t>72,78</w:t>
            </w:r>
          </w:p>
        </w:tc>
      </w:tr>
      <w:tr w:rsidR="006F0F6A" w:rsidRPr="00E57ED5" w14:paraId="72976B03" w14:textId="77777777" w:rsidTr="0060133E">
        <w:trPr>
          <w:trHeight w:val="300"/>
        </w:trPr>
        <w:tc>
          <w:tcPr>
            <w:tcW w:w="4256" w:type="dxa"/>
            <w:tcBorders>
              <w:top w:val="nil"/>
              <w:left w:val="single" w:sz="8" w:space="0" w:color="auto"/>
              <w:bottom w:val="single" w:sz="4" w:space="0" w:color="auto"/>
              <w:right w:val="single" w:sz="8" w:space="0" w:color="auto"/>
            </w:tcBorders>
            <w:shd w:val="clear" w:color="auto" w:fill="auto"/>
            <w:noWrap/>
            <w:vAlign w:val="bottom"/>
            <w:hideMark/>
          </w:tcPr>
          <w:p w14:paraId="7D47AFE6" w14:textId="2BA1B16F" w:rsidR="006F0F6A" w:rsidRPr="00084696" w:rsidRDefault="006F0F6A" w:rsidP="006F0F6A">
            <w:pPr>
              <w:spacing w:after="0"/>
              <w:jc w:val="left"/>
              <w:rPr>
                <w:rFonts w:ascii="Times New Roman CE" w:hAnsi="Times New Roman CE" w:cs="Times New Roman CE"/>
                <w:b/>
                <w:bCs/>
                <w:sz w:val="20"/>
              </w:rPr>
            </w:pPr>
            <w:r>
              <w:rPr>
                <w:rFonts w:ascii="Times New Roman CE" w:hAnsi="Times New Roman CE" w:cs="Times New Roman CE"/>
                <w:b/>
                <w:bCs/>
                <w:sz w:val="20"/>
              </w:rPr>
              <w:t>středněkapacitní</w:t>
            </w:r>
          </w:p>
        </w:tc>
        <w:tc>
          <w:tcPr>
            <w:tcW w:w="1736" w:type="dxa"/>
            <w:tcBorders>
              <w:top w:val="nil"/>
              <w:left w:val="nil"/>
              <w:bottom w:val="single" w:sz="4" w:space="0" w:color="auto"/>
              <w:right w:val="single" w:sz="4" w:space="0" w:color="auto"/>
            </w:tcBorders>
            <w:vAlign w:val="center"/>
          </w:tcPr>
          <w:p w14:paraId="42340117" w14:textId="04D65EE5" w:rsidR="006F0F6A" w:rsidRPr="0038777F" w:rsidRDefault="00105A64" w:rsidP="0038777F">
            <w:pPr>
              <w:spacing w:after="0"/>
              <w:jc w:val="center"/>
              <w:rPr>
                <w:rFonts w:ascii="Times New Roman CE" w:hAnsi="Times New Roman CE" w:cs="Times New Roman CE"/>
                <w:b/>
                <w:bCs/>
                <w:sz w:val="20"/>
              </w:rPr>
            </w:pPr>
            <w:r>
              <w:rPr>
                <w:rFonts w:ascii="Times New Roman CE" w:hAnsi="Times New Roman CE" w:cs="Times New Roman CE"/>
                <w:b/>
                <w:bCs/>
                <w:sz w:val="20"/>
              </w:rPr>
              <w:t>34</w:t>
            </w:r>
          </w:p>
        </w:tc>
        <w:tc>
          <w:tcPr>
            <w:tcW w:w="1736" w:type="dxa"/>
            <w:tcBorders>
              <w:top w:val="nil"/>
              <w:left w:val="single" w:sz="4" w:space="0" w:color="auto"/>
              <w:bottom w:val="single" w:sz="4" w:space="0" w:color="auto"/>
              <w:right w:val="single" w:sz="4" w:space="0" w:color="auto"/>
            </w:tcBorders>
            <w:shd w:val="clear" w:color="auto" w:fill="auto"/>
            <w:noWrap/>
            <w:vAlign w:val="center"/>
            <w:hideMark/>
          </w:tcPr>
          <w:p w14:paraId="601AB6FB" w14:textId="065C1BBA" w:rsidR="006F0F6A" w:rsidRPr="0038777F" w:rsidRDefault="009761CF" w:rsidP="0038777F">
            <w:pPr>
              <w:spacing w:after="0"/>
              <w:jc w:val="center"/>
              <w:rPr>
                <w:rFonts w:ascii="Times New Roman CE" w:hAnsi="Times New Roman CE" w:cs="Times New Roman CE"/>
                <w:b/>
                <w:bCs/>
                <w:sz w:val="20"/>
              </w:rPr>
            </w:pPr>
            <w:r w:rsidRPr="0060133E">
              <w:rPr>
                <w:rFonts w:ascii="Times New Roman CE" w:hAnsi="Times New Roman CE" w:cs="Times New Roman CE"/>
                <w:b/>
                <w:bCs/>
                <w:sz w:val="20"/>
              </w:rPr>
              <w:t>61</w:t>
            </w:r>
          </w:p>
        </w:tc>
        <w:tc>
          <w:tcPr>
            <w:tcW w:w="1496" w:type="dxa"/>
            <w:tcBorders>
              <w:top w:val="nil"/>
              <w:left w:val="nil"/>
              <w:bottom w:val="single" w:sz="4" w:space="0" w:color="auto"/>
              <w:right w:val="single" w:sz="8" w:space="0" w:color="auto"/>
            </w:tcBorders>
            <w:shd w:val="clear" w:color="auto" w:fill="auto"/>
            <w:noWrap/>
            <w:vAlign w:val="bottom"/>
            <w:hideMark/>
          </w:tcPr>
          <w:p w14:paraId="7BEA9D09" w14:textId="29C6922F" w:rsidR="006F0F6A" w:rsidRPr="00E57ED5" w:rsidRDefault="00152BA5" w:rsidP="00152BA5">
            <w:pPr>
              <w:spacing w:after="0"/>
              <w:jc w:val="center"/>
              <w:rPr>
                <w:rFonts w:ascii="Times New Roman CE" w:hAnsi="Times New Roman CE" w:cs="Times New Roman CE"/>
                <w:b/>
                <w:bCs/>
                <w:sz w:val="20"/>
              </w:rPr>
            </w:pPr>
            <w:r>
              <w:rPr>
                <w:rFonts w:ascii="Times New Roman CE" w:hAnsi="Times New Roman CE" w:cs="Times New Roman CE"/>
                <w:b/>
                <w:bCs/>
                <w:sz w:val="20"/>
              </w:rPr>
              <w:t>1</w:t>
            </w:r>
            <w:r w:rsidR="00E318DD">
              <w:rPr>
                <w:rFonts w:ascii="Times New Roman CE" w:hAnsi="Times New Roman CE" w:cs="Times New Roman CE"/>
                <w:b/>
                <w:bCs/>
                <w:sz w:val="20"/>
              </w:rPr>
              <w:t>39,03</w:t>
            </w:r>
          </w:p>
        </w:tc>
      </w:tr>
      <w:tr w:rsidR="006F0F6A" w:rsidRPr="00E57ED5" w14:paraId="0E8804F0" w14:textId="77777777" w:rsidTr="0060133E">
        <w:trPr>
          <w:trHeight w:val="300"/>
        </w:trPr>
        <w:tc>
          <w:tcPr>
            <w:tcW w:w="4256" w:type="dxa"/>
            <w:tcBorders>
              <w:top w:val="nil"/>
              <w:left w:val="single" w:sz="8" w:space="0" w:color="auto"/>
              <w:bottom w:val="single" w:sz="4" w:space="0" w:color="auto"/>
              <w:right w:val="single" w:sz="8" w:space="0" w:color="auto"/>
            </w:tcBorders>
            <w:shd w:val="clear" w:color="auto" w:fill="auto"/>
            <w:noWrap/>
            <w:vAlign w:val="bottom"/>
            <w:hideMark/>
          </w:tcPr>
          <w:p w14:paraId="35F13EF6" w14:textId="16A05BC1" w:rsidR="006F0F6A" w:rsidRPr="00084696" w:rsidRDefault="006F0F6A" w:rsidP="006F0F6A">
            <w:pPr>
              <w:spacing w:after="0"/>
              <w:jc w:val="left"/>
              <w:rPr>
                <w:rFonts w:ascii="Times New Roman CE" w:hAnsi="Times New Roman CE" w:cs="Times New Roman CE"/>
                <w:b/>
                <w:bCs/>
                <w:sz w:val="20"/>
              </w:rPr>
            </w:pPr>
            <w:r>
              <w:rPr>
                <w:b/>
                <w:bCs/>
                <w:sz w:val="20"/>
              </w:rPr>
              <w:t>velkokapacitní</w:t>
            </w:r>
          </w:p>
        </w:tc>
        <w:tc>
          <w:tcPr>
            <w:tcW w:w="1736" w:type="dxa"/>
            <w:tcBorders>
              <w:top w:val="nil"/>
              <w:left w:val="nil"/>
              <w:bottom w:val="single" w:sz="4" w:space="0" w:color="auto"/>
              <w:right w:val="single" w:sz="4" w:space="0" w:color="auto"/>
            </w:tcBorders>
            <w:vAlign w:val="center"/>
          </w:tcPr>
          <w:p w14:paraId="03093A5D" w14:textId="2F031CF5" w:rsidR="006F0F6A" w:rsidRPr="0038777F" w:rsidRDefault="00105A64" w:rsidP="0038777F">
            <w:pPr>
              <w:spacing w:after="0"/>
              <w:jc w:val="center"/>
              <w:rPr>
                <w:rFonts w:ascii="Times New Roman CE" w:hAnsi="Times New Roman CE" w:cs="Times New Roman CE"/>
                <w:b/>
                <w:bCs/>
                <w:sz w:val="20"/>
              </w:rPr>
            </w:pPr>
            <w:r>
              <w:rPr>
                <w:rFonts w:ascii="Times New Roman CE" w:hAnsi="Times New Roman CE" w:cs="Times New Roman CE"/>
                <w:b/>
                <w:bCs/>
                <w:sz w:val="20"/>
              </w:rPr>
              <w:t>4</w:t>
            </w:r>
          </w:p>
        </w:tc>
        <w:tc>
          <w:tcPr>
            <w:tcW w:w="1736" w:type="dxa"/>
            <w:tcBorders>
              <w:top w:val="nil"/>
              <w:left w:val="single" w:sz="4" w:space="0" w:color="auto"/>
              <w:bottom w:val="single" w:sz="4" w:space="0" w:color="auto"/>
              <w:right w:val="single" w:sz="4" w:space="0" w:color="auto"/>
            </w:tcBorders>
            <w:shd w:val="clear" w:color="auto" w:fill="auto"/>
            <w:noWrap/>
            <w:vAlign w:val="center"/>
            <w:hideMark/>
          </w:tcPr>
          <w:p w14:paraId="1410B0D8" w14:textId="35FDA57B" w:rsidR="006F0F6A" w:rsidRPr="0038777F" w:rsidRDefault="009761CF" w:rsidP="0038777F">
            <w:pPr>
              <w:spacing w:after="0"/>
              <w:jc w:val="center"/>
              <w:rPr>
                <w:rFonts w:ascii="Times New Roman CE" w:hAnsi="Times New Roman CE" w:cs="Times New Roman CE"/>
                <w:b/>
                <w:bCs/>
                <w:sz w:val="20"/>
              </w:rPr>
            </w:pPr>
            <w:r w:rsidRPr="0060133E">
              <w:rPr>
                <w:rFonts w:ascii="Times New Roman CE" w:hAnsi="Times New Roman CE" w:cs="Times New Roman CE"/>
                <w:b/>
                <w:bCs/>
                <w:sz w:val="20"/>
              </w:rPr>
              <w:t>64</w:t>
            </w:r>
          </w:p>
        </w:tc>
        <w:tc>
          <w:tcPr>
            <w:tcW w:w="1496" w:type="dxa"/>
            <w:tcBorders>
              <w:top w:val="nil"/>
              <w:left w:val="nil"/>
              <w:bottom w:val="single" w:sz="4" w:space="0" w:color="auto"/>
              <w:right w:val="single" w:sz="8" w:space="0" w:color="auto"/>
            </w:tcBorders>
            <w:shd w:val="clear" w:color="auto" w:fill="auto"/>
            <w:noWrap/>
            <w:vAlign w:val="bottom"/>
            <w:hideMark/>
          </w:tcPr>
          <w:p w14:paraId="5F5D04A5" w14:textId="23F947EF" w:rsidR="006F0F6A" w:rsidRPr="00E57ED5" w:rsidRDefault="00152BA5" w:rsidP="00152BA5">
            <w:pPr>
              <w:spacing w:after="0"/>
              <w:jc w:val="center"/>
              <w:rPr>
                <w:rFonts w:ascii="Times New Roman CE" w:hAnsi="Times New Roman CE" w:cs="Times New Roman CE"/>
                <w:b/>
                <w:bCs/>
                <w:sz w:val="20"/>
              </w:rPr>
            </w:pPr>
            <w:r>
              <w:rPr>
                <w:rFonts w:ascii="Times New Roman CE" w:hAnsi="Times New Roman CE" w:cs="Times New Roman CE"/>
                <w:b/>
                <w:bCs/>
                <w:sz w:val="20"/>
              </w:rPr>
              <w:t>1</w:t>
            </w:r>
            <w:r w:rsidR="00E318DD">
              <w:rPr>
                <w:rFonts w:ascii="Times New Roman CE" w:hAnsi="Times New Roman CE" w:cs="Times New Roman CE"/>
                <w:b/>
                <w:bCs/>
                <w:sz w:val="20"/>
              </w:rPr>
              <w:t>45,55</w:t>
            </w:r>
          </w:p>
        </w:tc>
      </w:tr>
    </w:tbl>
    <w:p w14:paraId="3F477735" w14:textId="77777777" w:rsidR="00E57ED5" w:rsidRDefault="00E57ED5" w:rsidP="00E57ED5">
      <w:pPr>
        <w:pStyle w:val="Odstavecseseznamem"/>
        <w:numPr>
          <w:ilvl w:val="0"/>
          <w:numId w:val="0"/>
        </w:numPr>
        <w:ind w:left="794"/>
        <w:rPr>
          <w:sz w:val="24"/>
          <w:szCs w:val="24"/>
        </w:rPr>
      </w:pPr>
    </w:p>
    <w:p w14:paraId="36E92F1C" w14:textId="532D1577" w:rsidR="00A46A56" w:rsidRPr="002C0CE3" w:rsidRDefault="00A46A56" w:rsidP="002C0CE3">
      <w:pPr>
        <w:tabs>
          <w:tab w:val="left" w:pos="4034"/>
        </w:tabs>
        <w:spacing w:after="0"/>
        <w:ind w:left="714" w:hanging="357"/>
        <w:rPr>
          <w:sz w:val="24"/>
          <w:szCs w:val="24"/>
          <w:u w:val="single"/>
        </w:rPr>
      </w:pPr>
      <w:r>
        <w:rPr>
          <w:sz w:val="24"/>
          <w:szCs w:val="24"/>
        </w:rPr>
        <w:tab/>
      </w:r>
      <w:r w:rsidRPr="002C0CE3">
        <w:rPr>
          <w:sz w:val="20"/>
          <w:szCs w:val="24"/>
          <w:u w:val="single"/>
        </w:rPr>
        <w:t>Přistavování vozů:</w:t>
      </w:r>
      <w:r>
        <w:rPr>
          <w:sz w:val="20"/>
          <w:szCs w:val="24"/>
          <w:u w:val="single"/>
        </w:rPr>
        <w:t xml:space="preserve"> </w:t>
      </w:r>
      <w:r w:rsidRPr="002C0CE3">
        <w:rPr>
          <w:sz w:val="20"/>
          <w:szCs w:val="24"/>
        </w:rPr>
        <w:tab/>
      </w:r>
    </w:p>
    <w:p w14:paraId="2801A7EA" w14:textId="15B8B327" w:rsidR="00693C9C" w:rsidRDefault="00A46A56" w:rsidP="002C0CE3">
      <w:pPr>
        <w:spacing w:after="0"/>
        <w:ind w:left="714" w:hanging="357"/>
        <w:rPr>
          <w:sz w:val="24"/>
          <w:szCs w:val="24"/>
        </w:rPr>
      </w:pPr>
      <w:r>
        <w:rPr>
          <w:sz w:val="24"/>
          <w:szCs w:val="24"/>
        </w:rPr>
        <w:tab/>
      </w:r>
      <w:r w:rsidRPr="002C0CE3">
        <w:rPr>
          <w:sz w:val="20"/>
          <w:szCs w:val="24"/>
        </w:rPr>
        <w:t>Konkrétní termín a počet vozů dle dohody.</w:t>
      </w:r>
      <w:r w:rsidR="009D47D8">
        <w:rPr>
          <w:sz w:val="20"/>
          <w:szCs w:val="24"/>
        </w:rPr>
        <w:t xml:space="preserve"> Maximální počet vozidel přistavených pro tento druh mytí denně</w:t>
      </w:r>
      <w:r w:rsidR="00E24B5A">
        <w:rPr>
          <w:sz w:val="20"/>
          <w:szCs w:val="24"/>
        </w:rPr>
        <w:t xml:space="preserve"> (za směnu)</w:t>
      </w:r>
      <w:r w:rsidR="009D47D8">
        <w:rPr>
          <w:sz w:val="20"/>
          <w:szCs w:val="24"/>
        </w:rPr>
        <w:t xml:space="preserve"> je </w:t>
      </w:r>
      <w:r w:rsidR="002C0CE3">
        <w:rPr>
          <w:sz w:val="20"/>
          <w:szCs w:val="24"/>
        </w:rPr>
        <w:t xml:space="preserve">30 </w:t>
      </w:r>
      <w:r w:rsidR="009D47D8">
        <w:rPr>
          <w:sz w:val="20"/>
          <w:szCs w:val="24"/>
        </w:rPr>
        <w:t>ks</w:t>
      </w:r>
      <w:r w:rsidR="00320E3D">
        <w:rPr>
          <w:sz w:val="20"/>
          <w:szCs w:val="24"/>
        </w:rPr>
        <w:t xml:space="preserve"> bez ohledu na typ tramvaje</w:t>
      </w:r>
      <w:r w:rsidR="009D47D8">
        <w:rPr>
          <w:sz w:val="20"/>
          <w:szCs w:val="24"/>
        </w:rPr>
        <w:t>.</w:t>
      </w:r>
    </w:p>
    <w:p w14:paraId="63DF1DC1" w14:textId="77777777" w:rsidR="00EF1CA2" w:rsidRDefault="00EF1CA2" w:rsidP="002C0CE3">
      <w:pPr>
        <w:spacing w:after="0"/>
        <w:ind w:left="714" w:hanging="357"/>
        <w:rPr>
          <w:sz w:val="24"/>
          <w:szCs w:val="24"/>
        </w:rPr>
      </w:pPr>
    </w:p>
    <w:p w14:paraId="62938489" w14:textId="687DE9E4" w:rsidR="00C26E90" w:rsidRDefault="00631436" w:rsidP="00E57ED5">
      <w:pPr>
        <w:pStyle w:val="Odstavecseseznamem"/>
        <w:numPr>
          <w:ilvl w:val="1"/>
          <w:numId w:val="28"/>
        </w:numPr>
        <w:rPr>
          <w:b/>
          <w:sz w:val="24"/>
        </w:rPr>
      </w:pPr>
      <w:r w:rsidRPr="00631436">
        <w:rPr>
          <w:b/>
          <w:sz w:val="24"/>
        </w:rPr>
        <w:t>Úklid tramvajových vozidel –</w:t>
      </w:r>
      <w:r w:rsidR="009953A3">
        <w:rPr>
          <w:b/>
          <w:sz w:val="24"/>
        </w:rPr>
        <w:t xml:space="preserve">mytí </w:t>
      </w:r>
      <w:r w:rsidRPr="00631436">
        <w:rPr>
          <w:b/>
          <w:sz w:val="24"/>
        </w:rPr>
        <w:t xml:space="preserve">interiérů a exteriérů </w:t>
      </w:r>
      <w:r>
        <w:rPr>
          <w:b/>
          <w:sz w:val="24"/>
        </w:rPr>
        <w:t>–</w:t>
      </w:r>
      <w:r w:rsidRPr="00631436">
        <w:rPr>
          <w:b/>
          <w:sz w:val="24"/>
        </w:rPr>
        <w:t xml:space="preserve"> de</w:t>
      </w:r>
      <w:r>
        <w:rPr>
          <w:b/>
          <w:sz w:val="24"/>
        </w:rPr>
        <w:t>n</w:t>
      </w:r>
      <w:r w:rsidRPr="00631436">
        <w:rPr>
          <w:b/>
          <w:sz w:val="24"/>
        </w:rPr>
        <w:t>ně</w:t>
      </w:r>
    </w:p>
    <w:p w14:paraId="50507561" w14:textId="77777777" w:rsidR="00631436" w:rsidRPr="00287795" w:rsidRDefault="00631436" w:rsidP="00631436">
      <w:pPr>
        <w:pStyle w:val="Odstavecseseznamem"/>
        <w:numPr>
          <w:ilvl w:val="2"/>
          <w:numId w:val="28"/>
        </w:numPr>
        <w:rPr>
          <w:b/>
          <w:sz w:val="20"/>
        </w:rPr>
      </w:pPr>
      <w:r w:rsidRPr="00287795">
        <w:rPr>
          <w:b/>
          <w:sz w:val="20"/>
        </w:rPr>
        <w:t xml:space="preserve">V období: </w:t>
      </w:r>
      <w:r w:rsidR="009953A3" w:rsidRPr="00287795">
        <w:rPr>
          <w:b/>
          <w:sz w:val="20"/>
        </w:rPr>
        <w:t xml:space="preserve">leden </w:t>
      </w:r>
      <w:r w:rsidRPr="00287795">
        <w:rPr>
          <w:b/>
          <w:sz w:val="20"/>
        </w:rPr>
        <w:t>– červen a září – prosinec</w:t>
      </w:r>
      <w:r w:rsidR="000032E6" w:rsidRPr="00287795">
        <w:rPr>
          <w:b/>
          <w:sz w:val="20"/>
        </w:rPr>
        <w:t>: 20:00 až 4:00 (k disposici 1 pracovník do 6:00)</w:t>
      </w:r>
    </w:p>
    <w:tbl>
      <w:tblPr>
        <w:tblW w:w="7488" w:type="dxa"/>
        <w:tblInd w:w="794" w:type="dxa"/>
        <w:tblCellMar>
          <w:left w:w="70" w:type="dxa"/>
          <w:right w:w="70" w:type="dxa"/>
        </w:tblCellMar>
        <w:tblLook w:val="04A0" w:firstRow="1" w:lastRow="0" w:firstColumn="1" w:lastColumn="0" w:noHBand="0" w:noVBand="1"/>
      </w:tblPr>
      <w:tblGrid>
        <w:gridCol w:w="4256"/>
        <w:gridCol w:w="1736"/>
        <w:gridCol w:w="1496"/>
      </w:tblGrid>
      <w:tr w:rsidR="00631436" w:rsidRPr="00631436" w14:paraId="2040AB83" w14:textId="77777777" w:rsidTr="00631436">
        <w:trPr>
          <w:trHeight w:val="315"/>
        </w:trPr>
        <w:tc>
          <w:tcPr>
            <w:tcW w:w="4256" w:type="dxa"/>
            <w:tcBorders>
              <w:top w:val="nil"/>
              <w:left w:val="nil"/>
              <w:bottom w:val="nil"/>
              <w:right w:val="nil"/>
            </w:tcBorders>
            <w:shd w:val="clear" w:color="auto" w:fill="auto"/>
            <w:noWrap/>
            <w:vAlign w:val="bottom"/>
            <w:hideMark/>
          </w:tcPr>
          <w:p w14:paraId="39B3DC83" w14:textId="593F7A72" w:rsidR="00631436" w:rsidRPr="00631436" w:rsidRDefault="00631436" w:rsidP="000C5474">
            <w:pPr>
              <w:spacing w:after="0"/>
              <w:jc w:val="center"/>
              <w:rPr>
                <w:rFonts w:ascii="Times New Roman CE" w:hAnsi="Times New Roman CE" w:cs="Times New Roman CE"/>
                <w:b/>
                <w:bCs/>
                <w:sz w:val="20"/>
              </w:rPr>
            </w:pPr>
            <w:r w:rsidRPr="00631436">
              <w:rPr>
                <w:rFonts w:ascii="Times New Roman CE" w:hAnsi="Times New Roman CE" w:cs="Times New Roman CE"/>
                <w:b/>
                <w:bCs/>
                <w:sz w:val="20"/>
              </w:rPr>
              <w:t xml:space="preserve">pondělí ÷ </w:t>
            </w:r>
            <w:r w:rsidR="00C22758">
              <w:rPr>
                <w:rFonts w:ascii="Times New Roman CE" w:hAnsi="Times New Roman CE" w:cs="Times New Roman CE"/>
                <w:b/>
                <w:bCs/>
                <w:sz w:val="20"/>
              </w:rPr>
              <w:t>pátek</w:t>
            </w:r>
            <w:r w:rsidR="000C5474">
              <w:rPr>
                <w:rFonts w:ascii="Times New Roman CE" w:hAnsi="Times New Roman CE" w:cs="Times New Roman CE"/>
                <w:b/>
                <w:bCs/>
                <w:sz w:val="20"/>
              </w:rPr>
              <w:t xml:space="preserve"> (pouze pracovní dny)</w:t>
            </w:r>
          </w:p>
        </w:tc>
        <w:tc>
          <w:tcPr>
            <w:tcW w:w="1736" w:type="dxa"/>
            <w:tcBorders>
              <w:top w:val="nil"/>
              <w:left w:val="nil"/>
              <w:bottom w:val="nil"/>
              <w:right w:val="nil"/>
            </w:tcBorders>
            <w:shd w:val="clear" w:color="auto" w:fill="auto"/>
            <w:noWrap/>
            <w:vAlign w:val="bottom"/>
            <w:hideMark/>
          </w:tcPr>
          <w:p w14:paraId="441F5200" w14:textId="77777777" w:rsidR="00631436" w:rsidRPr="00631436" w:rsidRDefault="00631436" w:rsidP="00631436">
            <w:pPr>
              <w:spacing w:after="0"/>
              <w:jc w:val="left"/>
              <w:rPr>
                <w:rFonts w:ascii="Times New Roman CE" w:hAnsi="Times New Roman CE" w:cs="Times New Roman CE"/>
                <w:b/>
                <w:bCs/>
                <w:sz w:val="20"/>
              </w:rPr>
            </w:pPr>
          </w:p>
        </w:tc>
        <w:tc>
          <w:tcPr>
            <w:tcW w:w="1496" w:type="dxa"/>
            <w:tcBorders>
              <w:top w:val="nil"/>
              <w:left w:val="nil"/>
              <w:bottom w:val="nil"/>
              <w:right w:val="nil"/>
            </w:tcBorders>
            <w:shd w:val="clear" w:color="auto" w:fill="auto"/>
            <w:noWrap/>
            <w:vAlign w:val="bottom"/>
            <w:hideMark/>
          </w:tcPr>
          <w:p w14:paraId="00999DA0" w14:textId="5B70837F" w:rsidR="00631436" w:rsidRPr="00631436" w:rsidRDefault="00631436" w:rsidP="004A768F">
            <w:pPr>
              <w:spacing w:after="0"/>
              <w:jc w:val="left"/>
              <w:rPr>
                <w:rFonts w:ascii="Times New Roman CE" w:hAnsi="Times New Roman CE" w:cs="Times New Roman CE"/>
                <w:b/>
                <w:bCs/>
                <w:sz w:val="20"/>
              </w:rPr>
            </w:pPr>
            <w:r w:rsidRPr="00631436">
              <w:rPr>
                <w:rFonts w:ascii="Times New Roman CE" w:hAnsi="Times New Roman CE" w:cs="Times New Roman CE"/>
                <w:b/>
                <w:bCs/>
                <w:sz w:val="20"/>
              </w:rPr>
              <w:t xml:space="preserve">Počet dnů: </w:t>
            </w:r>
            <w:r w:rsidR="00950E49">
              <w:rPr>
                <w:rFonts w:ascii="Times New Roman CE" w:hAnsi="Times New Roman CE" w:cs="Times New Roman CE"/>
                <w:b/>
                <w:bCs/>
                <w:sz w:val="20"/>
              </w:rPr>
              <w:t>208</w:t>
            </w:r>
          </w:p>
        </w:tc>
      </w:tr>
      <w:tr w:rsidR="00631436" w:rsidRPr="00631436" w14:paraId="5921A3E9" w14:textId="77777777" w:rsidTr="00631436">
        <w:trPr>
          <w:trHeight w:val="780"/>
        </w:trPr>
        <w:tc>
          <w:tcPr>
            <w:tcW w:w="42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0096C2" w14:textId="77777777" w:rsidR="00631436" w:rsidRPr="00631436" w:rsidRDefault="00631436" w:rsidP="00631436">
            <w:pPr>
              <w:spacing w:after="0"/>
              <w:jc w:val="center"/>
              <w:rPr>
                <w:rFonts w:ascii="Times New Roman CE" w:hAnsi="Times New Roman CE" w:cs="Times New Roman CE"/>
                <w:b/>
                <w:bCs/>
                <w:sz w:val="20"/>
              </w:rPr>
            </w:pPr>
            <w:r w:rsidRPr="00631436">
              <w:rPr>
                <w:rFonts w:ascii="Times New Roman CE" w:hAnsi="Times New Roman CE" w:cs="Times New Roman CE"/>
                <w:b/>
                <w:bCs/>
                <w:sz w:val="20"/>
              </w:rPr>
              <w:t>Typ tramvaje</w:t>
            </w:r>
          </w:p>
        </w:tc>
        <w:tc>
          <w:tcPr>
            <w:tcW w:w="1736" w:type="dxa"/>
            <w:tcBorders>
              <w:top w:val="single" w:sz="8" w:space="0" w:color="auto"/>
              <w:left w:val="nil"/>
              <w:bottom w:val="single" w:sz="8" w:space="0" w:color="auto"/>
              <w:right w:val="single" w:sz="8" w:space="0" w:color="auto"/>
            </w:tcBorders>
            <w:shd w:val="clear" w:color="auto" w:fill="auto"/>
            <w:vAlign w:val="center"/>
            <w:hideMark/>
          </w:tcPr>
          <w:p w14:paraId="6DA47178" w14:textId="2A3A3140" w:rsidR="00631436" w:rsidRPr="00631436" w:rsidRDefault="00631436" w:rsidP="00631436">
            <w:pPr>
              <w:spacing w:after="0"/>
              <w:jc w:val="center"/>
              <w:rPr>
                <w:rFonts w:ascii="Times New Roman CE" w:hAnsi="Times New Roman CE" w:cs="Times New Roman CE"/>
                <w:b/>
                <w:bCs/>
                <w:sz w:val="20"/>
              </w:rPr>
            </w:pPr>
            <w:r w:rsidRPr="00631436">
              <w:rPr>
                <w:rFonts w:ascii="Times New Roman CE" w:hAnsi="Times New Roman CE" w:cs="Times New Roman CE"/>
                <w:b/>
                <w:bCs/>
                <w:sz w:val="20"/>
              </w:rPr>
              <w:t>Počet uklizených vozů</w:t>
            </w:r>
            <w:r w:rsidR="00E24B5A">
              <w:rPr>
                <w:rFonts w:ascii="Times New Roman CE" w:hAnsi="Times New Roman CE" w:cs="Times New Roman CE"/>
                <w:b/>
                <w:bCs/>
                <w:sz w:val="20"/>
              </w:rPr>
              <w:t xml:space="preserve"> denně</w:t>
            </w:r>
            <w:r w:rsidRPr="00631436">
              <w:rPr>
                <w:rFonts w:ascii="Times New Roman CE" w:hAnsi="Times New Roman CE" w:cs="Times New Roman CE"/>
                <w:b/>
                <w:bCs/>
                <w:sz w:val="20"/>
              </w:rPr>
              <w:t xml:space="preserve"> (ks)</w:t>
            </w:r>
          </w:p>
        </w:tc>
        <w:tc>
          <w:tcPr>
            <w:tcW w:w="1496" w:type="dxa"/>
            <w:tcBorders>
              <w:top w:val="single" w:sz="8" w:space="0" w:color="auto"/>
              <w:left w:val="nil"/>
              <w:bottom w:val="single" w:sz="8" w:space="0" w:color="auto"/>
              <w:right w:val="single" w:sz="8" w:space="0" w:color="auto"/>
            </w:tcBorders>
            <w:shd w:val="clear" w:color="auto" w:fill="auto"/>
            <w:vAlign w:val="center"/>
            <w:hideMark/>
          </w:tcPr>
          <w:p w14:paraId="58A1FADC" w14:textId="77777777" w:rsidR="00631436" w:rsidRPr="00631436" w:rsidRDefault="00631436" w:rsidP="00631436">
            <w:pPr>
              <w:spacing w:after="0"/>
              <w:jc w:val="center"/>
              <w:rPr>
                <w:rFonts w:ascii="Times New Roman CE" w:hAnsi="Times New Roman CE" w:cs="Times New Roman CE"/>
                <w:b/>
                <w:bCs/>
                <w:sz w:val="20"/>
              </w:rPr>
            </w:pPr>
            <w:r w:rsidRPr="00631436">
              <w:rPr>
                <w:rFonts w:ascii="Times New Roman CE" w:hAnsi="Times New Roman CE" w:cs="Times New Roman CE"/>
                <w:b/>
                <w:bCs/>
                <w:sz w:val="20"/>
              </w:rPr>
              <w:t>Jednotková cena v Kč bez DPH za 1 vůz</w:t>
            </w:r>
          </w:p>
        </w:tc>
      </w:tr>
      <w:tr w:rsidR="006F0F6A" w:rsidRPr="001B35A8" w14:paraId="1CD30482" w14:textId="77777777" w:rsidTr="001B35A8">
        <w:trPr>
          <w:trHeight w:val="315"/>
        </w:trPr>
        <w:tc>
          <w:tcPr>
            <w:tcW w:w="4256" w:type="dxa"/>
            <w:tcBorders>
              <w:top w:val="nil"/>
              <w:left w:val="single" w:sz="8" w:space="0" w:color="auto"/>
              <w:bottom w:val="single" w:sz="8" w:space="0" w:color="auto"/>
              <w:right w:val="single" w:sz="8" w:space="0" w:color="auto"/>
            </w:tcBorders>
            <w:shd w:val="clear" w:color="auto" w:fill="auto"/>
            <w:noWrap/>
            <w:vAlign w:val="bottom"/>
            <w:hideMark/>
          </w:tcPr>
          <w:p w14:paraId="7A9A0140" w14:textId="067195FA" w:rsidR="006F0F6A" w:rsidRPr="001B35A8" w:rsidRDefault="006F0F6A" w:rsidP="006F0F6A">
            <w:pPr>
              <w:spacing w:after="0"/>
              <w:jc w:val="left"/>
              <w:rPr>
                <w:rFonts w:ascii="Times New Roman CE" w:hAnsi="Times New Roman CE" w:cs="Times New Roman CE"/>
                <w:b/>
                <w:bCs/>
                <w:sz w:val="20"/>
              </w:rPr>
            </w:pPr>
            <w:r>
              <w:rPr>
                <w:rFonts w:ascii="Times New Roman CE" w:hAnsi="Times New Roman CE" w:cs="Times New Roman CE"/>
                <w:b/>
                <w:bCs/>
                <w:sz w:val="20"/>
              </w:rPr>
              <w:t>solo</w:t>
            </w:r>
          </w:p>
        </w:tc>
        <w:tc>
          <w:tcPr>
            <w:tcW w:w="1736" w:type="dxa"/>
            <w:tcBorders>
              <w:top w:val="nil"/>
              <w:left w:val="nil"/>
              <w:bottom w:val="single" w:sz="8" w:space="0" w:color="auto"/>
              <w:right w:val="single" w:sz="4" w:space="0" w:color="auto"/>
            </w:tcBorders>
            <w:shd w:val="clear" w:color="auto" w:fill="auto"/>
            <w:noWrap/>
            <w:vAlign w:val="bottom"/>
            <w:hideMark/>
          </w:tcPr>
          <w:p w14:paraId="012EEBC4" w14:textId="257AAB76" w:rsidR="006F0F6A" w:rsidRPr="0060133E" w:rsidRDefault="00105A64" w:rsidP="006F0F6A">
            <w:pPr>
              <w:spacing w:after="0"/>
              <w:jc w:val="center"/>
              <w:rPr>
                <w:rFonts w:ascii="Times New Roman CE" w:hAnsi="Times New Roman CE" w:cs="Times New Roman CE"/>
                <w:b/>
                <w:bCs/>
                <w:sz w:val="20"/>
                <w:highlight w:val="yellow"/>
              </w:rPr>
            </w:pPr>
            <w:r>
              <w:rPr>
                <w:rFonts w:ascii="Times New Roman CE" w:hAnsi="Times New Roman CE" w:cs="Times New Roman CE"/>
                <w:b/>
                <w:bCs/>
                <w:sz w:val="20"/>
              </w:rPr>
              <w:t>137</w:t>
            </w:r>
          </w:p>
        </w:tc>
        <w:tc>
          <w:tcPr>
            <w:tcW w:w="1496" w:type="dxa"/>
            <w:tcBorders>
              <w:top w:val="nil"/>
              <w:left w:val="nil"/>
              <w:bottom w:val="single" w:sz="8" w:space="0" w:color="auto"/>
              <w:right w:val="single" w:sz="8" w:space="0" w:color="auto"/>
            </w:tcBorders>
            <w:shd w:val="clear" w:color="auto" w:fill="auto"/>
            <w:noWrap/>
            <w:vAlign w:val="bottom"/>
            <w:hideMark/>
          </w:tcPr>
          <w:p w14:paraId="001766E5" w14:textId="601036E1" w:rsidR="006F0F6A" w:rsidRPr="001B35A8" w:rsidRDefault="00152BA5" w:rsidP="006F0F6A">
            <w:pPr>
              <w:spacing w:after="0"/>
              <w:jc w:val="center"/>
              <w:rPr>
                <w:rFonts w:ascii="Times New Roman CE" w:hAnsi="Times New Roman CE" w:cs="Times New Roman CE"/>
                <w:b/>
                <w:bCs/>
                <w:sz w:val="20"/>
              </w:rPr>
            </w:pPr>
            <w:r>
              <w:rPr>
                <w:rFonts w:ascii="Times New Roman CE" w:hAnsi="Times New Roman CE" w:cs="Times New Roman CE"/>
                <w:b/>
                <w:bCs/>
                <w:sz w:val="20"/>
              </w:rPr>
              <w:t>3</w:t>
            </w:r>
            <w:r w:rsidR="00E318DD">
              <w:rPr>
                <w:rFonts w:ascii="Times New Roman CE" w:hAnsi="Times New Roman CE" w:cs="Times New Roman CE"/>
                <w:b/>
                <w:bCs/>
                <w:sz w:val="20"/>
              </w:rPr>
              <w:t>9,32</w:t>
            </w:r>
          </w:p>
        </w:tc>
      </w:tr>
      <w:tr w:rsidR="006F0F6A" w:rsidRPr="001B35A8" w14:paraId="5D140226" w14:textId="77777777" w:rsidTr="001B35A8">
        <w:trPr>
          <w:trHeight w:val="315"/>
        </w:trPr>
        <w:tc>
          <w:tcPr>
            <w:tcW w:w="4256" w:type="dxa"/>
            <w:tcBorders>
              <w:top w:val="nil"/>
              <w:left w:val="single" w:sz="8" w:space="0" w:color="auto"/>
              <w:bottom w:val="single" w:sz="8" w:space="0" w:color="auto"/>
              <w:right w:val="single" w:sz="8" w:space="0" w:color="auto"/>
            </w:tcBorders>
            <w:shd w:val="clear" w:color="auto" w:fill="auto"/>
            <w:noWrap/>
            <w:vAlign w:val="bottom"/>
            <w:hideMark/>
          </w:tcPr>
          <w:p w14:paraId="6660BFBC" w14:textId="04352EDA" w:rsidR="006F0F6A" w:rsidRPr="001B35A8" w:rsidRDefault="006F0F6A" w:rsidP="006F0F6A">
            <w:pPr>
              <w:spacing w:after="0"/>
              <w:jc w:val="left"/>
              <w:rPr>
                <w:rFonts w:ascii="Times New Roman CE" w:hAnsi="Times New Roman CE" w:cs="Times New Roman CE"/>
                <w:b/>
                <w:bCs/>
                <w:sz w:val="20"/>
              </w:rPr>
            </w:pPr>
            <w:r>
              <w:rPr>
                <w:rFonts w:ascii="Times New Roman CE" w:hAnsi="Times New Roman CE" w:cs="Times New Roman CE"/>
                <w:b/>
                <w:bCs/>
                <w:sz w:val="20"/>
              </w:rPr>
              <w:t>středněkapacitní</w:t>
            </w:r>
          </w:p>
        </w:tc>
        <w:tc>
          <w:tcPr>
            <w:tcW w:w="1736" w:type="dxa"/>
            <w:tcBorders>
              <w:top w:val="nil"/>
              <w:left w:val="nil"/>
              <w:bottom w:val="single" w:sz="8" w:space="0" w:color="auto"/>
              <w:right w:val="single" w:sz="4" w:space="0" w:color="auto"/>
            </w:tcBorders>
            <w:shd w:val="clear" w:color="auto" w:fill="auto"/>
            <w:noWrap/>
            <w:vAlign w:val="bottom"/>
            <w:hideMark/>
          </w:tcPr>
          <w:p w14:paraId="28A86E1F" w14:textId="6E109A24" w:rsidR="006F0F6A" w:rsidRPr="0060133E" w:rsidRDefault="00105A64" w:rsidP="006F0F6A">
            <w:pPr>
              <w:spacing w:after="0"/>
              <w:jc w:val="center"/>
              <w:rPr>
                <w:rFonts w:ascii="Times New Roman CE" w:hAnsi="Times New Roman CE" w:cs="Times New Roman CE"/>
                <w:b/>
                <w:bCs/>
                <w:sz w:val="20"/>
                <w:highlight w:val="yellow"/>
              </w:rPr>
            </w:pPr>
            <w:r>
              <w:rPr>
                <w:rFonts w:ascii="Times New Roman CE" w:hAnsi="Times New Roman CE" w:cs="Times New Roman CE"/>
                <w:b/>
                <w:bCs/>
                <w:sz w:val="20"/>
              </w:rPr>
              <w:t>46</w:t>
            </w:r>
          </w:p>
        </w:tc>
        <w:tc>
          <w:tcPr>
            <w:tcW w:w="1496" w:type="dxa"/>
            <w:tcBorders>
              <w:top w:val="nil"/>
              <w:left w:val="nil"/>
              <w:bottom w:val="single" w:sz="8" w:space="0" w:color="auto"/>
              <w:right w:val="single" w:sz="8" w:space="0" w:color="auto"/>
            </w:tcBorders>
            <w:shd w:val="clear" w:color="auto" w:fill="auto"/>
            <w:noWrap/>
            <w:vAlign w:val="bottom"/>
            <w:hideMark/>
          </w:tcPr>
          <w:p w14:paraId="60955CBF" w14:textId="22B91E63" w:rsidR="006F0F6A" w:rsidRPr="001B35A8" w:rsidRDefault="006F0F6A" w:rsidP="006F0F6A">
            <w:pPr>
              <w:spacing w:after="0"/>
              <w:jc w:val="center"/>
              <w:rPr>
                <w:rFonts w:ascii="Times New Roman CE" w:hAnsi="Times New Roman CE" w:cs="Times New Roman CE"/>
                <w:b/>
                <w:bCs/>
                <w:sz w:val="20"/>
              </w:rPr>
            </w:pPr>
            <w:r w:rsidRPr="001B35A8">
              <w:rPr>
                <w:rFonts w:ascii="Times New Roman CE" w:hAnsi="Times New Roman CE" w:cs="Times New Roman CE"/>
                <w:b/>
                <w:bCs/>
                <w:sz w:val="20"/>
              </w:rPr>
              <w:t> </w:t>
            </w:r>
            <w:r w:rsidR="00E318DD">
              <w:rPr>
                <w:rFonts w:ascii="Times New Roman CE" w:hAnsi="Times New Roman CE" w:cs="Times New Roman CE"/>
                <w:b/>
                <w:bCs/>
                <w:sz w:val="20"/>
              </w:rPr>
              <w:t>52,46</w:t>
            </w:r>
          </w:p>
        </w:tc>
      </w:tr>
      <w:tr w:rsidR="006F0F6A" w:rsidRPr="001B35A8" w14:paraId="5191857B" w14:textId="77777777" w:rsidTr="001B35A8">
        <w:trPr>
          <w:trHeight w:val="315"/>
        </w:trPr>
        <w:tc>
          <w:tcPr>
            <w:tcW w:w="4256" w:type="dxa"/>
            <w:tcBorders>
              <w:top w:val="nil"/>
              <w:left w:val="single" w:sz="8" w:space="0" w:color="auto"/>
              <w:bottom w:val="single" w:sz="8" w:space="0" w:color="auto"/>
              <w:right w:val="single" w:sz="8" w:space="0" w:color="auto"/>
            </w:tcBorders>
            <w:shd w:val="clear" w:color="auto" w:fill="auto"/>
            <w:noWrap/>
            <w:vAlign w:val="bottom"/>
            <w:hideMark/>
          </w:tcPr>
          <w:p w14:paraId="63A341D2" w14:textId="1C0A3C9A" w:rsidR="006F0F6A" w:rsidRPr="001B35A8" w:rsidRDefault="006F0F6A" w:rsidP="006F0F6A">
            <w:pPr>
              <w:spacing w:after="0"/>
              <w:jc w:val="left"/>
              <w:rPr>
                <w:rFonts w:ascii="Times New Roman CE" w:hAnsi="Times New Roman CE" w:cs="Times New Roman CE"/>
                <w:b/>
                <w:bCs/>
                <w:sz w:val="20"/>
              </w:rPr>
            </w:pPr>
            <w:r>
              <w:rPr>
                <w:b/>
                <w:bCs/>
                <w:sz w:val="20"/>
              </w:rPr>
              <w:t>velkokapacitní</w:t>
            </w:r>
          </w:p>
        </w:tc>
        <w:tc>
          <w:tcPr>
            <w:tcW w:w="1736" w:type="dxa"/>
            <w:tcBorders>
              <w:top w:val="nil"/>
              <w:left w:val="nil"/>
              <w:bottom w:val="single" w:sz="8" w:space="0" w:color="auto"/>
              <w:right w:val="single" w:sz="4" w:space="0" w:color="auto"/>
            </w:tcBorders>
            <w:shd w:val="clear" w:color="auto" w:fill="auto"/>
            <w:noWrap/>
            <w:vAlign w:val="bottom"/>
            <w:hideMark/>
          </w:tcPr>
          <w:p w14:paraId="09210336" w14:textId="0DF653D6" w:rsidR="006F0F6A" w:rsidRPr="0060133E" w:rsidRDefault="00105A64" w:rsidP="006F0F6A">
            <w:pPr>
              <w:spacing w:after="0"/>
              <w:jc w:val="center"/>
              <w:rPr>
                <w:rFonts w:ascii="Times New Roman CE" w:hAnsi="Times New Roman CE" w:cs="Times New Roman CE"/>
                <w:b/>
                <w:bCs/>
                <w:sz w:val="20"/>
                <w:highlight w:val="yellow"/>
              </w:rPr>
            </w:pPr>
            <w:r>
              <w:rPr>
                <w:rFonts w:ascii="Times New Roman CE" w:hAnsi="Times New Roman CE" w:cs="Times New Roman CE"/>
                <w:b/>
                <w:bCs/>
                <w:sz w:val="20"/>
              </w:rPr>
              <w:t>3</w:t>
            </w:r>
          </w:p>
        </w:tc>
        <w:tc>
          <w:tcPr>
            <w:tcW w:w="1496" w:type="dxa"/>
            <w:tcBorders>
              <w:top w:val="nil"/>
              <w:left w:val="nil"/>
              <w:bottom w:val="single" w:sz="8" w:space="0" w:color="auto"/>
              <w:right w:val="single" w:sz="8" w:space="0" w:color="auto"/>
            </w:tcBorders>
            <w:shd w:val="clear" w:color="auto" w:fill="auto"/>
            <w:noWrap/>
            <w:vAlign w:val="bottom"/>
            <w:hideMark/>
          </w:tcPr>
          <w:p w14:paraId="5284F400" w14:textId="06C8E8AF" w:rsidR="006F0F6A" w:rsidRPr="001B35A8" w:rsidRDefault="00152BA5" w:rsidP="006F0F6A">
            <w:pPr>
              <w:spacing w:after="0"/>
              <w:jc w:val="center"/>
              <w:rPr>
                <w:rFonts w:ascii="Times New Roman CE" w:hAnsi="Times New Roman CE" w:cs="Times New Roman CE"/>
                <w:b/>
                <w:bCs/>
                <w:sz w:val="20"/>
              </w:rPr>
            </w:pPr>
            <w:r>
              <w:rPr>
                <w:rFonts w:ascii="Times New Roman CE" w:hAnsi="Times New Roman CE" w:cs="Times New Roman CE"/>
                <w:b/>
                <w:bCs/>
                <w:sz w:val="20"/>
              </w:rPr>
              <w:t>7</w:t>
            </w:r>
            <w:r w:rsidR="00E318DD">
              <w:rPr>
                <w:rFonts w:ascii="Times New Roman CE" w:hAnsi="Times New Roman CE" w:cs="Times New Roman CE"/>
                <w:b/>
                <w:bCs/>
                <w:sz w:val="20"/>
              </w:rPr>
              <w:t>8,64</w:t>
            </w:r>
          </w:p>
        </w:tc>
      </w:tr>
    </w:tbl>
    <w:p w14:paraId="16CFE63E" w14:textId="77777777" w:rsidR="000013BB" w:rsidRPr="002C0CE3" w:rsidRDefault="000013BB" w:rsidP="009A1B1A">
      <w:pPr>
        <w:tabs>
          <w:tab w:val="left" w:pos="4034"/>
        </w:tabs>
        <w:spacing w:after="0"/>
        <w:ind w:left="720" w:hanging="360"/>
        <w:rPr>
          <w:sz w:val="20"/>
          <w:szCs w:val="24"/>
        </w:rPr>
      </w:pPr>
      <w:r w:rsidRPr="002C0CE3">
        <w:rPr>
          <w:sz w:val="20"/>
          <w:szCs w:val="24"/>
        </w:rPr>
        <w:tab/>
      </w:r>
    </w:p>
    <w:p w14:paraId="75C6B788" w14:textId="35185590" w:rsidR="00C85687" w:rsidRPr="00317294" w:rsidRDefault="000013BB" w:rsidP="009A1B1A">
      <w:pPr>
        <w:tabs>
          <w:tab w:val="left" w:pos="4034"/>
        </w:tabs>
        <w:spacing w:after="0"/>
        <w:ind w:left="720" w:hanging="360"/>
        <w:rPr>
          <w:sz w:val="24"/>
          <w:szCs w:val="24"/>
          <w:u w:val="single"/>
        </w:rPr>
      </w:pPr>
      <w:r w:rsidRPr="002C0CE3">
        <w:rPr>
          <w:sz w:val="20"/>
          <w:szCs w:val="24"/>
        </w:rPr>
        <w:tab/>
      </w:r>
      <w:r w:rsidR="00C85687" w:rsidRPr="00317294">
        <w:rPr>
          <w:sz w:val="20"/>
          <w:szCs w:val="24"/>
          <w:u w:val="single"/>
        </w:rPr>
        <w:t>Přistavování vozů:</w:t>
      </w:r>
      <w:r w:rsidR="00C85687">
        <w:rPr>
          <w:sz w:val="20"/>
          <w:szCs w:val="24"/>
          <w:u w:val="single"/>
        </w:rPr>
        <w:t xml:space="preserve"> </w:t>
      </w:r>
      <w:r w:rsidR="00C85687" w:rsidRPr="00317294">
        <w:rPr>
          <w:sz w:val="20"/>
          <w:szCs w:val="24"/>
        </w:rPr>
        <w:tab/>
      </w:r>
    </w:p>
    <w:p w14:paraId="383A6C7C" w14:textId="436F3916" w:rsidR="00631436" w:rsidRDefault="00C85687" w:rsidP="009A1B1A">
      <w:pPr>
        <w:spacing w:after="0"/>
        <w:ind w:left="720" w:hanging="12"/>
        <w:rPr>
          <w:sz w:val="20"/>
          <w:szCs w:val="24"/>
        </w:rPr>
      </w:pPr>
      <w:r w:rsidRPr="009A1B1A">
        <w:rPr>
          <w:sz w:val="20"/>
          <w:szCs w:val="24"/>
        </w:rPr>
        <w:t xml:space="preserve">Počet vozidel přistavených k úklidu se může s ohledem na provozní podmínky snížit, a to maximálně </w:t>
      </w:r>
      <w:r w:rsidRPr="002C0CE3">
        <w:rPr>
          <w:sz w:val="20"/>
          <w:szCs w:val="24"/>
        </w:rPr>
        <w:t xml:space="preserve">o </w:t>
      </w:r>
      <w:r w:rsidR="006D23F9">
        <w:rPr>
          <w:sz w:val="20"/>
          <w:szCs w:val="24"/>
        </w:rPr>
        <w:t>40</w:t>
      </w:r>
      <w:r w:rsidR="006D23F9" w:rsidRPr="002C0CE3">
        <w:rPr>
          <w:sz w:val="20"/>
          <w:szCs w:val="24"/>
        </w:rPr>
        <w:t xml:space="preserve"> </w:t>
      </w:r>
      <w:r w:rsidR="00EA40C7">
        <w:rPr>
          <w:sz w:val="20"/>
          <w:szCs w:val="24"/>
        </w:rPr>
        <w:t>%</w:t>
      </w:r>
      <w:r w:rsidR="00320E3D">
        <w:rPr>
          <w:sz w:val="20"/>
          <w:szCs w:val="24"/>
        </w:rPr>
        <w:t xml:space="preserve"> solo vozů přepočtených dle bodu 5.</w:t>
      </w:r>
    </w:p>
    <w:p w14:paraId="01973D8C" w14:textId="77777777" w:rsidR="000013BB" w:rsidRPr="000013BB" w:rsidRDefault="000013BB" w:rsidP="009A1B1A">
      <w:pPr>
        <w:spacing w:after="0"/>
        <w:ind w:left="720" w:hanging="12"/>
        <w:rPr>
          <w:sz w:val="24"/>
        </w:rPr>
      </w:pPr>
    </w:p>
    <w:p w14:paraId="3460A2CB" w14:textId="77777777" w:rsidR="00631436" w:rsidRPr="00287795" w:rsidRDefault="00631436" w:rsidP="00631436">
      <w:pPr>
        <w:pStyle w:val="Odstavecseseznamem"/>
        <w:numPr>
          <w:ilvl w:val="2"/>
          <w:numId w:val="28"/>
        </w:numPr>
        <w:rPr>
          <w:b/>
          <w:sz w:val="20"/>
        </w:rPr>
      </w:pPr>
      <w:r w:rsidRPr="00287795">
        <w:rPr>
          <w:b/>
          <w:sz w:val="20"/>
        </w:rPr>
        <w:t>V období červenec – srpen</w:t>
      </w:r>
      <w:r w:rsidR="000032E6" w:rsidRPr="00287795">
        <w:rPr>
          <w:b/>
          <w:sz w:val="20"/>
        </w:rPr>
        <w:t>: 20:00 až 4:00 (k disposici 1 pracovník do 6:00)</w:t>
      </w:r>
    </w:p>
    <w:tbl>
      <w:tblPr>
        <w:tblW w:w="7488" w:type="dxa"/>
        <w:tblInd w:w="794" w:type="dxa"/>
        <w:tblCellMar>
          <w:left w:w="70" w:type="dxa"/>
          <w:right w:w="70" w:type="dxa"/>
        </w:tblCellMar>
        <w:tblLook w:val="04A0" w:firstRow="1" w:lastRow="0" w:firstColumn="1" w:lastColumn="0" w:noHBand="0" w:noVBand="1"/>
      </w:tblPr>
      <w:tblGrid>
        <w:gridCol w:w="4256"/>
        <w:gridCol w:w="1736"/>
        <w:gridCol w:w="1496"/>
      </w:tblGrid>
      <w:tr w:rsidR="00631436" w:rsidRPr="00631436" w14:paraId="12092B0B" w14:textId="77777777" w:rsidTr="00631436">
        <w:trPr>
          <w:trHeight w:val="315"/>
        </w:trPr>
        <w:tc>
          <w:tcPr>
            <w:tcW w:w="4256" w:type="dxa"/>
            <w:tcBorders>
              <w:top w:val="nil"/>
              <w:left w:val="nil"/>
              <w:bottom w:val="nil"/>
              <w:right w:val="nil"/>
            </w:tcBorders>
            <w:shd w:val="clear" w:color="auto" w:fill="auto"/>
            <w:noWrap/>
            <w:vAlign w:val="bottom"/>
            <w:hideMark/>
          </w:tcPr>
          <w:p w14:paraId="7A52261A" w14:textId="62CD1D13" w:rsidR="00631436" w:rsidRPr="00631436" w:rsidRDefault="00631436" w:rsidP="00CC55FA">
            <w:pPr>
              <w:spacing w:after="0"/>
              <w:jc w:val="center"/>
              <w:rPr>
                <w:rFonts w:ascii="Times New Roman CE" w:hAnsi="Times New Roman CE" w:cs="Times New Roman CE"/>
                <w:b/>
                <w:bCs/>
                <w:sz w:val="20"/>
              </w:rPr>
            </w:pPr>
            <w:r w:rsidRPr="00631436">
              <w:rPr>
                <w:rFonts w:ascii="Times New Roman CE" w:hAnsi="Times New Roman CE" w:cs="Times New Roman CE"/>
                <w:b/>
                <w:bCs/>
                <w:sz w:val="20"/>
              </w:rPr>
              <w:t xml:space="preserve">pondělí ÷ </w:t>
            </w:r>
            <w:r w:rsidR="00C22758">
              <w:rPr>
                <w:rFonts w:ascii="Times New Roman CE" w:hAnsi="Times New Roman CE" w:cs="Times New Roman CE"/>
                <w:b/>
                <w:bCs/>
                <w:sz w:val="20"/>
              </w:rPr>
              <w:t>pátek</w:t>
            </w:r>
            <w:r w:rsidR="000C5474">
              <w:rPr>
                <w:rFonts w:ascii="Times New Roman CE" w:hAnsi="Times New Roman CE" w:cs="Times New Roman CE"/>
                <w:b/>
                <w:bCs/>
                <w:sz w:val="20"/>
              </w:rPr>
              <w:t xml:space="preserve"> (pouze pracovní dny)</w:t>
            </w:r>
          </w:p>
        </w:tc>
        <w:tc>
          <w:tcPr>
            <w:tcW w:w="1736" w:type="dxa"/>
            <w:tcBorders>
              <w:top w:val="nil"/>
              <w:left w:val="nil"/>
              <w:bottom w:val="nil"/>
              <w:right w:val="nil"/>
            </w:tcBorders>
            <w:shd w:val="clear" w:color="auto" w:fill="auto"/>
            <w:noWrap/>
            <w:vAlign w:val="bottom"/>
            <w:hideMark/>
          </w:tcPr>
          <w:p w14:paraId="3C8CA3EA" w14:textId="77777777" w:rsidR="00631436" w:rsidRPr="00631436" w:rsidRDefault="00631436" w:rsidP="00631436">
            <w:pPr>
              <w:spacing w:after="0"/>
              <w:jc w:val="left"/>
              <w:rPr>
                <w:rFonts w:ascii="Times New Roman CE" w:hAnsi="Times New Roman CE" w:cs="Times New Roman CE"/>
                <w:b/>
                <w:bCs/>
                <w:sz w:val="20"/>
              </w:rPr>
            </w:pPr>
          </w:p>
        </w:tc>
        <w:tc>
          <w:tcPr>
            <w:tcW w:w="1496" w:type="dxa"/>
            <w:tcBorders>
              <w:top w:val="nil"/>
              <w:left w:val="nil"/>
              <w:bottom w:val="nil"/>
              <w:right w:val="nil"/>
            </w:tcBorders>
            <w:shd w:val="clear" w:color="auto" w:fill="auto"/>
            <w:noWrap/>
            <w:vAlign w:val="bottom"/>
            <w:hideMark/>
          </w:tcPr>
          <w:p w14:paraId="7A791435" w14:textId="00DEF2BC" w:rsidR="00631436" w:rsidRPr="00631436" w:rsidRDefault="00631436" w:rsidP="004A768F">
            <w:pPr>
              <w:spacing w:after="0"/>
              <w:jc w:val="left"/>
              <w:rPr>
                <w:rFonts w:ascii="Times New Roman CE" w:hAnsi="Times New Roman CE" w:cs="Times New Roman CE"/>
                <w:b/>
                <w:bCs/>
                <w:sz w:val="20"/>
              </w:rPr>
            </w:pPr>
            <w:r w:rsidRPr="00631436">
              <w:rPr>
                <w:rFonts w:ascii="Times New Roman CE" w:hAnsi="Times New Roman CE" w:cs="Times New Roman CE"/>
                <w:b/>
                <w:bCs/>
                <w:sz w:val="20"/>
              </w:rPr>
              <w:t xml:space="preserve">Počet dnů: </w:t>
            </w:r>
            <w:r w:rsidR="00950E49">
              <w:rPr>
                <w:rFonts w:ascii="Times New Roman CE" w:hAnsi="Times New Roman CE" w:cs="Times New Roman CE"/>
                <w:b/>
                <w:bCs/>
                <w:sz w:val="20"/>
              </w:rPr>
              <w:t>44</w:t>
            </w:r>
          </w:p>
        </w:tc>
      </w:tr>
      <w:tr w:rsidR="00631436" w:rsidRPr="00631436" w14:paraId="562615ED" w14:textId="77777777" w:rsidTr="00631436">
        <w:trPr>
          <w:trHeight w:val="780"/>
        </w:trPr>
        <w:tc>
          <w:tcPr>
            <w:tcW w:w="42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C50D28" w14:textId="77777777" w:rsidR="00631436" w:rsidRPr="00631436" w:rsidRDefault="00631436" w:rsidP="00631436">
            <w:pPr>
              <w:spacing w:after="0"/>
              <w:jc w:val="center"/>
              <w:rPr>
                <w:rFonts w:ascii="Times New Roman CE" w:hAnsi="Times New Roman CE" w:cs="Times New Roman CE"/>
                <w:b/>
                <w:bCs/>
                <w:sz w:val="20"/>
              </w:rPr>
            </w:pPr>
            <w:r w:rsidRPr="00631436">
              <w:rPr>
                <w:rFonts w:ascii="Times New Roman CE" w:hAnsi="Times New Roman CE" w:cs="Times New Roman CE"/>
                <w:b/>
                <w:bCs/>
                <w:sz w:val="20"/>
              </w:rPr>
              <w:t>Typ tramvaje</w:t>
            </w:r>
          </w:p>
        </w:tc>
        <w:tc>
          <w:tcPr>
            <w:tcW w:w="1736" w:type="dxa"/>
            <w:tcBorders>
              <w:top w:val="single" w:sz="8" w:space="0" w:color="auto"/>
              <w:left w:val="nil"/>
              <w:bottom w:val="single" w:sz="8" w:space="0" w:color="auto"/>
              <w:right w:val="single" w:sz="8" w:space="0" w:color="auto"/>
            </w:tcBorders>
            <w:shd w:val="clear" w:color="auto" w:fill="auto"/>
            <w:vAlign w:val="center"/>
            <w:hideMark/>
          </w:tcPr>
          <w:p w14:paraId="169667F0" w14:textId="6C25F725" w:rsidR="00631436" w:rsidRPr="00631436" w:rsidRDefault="00631436" w:rsidP="00631436">
            <w:pPr>
              <w:spacing w:after="0"/>
              <w:jc w:val="center"/>
              <w:rPr>
                <w:rFonts w:ascii="Times New Roman CE" w:hAnsi="Times New Roman CE" w:cs="Times New Roman CE"/>
                <w:b/>
                <w:bCs/>
                <w:sz w:val="20"/>
              </w:rPr>
            </w:pPr>
            <w:r w:rsidRPr="00631436">
              <w:rPr>
                <w:rFonts w:ascii="Times New Roman CE" w:hAnsi="Times New Roman CE" w:cs="Times New Roman CE"/>
                <w:b/>
                <w:bCs/>
                <w:sz w:val="20"/>
              </w:rPr>
              <w:t>Počet uklizených vozů</w:t>
            </w:r>
            <w:r w:rsidR="00E24B5A">
              <w:rPr>
                <w:rFonts w:ascii="Times New Roman CE" w:hAnsi="Times New Roman CE" w:cs="Times New Roman CE"/>
                <w:b/>
                <w:bCs/>
                <w:sz w:val="20"/>
              </w:rPr>
              <w:t xml:space="preserve"> denně</w:t>
            </w:r>
            <w:r w:rsidRPr="00631436">
              <w:rPr>
                <w:rFonts w:ascii="Times New Roman CE" w:hAnsi="Times New Roman CE" w:cs="Times New Roman CE"/>
                <w:b/>
                <w:bCs/>
                <w:sz w:val="20"/>
              </w:rPr>
              <w:t xml:space="preserve"> (ks)</w:t>
            </w:r>
          </w:p>
        </w:tc>
        <w:tc>
          <w:tcPr>
            <w:tcW w:w="1496" w:type="dxa"/>
            <w:tcBorders>
              <w:top w:val="single" w:sz="8" w:space="0" w:color="auto"/>
              <w:left w:val="nil"/>
              <w:bottom w:val="single" w:sz="8" w:space="0" w:color="auto"/>
              <w:right w:val="single" w:sz="8" w:space="0" w:color="auto"/>
            </w:tcBorders>
            <w:shd w:val="clear" w:color="auto" w:fill="auto"/>
            <w:vAlign w:val="center"/>
            <w:hideMark/>
          </w:tcPr>
          <w:p w14:paraId="231E22B4" w14:textId="77777777" w:rsidR="00631436" w:rsidRPr="00631436" w:rsidRDefault="00631436" w:rsidP="00631436">
            <w:pPr>
              <w:spacing w:after="0"/>
              <w:jc w:val="center"/>
              <w:rPr>
                <w:rFonts w:ascii="Times New Roman CE" w:hAnsi="Times New Roman CE" w:cs="Times New Roman CE"/>
                <w:b/>
                <w:bCs/>
                <w:sz w:val="20"/>
              </w:rPr>
            </w:pPr>
            <w:r w:rsidRPr="00631436">
              <w:rPr>
                <w:rFonts w:ascii="Times New Roman CE" w:hAnsi="Times New Roman CE" w:cs="Times New Roman CE"/>
                <w:b/>
                <w:bCs/>
                <w:sz w:val="20"/>
              </w:rPr>
              <w:t>Jednotková cena v Kč bez DPH za 1 vůz</w:t>
            </w:r>
          </w:p>
        </w:tc>
      </w:tr>
      <w:tr w:rsidR="00E318DD" w:rsidRPr="001B35A8" w14:paraId="112C551C" w14:textId="77777777" w:rsidTr="001B35A8">
        <w:trPr>
          <w:trHeight w:val="315"/>
        </w:trPr>
        <w:tc>
          <w:tcPr>
            <w:tcW w:w="4256" w:type="dxa"/>
            <w:tcBorders>
              <w:top w:val="nil"/>
              <w:left w:val="single" w:sz="8" w:space="0" w:color="auto"/>
              <w:bottom w:val="single" w:sz="8" w:space="0" w:color="auto"/>
              <w:right w:val="single" w:sz="8" w:space="0" w:color="auto"/>
            </w:tcBorders>
            <w:shd w:val="clear" w:color="auto" w:fill="auto"/>
            <w:noWrap/>
            <w:vAlign w:val="bottom"/>
            <w:hideMark/>
          </w:tcPr>
          <w:p w14:paraId="0E240A54" w14:textId="0412C4C2" w:rsidR="00E318DD" w:rsidRPr="001B35A8" w:rsidRDefault="00E318DD" w:rsidP="00E318DD">
            <w:pPr>
              <w:spacing w:after="0"/>
              <w:jc w:val="left"/>
              <w:rPr>
                <w:rFonts w:ascii="Times New Roman CE" w:hAnsi="Times New Roman CE" w:cs="Times New Roman CE"/>
                <w:b/>
                <w:bCs/>
                <w:sz w:val="20"/>
              </w:rPr>
            </w:pPr>
            <w:r>
              <w:rPr>
                <w:rFonts w:ascii="Times New Roman CE" w:hAnsi="Times New Roman CE" w:cs="Times New Roman CE"/>
                <w:b/>
                <w:bCs/>
                <w:sz w:val="20"/>
              </w:rPr>
              <w:t>solo</w:t>
            </w:r>
          </w:p>
        </w:tc>
        <w:tc>
          <w:tcPr>
            <w:tcW w:w="1736" w:type="dxa"/>
            <w:tcBorders>
              <w:top w:val="nil"/>
              <w:left w:val="nil"/>
              <w:bottom w:val="single" w:sz="8" w:space="0" w:color="auto"/>
              <w:right w:val="single" w:sz="4" w:space="0" w:color="auto"/>
            </w:tcBorders>
            <w:shd w:val="clear" w:color="auto" w:fill="auto"/>
            <w:noWrap/>
            <w:vAlign w:val="bottom"/>
            <w:hideMark/>
          </w:tcPr>
          <w:p w14:paraId="17ACFB34" w14:textId="3DFAFCDA" w:rsidR="00E318DD" w:rsidRPr="0038777F" w:rsidRDefault="00E318DD" w:rsidP="00E318DD">
            <w:pPr>
              <w:spacing w:after="0"/>
              <w:jc w:val="center"/>
              <w:rPr>
                <w:rFonts w:ascii="Times New Roman CE" w:hAnsi="Times New Roman CE" w:cs="Times New Roman CE"/>
                <w:b/>
                <w:bCs/>
                <w:sz w:val="20"/>
              </w:rPr>
            </w:pPr>
            <w:r>
              <w:rPr>
                <w:rFonts w:ascii="Times New Roman CE" w:hAnsi="Times New Roman CE" w:cs="Times New Roman CE"/>
                <w:b/>
                <w:bCs/>
                <w:sz w:val="20"/>
              </w:rPr>
              <w:t>137</w:t>
            </w:r>
          </w:p>
        </w:tc>
        <w:tc>
          <w:tcPr>
            <w:tcW w:w="1496" w:type="dxa"/>
            <w:tcBorders>
              <w:top w:val="nil"/>
              <w:left w:val="nil"/>
              <w:bottom w:val="single" w:sz="8" w:space="0" w:color="auto"/>
              <w:right w:val="single" w:sz="8" w:space="0" w:color="auto"/>
            </w:tcBorders>
            <w:shd w:val="clear" w:color="auto" w:fill="auto"/>
            <w:noWrap/>
            <w:vAlign w:val="bottom"/>
            <w:hideMark/>
          </w:tcPr>
          <w:p w14:paraId="622DC6B1" w14:textId="2AEF42DB" w:rsidR="00E318DD" w:rsidRPr="001B35A8" w:rsidRDefault="00E318DD" w:rsidP="00E318DD">
            <w:pPr>
              <w:spacing w:after="0"/>
              <w:jc w:val="center"/>
              <w:rPr>
                <w:rFonts w:ascii="Times New Roman CE" w:hAnsi="Times New Roman CE" w:cs="Times New Roman CE"/>
                <w:b/>
                <w:bCs/>
                <w:sz w:val="20"/>
              </w:rPr>
            </w:pPr>
            <w:r>
              <w:rPr>
                <w:rFonts w:ascii="Times New Roman CE" w:hAnsi="Times New Roman CE" w:cs="Times New Roman CE"/>
                <w:b/>
                <w:bCs/>
                <w:sz w:val="20"/>
              </w:rPr>
              <w:t>39,32</w:t>
            </w:r>
          </w:p>
        </w:tc>
      </w:tr>
      <w:tr w:rsidR="00E318DD" w:rsidRPr="001B35A8" w14:paraId="17E49326" w14:textId="77777777" w:rsidTr="001B35A8">
        <w:trPr>
          <w:trHeight w:val="315"/>
        </w:trPr>
        <w:tc>
          <w:tcPr>
            <w:tcW w:w="4256" w:type="dxa"/>
            <w:tcBorders>
              <w:top w:val="nil"/>
              <w:left w:val="single" w:sz="8" w:space="0" w:color="auto"/>
              <w:bottom w:val="single" w:sz="8" w:space="0" w:color="auto"/>
              <w:right w:val="single" w:sz="8" w:space="0" w:color="auto"/>
            </w:tcBorders>
            <w:shd w:val="clear" w:color="auto" w:fill="auto"/>
            <w:noWrap/>
            <w:vAlign w:val="bottom"/>
            <w:hideMark/>
          </w:tcPr>
          <w:p w14:paraId="6CC9E0B8" w14:textId="531FED10" w:rsidR="00E318DD" w:rsidRPr="001B35A8" w:rsidRDefault="00E318DD" w:rsidP="00E318DD">
            <w:pPr>
              <w:spacing w:after="0"/>
              <w:jc w:val="left"/>
              <w:rPr>
                <w:rFonts w:ascii="Times New Roman CE" w:hAnsi="Times New Roman CE" w:cs="Times New Roman CE"/>
                <w:b/>
                <w:bCs/>
                <w:sz w:val="20"/>
              </w:rPr>
            </w:pPr>
            <w:r>
              <w:rPr>
                <w:rFonts w:ascii="Times New Roman CE" w:hAnsi="Times New Roman CE" w:cs="Times New Roman CE"/>
                <w:b/>
                <w:bCs/>
                <w:sz w:val="20"/>
              </w:rPr>
              <w:t>středněkapacitní</w:t>
            </w:r>
          </w:p>
        </w:tc>
        <w:tc>
          <w:tcPr>
            <w:tcW w:w="1736" w:type="dxa"/>
            <w:tcBorders>
              <w:top w:val="nil"/>
              <w:left w:val="nil"/>
              <w:bottom w:val="single" w:sz="8" w:space="0" w:color="auto"/>
              <w:right w:val="single" w:sz="4" w:space="0" w:color="auto"/>
            </w:tcBorders>
            <w:shd w:val="clear" w:color="auto" w:fill="auto"/>
            <w:noWrap/>
            <w:vAlign w:val="bottom"/>
            <w:hideMark/>
          </w:tcPr>
          <w:p w14:paraId="17BEF2F9" w14:textId="60C3154E" w:rsidR="00E318DD" w:rsidRPr="0038777F" w:rsidRDefault="00E318DD" w:rsidP="00E318DD">
            <w:pPr>
              <w:spacing w:after="0"/>
              <w:jc w:val="center"/>
              <w:rPr>
                <w:rFonts w:ascii="Times New Roman CE" w:hAnsi="Times New Roman CE" w:cs="Times New Roman CE"/>
                <w:b/>
                <w:bCs/>
                <w:sz w:val="20"/>
              </w:rPr>
            </w:pPr>
            <w:r>
              <w:rPr>
                <w:rFonts w:ascii="Times New Roman CE" w:hAnsi="Times New Roman CE" w:cs="Times New Roman CE"/>
                <w:b/>
                <w:bCs/>
                <w:sz w:val="20"/>
              </w:rPr>
              <w:t>46</w:t>
            </w:r>
          </w:p>
        </w:tc>
        <w:tc>
          <w:tcPr>
            <w:tcW w:w="1496" w:type="dxa"/>
            <w:tcBorders>
              <w:top w:val="nil"/>
              <w:left w:val="nil"/>
              <w:bottom w:val="single" w:sz="8" w:space="0" w:color="auto"/>
              <w:right w:val="single" w:sz="8" w:space="0" w:color="auto"/>
            </w:tcBorders>
            <w:shd w:val="clear" w:color="auto" w:fill="auto"/>
            <w:noWrap/>
            <w:vAlign w:val="bottom"/>
            <w:hideMark/>
          </w:tcPr>
          <w:p w14:paraId="137C0550" w14:textId="578DA40A" w:rsidR="00E318DD" w:rsidRPr="001B35A8" w:rsidRDefault="00E318DD" w:rsidP="00E318DD">
            <w:pPr>
              <w:spacing w:after="0"/>
              <w:jc w:val="center"/>
              <w:rPr>
                <w:rFonts w:ascii="Times New Roman CE" w:hAnsi="Times New Roman CE" w:cs="Times New Roman CE"/>
                <w:b/>
                <w:bCs/>
                <w:sz w:val="20"/>
              </w:rPr>
            </w:pPr>
            <w:r w:rsidRPr="001B35A8">
              <w:rPr>
                <w:rFonts w:ascii="Times New Roman CE" w:hAnsi="Times New Roman CE" w:cs="Times New Roman CE"/>
                <w:b/>
                <w:bCs/>
                <w:sz w:val="20"/>
              </w:rPr>
              <w:t> </w:t>
            </w:r>
            <w:r>
              <w:rPr>
                <w:rFonts w:ascii="Times New Roman CE" w:hAnsi="Times New Roman CE" w:cs="Times New Roman CE"/>
                <w:b/>
                <w:bCs/>
                <w:sz w:val="20"/>
              </w:rPr>
              <w:t>52,46</w:t>
            </w:r>
          </w:p>
        </w:tc>
      </w:tr>
      <w:tr w:rsidR="00E318DD" w:rsidRPr="001B35A8" w14:paraId="0DE64A14" w14:textId="77777777" w:rsidTr="001B35A8">
        <w:trPr>
          <w:trHeight w:val="315"/>
        </w:trPr>
        <w:tc>
          <w:tcPr>
            <w:tcW w:w="4256" w:type="dxa"/>
            <w:tcBorders>
              <w:top w:val="nil"/>
              <w:left w:val="single" w:sz="8" w:space="0" w:color="auto"/>
              <w:bottom w:val="single" w:sz="8" w:space="0" w:color="auto"/>
              <w:right w:val="single" w:sz="8" w:space="0" w:color="auto"/>
            </w:tcBorders>
            <w:shd w:val="clear" w:color="auto" w:fill="auto"/>
            <w:noWrap/>
            <w:vAlign w:val="bottom"/>
            <w:hideMark/>
          </w:tcPr>
          <w:p w14:paraId="36EDDE6A" w14:textId="5B44D9A6" w:rsidR="00E318DD" w:rsidRDefault="00E318DD" w:rsidP="00E318DD">
            <w:pPr>
              <w:spacing w:after="0"/>
              <w:jc w:val="left"/>
              <w:rPr>
                <w:rFonts w:ascii="Times New Roman CE" w:hAnsi="Times New Roman CE" w:cs="Times New Roman CE"/>
                <w:b/>
                <w:bCs/>
                <w:sz w:val="20"/>
              </w:rPr>
            </w:pPr>
            <w:r>
              <w:rPr>
                <w:b/>
                <w:bCs/>
                <w:sz w:val="20"/>
              </w:rPr>
              <w:t>velkokapacitní</w:t>
            </w:r>
          </w:p>
        </w:tc>
        <w:tc>
          <w:tcPr>
            <w:tcW w:w="1736" w:type="dxa"/>
            <w:tcBorders>
              <w:top w:val="nil"/>
              <w:left w:val="nil"/>
              <w:bottom w:val="single" w:sz="8" w:space="0" w:color="auto"/>
              <w:right w:val="single" w:sz="4" w:space="0" w:color="auto"/>
            </w:tcBorders>
            <w:shd w:val="clear" w:color="auto" w:fill="auto"/>
            <w:noWrap/>
            <w:vAlign w:val="bottom"/>
            <w:hideMark/>
          </w:tcPr>
          <w:p w14:paraId="5E7A5888" w14:textId="37153092" w:rsidR="00E318DD" w:rsidRPr="0038777F" w:rsidRDefault="00E318DD" w:rsidP="00E318DD">
            <w:pPr>
              <w:spacing w:after="0"/>
              <w:jc w:val="center"/>
              <w:rPr>
                <w:rFonts w:ascii="Times New Roman CE" w:hAnsi="Times New Roman CE" w:cs="Times New Roman CE"/>
                <w:b/>
                <w:bCs/>
                <w:sz w:val="20"/>
              </w:rPr>
            </w:pPr>
            <w:r>
              <w:rPr>
                <w:rFonts w:ascii="Times New Roman CE" w:hAnsi="Times New Roman CE" w:cs="Times New Roman CE"/>
                <w:b/>
                <w:bCs/>
                <w:sz w:val="20"/>
              </w:rPr>
              <w:t>3</w:t>
            </w:r>
          </w:p>
        </w:tc>
        <w:tc>
          <w:tcPr>
            <w:tcW w:w="1496" w:type="dxa"/>
            <w:tcBorders>
              <w:top w:val="nil"/>
              <w:left w:val="nil"/>
              <w:bottom w:val="single" w:sz="8" w:space="0" w:color="auto"/>
              <w:right w:val="single" w:sz="8" w:space="0" w:color="auto"/>
            </w:tcBorders>
            <w:shd w:val="clear" w:color="auto" w:fill="auto"/>
            <w:noWrap/>
            <w:vAlign w:val="bottom"/>
            <w:hideMark/>
          </w:tcPr>
          <w:p w14:paraId="16A332F3" w14:textId="3DE34079" w:rsidR="00E318DD" w:rsidRPr="001B35A8" w:rsidRDefault="00E318DD" w:rsidP="00E318DD">
            <w:pPr>
              <w:spacing w:after="0"/>
              <w:jc w:val="center"/>
              <w:rPr>
                <w:rFonts w:ascii="Times New Roman CE" w:hAnsi="Times New Roman CE" w:cs="Times New Roman CE"/>
                <w:b/>
                <w:bCs/>
                <w:sz w:val="20"/>
              </w:rPr>
            </w:pPr>
            <w:r>
              <w:rPr>
                <w:rFonts w:ascii="Times New Roman CE" w:hAnsi="Times New Roman CE" w:cs="Times New Roman CE"/>
                <w:b/>
                <w:bCs/>
                <w:sz w:val="20"/>
              </w:rPr>
              <w:t>78,64</w:t>
            </w:r>
          </w:p>
        </w:tc>
      </w:tr>
    </w:tbl>
    <w:p w14:paraId="1E123A9D" w14:textId="77777777" w:rsidR="00631436" w:rsidRDefault="00631436" w:rsidP="00631436">
      <w:pPr>
        <w:pStyle w:val="Odstavecseseznamem"/>
        <w:numPr>
          <w:ilvl w:val="0"/>
          <w:numId w:val="0"/>
        </w:numPr>
        <w:ind w:left="794"/>
        <w:rPr>
          <w:sz w:val="24"/>
        </w:rPr>
      </w:pPr>
    </w:p>
    <w:p w14:paraId="6FB26F46" w14:textId="1E0FAB37" w:rsidR="000C5474" w:rsidRPr="009A1B1A" w:rsidRDefault="000013BB" w:rsidP="009A1B1A">
      <w:pPr>
        <w:tabs>
          <w:tab w:val="left" w:pos="4034"/>
        </w:tabs>
        <w:spacing w:after="0"/>
        <w:ind w:left="720" w:hanging="360"/>
        <w:rPr>
          <w:sz w:val="20"/>
          <w:szCs w:val="24"/>
          <w:u w:val="single"/>
        </w:rPr>
      </w:pPr>
      <w:r w:rsidRPr="002C0CE3">
        <w:rPr>
          <w:sz w:val="20"/>
          <w:szCs w:val="24"/>
        </w:rPr>
        <w:tab/>
      </w:r>
      <w:r w:rsidR="000C5474" w:rsidRPr="00317294">
        <w:rPr>
          <w:sz w:val="20"/>
          <w:szCs w:val="24"/>
          <w:u w:val="single"/>
        </w:rPr>
        <w:t>Přistavování vozů:</w:t>
      </w:r>
      <w:r w:rsidR="000C5474">
        <w:rPr>
          <w:sz w:val="20"/>
          <w:szCs w:val="24"/>
          <w:u w:val="single"/>
        </w:rPr>
        <w:t xml:space="preserve"> </w:t>
      </w:r>
      <w:r w:rsidR="000C5474" w:rsidRPr="002C0CE3">
        <w:rPr>
          <w:sz w:val="20"/>
          <w:szCs w:val="24"/>
        </w:rPr>
        <w:tab/>
      </w:r>
    </w:p>
    <w:p w14:paraId="3C5F5AAC" w14:textId="1CEDD4D7" w:rsidR="00287795" w:rsidRPr="002C0CE3" w:rsidRDefault="000013BB" w:rsidP="009A1B1A">
      <w:pPr>
        <w:tabs>
          <w:tab w:val="left" w:pos="4034"/>
        </w:tabs>
        <w:spacing w:after="0"/>
        <w:ind w:left="720" w:hanging="360"/>
        <w:rPr>
          <w:sz w:val="20"/>
          <w:szCs w:val="24"/>
        </w:rPr>
      </w:pPr>
      <w:r w:rsidRPr="002C0CE3">
        <w:rPr>
          <w:sz w:val="20"/>
          <w:szCs w:val="24"/>
        </w:rPr>
        <w:tab/>
      </w:r>
      <w:r w:rsidR="000C5474" w:rsidRPr="002C0CE3">
        <w:rPr>
          <w:sz w:val="20"/>
          <w:szCs w:val="24"/>
        </w:rPr>
        <w:t xml:space="preserve">Počet vozidel přistavených k úklidu se může s ohledem na provozní podmínky snížit, a to maximálně o </w:t>
      </w:r>
      <w:r w:rsidR="006D23F9">
        <w:rPr>
          <w:sz w:val="20"/>
          <w:szCs w:val="24"/>
        </w:rPr>
        <w:t>50</w:t>
      </w:r>
      <w:r w:rsidR="006D23F9" w:rsidRPr="002C0CE3">
        <w:rPr>
          <w:sz w:val="20"/>
          <w:szCs w:val="24"/>
        </w:rPr>
        <w:t xml:space="preserve"> </w:t>
      </w:r>
      <w:r w:rsidR="00EA40C7">
        <w:rPr>
          <w:sz w:val="20"/>
          <w:szCs w:val="24"/>
        </w:rPr>
        <w:t>%</w:t>
      </w:r>
      <w:r w:rsidR="00320E3D" w:rsidRPr="00320E3D">
        <w:t xml:space="preserve"> </w:t>
      </w:r>
      <w:r w:rsidR="00320E3D" w:rsidRPr="00320E3D">
        <w:rPr>
          <w:sz w:val="20"/>
          <w:szCs w:val="24"/>
        </w:rPr>
        <w:t>solo vozů přepočtených dle bodu 5</w:t>
      </w:r>
      <w:r w:rsidR="00320E3D">
        <w:rPr>
          <w:sz w:val="20"/>
          <w:szCs w:val="24"/>
        </w:rPr>
        <w:t>.</w:t>
      </w:r>
    </w:p>
    <w:p w14:paraId="312656D2" w14:textId="47AC882D" w:rsidR="00287795" w:rsidRDefault="00287795" w:rsidP="00631436">
      <w:pPr>
        <w:pStyle w:val="Odstavecseseznamem"/>
        <w:numPr>
          <w:ilvl w:val="0"/>
          <w:numId w:val="0"/>
        </w:numPr>
        <w:ind w:left="794"/>
        <w:rPr>
          <w:sz w:val="24"/>
        </w:rPr>
      </w:pPr>
    </w:p>
    <w:p w14:paraId="40F0F7B8" w14:textId="607BFD2B" w:rsidR="0060133E" w:rsidRDefault="0060133E" w:rsidP="00631436">
      <w:pPr>
        <w:pStyle w:val="Odstavecseseznamem"/>
        <w:numPr>
          <w:ilvl w:val="0"/>
          <w:numId w:val="0"/>
        </w:numPr>
        <w:ind w:left="794"/>
        <w:rPr>
          <w:sz w:val="24"/>
        </w:rPr>
      </w:pPr>
    </w:p>
    <w:p w14:paraId="0FAC35D9" w14:textId="06642C35" w:rsidR="0060133E" w:rsidRDefault="0060133E" w:rsidP="00631436">
      <w:pPr>
        <w:pStyle w:val="Odstavecseseznamem"/>
        <w:numPr>
          <w:ilvl w:val="0"/>
          <w:numId w:val="0"/>
        </w:numPr>
        <w:ind w:left="794"/>
        <w:rPr>
          <w:sz w:val="24"/>
        </w:rPr>
      </w:pPr>
    </w:p>
    <w:p w14:paraId="4C009723" w14:textId="23C2DAD4" w:rsidR="0060133E" w:rsidRDefault="0060133E" w:rsidP="00631436">
      <w:pPr>
        <w:pStyle w:val="Odstavecseseznamem"/>
        <w:numPr>
          <w:ilvl w:val="0"/>
          <w:numId w:val="0"/>
        </w:numPr>
        <w:ind w:left="794"/>
        <w:rPr>
          <w:sz w:val="24"/>
        </w:rPr>
      </w:pPr>
    </w:p>
    <w:p w14:paraId="0551C1CC" w14:textId="384398E9" w:rsidR="0060133E" w:rsidRDefault="0060133E" w:rsidP="00631436">
      <w:pPr>
        <w:pStyle w:val="Odstavecseseznamem"/>
        <w:numPr>
          <w:ilvl w:val="0"/>
          <w:numId w:val="0"/>
        </w:numPr>
        <w:ind w:left="794"/>
        <w:rPr>
          <w:sz w:val="24"/>
        </w:rPr>
      </w:pPr>
    </w:p>
    <w:p w14:paraId="144E00AF" w14:textId="112386E7" w:rsidR="0060133E" w:rsidRDefault="0060133E" w:rsidP="00631436">
      <w:pPr>
        <w:pStyle w:val="Odstavecseseznamem"/>
        <w:numPr>
          <w:ilvl w:val="0"/>
          <w:numId w:val="0"/>
        </w:numPr>
        <w:ind w:left="794"/>
        <w:rPr>
          <w:sz w:val="24"/>
        </w:rPr>
      </w:pPr>
    </w:p>
    <w:p w14:paraId="7B920A1B" w14:textId="77777777" w:rsidR="00631436" w:rsidRPr="00287795" w:rsidRDefault="00631436" w:rsidP="00631436">
      <w:pPr>
        <w:pStyle w:val="Odstavecseseznamem"/>
        <w:numPr>
          <w:ilvl w:val="2"/>
          <w:numId w:val="28"/>
        </w:numPr>
        <w:rPr>
          <w:b/>
          <w:sz w:val="20"/>
        </w:rPr>
      </w:pPr>
      <w:r w:rsidRPr="00287795">
        <w:rPr>
          <w:b/>
          <w:sz w:val="20"/>
        </w:rPr>
        <w:lastRenderedPageBreak/>
        <w:t xml:space="preserve">V období: </w:t>
      </w:r>
      <w:r w:rsidR="009F7F46" w:rsidRPr="00287795">
        <w:rPr>
          <w:b/>
          <w:sz w:val="20"/>
        </w:rPr>
        <w:t xml:space="preserve">leden </w:t>
      </w:r>
      <w:r w:rsidRPr="00287795">
        <w:rPr>
          <w:b/>
          <w:sz w:val="20"/>
        </w:rPr>
        <w:t>– prosinec</w:t>
      </w:r>
      <w:r w:rsidR="000032E6" w:rsidRPr="00287795">
        <w:rPr>
          <w:b/>
          <w:sz w:val="20"/>
        </w:rPr>
        <w:t>: 20:00 až 4:00 (k disposici 1 pracovník do 6:00)</w:t>
      </w:r>
    </w:p>
    <w:tbl>
      <w:tblPr>
        <w:tblW w:w="7488" w:type="dxa"/>
        <w:tblInd w:w="794" w:type="dxa"/>
        <w:tblCellMar>
          <w:left w:w="70" w:type="dxa"/>
          <w:right w:w="70" w:type="dxa"/>
        </w:tblCellMar>
        <w:tblLook w:val="04A0" w:firstRow="1" w:lastRow="0" w:firstColumn="1" w:lastColumn="0" w:noHBand="0" w:noVBand="1"/>
      </w:tblPr>
      <w:tblGrid>
        <w:gridCol w:w="4256"/>
        <w:gridCol w:w="1736"/>
        <w:gridCol w:w="1496"/>
      </w:tblGrid>
      <w:tr w:rsidR="00631436" w:rsidRPr="00631436" w14:paraId="3B4B1564" w14:textId="77777777" w:rsidTr="00631436">
        <w:trPr>
          <w:trHeight w:val="315"/>
        </w:trPr>
        <w:tc>
          <w:tcPr>
            <w:tcW w:w="4256" w:type="dxa"/>
            <w:tcBorders>
              <w:top w:val="nil"/>
              <w:left w:val="nil"/>
              <w:bottom w:val="nil"/>
              <w:right w:val="nil"/>
            </w:tcBorders>
            <w:shd w:val="clear" w:color="auto" w:fill="auto"/>
            <w:noWrap/>
            <w:vAlign w:val="center"/>
            <w:hideMark/>
          </w:tcPr>
          <w:p w14:paraId="2C9A97AD" w14:textId="77777777" w:rsidR="00631436" w:rsidRPr="00631436" w:rsidRDefault="00631436" w:rsidP="00631436">
            <w:pPr>
              <w:spacing w:after="0"/>
              <w:jc w:val="center"/>
              <w:rPr>
                <w:rFonts w:ascii="Times New Roman CE" w:hAnsi="Times New Roman CE" w:cs="Times New Roman CE"/>
                <w:b/>
                <w:bCs/>
                <w:sz w:val="20"/>
              </w:rPr>
            </w:pPr>
            <w:r w:rsidRPr="00631436">
              <w:rPr>
                <w:rFonts w:ascii="Times New Roman CE" w:hAnsi="Times New Roman CE" w:cs="Times New Roman CE"/>
                <w:b/>
                <w:bCs/>
                <w:sz w:val="20"/>
              </w:rPr>
              <w:t>sobota + neděle + svátek</w:t>
            </w:r>
          </w:p>
        </w:tc>
        <w:tc>
          <w:tcPr>
            <w:tcW w:w="1736" w:type="dxa"/>
            <w:tcBorders>
              <w:top w:val="nil"/>
              <w:left w:val="nil"/>
              <w:bottom w:val="nil"/>
              <w:right w:val="nil"/>
            </w:tcBorders>
            <w:shd w:val="clear" w:color="auto" w:fill="auto"/>
            <w:noWrap/>
            <w:vAlign w:val="bottom"/>
            <w:hideMark/>
          </w:tcPr>
          <w:p w14:paraId="41B9855D" w14:textId="77777777" w:rsidR="00631436" w:rsidRPr="00631436" w:rsidRDefault="00631436" w:rsidP="00631436">
            <w:pPr>
              <w:spacing w:after="0"/>
              <w:jc w:val="left"/>
              <w:rPr>
                <w:rFonts w:ascii="Times New Roman CE" w:hAnsi="Times New Roman CE" w:cs="Times New Roman CE"/>
                <w:b/>
                <w:bCs/>
                <w:sz w:val="20"/>
              </w:rPr>
            </w:pPr>
          </w:p>
        </w:tc>
        <w:tc>
          <w:tcPr>
            <w:tcW w:w="1496" w:type="dxa"/>
            <w:tcBorders>
              <w:top w:val="nil"/>
              <w:left w:val="nil"/>
              <w:bottom w:val="nil"/>
              <w:right w:val="nil"/>
            </w:tcBorders>
            <w:shd w:val="clear" w:color="auto" w:fill="auto"/>
            <w:noWrap/>
            <w:vAlign w:val="bottom"/>
            <w:hideMark/>
          </w:tcPr>
          <w:p w14:paraId="053E1F80" w14:textId="6A214D78" w:rsidR="00631436" w:rsidRPr="00631436" w:rsidRDefault="00631436" w:rsidP="004A768F">
            <w:pPr>
              <w:spacing w:after="0"/>
              <w:jc w:val="left"/>
              <w:rPr>
                <w:rFonts w:ascii="Times New Roman CE" w:hAnsi="Times New Roman CE" w:cs="Times New Roman CE"/>
                <w:b/>
                <w:bCs/>
                <w:sz w:val="20"/>
              </w:rPr>
            </w:pPr>
            <w:r w:rsidRPr="00631436">
              <w:rPr>
                <w:rFonts w:ascii="Times New Roman CE" w:hAnsi="Times New Roman CE" w:cs="Times New Roman CE"/>
                <w:b/>
                <w:bCs/>
                <w:sz w:val="20"/>
              </w:rPr>
              <w:t xml:space="preserve">Počet dnů: </w:t>
            </w:r>
            <w:r w:rsidR="003A55D2">
              <w:rPr>
                <w:rFonts w:ascii="Times New Roman CE" w:hAnsi="Times New Roman CE" w:cs="Times New Roman CE"/>
                <w:b/>
                <w:bCs/>
                <w:sz w:val="20"/>
              </w:rPr>
              <w:t>11</w:t>
            </w:r>
            <w:r w:rsidR="00950E49">
              <w:rPr>
                <w:rFonts w:ascii="Times New Roman CE" w:hAnsi="Times New Roman CE" w:cs="Times New Roman CE"/>
                <w:b/>
                <w:bCs/>
                <w:sz w:val="20"/>
              </w:rPr>
              <w:t>3</w:t>
            </w:r>
          </w:p>
        </w:tc>
      </w:tr>
      <w:tr w:rsidR="00631436" w:rsidRPr="00631436" w14:paraId="6E1F180C" w14:textId="77777777" w:rsidTr="00631436">
        <w:trPr>
          <w:trHeight w:val="780"/>
        </w:trPr>
        <w:tc>
          <w:tcPr>
            <w:tcW w:w="4256" w:type="dxa"/>
            <w:tcBorders>
              <w:top w:val="single" w:sz="8" w:space="0" w:color="auto"/>
              <w:left w:val="single" w:sz="8" w:space="0" w:color="auto"/>
              <w:bottom w:val="single" w:sz="8" w:space="0" w:color="auto"/>
              <w:right w:val="nil"/>
            </w:tcBorders>
            <w:shd w:val="clear" w:color="auto" w:fill="auto"/>
            <w:noWrap/>
            <w:vAlign w:val="center"/>
            <w:hideMark/>
          </w:tcPr>
          <w:p w14:paraId="4A807764" w14:textId="77777777" w:rsidR="00631436" w:rsidRPr="00631436" w:rsidRDefault="00631436" w:rsidP="00631436">
            <w:pPr>
              <w:spacing w:after="0"/>
              <w:jc w:val="center"/>
              <w:rPr>
                <w:rFonts w:ascii="Times New Roman CE" w:hAnsi="Times New Roman CE" w:cs="Times New Roman CE"/>
                <w:b/>
                <w:bCs/>
                <w:sz w:val="20"/>
              </w:rPr>
            </w:pPr>
            <w:r w:rsidRPr="00631436">
              <w:rPr>
                <w:rFonts w:ascii="Times New Roman CE" w:hAnsi="Times New Roman CE" w:cs="Times New Roman CE"/>
                <w:b/>
                <w:bCs/>
                <w:sz w:val="20"/>
              </w:rPr>
              <w:t>Typ tramvaje</w:t>
            </w:r>
          </w:p>
        </w:tc>
        <w:tc>
          <w:tcPr>
            <w:tcW w:w="17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711DE8" w14:textId="409C7187" w:rsidR="00631436" w:rsidRPr="00631436" w:rsidRDefault="00631436" w:rsidP="00631436">
            <w:pPr>
              <w:spacing w:after="0"/>
              <w:jc w:val="center"/>
              <w:rPr>
                <w:rFonts w:ascii="Times New Roman CE" w:hAnsi="Times New Roman CE" w:cs="Times New Roman CE"/>
                <w:b/>
                <w:bCs/>
                <w:sz w:val="20"/>
              </w:rPr>
            </w:pPr>
            <w:r w:rsidRPr="00631436">
              <w:rPr>
                <w:rFonts w:ascii="Times New Roman CE" w:hAnsi="Times New Roman CE" w:cs="Times New Roman CE"/>
                <w:b/>
                <w:bCs/>
                <w:sz w:val="20"/>
              </w:rPr>
              <w:t>Počet uklizených vozů</w:t>
            </w:r>
            <w:r w:rsidR="00E24B5A">
              <w:rPr>
                <w:rFonts w:ascii="Times New Roman CE" w:hAnsi="Times New Roman CE" w:cs="Times New Roman CE"/>
                <w:b/>
                <w:bCs/>
                <w:sz w:val="20"/>
              </w:rPr>
              <w:t xml:space="preserve"> denně</w:t>
            </w:r>
            <w:r w:rsidRPr="00631436">
              <w:rPr>
                <w:rFonts w:ascii="Times New Roman CE" w:hAnsi="Times New Roman CE" w:cs="Times New Roman CE"/>
                <w:b/>
                <w:bCs/>
                <w:sz w:val="20"/>
              </w:rPr>
              <w:t xml:space="preserve"> (ks)</w:t>
            </w:r>
          </w:p>
        </w:tc>
        <w:tc>
          <w:tcPr>
            <w:tcW w:w="1496" w:type="dxa"/>
            <w:tcBorders>
              <w:top w:val="single" w:sz="8" w:space="0" w:color="auto"/>
              <w:left w:val="nil"/>
              <w:bottom w:val="single" w:sz="8" w:space="0" w:color="auto"/>
              <w:right w:val="single" w:sz="8" w:space="0" w:color="auto"/>
            </w:tcBorders>
            <w:shd w:val="clear" w:color="auto" w:fill="auto"/>
            <w:vAlign w:val="center"/>
            <w:hideMark/>
          </w:tcPr>
          <w:p w14:paraId="37951A4F" w14:textId="77777777" w:rsidR="00631436" w:rsidRPr="00631436" w:rsidRDefault="00631436" w:rsidP="00631436">
            <w:pPr>
              <w:spacing w:after="0"/>
              <w:jc w:val="center"/>
              <w:rPr>
                <w:rFonts w:ascii="Times New Roman CE" w:hAnsi="Times New Roman CE" w:cs="Times New Roman CE"/>
                <w:b/>
                <w:bCs/>
                <w:sz w:val="20"/>
              </w:rPr>
            </w:pPr>
            <w:r w:rsidRPr="00631436">
              <w:rPr>
                <w:rFonts w:ascii="Times New Roman CE" w:hAnsi="Times New Roman CE" w:cs="Times New Roman CE"/>
                <w:b/>
                <w:bCs/>
                <w:sz w:val="20"/>
              </w:rPr>
              <w:t>Jednotková cena v Kč bez DPH za 1 vůz</w:t>
            </w:r>
          </w:p>
        </w:tc>
      </w:tr>
      <w:tr w:rsidR="006F0F6A" w:rsidRPr="001B35A8" w14:paraId="517C13A2" w14:textId="77777777" w:rsidTr="001B35A8">
        <w:trPr>
          <w:trHeight w:val="315"/>
        </w:trPr>
        <w:tc>
          <w:tcPr>
            <w:tcW w:w="4256" w:type="dxa"/>
            <w:tcBorders>
              <w:top w:val="nil"/>
              <w:left w:val="single" w:sz="8" w:space="0" w:color="auto"/>
              <w:bottom w:val="single" w:sz="8" w:space="0" w:color="auto"/>
              <w:right w:val="single" w:sz="8" w:space="0" w:color="auto"/>
            </w:tcBorders>
            <w:shd w:val="clear" w:color="auto" w:fill="auto"/>
            <w:noWrap/>
            <w:vAlign w:val="bottom"/>
            <w:hideMark/>
          </w:tcPr>
          <w:p w14:paraId="39EA6BE9" w14:textId="1AA5DA6D" w:rsidR="006F0F6A" w:rsidRPr="001B35A8" w:rsidRDefault="006F0F6A" w:rsidP="006F0F6A">
            <w:pPr>
              <w:spacing w:after="0"/>
              <w:jc w:val="left"/>
              <w:rPr>
                <w:rFonts w:ascii="Times New Roman CE" w:hAnsi="Times New Roman CE" w:cs="Times New Roman CE"/>
                <w:b/>
                <w:bCs/>
                <w:sz w:val="20"/>
              </w:rPr>
            </w:pPr>
            <w:r>
              <w:rPr>
                <w:rFonts w:ascii="Times New Roman CE" w:hAnsi="Times New Roman CE" w:cs="Times New Roman CE"/>
                <w:b/>
                <w:bCs/>
                <w:sz w:val="20"/>
              </w:rPr>
              <w:t>solo</w:t>
            </w:r>
          </w:p>
        </w:tc>
        <w:tc>
          <w:tcPr>
            <w:tcW w:w="1736" w:type="dxa"/>
            <w:tcBorders>
              <w:top w:val="nil"/>
              <w:left w:val="nil"/>
              <w:bottom w:val="single" w:sz="8" w:space="0" w:color="auto"/>
              <w:right w:val="single" w:sz="4" w:space="0" w:color="auto"/>
            </w:tcBorders>
            <w:shd w:val="clear" w:color="auto" w:fill="auto"/>
            <w:noWrap/>
            <w:vAlign w:val="bottom"/>
            <w:hideMark/>
          </w:tcPr>
          <w:p w14:paraId="713AA4AE" w14:textId="42F525B5" w:rsidR="006F0F6A" w:rsidRPr="0038777F" w:rsidRDefault="00105A64" w:rsidP="006F0F6A">
            <w:pPr>
              <w:spacing w:after="0"/>
              <w:jc w:val="center"/>
              <w:rPr>
                <w:rFonts w:ascii="Times New Roman CE" w:hAnsi="Times New Roman CE" w:cs="Times New Roman CE"/>
                <w:b/>
                <w:bCs/>
                <w:sz w:val="20"/>
              </w:rPr>
            </w:pPr>
            <w:r>
              <w:rPr>
                <w:rFonts w:ascii="Times New Roman CE" w:hAnsi="Times New Roman CE" w:cs="Times New Roman CE"/>
                <w:b/>
                <w:bCs/>
                <w:sz w:val="20"/>
              </w:rPr>
              <w:t>137</w:t>
            </w:r>
          </w:p>
        </w:tc>
        <w:tc>
          <w:tcPr>
            <w:tcW w:w="1496" w:type="dxa"/>
            <w:tcBorders>
              <w:top w:val="nil"/>
              <w:left w:val="nil"/>
              <w:bottom w:val="single" w:sz="8" w:space="0" w:color="auto"/>
              <w:right w:val="single" w:sz="4" w:space="0" w:color="auto"/>
            </w:tcBorders>
            <w:shd w:val="clear" w:color="auto" w:fill="auto"/>
            <w:noWrap/>
            <w:vAlign w:val="bottom"/>
            <w:hideMark/>
          </w:tcPr>
          <w:p w14:paraId="71CC9BA6" w14:textId="33B1F530" w:rsidR="006F0F6A" w:rsidRPr="001B35A8" w:rsidRDefault="006F0F6A" w:rsidP="006F0F6A">
            <w:pPr>
              <w:spacing w:after="0"/>
              <w:jc w:val="center"/>
              <w:rPr>
                <w:rFonts w:ascii="Times New Roman CE" w:hAnsi="Times New Roman CE" w:cs="Times New Roman CE"/>
                <w:b/>
                <w:bCs/>
                <w:sz w:val="20"/>
              </w:rPr>
            </w:pPr>
            <w:r w:rsidRPr="001B35A8">
              <w:rPr>
                <w:rFonts w:ascii="Times New Roman CE" w:hAnsi="Times New Roman CE" w:cs="Times New Roman CE"/>
                <w:b/>
                <w:bCs/>
                <w:sz w:val="20"/>
              </w:rPr>
              <w:t> </w:t>
            </w:r>
            <w:r w:rsidR="00152BA5">
              <w:rPr>
                <w:rFonts w:ascii="Times New Roman CE" w:hAnsi="Times New Roman CE" w:cs="Times New Roman CE"/>
                <w:b/>
                <w:bCs/>
                <w:sz w:val="20"/>
              </w:rPr>
              <w:t>4</w:t>
            </w:r>
            <w:r w:rsidR="00E318DD">
              <w:rPr>
                <w:rFonts w:ascii="Times New Roman CE" w:hAnsi="Times New Roman CE" w:cs="Times New Roman CE"/>
                <w:b/>
                <w:bCs/>
                <w:sz w:val="20"/>
              </w:rPr>
              <w:t>8,77</w:t>
            </w:r>
          </w:p>
        </w:tc>
      </w:tr>
      <w:tr w:rsidR="006F0F6A" w:rsidRPr="001B35A8" w14:paraId="60A7C0C4" w14:textId="77777777" w:rsidTr="001B35A8">
        <w:trPr>
          <w:trHeight w:val="315"/>
        </w:trPr>
        <w:tc>
          <w:tcPr>
            <w:tcW w:w="4256" w:type="dxa"/>
            <w:tcBorders>
              <w:top w:val="nil"/>
              <w:left w:val="single" w:sz="8" w:space="0" w:color="auto"/>
              <w:bottom w:val="single" w:sz="8" w:space="0" w:color="auto"/>
              <w:right w:val="single" w:sz="8" w:space="0" w:color="auto"/>
            </w:tcBorders>
            <w:shd w:val="clear" w:color="auto" w:fill="auto"/>
            <w:noWrap/>
            <w:vAlign w:val="bottom"/>
            <w:hideMark/>
          </w:tcPr>
          <w:p w14:paraId="200A1016" w14:textId="473EC388" w:rsidR="006F0F6A" w:rsidRPr="001B35A8" w:rsidRDefault="006F0F6A" w:rsidP="006F0F6A">
            <w:pPr>
              <w:spacing w:after="0"/>
              <w:jc w:val="left"/>
              <w:rPr>
                <w:rFonts w:ascii="Times New Roman CE" w:hAnsi="Times New Roman CE" w:cs="Times New Roman CE"/>
                <w:b/>
                <w:bCs/>
                <w:sz w:val="20"/>
              </w:rPr>
            </w:pPr>
            <w:r>
              <w:rPr>
                <w:rFonts w:ascii="Times New Roman CE" w:hAnsi="Times New Roman CE" w:cs="Times New Roman CE"/>
                <w:b/>
                <w:bCs/>
                <w:sz w:val="20"/>
              </w:rPr>
              <w:t>středněkapacitní</w:t>
            </w:r>
          </w:p>
        </w:tc>
        <w:tc>
          <w:tcPr>
            <w:tcW w:w="1736" w:type="dxa"/>
            <w:tcBorders>
              <w:top w:val="nil"/>
              <w:left w:val="nil"/>
              <w:bottom w:val="single" w:sz="8" w:space="0" w:color="auto"/>
              <w:right w:val="single" w:sz="4" w:space="0" w:color="auto"/>
            </w:tcBorders>
            <w:shd w:val="clear" w:color="auto" w:fill="auto"/>
            <w:noWrap/>
            <w:vAlign w:val="bottom"/>
            <w:hideMark/>
          </w:tcPr>
          <w:p w14:paraId="3D17D47D" w14:textId="51B47455" w:rsidR="006F0F6A" w:rsidRPr="0038777F" w:rsidRDefault="00105A64" w:rsidP="006F0F6A">
            <w:pPr>
              <w:spacing w:after="0"/>
              <w:jc w:val="center"/>
              <w:rPr>
                <w:rFonts w:ascii="Times New Roman CE" w:hAnsi="Times New Roman CE" w:cs="Times New Roman CE"/>
                <w:b/>
                <w:bCs/>
                <w:sz w:val="20"/>
              </w:rPr>
            </w:pPr>
            <w:r>
              <w:rPr>
                <w:rFonts w:ascii="Times New Roman CE" w:hAnsi="Times New Roman CE" w:cs="Times New Roman CE"/>
                <w:b/>
                <w:bCs/>
                <w:sz w:val="20"/>
              </w:rPr>
              <w:t>46</w:t>
            </w:r>
          </w:p>
        </w:tc>
        <w:tc>
          <w:tcPr>
            <w:tcW w:w="1496" w:type="dxa"/>
            <w:tcBorders>
              <w:top w:val="nil"/>
              <w:left w:val="nil"/>
              <w:bottom w:val="single" w:sz="8" w:space="0" w:color="auto"/>
              <w:right w:val="single" w:sz="4" w:space="0" w:color="auto"/>
            </w:tcBorders>
            <w:shd w:val="clear" w:color="auto" w:fill="auto"/>
            <w:noWrap/>
            <w:vAlign w:val="bottom"/>
            <w:hideMark/>
          </w:tcPr>
          <w:p w14:paraId="563F979A" w14:textId="68A4A381" w:rsidR="006F0F6A" w:rsidRPr="001B35A8" w:rsidRDefault="006F0F6A" w:rsidP="006F0F6A">
            <w:pPr>
              <w:spacing w:after="0"/>
              <w:jc w:val="center"/>
              <w:rPr>
                <w:rFonts w:ascii="Times New Roman CE" w:hAnsi="Times New Roman CE" w:cs="Times New Roman CE"/>
                <w:b/>
                <w:bCs/>
                <w:sz w:val="20"/>
              </w:rPr>
            </w:pPr>
            <w:r w:rsidRPr="001B35A8">
              <w:rPr>
                <w:rFonts w:ascii="Times New Roman CE" w:hAnsi="Times New Roman CE" w:cs="Times New Roman CE"/>
                <w:b/>
                <w:bCs/>
                <w:sz w:val="20"/>
              </w:rPr>
              <w:t> </w:t>
            </w:r>
            <w:r w:rsidR="00E318DD">
              <w:rPr>
                <w:rFonts w:ascii="Times New Roman CE" w:hAnsi="Times New Roman CE" w:cs="Times New Roman CE"/>
                <w:b/>
                <w:bCs/>
                <w:sz w:val="20"/>
              </w:rPr>
              <w:t>65,06</w:t>
            </w:r>
          </w:p>
        </w:tc>
      </w:tr>
      <w:tr w:rsidR="006F0F6A" w:rsidRPr="001B35A8" w14:paraId="1B7E1551" w14:textId="77777777" w:rsidTr="0060133E">
        <w:trPr>
          <w:trHeight w:val="347"/>
        </w:trPr>
        <w:tc>
          <w:tcPr>
            <w:tcW w:w="4256" w:type="dxa"/>
            <w:tcBorders>
              <w:top w:val="nil"/>
              <w:left w:val="single" w:sz="8" w:space="0" w:color="auto"/>
              <w:bottom w:val="single" w:sz="8" w:space="0" w:color="auto"/>
              <w:right w:val="single" w:sz="8" w:space="0" w:color="auto"/>
            </w:tcBorders>
            <w:shd w:val="clear" w:color="auto" w:fill="auto"/>
            <w:noWrap/>
            <w:vAlign w:val="bottom"/>
            <w:hideMark/>
          </w:tcPr>
          <w:p w14:paraId="1E9B0688" w14:textId="29A71B5C" w:rsidR="006F0F6A" w:rsidRPr="001B35A8" w:rsidRDefault="006F0F6A" w:rsidP="006F0F6A">
            <w:pPr>
              <w:spacing w:after="0"/>
              <w:jc w:val="left"/>
              <w:rPr>
                <w:rFonts w:ascii="Times New Roman CE" w:hAnsi="Times New Roman CE" w:cs="Times New Roman CE"/>
                <w:b/>
                <w:bCs/>
                <w:sz w:val="20"/>
              </w:rPr>
            </w:pPr>
            <w:r>
              <w:rPr>
                <w:b/>
                <w:bCs/>
                <w:sz w:val="20"/>
              </w:rPr>
              <w:t>velkokapacitní</w:t>
            </w:r>
          </w:p>
        </w:tc>
        <w:tc>
          <w:tcPr>
            <w:tcW w:w="1736" w:type="dxa"/>
            <w:tcBorders>
              <w:top w:val="nil"/>
              <w:left w:val="nil"/>
              <w:bottom w:val="single" w:sz="8" w:space="0" w:color="auto"/>
              <w:right w:val="single" w:sz="4" w:space="0" w:color="auto"/>
            </w:tcBorders>
            <w:shd w:val="clear" w:color="auto" w:fill="auto"/>
            <w:noWrap/>
            <w:vAlign w:val="bottom"/>
            <w:hideMark/>
          </w:tcPr>
          <w:p w14:paraId="3C565564" w14:textId="12DFCA15" w:rsidR="006F0F6A" w:rsidRPr="0038777F" w:rsidRDefault="00105A64" w:rsidP="006F0F6A">
            <w:pPr>
              <w:spacing w:after="0"/>
              <w:jc w:val="center"/>
              <w:rPr>
                <w:rFonts w:ascii="Times New Roman CE" w:hAnsi="Times New Roman CE" w:cs="Times New Roman CE"/>
                <w:b/>
                <w:bCs/>
                <w:sz w:val="20"/>
              </w:rPr>
            </w:pPr>
            <w:r>
              <w:rPr>
                <w:rFonts w:ascii="Times New Roman CE" w:hAnsi="Times New Roman CE" w:cs="Times New Roman CE"/>
                <w:b/>
                <w:bCs/>
                <w:sz w:val="20"/>
              </w:rPr>
              <w:t>3</w:t>
            </w:r>
          </w:p>
        </w:tc>
        <w:tc>
          <w:tcPr>
            <w:tcW w:w="1496" w:type="dxa"/>
            <w:tcBorders>
              <w:top w:val="nil"/>
              <w:left w:val="nil"/>
              <w:bottom w:val="single" w:sz="8" w:space="0" w:color="auto"/>
              <w:right w:val="single" w:sz="4" w:space="0" w:color="auto"/>
            </w:tcBorders>
            <w:shd w:val="clear" w:color="auto" w:fill="auto"/>
            <w:noWrap/>
            <w:vAlign w:val="bottom"/>
            <w:hideMark/>
          </w:tcPr>
          <w:p w14:paraId="5716A9D4" w14:textId="61C8855B" w:rsidR="006F0F6A" w:rsidRPr="001B35A8" w:rsidRDefault="00E318DD" w:rsidP="006F0F6A">
            <w:pPr>
              <w:spacing w:after="0"/>
              <w:jc w:val="center"/>
              <w:rPr>
                <w:rFonts w:ascii="Times New Roman CE" w:hAnsi="Times New Roman CE" w:cs="Times New Roman CE"/>
                <w:b/>
                <w:bCs/>
                <w:sz w:val="20"/>
              </w:rPr>
            </w:pPr>
            <w:r>
              <w:rPr>
                <w:rFonts w:ascii="Times New Roman CE" w:hAnsi="Times New Roman CE" w:cs="Times New Roman CE"/>
                <w:b/>
                <w:bCs/>
                <w:sz w:val="20"/>
              </w:rPr>
              <w:t>97,54</w:t>
            </w:r>
          </w:p>
        </w:tc>
      </w:tr>
    </w:tbl>
    <w:p w14:paraId="75910C0D" w14:textId="77777777" w:rsidR="000013BB" w:rsidRDefault="000013BB" w:rsidP="009A1B1A">
      <w:pPr>
        <w:tabs>
          <w:tab w:val="left" w:pos="4034"/>
        </w:tabs>
        <w:spacing w:after="0"/>
        <w:ind w:left="720" w:hanging="360"/>
        <w:rPr>
          <w:sz w:val="20"/>
          <w:szCs w:val="24"/>
          <w:u w:val="single"/>
        </w:rPr>
      </w:pPr>
    </w:p>
    <w:p w14:paraId="3E263567" w14:textId="5888440F" w:rsidR="000C5474" w:rsidRPr="009A1B1A" w:rsidRDefault="000013BB" w:rsidP="009A1B1A">
      <w:pPr>
        <w:tabs>
          <w:tab w:val="left" w:pos="4034"/>
        </w:tabs>
        <w:spacing w:after="0"/>
        <w:ind w:left="720" w:hanging="360"/>
        <w:rPr>
          <w:sz w:val="20"/>
          <w:szCs w:val="24"/>
          <w:u w:val="single"/>
        </w:rPr>
      </w:pPr>
      <w:r w:rsidRPr="002C0CE3">
        <w:rPr>
          <w:sz w:val="20"/>
          <w:szCs w:val="24"/>
        </w:rPr>
        <w:tab/>
      </w:r>
      <w:r w:rsidR="000C5474" w:rsidRPr="00317294">
        <w:rPr>
          <w:sz w:val="20"/>
          <w:szCs w:val="24"/>
          <w:u w:val="single"/>
        </w:rPr>
        <w:t>Přistavování vozů:</w:t>
      </w:r>
      <w:r w:rsidR="000C5474">
        <w:rPr>
          <w:sz w:val="20"/>
          <w:szCs w:val="24"/>
          <w:u w:val="single"/>
        </w:rPr>
        <w:t xml:space="preserve"> </w:t>
      </w:r>
      <w:r w:rsidR="000C5474" w:rsidRPr="002C0CE3">
        <w:rPr>
          <w:sz w:val="20"/>
          <w:szCs w:val="24"/>
        </w:rPr>
        <w:tab/>
      </w:r>
    </w:p>
    <w:p w14:paraId="6A60100D" w14:textId="6B0AF965" w:rsidR="00127AA1" w:rsidRPr="002C0CE3" w:rsidRDefault="000013BB" w:rsidP="009A1B1A">
      <w:pPr>
        <w:tabs>
          <w:tab w:val="left" w:pos="4034"/>
        </w:tabs>
        <w:spacing w:after="0"/>
        <w:ind w:left="720" w:hanging="360"/>
        <w:rPr>
          <w:sz w:val="20"/>
          <w:szCs w:val="24"/>
        </w:rPr>
      </w:pPr>
      <w:r w:rsidRPr="002C0CE3">
        <w:rPr>
          <w:sz w:val="20"/>
          <w:szCs w:val="24"/>
        </w:rPr>
        <w:tab/>
      </w:r>
      <w:r w:rsidR="000C5474" w:rsidRPr="002C0CE3">
        <w:rPr>
          <w:sz w:val="20"/>
          <w:szCs w:val="24"/>
        </w:rPr>
        <w:t xml:space="preserve">Počet vozidel přistavených k úklidu se může s ohledem na provozní podmínky snížit, a to maximálně o </w:t>
      </w:r>
      <w:r w:rsidR="006D23F9">
        <w:rPr>
          <w:sz w:val="20"/>
          <w:szCs w:val="24"/>
        </w:rPr>
        <w:t>50</w:t>
      </w:r>
      <w:r w:rsidR="006D23F9" w:rsidRPr="002C0CE3">
        <w:rPr>
          <w:sz w:val="20"/>
          <w:szCs w:val="24"/>
        </w:rPr>
        <w:t xml:space="preserve"> </w:t>
      </w:r>
      <w:r w:rsidR="00EA40C7">
        <w:rPr>
          <w:sz w:val="20"/>
          <w:szCs w:val="24"/>
        </w:rPr>
        <w:t>%</w:t>
      </w:r>
      <w:r w:rsidR="00320E3D" w:rsidRPr="00320E3D">
        <w:t xml:space="preserve"> </w:t>
      </w:r>
      <w:r w:rsidR="00320E3D" w:rsidRPr="00320E3D">
        <w:rPr>
          <w:sz w:val="20"/>
          <w:szCs w:val="24"/>
        </w:rPr>
        <w:t>solo vozů přepočtených dle bodu 5</w:t>
      </w:r>
      <w:r w:rsidR="00320E3D">
        <w:rPr>
          <w:sz w:val="20"/>
          <w:szCs w:val="24"/>
        </w:rPr>
        <w:t>.</w:t>
      </w:r>
    </w:p>
    <w:p w14:paraId="453EF1DC" w14:textId="77777777" w:rsidR="0001605D" w:rsidRDefault="0001605D" w:rsidP="00631436">
      <w:pPr>
        <w:pStyle w:val="Odstavecseseznamem"/>
        <w:numPr>
          <w:ilvl w:val="0"/>
          <w:numId w:val="0"/>
        </w:numPr>
        <w:ind w:left="794"/>
      </w:pPr>
    </w:p>
    <w:p w14:paraId="6CB37D2C" w14:textId="0EC8B577" w:rsidR="00FD6E06" w:rsidRDefault="00FD6E06" w:rsidP="009A1B1A">
      <w:pPr>
        <w:pStyle w:val="Odstavecseseznamem"/>
        <w:numPr>
          <w:ilvl w:val="0"/>
          <w:numId w:val="0"/>
        </w:numPr>
        <w:ind w:left="794"/>
        <w:rPr>
          <w:b/>
          <w:sz w:val="20"/>
        </w:rPr>
      </w:pPr>
    </w:p>
    <w:p w14:paraId="5C9F7AC7" w14:textId="3CD603CF" w:rsidR="00FD6E06" w:rsidRPr="00287795" w:rsidRDefault="00FD6E06" w:rsidP="00FD6E06">
      <w:pPr>
        <w:pStyle w:val="Odstavecseseznamem"/>
        <w:numPr>
          <w:ilvl w:val="2"/>
          <w:numId w:val="28"/>
        </w:numPr>
        <w:rPr>
          <w:b/>
          <w:sz w:val="20"/>
        </w:rPr>
      </w:pPr>
      <w:r>
        <w:rPr>
          <w:b/>
          <w:sz w:val="20"/>
        </w:rPr>
        <w:t xml:space="preserve">Úklid interiéru </w:t>
      </w:r>
      <w:r w:rsidRPr="00287795">
        <w:rPr>
          <w:b/>
          <w:sz w:val="20"/>
        </w:rPr>
        <w:t>období: leden – prosinec</w:t>
      </w:r>
      <w:r>
        <w:rPr>
          <w:b/>
          <w:sz w:val="20"/>
        </w:rPr>
        <w:t>: 9</w:t>
      </w:r>
      <w:r w:rsidRPr="00287795">
        <w:rPr>
          <w:b/>
          <w:sz w:val="20"/>
        </w:rPr>
        <w:t xml:space="preserve">:00 až </w:t>
      </w:r>
      <w:r>
        <w:rPr>
          <w:b/>
          <w:sz w:val="20"/>
        </w:rPr>
        <w:t>12</w:t>
      </w:r>
      <w:r w:rsidRPr="00287795">
        <w:rPr>
          <w:b/>
          <w:sz w:val="20"/>
        </w:rPr>
        <w:t xml:space="preserve">:00 </w:t>
      </w:r>
    </w:p>
    <w:tbl>
      <w:tblPr>
        <w:tblW w:w="7488" w:type="dxa"/>
        <w:tblInd w:w="794" w:type="dxa"/>
        <w:tblCellMar>
          <w:left w:w="70" w:type="dxa"/>
          <w:right w:w="70" w:type="dxa"/>
        </w:tblCellMar>
        <w:tblLook w:val="04A0" w:firstRow="1" w:lastRow="0" w:firstColumn="1" w:lastColumn="0" w:noHBand="0" w:noVBand="1"/>
      </w:tblPr>
      <w:tblGrid>
        <w:gridCol w:w="4256"/>
        <w:gridCol w:w="1736"/>
        <w:gridCol w:w="1496"/>
      </w:tblGrid>
      <w:tr w:rsidR="00FD6E06" w:rsidRPr="00631436" w14:paraId="1F70BFA6" w14:textId="77777777" w:rsidTr="00A46A56">
        <w:trPr>
          <w:trHeight w:val="315"/>
        </w:trPr>
        <w:tc>
          <w:tcPr>
            <w:tcW w:w="4256" w:type="dxa"/>
            <w:tcBorders>
              <w:top w:val="nil"/>
              <w:left w:val="nil"/>
              <w:bottom w:val="nil"/>
              <w:right w:val="nil"/>
            </w:tcBorders>
            <w:shd w:val="clear" w:color="auto" w:fill="auto"/>
            <w:noWrap/>
            <w:vAlign w:val="center"/>
            <w:hideMark/>
          </w:tcPr>
          <w:p w14:paraId="6D3614E8" w14:textId="33C97761" w:rsidR="00FD6E06" w:rsidRPr="00631436" w:rsidRDefault="00FD6E06" w:rsidP="00A46A56">
            <w:pPr>
              <w:spacing w:after="0"/>
              <w:jc w:val="center"/>
              <w:rPr>
                <w:rFonts w:ascii="Times New Roman CE" w:hAnsi="Times New Roman CE" w:cs="Times New Roman CE"/>
                <w:b/>
                <w:bCs/>
                <w:sz w:val="20"/>
              </w:rPr>
            </w:pPr>
            <w:r w:rsidRPr="00631436">
              <w:rPr>
                <w:rFonts w:ascii="Times New Roman CE" w:hAnsi="Times New Roman CE" w:cs="Times New Roman CE"/>
                <w:b/>
                <w:bCs/>
                <w:sz w:val="20"/>
              </w:rPr>
              <w:t xml:space="preserve">pondělí ÷ </w:t>
            </w:r>
            <w:r>
              <w:rPr>
                <w:rFonts w:ascii="Times New Roman CE" w:hAnsi="Times New Roman CE" w:cs="Times New Roman CE"/>
                <w:b/>
                <w:bCs/>
                <w:sz w:val="20"/>
              </w:rPr>
              <w:t>pátek</w:t>
            </w:r>
            <w:r w:rsidR="00BF1E4E">
              <w:rPr>
                <w:rFonts w:ascii="Times New Roman CE" w:hAnsi="Times New Roman CE" w:cs="Times New Roman CE"/>
                <w:b/>
                <w:bCs/>
                <w:sz w:val="20"/>
              </w:rPr>
              <w:t xml:space="preserve"> (pouze pracovní dny)</w:t>
            </w:r>
          </w:p>
        </w:tc>
        <w:tc>
          <w:tcPr>
            <w:tcW w:w="1736" w:type="dxa"/>
            <w:tcBorders>
              <w:top w:val="nil"/>
              <w:left w:val="nil"/>
              <w:bottom w:val="nil"/>
              <w:right w:val="nil"/>
            </w:tcBorders>
            <w:shd w:val="clear" w:color="auto" w:fill="auto"/>
            <w:noWrap/>
            <w:vAlign w:val="bottom"/>
            <w:hideMark/>
          </w:tcPr>
          <w:p w14:paraId="4ECD08B5" w14:textId="77777777" w:rsidR="00FD6E06" w:rsidRPr="00631436" w:rsidRDefault="00FD6E06" w:rsidP="00A46A56">
            <w:pPr>
              <w:spacing w:after="0"/>
              <w:jc w:val="left"/>
              <w:rPr>
                <w:rFonts w:ascii="Times New Roman CE" w:hAnsi="Times New Roman CE" w:cs="Times New Roman CE"/>
                <w:b/>
                <w:bCs/>
                <w:sz w:val="20"/>
              </w:rPr>
            </w:pPr>
          </w:p>
        </w:tc>
        <w:tc>
          <w:tcPr>
            <w:tcW w:w="1496" w:type="dxa"/>
            <w:tcBorders>
              <w:top w:val="nil"/>
              <w:left w:val="nil"/>
              <w:bottom w:val="nil"/>
              <w:right w:val="nil"/>
            </w:tcBorders>
            <w:shd w:val="clear" w:color="auto" w:fill="auto"/>
            <w:noWrap/>
            <w:vAlign w:val="bottom"/>
            <w:hideMark/>
          </w:tcPr>
          <w:p w14:paraId="2AD3EE7B" w14:textId="0625DFE4" w:rsidR="00FD6E06" w:rsidRPr="00631436" w:rsidRDefault="00FD6E06" w:rsidP="004A768F">
            <w:pPr>
              <w:spacing w:after="0"/>
              <w:jc w:val="left"/>
              <w:rPr>
                <w:rFonts w:ascii="Times New Roman CE" w:hAnsi="Times New Roman CE" w:cs="Times New Roman CE"/>
                <w:b/>
                <w:bCs/>
                <w:sz w:val="20"/>
              </w:rPr>
            </w:pPr>
            <w:r w:rsidRPr="00631436">
              <w:rPr>
                <w:rFonts w:ascii="Times New Roman CE" w:hAnsi="Times New Roman CE" w:cs="Times New Roman CE"/>
                <w:b/>
                <w:bCs/>
                <w:sz w:val="20"/>
              </w:rPr>
              <w:t xml:space="preserve">Počet dnů: </w:t>
            </w:r>
            <w:r>
              <w:rPr>
                <w:rFonts w:ascii="Times New Roman CE" w:hAnsi="Times New Roman CE" w:cs="Times New Roman CE"/>
                <w:b/>
                <w:bCs/>
                <w:sz w:val="20"/>
              </w:rPr>
              <w:t>2</w:t>
            </w:r>
            <w:r w:rsidR="00845F64">
              <w:rPr>
                <w:rFonts w:ascii="Times New Roman CE" w:hAnsi="Times New Roman CE" w:cs="Times New Roman CE"/>
                <w:b/>
                <w:bCs/>
                <w:sz w:val="20"/>
              </w:rPr>
              <w:t>5</w:t>
            </w:r>
            <w:r w:rsidR="00496CB6">
              <w:rPr>
                <w:rFonts w:ascii="Times New Roman CE" w:hAnsi="Times New Roman CE" w:cs="Times New Roman CE"/>
                <w:b/>
                <w:bCs/>
                <w:sz w:val="20"/>
              </w:rPr>
              <w:t>2</w:t>
            </w:r>
          </w:p>
        </w:tc>
      </w:tr>
      <w:tr w:rsidR="00FD6E06" w:rsidRPr="00631436" w14:paraId="2F3462B5" w14:textId="77777777" w:rsidTr="00A46A56">
        <w:trPr>
          <w:trHeight w:val="780"/>
        </w:trPr>
        <w:tc>
          <w:tcPr>
            <w:tcW w:w="4256" w:type="dxa"/>
            <w:tcBorders>
              <w:top w:val="single" w:sz="8" w:space="0" w:color="auto"/>
              <w:left w:val="single" w:sz="8" w:space="0" w:color="auto"/>
              <w:bottom w:val="single" w:sz="8" w:space="0" w:color="auto"/>
              <w:right w:val="nil"/>
            </w:tcBorders>
            <w:shd w:val="clear" w:color="auto" w:fill="auto"/>
            <w:noWrap/>
            <w:vAlign w:val="center"/>
            <w:hideMark/>
          </w:tcPr>
          <w:p w14:paraId="43750A69" w14:textId="77777777" w:rsidR="00FD6E06" w:rsidRPr="00631436" w:rsidRDefault="00FD6E06" w:rsidP="00A46A56">
            <w:pPr>
              <w:spacing w:after="0"/>
              <w:jc w:val="center"/>
              <w:rPr>
                <w:rFonts w:ascii="Times New Roman CE" w:hAnsi="Times New Roman CE" w:cs="Times New Roman CE"/>
                <w:b/>
                <w:bCs/>
                <w:sz w:val="20"/>
              </w:rPr>
            </w:pPr>
            <w:r w:rsidRPr="00631436">
              <w:rPr>
                <w:rFonts w:ascii="Times New Roman CE" w:hAnsi="Times New Roman CE" w:cs="Times New Roman CE"/>
                <w:b/>
                <w:bCs/>
                <w:sz w:val="20"/>
              </w:rPr>
              <w:t>Typ tramvaje</w:t>
            </w:r>
          </w:p>
        </w:tc>
        <w:tc>
          <w:tcPr>
            <w:tcW w:w="17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1D4671" w14:textId="77777777" w:rsidR="00FD6E06" w:rsidRPr="00631436" w:rsidRDefault="00FD6E06" w:rsidP="00A46A56">
            <w:pPr>
              <w:spacing w:after="0"/>
              <w:jc w:val="center"/>
              <w:rPr>
                <w:rFonts w:ascii="Times New Roman CE" w:hAnsi="Times New Roman CE" w:cs="Times New Roman CE"/>
                <w:b/>
                <w:bCs/>
                <w:sz w:val="20"/>
              </w:rPr>
            </w:pPr>
            <w:r w:rsidRPr="00631436">
              <w:rPr>
                <w:rFonts w:ascii="Times New Roman CE" w:hAnsi="Times New Roman CE" w:cs="Times New Roman CE"/>
                <w:b/>
                <w:bCs/>
                <w:sz w:val="20"/>
              </w:rPr>
              <w:t>Počet uklizených vozů (ks)</w:t>
            </w:r>
          </w:p>
        </w:tc>
        <w:tc>
          <w:tcPr>
            <w:tcW w:w="1496" w:type="dxa"/>
            <w:tcBorders>
              <w:top w:val="single" w:sz="8" w:space="0" w:color="auto"/>
              <w:left w:val="nil"/>
              <w:bottom w:val="single" w:sz="8" w:space="0" w:color="auto"/>
              <w:right w:val="single" w:sz="8" w:space="0" w:color="auto"/>
            </w:tcBorders>
            <w:shd w:val="clear" w:color="auto" w:fill="auto"/>
            <w:vAlign w:val="center"/>
            <w:hideMark/>
          </w:tcPr>
          <w:p w14:paraId="0A245743" w14:textId="77777777" w:rsidR="00FD6E06" w:rsidRPr="00631436" w:rsidRDefault="00FD6E06" w:rsidP="00A46A56">
            <w:pPr>
              <w:spacing w:after="0"/>
              <w:jc w:val="center"/>
              <w:rPr>
                <w:rFonts w:ascii="Times New Roman CE" w:hAnsi="Times New Roman CE" w:cs="Times New Roman CE"/>
                <w:b/>
                <w:bCs/>
                <w:sz w:val="20"/>
              </w:rPr>
            </w:pPr>
            <w:r w:rsidRPr="00631436">
              <w:rPr>
                <w:rFonts w:ascii="Times New Roman CE" w:hAnsi="Times New Roman CE" w:cs="Times New Roman CE"/>
                <w:b/>
                <w:bCs/>
                <w:sz w:val="20"/>
              </w:rPr>
              <w:t>Jednotková cena v Kč bez DPH za 1 vůz</w:t>
            </w:r>
          </w:p>
        </w:tc>
      </w:tr>
      <w:tr w:rsidR="006F0F6A" w:rsidRPr="001B35A8" w14:paraId="3F5BF509" w14:textId="77777777" w:rsidTr="009A1B1A">
        <w:trPr>
          <w:trHeight w:val="315"/>
        </w:trPr>
        <w:tc>
          <w:tcPr>
            <w:tcW w:w="4256" w:type="dxa"/>
            <w:tcBorders>
              <w:top w:val="nil"/>
              <w:left w:val="single" w:sz="8" w:space="0" w:color="auto"/>
              <w:bottom w:val="single" w:sz="8" w:space="0" w:color="auto"/>
              <w:right w:val="single" w:sz="8" w:space="0" w:color="auto"/>
            </w:tcBorders>
            <w:shd w:val="clear" w:color="auto" w:fill="auto"/>
            <w:noWrap/>
            <w:vAlign w:val="bottom"/>
            <w:hideMark/>
          </w:tcPr>
          <w:p w14:paraId="07BB8A88" w14:textId="1897F459" w:rsidR="006F0F6A" w:rsidRPr="001B35A8" w:rsidRDefault="006F0F6A" w:rsidP="006F0F6A">
            <w:pPr>
              <w:spacing w:after="0"/>
              <w:jc w:val="left"/>
              <w:rPr>
                <w:rFonts w:ascii="Times New Roman CE" w:hAnsi="Times New Roman CE" w:cs="Times New Roman CE"/>
                <w:b/>
                <w:bCs/>
                <w:sz w:val="20"/>
              </w:rPr>
            </w:pPr>
            <w:r>
              <w:rPr>
                <w:rFonts w:ascii="Times New Roman CE" w:hAnsi="Times New Roman CE" w:cs="Times New Roman CE"/>
                <w:b/>
                <w:bCs/>
                <w:sz w:val="20"/>
              </w:rPr>
              <w:t>solo</w:t>
            </w:r>
          </w:p>
        </w:tc>
        <w:tc>
          <w:tcPr>
            <w:tcW w:w="1736" w:type="dxa"/>
            <w:tcBorders>
              <w:top w:val="nil"/>
              <w:left w:val="nil"/>
              <w:bottom w:val="single" w:sz="8" w:space="0" w:color="auto"/>
              <w:right w:val="single" w:sz="4" w:space="0" w:color="auto"/>
            </w:tcBorders>
            <w:shd w:val="clear" w:color="auto" w:fill="auto"/>
            <w:noWrap/>
            <w:vAlign w:val="center"/>
            <w:hideMark/>
          </w:tcPr>
          <w:p w14:paraId="40BE2F8A" w14:textId="1885C93C" w:rsidR="006F0F6A" w:rsidRPr="0038777F" w:rsidRDefault="00324A0A" w:rsidP="006F0F6A">
            <w:pPr>
              <w:spacing w:after="0"/>
              <w:jc w:val="center"/>
              <w:rPr>
                <w:rFonts w:ascii="Times New Roman CE" w:hAnsi="Times New Roman CE" w:cs="Times New Roman CE"/>
                <w:b/>
                <w:bCs/>
                <w:sz w:val="20"/>
              </w:rPr>
            </w:pPr>
            <w:r w:rsidRPr="0060133E">
              <w:rPr>
                <w:rFonts w:ascii="Times New Roman CE" w:hAnsi="Times New Roman CE" w:cs="Times New Roman CE"/>
                <w:b/>
                <w:bCs/>
                <w:sz w:val="20"/>
              </w:rPr>
              <w:t>15</w:t>
            </w:r>
          </w:p>
        </w:tc>
        <w:tc>
          <w:tcPr>
            <w:tcW w:w="1496" w:type="dxa"/>
            <w:tcBorders>
              <w:top w:val="nil"/>
              <w:left w:val="nil"/>
              <w:bottom w:val="single" w:sz="8" w:space="0" w:color="auto"/>
              <w:right w:val="single" w:sz="4" w:space="0" w:color="auto"/>
            </w:tcBorders>
            <w:shd w:val="clear" w:color="auto" w:fill="auto"/>
            <w:noWrap/>
            <w:vAlign w:val="bottom"/>
            <w:hideMark/>
          </w:tcPr>
          <w:p w14:paraId="5B329A72" w14:textId="34B30CC8" w:rsidR="006F0F6A" w:rsidRPr="001B35A8" w:rsidRDefault="006F0F6A" w:rsidP="006F0F6A">
            <w:pPr>
              <w:spacing w:after="0"/>
              <w:jc w:val="center"/>
              <w:rPr>
                <w:rFonts w:ascii="Times New Roman CE" w:hAnsi="Times New Roman CE" w:cs="Times New Roman CE"/>
                <w:b/>
                <w:bCs/>
                <w:sz w:val="20"/>
              </w:rPr>
            </w:pPr>
            <w:r w:rsidRPr="00631436">
              <w:rPr>
                <w:rFonts w:ascii="Times New Roman CE" w:hAnsi="Times New Roman CE" w:cs="Times New Roman CE"/>
                <w:b/>
                <w:bCs/>
                <w:sz w:val="20"/>
              </w:rPr>
              <w:t> </w:t>
            </w:r>
            <w:r w:rsidR="00152BA5">
              <w:rPr>
                <w:rFonts w:ascii="Times New Roman CE" w:hAnsi="Times New Roman CE" w:cs="Times New Roman CE"/>
                <w:b/>
                <w:bCs/>
                <w:sz w:val="20"/>
              </w:rPr>
              <w:t>10,</w:t>
            </w:r>
            <w:r w:rsidR="00E318DD">
              <w:rPr>
                <w:rFonts w:ascii="Times New Roman CE" w:hAnsi="Times New Roman CE" w:cs="Times New Roman CE"/>
                <w:b/>
                <w:bCs/>
                <w:sz w:val="20"/>
              </w:rPr>
              <w:t>86</w:t>
            </w:r>
          </w:p>
        </w:tc>
      </w:tr>
      <w:tr w:rsidR="006F0F6A" w:rsidRPr="001B35A8" w14:paraId="0876752F" w14:textId="77777777" w:rsidTr="009A1B1A">
        <w:trPr>
          <w:trHeight w:val="315"/>
        </w:trPr>
        <w:tc>
          <w:tcPr>
            <w:tcW w:w="4256" w:type="dxa"/>
            <w:tcBorders>
              <w:top w:val="nil"/>
              <w:left w:val="single" w:sz="8" w:space="0" w:color="auto"/>
              <w:bottom w:val="single" w:sz="8" w:space="0" w:color="auto"/>
              <w:right w:val="single" w:sz="8" w:space="0" w:color="auto"/>
            </w:tcBorders>
            <w:shd w:val="clear" w:color="auto" w:fill="auto"/>
            <w:noWrap/>
            <w:vAlign w:val="bottom"/>
            <w:hideMark/>
          </w:tcPr>
          <w:p w14:paraId="45D42A25" w14:textId="6D4B02DA" w:rsidR="006F0F6A" w:rsidRPr="001B35A8" w:rsidRDefault="006F0F6A" w:rsidP="006F0F6A">
            <w:pPr>
              <w:spacing w:after="0"/>
              <w:jc w:val="left"/>
              <w:rPr>
                <w:rFonts w:ascii="Times New Roman CE" w:hAnsi="Times New Roman CE" w:cs="Times New Roman CE"/>
                <w:b/>
                <w:bCs/>
                <w:sz w:val="20"/>
              </w:rPr>
            </w:pPr>
            <w:r>
              <w:rPr>
                <w:rFonts w:ascii="Times New Roman CE" w:hAnsi="Times New Roman CE" w:cs="Times New Roman CE"/>
                <w:b/>
                <w:bCs/>
                <w:sz w:val="20"/>
              </w:rPr>
              <w:t>středněkapacitní</w:t>
            </w:r>
          </w:p>
        </w:tc>
        <w:tc>
          <w:tcPr>
            <w:tcW w:w="1736" w:type="dxa"/>
            <w:tcBorders>
              <w:top w:val="nil"/>
              <w:left w:val="nil"/>
              <w:bottom w:val="single" w:sz="8" w:space="0" w:color="auto"/>
              <w:right w:val="single" w:sz="4" w:space="0" w:color="auto"/>
            </w:tcBorders>
            <w:shd w:val="clear" w:color="auto" w:fill="auto"/>
            <w:noWrap/>
            <w:vAlign w:val="center"/>
            <w:hideMark/>
          </w:tcPr>
          <w:p w14:paraId="7761990A" w14:textId="2E583C01" w:rsidR="006F0F6A" w:rsidRPr="0038777F" w:rsidRDefault="00324A0A" w:rsidP="006F0F6A">
            <w:pPr>
              <w:spacing w:after="0"/>
              <w:jc w:val="center"/>
              <w:rPr>
                <w:rFonts w:ascii="Times New Roman CE" w:hAnsi="Times New Roman CE" w:cs="Times New Roman CE"/>
                <w:b/>
                <w:bCs/>
                <w:sz w:val="20"/>
              </w:rPr>
            </w:pPr>
            <w:r w:rsidRPr="0060133E">
              <w:rPr>
                <w:rFonts w:ascii="Times New Roman CE" w:hAnsi="Times New Roman CE" w:cs="Times New Roman CE"/>
                <w:b/>
                <w:bCs/>
                <w:sz w:val="20"/>
              </w:rPr>
              <w:t>1</w:t>
            </w:r>
            <w:r w:rsidR="004A74C6">
              <w:rPr>
                <w:rFonts w:ascii="Times New Roman CE" w:hAnsi="Times New Roman CE" w:cs="Times New Roman CE"/>
                <w:b/>
                <w:bCs/>
                <w:sz w:val="20"/>
              </w:rPr>
              <w:t>3</w:t>
            </w:r>
          </w:p>
        </w:tc>
        <w:tc>
          <w:tcPr>
            <w:tcW w:w="1496" w:type="dxa"/>
            <w:tcBorders>
              <w:top w:val="nil"/>
              <w:left w:val="nil"/>
              <w:bottom w:val="single" w:sz="8" w:space="0" w:color="auto"/>
              <w:right w:val="single" w:sz="4" w:space="0" w:color="auto"/>
            </w:tcBorders>
            <w:shd w:val="clear" w:color="auto" w:fill="auto"/>
            <w:noWrap/>
            <w:vAlign w:val="bottom"/>
            <w:hideMark/>
          </w:tcPr>
          <w:p w14:paraId="76391F66" w14:textId="2C3010AB" w:rsidR="006F0F6A" w:rsidRPr="001B35A8" w:rsidRDefault="006F0F6A" w:rsidP="006F0F6A">
            <w:pPr>
              <w:spacing w:after="0"/>
              <w:jc w:val="center"/>
              <w:rPr>
                <w:rFonts w:ascii="Times New Roman CE" w:hAnsi="Times New Roman CE" w:cs="Times New Roman CE"/>
                <w:b/>
                <w:bCs/>
                <w:sz w:val="20"/>
              </w:rPr>
            </w:pPr>
            <w:r w:rsidRPr="00631436">
              <w:rPr>
                <w:rFonts w:ascii="Times New Roman CE" w:hAnsi="Times New Roman CE" w:cs="Times New Roman CE"/>
                <w:b/>
                <w:bCs/>
                <w:sz w:val="20"/>
              </w:rPr>
              <w:t> </w:t>
            </w:r>
            <w:r w:rsidR="00152BA5">
              <w:rPr>
                <w:rFonts w:ascii="Times New Roman CE" w:hAnsi="Times New Roman CE" w:cs="Times New Roman CE"/>
                <w:b/>
                <w:bCs/>
                <w:sz w:val="20"/>
              </w:rPr>
              <w:t>1</w:t>
            </w:r>
            <w:r w:rsidR="00E318DD">
              <w:rPr>
                <w:rFonts w:ascii="Times New Roman CE" w:hAnsi="Times New Roman CE" w:cs="Times New Roman CE"/>
                <w:b/>
                <w:bCs/>
                <w:sz w:val="20"/>
              </w:rPr>
              <w:t>5,10</w:t>
            </w:r>
          </w:p>
        </w:tc>
      </w:tr>
      <w:tr w:rsidR="006F0F6A" w:rsidRPr="001B35A8" w14:paraId="1E949123" w14:textId="77777777" w:rsidTr="009A1B1A">
        <w:trPr>
          <w:trHeight w:val="315"/>
        </w:trPr>
        <w:tc>
          <w:tcPr>
            <w:tcW w:w="4256" w:type="dxa"/>
            <w:tcBorders>
              <w:top w:val="nil"/>
              <w:left w:val="single" w:sz="8" w:space="0" w:color="auto"/>
              <w:bottom w:val="single" w:sz="8" w:space="0" w:color="auto"/>
              <w:right w:val="single" w:sz="8" w:space="0" w:color="auto"/>
            </w:tcBorders>
            <w:shd w:val="clear" w:color="auto" w:fill="auto"/>
            <w:noWrap/>
            <w:vAlign w:val="bottom"/>
            <w:hideMark/>
          </w:tcPr>
          <w:p w14:paraId="437A398E" w14:textId="70A78979" w:rsidR="006F0F6A" w:rsidRPr="001B35A8" w:rsidRDefault="006F0F6A" w:rsidP="006F0F6A">
            <w:pPr>
              <w:spacing w:after="0"/>
              <w:jc w:val="left"/>
              <w:rPr>
                <w:rFonts w:ascii="Times New Roman CE" w:hAnsi="Times New Roman CE" w:cs="Times New Roman CE"/>
                <w:b/>
                <w:bCs/>
                <w:sz w:val="20"/>
              </w:rPr>
            </w:pPr>
            <w:r>
              <w:rPr>
                <w:b/>
                <w:bCs/>
                <w:sz w:val="20"/>
              </w:rPr>
              <w:t>velkokapacitní</w:t>
            </w:r>
          </w:p>
        </w:tc>
        <w:tc>
          <w:tcPr>
            <w:tcW w:w="1736" w:type="dxa"/>
            <w:tcBorders>
              <w:top w:val="nil"/>
              <w:left w:val="nil"/>
              <w:bottom w:val="single" w:sz="8" w:space="0" w:color="auto"/>
              <w:right w:val="single" w:sz="4" w:space="0" w:color="auto"/>
            </w:tcBorders>
            <w:shd w:val="clear" w:color="auto" w:fill="auto"/>
            <w:noWrap/>
            <w:vAlign w:val="center"/>
            <w:hideMark/>
          </w:tcPr>
          <w:p w14:paraId="42FEE03E" w14:textId="0A02CAEF" w:rsidR="006F0F6A" w:rsidRPr="0038777F" w:rsidRDefault="004A74C6" w:rsidP="006F0F6A">
            <w:pPr>
              <w:spacing w:after="0"/>
              <w:jc w:val="center"/>
              <w:rPr>
                <w:rFonts w:ascii="Times New Roman CE" w:hAnsi="Times New Roman CE" w:cs="Times New Roman CE"/>
                <w:b/>
                <w:bCs/>
                <w:sz w:val="20"/>
              </w:rPr>
            </w:pPr>
            <w:r>
              <w:rPr>
                <w:rFonts w:ascii="Times New Roman CE" w:hAnsi="Times New Roman CE" w:cs="Times New Roman CE"/>
                <w:b/>
                <w:bCs/>
                <w:sz w:val="20"/>
              </w:rPr>
              <w:t>2</w:t>
            </w:r>
          </w:p>
        </w:tc>
        <w:tc>
          <w:tcPr>
            <w:tcW w:w="1496" w:type="dxa"/>
            <w:tcBorders>
              <w:top w:val="nil"/>
              <w:left w:val="nil"/>
              <w:bottom w:val="single" w:sz="8" w:space="0" w:color="auto"/>
              <w:right w:val="single" w:sz="4" w:space="0" w:color="auto"/>
            </w:tcBorders>
            <w:shd w:val="clear" w:color="auto" w:fill="auto"/>
            <w:noWrap/>
            <w:vAlign w:val="bottom"/>
            <w:hideMark/>
          </w:tcPr>
          <w:p w14:paraId="46ED7454" w14:textId="4A142AF9" w:rsidR="006F0F6A" w:rsidRPr="001B35A8" w:rsidRDefault="006F0F6A" w:rsidP="006F0F6A">
            <w:pPr>
              <w:spacing w:after="0"/>
              <w:jc w:val="center"/>
              <w:rPr>
                <w:rFonts w:ascii="Times New Roman CE" w:hAnsi="Times New Roman CE" w:cs="Times New Roman CE"/>
                <w:b/>
                <w:bCs/>
                <w:sz w:val="20"/>
              </w:rPr>
            </w:pPr>
            <w:r w:rsidRPr="00631436">
              <w:rPr>
                <w:rFonts w:ascii="Times New Roman CE" w:hAnsi="Times New Roman CE" w:cs="Times New Roman CE"/>
                <w:b/>
                <w:bCs/>
                <w:sz w:val="20"/>
              </w:rPr>
              <w:t> </w:t>
            </w:r>
            <w:r w:rsidR="00E318DD">
              <w:rPr>
                <w:rFonts w:ascii="Times New Roman CE" w:hAnsi="Times New Roman CE" w:cs="Times New Roman CE"/>
                <w:b/>
                <w:bCs/>
                <w:sz w:val="20"/>
              </w:rPr>
              <w:t>21,62</w:t>
            </w:r>
          </w:p>
        </w:tc>
      </w:tr>
    </w:tbl>
    <w:p w14:paraId="3E1B3B60" w14:textId="6651C9EF" w:rsidR="00FD6E06" w:rsidRPr="004B5495" w:rsidRDefault="00FD6E06" w:rsidP="00FD6E06">
      <w:pPr>
        <w:pStyle w:val="Odstavecseseznamem"/>
        <w:numPr>
          <w:ilvl w:val="0"/>
          <w:numId w:val="0"/>
        </w:numPr>
        <w:ind w:left="794"/>
        <w:rPr>
          <w:i/>
          <w:sz w:val="20"/>
        </w:rPr>
      </w:pPr>
      <w:r>
        <w:rPr>
          <w:i/>
          <w:sz w:val="20"/>
        </w:rPr>
        <w:t xml:space="preserve">Práce se provádějí po odstavení vozidel řidičem v rozsahu: vysbírání odpadků, </w:t>
      </w:r>
      <w:r w:rsidR="00DD1F93">
        <w:rPr>
          <w:i/>
          <w:sz w:val="20"/>
        </w:rPr>
        <w:t>zametení podlahy</w:t>
      </w:r>
      <w:r>
        <w:rPr>
          <w:i/>
          <w:sz w:val="20"/>
        </w:rPr>
        <w:t>, odstranění nečistot utřením vlhkým ubrouskem na nečalouněných a koženkových sedadlech.</w:t>
      </w:r>
    </w:p>
    <w:p w14:paraId="58185DD7" w14:textId="5EEBB93C" w:rsidR="00BF1E4E" w:rsidRPr="009A1B1A" w:rsidRDefault="000013BB" w:rsidP="009A1B1A">
      <w:pPr>
        <w:tabs>
          <w:tab w:val="left" w:pos="4034"/>
        </w:tabs>
        <w:spacing w:after="0"/>
        <w:ind w:left="720" w:hanging="360"/>
        <w:rPr>
          <w:sz w:val="20"/>
          <w:szCs w:val="24"/>
          <w:u w:val="single"/>
        </w:rPr>
      </w:pPr>
      <w:r w:rsidRPr="002C0CE3">
        <w:rPr>
          <w:sz w:val="20"/>
          <w:szCs w:val="24"/>
        </w:rPr>
        <w:tab/>
      </w:r>
      <w:r w:rsidR="00BF1E4E" w:rsidRPr="00317294">
        <w:rPr>
          <w:sz w:val="20"/>
          <w:szCs w:val="24"/>
          <w:u w:val="single"/>
        </w:rPr>
        <w:t>Přistavování vozů:</w:t>
      </w:r>
      <w:r w:rsidR="00BF1E4E">
        <w:rPr>
          <w:sz w:val="20"/>
          <w:szCs w:val="24"/>
          <w:u w:val="single"/>
        </w:rPr>
        <w:t xml:space="preserve"> </w:t>
      </w:r>
    </w:p>
    <w:p w14:paraId="39D4E583" w14:textId="355C469E" w:rsidR="00BF1E4E" w:rsidRPr="002C0CE3" w:rsidRDefault="000013BB" w:rsidP="009A1B1A">
      <w:pPr>
        <w:tabs>
          <w:tab w:val="left" w:pos="4034"/>
        </w:tabs>
        <w:spacing w:after="0"/>
        <w:ind w:left="720" w:hanging="360"/>
        <w:rPr>
          <w:sz w:val="20"/>
          <w:szCs w:val="24"/>
        </w:rPr>
      </w:pPr>
      <w:r w:rsidRPr="002C0CE3">
        <w:rPr>
          <w:sz w:val="20"/>
          <w:szCs w:val="24"/>
        </w:rPr>
        <w:tab/>
      </w:r>
      <w:r w:rsidR="00BF1E4E" w:rsidRPr="002C0CE3">
        <w:rPr>
          <w:sz w:val="20"/>
          <w:szCs w:val="24"/>
        </w:rPr>
        <w:t xml:space="preserve">Počet vozidel přistavených k úklidu se může s ohledem na provozní podmínky snížit, a to maximálně o </w:t>
      </w:r>
      <w:r w:rsidR="00DD1F93">
        <w:rPr>
          <w:sz w:val="20"/>
          <w:szCs w:val="24"/>
        </w:rPr>
        <w:t>10</w:t>
      </w:r>
      <w:r w:rsidR="00BF1E4E" w:rsidRPr="002C0CE3">
        <w:rPr>
          <w:sz w:val="20"/>
          <w:szCs w:val="24"/>
        </w:rPr>
        <w:t xml:space="preserve"> ks</w:t>
      </w:r>
      <w:r w:rsidR="00320E3D">
        <w:rPr>
          <w:sz w:val="20"/>
          <w:szCs w:val="24"/>
        </w:rPr>
        <w:t xml:space="preserve"> bez ohledu na typ tramvaje.</w:t>
      </w:r>
    </w:p>
    <w:p w14:paraId="35C1989C" w14:textId="77777777" w:rsidR="00FD6E06" w:rsidRDefault="00FD6E06" w:rsidP="00FD6E06">
      <w:pPr>
        <w:pStyle w:val="Odstavecseseznamem"/>
        <w:numPr>
          <w:ilvl w:val="0"/>
          <w:numId w:val="0"/>
        </w:numPr>
        <w:ind w:left="794"/>
      </w:pPr>
    </w:p>
    <w:p w14:paraId="22F2D89B" w14:textId="77777777" w:rsidR="00631436" w:rsidRDefault="00631436" w:rsidP="00067652">
      <w:pPr>
        <w:ind w:left="720" w:hanging="360"/>
      </w:pPr>
    </w:p>
    <w:p w14:paraId="596C71FF" w14:textId="77777777" w:rsidR="00127AA1" w:rsidRPr="00287795" w:rsidRDefault="00127AA1" w:rsidP="00127AA1">
      <w:pPr>
        <w:pStyle w:val="Odstavecseseznamem"/>
        <w:numPr>
          <w:ilvl w:val="2"/>
          <w:numId w:val="28"/>
        </w:numPr>
        <w:rPr>
          <w:b/>
          <w:sz w:val="20"/>
        </w:rPr>
      </w:pPr>
      <w:r w:rsidRPr="00287795">
        <w:rPr>
          <w:b/>
          <w:sz w:val="20"/>
        </w:rPr>
        <w:t>Mokré mytí podlahy vozu</w:t>
      </w:r>
      <w:r w:rsidR="00A32435" w:rsidRPr="00287795">
        <w:rPr>
          <w:b/>
          <w:sz w:val="20"/>
        </w:rPr>
        <w:t xml:space="preserve"> v období: </w:t>
      </w:r>
      <w:r w:rsidR="009F7F46" w:rsidRPr="00287795">
        <w:rPr>
          <w:b/>
          <w:sz w:val="20"/>
        </w:rPr>
        <w:t xml:space="preserve">leden </w:t>
      </w:r>
      <w:r w:rsidR="00A32435" w:rsidRPr="00287795">
        <w:rPr>
          <w:b/>
          <w:sz w:val="20"/>
        </w:rPr>
        <w:t>- prosinec</w:t>
      </w:r>
      <w:r w:rsidR="00CF39CB" w:rsidRPr="00287795">
        <w:rPr>
          <w:b/>
          <w:sz w:val="20"/>
        </w:rPr>
        <w:t xml:space="preserve"> </w:t>
      </w:r>
      <w:r w:rsidR="000032E6" w:rsidRPr="00287795">
        <w:rPr>
          <w:b/>
          <w:sz w:val="20"/>
        </w:rPr>
        <w:t>–</w:t>
      </w:r>
      <w:r w:rsidR="00CF39CB" w:rsidRPr="00287795">
        <w:rPr>
          <w:b/>
          <w:sz w:val="20"/>
        </w:rPr>
        <w:t xml:space="preserve"> mimořádně</w:t>
      </w:r>
      <w:r w:rsidR="000032E6" w:rsidRPr="00287795">
        <w:rPr>
          <w:b/>
          <w:sz w:val="20"/>
        </w:rPr>
        <w:t>: 20:00 až 4:00 (k disposici 1 pracovník do 6:00)</w:t>
      </w:r>
    </w:p>
    <w:tbl>
      <w:tblPr>
        <w:tblW w:w="7488" w:type="dxa"/>
        <w:tblInd w:w="794" w:type="dxa"/>
        <w:tblCellMar>
          <w:left w:w="70" w:type="dxa"/>
          <w:right w:w="70" w:type="dxa"/>
        </w:tblCellMar>
        <w:tblLook w:val="04A0" w:firstRow="1" w:lastRow="0" w:firstColumn="1" w:lastColumn="0" w:noHBand="0" w:noVBand="1"/>
      </w:tblPr>
      <w:tblGrid>
        <w:gridCol w:w="4256"/>
        <w:gridCol w:w="1736"/>
        <w:gridCol w:w="1496"/>
      </w:tblGrid>
      <w:tr w:rsidR="00127AA1" w:rsidRPr="00631436" w14:paraId="6CD067F0" w14:textId="77777777" w:rsidTr="00127AA1">
        <w:trPr>
          <w:trHeight w:val="315"/>
        </w:trPr>
        <w:tc>
          <w:tcPr>
            <w:tcW w:w="4256" w:type="dxa"/>
            <w:tcBorders>
              <w:top w:val="nil"/>
              <w:left w:val="nil"/>
              <w:bottom w:val="nil"/>
              <w:right w:val="nil"/>
            </w:tcBorders>
            <w:shd w:val="clear" w:color="auto" w:fill="auto"/>
            <w:noWrap/>
            <w:vAlign w:val="center"/>
            <w:hideMark/>
          </w:tcPr>
          <w:p w14:paraId="305E2C9D" w14:textId="77777777" w:rsidR="00127AA1" w:rsidRPr="00631436" w:rsidRDefault="00127AA1" w:rsidP="00127AA1">
            <w:pPr>
              <w:spacing w:after="0"/>
              <w:jc w:val="center"/>
              <w:rPr>
                <w:rFonts w:ascii="Times New Roman CE" w:hAnsi="Times New Roman CE" w:cs="Times New Roman CE"/>
                <w:b/>
                <w:bCs/>
                <w:sz w:val="20"/>
              </w:rPr>
            </w:pPr>
          </w:p>
        </w:tc>
        <w:tc>
          <w:tcPr>
            <w:tcW w:w="1736" w:type="dxa"/>
            <w:tcBorders>
              <w:top w:val="nil"/>
              <w:left w:val="nil"/>
              <w:bottom w:val="nil"/>
              <w:right w:val="nil"/>
            </w:tcBorders>
            <w:shd w:val="clear" w:color="auto" w:fill="auto"/>
            <w:noWrap/>
            <w:vAlign w:val="bottom"/>
            <w:hideMark/>
          </w:tcPr>
          <w:p w14:paraId="27E248DF" w14:textId="77777777" w:rsidR="00127AA1" w:rsidRPr="00631436" w:rsidRDefault="00127AA1" w:rsidP="00127AA1">
            <w:pPr>
              <w:spacing w:after="0"/>
              <w:jc w:val="left"/>
              <w:rPr>
                <w:rFonts w:ascii="Times New Roman CE" w:hAnsi="Times New Roman CE" w:cs="Times New Roman CE"/>
                <w:b/>
                <w:bCs/>
                <w:sz w:val="20"/>
              </w:rPr>
            </w:pPr>
          </w:p>
        </w:tc>
        <w:tc>
          <w:tcPr>
            <w:tcW w:w="1496" w:type="dxa"/>
            <w:tcBorders>
              <w:top w:val="nil"/>
              <w:left w:val="nil"/>
              <w:bottom w:val="nil"/>
              <w:right w:val="nil"/>
            </w:tcBorders>
            <w:shd w:val="clear" w:color="auto" w:fill="auto"/>
            <w:noWrap/>
            <w:vAlign w:val="bottom"/>
            <w:hideMark/>
          </w:tcPr>
          <w:p w14:paraId="2F125194" w14:textId="6F8B101A" w:rsidR="00127AA1" w:rsidRPr="00631436" w:rsidRDefault="00127AA1" w:rsidP="00845F64">
            <w:pPr>
              <w:spacing w:after="0"/>
              <w:jc w:val="left"/>
              <w:rPr>
                <w:rFonts w:ascii="Times New Roman CE" w:hAnsi="Times New Roman CE" w:cs="Times New Roman CE"/>
                <w:b/>
                <w:bCs/>
                <w:sz w:val="20"/>
              </w:rPr>
            </w:pPr>
            <w:r w:rsidRPr="00631436">
              <w:rPr>
                <w:rFonts w:ascii="Times New Roman CE" w:hAnsi="Times New Roman CE" w:cs="Times New Roman CE"/>
                <w:b/>
                <w:bCs/>
                <w:sz w:val="20"/>
              </w:rPr>
              <w:t xml:space="preserve">Počet dnů: </w:t>
            </w:r>
            <w:r w:rsidR="00CC55FA">
              <w:rPr>
                <w:rFonts w:ascii="Times New Roman CE" w:hAnsi="Times New Roman CE" w:cs="Times New Roman CE"/>
                <w:b/>
                <w:bCs/>
                <w:sz w:val="20"/>
              </w:rPr>
              <w:t>36</w:t>
            </w:r>
            <w:r w:rsidR="00845F64">
              <w:rPr>
                <w:rFonts w:ascii="Times New Roman CE" w:hAnsi="Times New Roman CE" w:cs="Times New Roman CE"/>
                <w:b/>
                <w:bCs/>
                <w:sz w:val="20"/>
              </w:rPr>
              <w:t>5</w:t>
            </w:r>
          </w:p>
        </w:tc>
      </w:tr>
      <w:tr w:rsidR="00127AA1" w:rsidRPr="00631436" w14:paraId="4C661AC5" w14:textId="77777777" w:rsidTr="00127AA1">
        <w:trPr>
          <w:trHeight w:val="780"/>
        </w:trPr>
        <w:tc>
          <w:tcPr>
            <w:tcW w:w="4256" w:type="dxa"/>
            <w:tcBorders>
              <w:top w:val="single" w:sz="8" w:space="0" w:color="auto"/>
              <w:left w:val="single" w:sz="8" w:space="0" w:color="auto"/>
              <w:bottom w:val="single" w:sz="8" w:space="0" w:color="auto"/>
              <w:right w:val="nil"/>
            </w:tcBorders>
            <w:shd w:val="clear" w:color="auto" w:fill="auto"/>
            <w:noWrap/>
            <w:vAlign w:val="center"/>
            <w:hideMark/>
          </w:tcPr>
          <w:p w14:paraId="123065D7" w14:textId="77777777" w:rsidR="00127AA1" w:rsidRPr="00631436" w:rsidRDefault="00127AA1" w:rsidP="00127AA1">
            <w:pPr>
              <w:spacing w:after="0"/>
              <w:jc w:val="center"/>
              <w:rPr>
                <w:rFonts w:ascii="Times New Roman CE" w:hAnsi="Times New Roman CE" w:cs="Times New Roman CE"/>
                <w:b/>
                <w:bCs/>
                <w:sz w:val="20"/>
              </w:rPr>
            </w:pPr>
            <w:r w:rsidRPr="00631436">
              <w:rPr>
                <w:rFonts w:ascii="Times New Roman CE" w:hAnsi="Times New Roman CE" w:cs="Times New Roman CE"/>
                <w:b/>
                <w:bCs/>
                <w:sz w:val="20"/>
              </w:rPr>
              <w:t>Typ tramvaje</w:t>
            </w:r>
          </w:p>
        </w:tc>
        <w:tc>
          <w:tcPr>
            <w:tcW w:w="17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BFA220" w14:textId="52055228" w:rsidR="00127AA1" w:rsidRPr="00631436" w:rsidRDefault="00BF1E4E" w:rsidP="004E4CCD">
            <w:pPr>
              <w:spacing w:after="0"/>
              <w:jc w:val="center"/>
              <w:rPr>
                <w:rFonts w:ascii="Times New Roman CE" w:hAnsi="Times New Roman CE" w:cs="Times New Roman CE"/>
                <w:b/>
                <w:bCs/>
                <w:sz w:val="20"/>
              </w:rPr>
            </w:pPr>
            <w:r>
              <w:rPr>
                <w:rFonts w:ascii="Times New Roman CE" w:hAnsi="Times New Roman CE" w:cs="Times New Roman CE"/>
                <w:b/>
                <w:bCs/>
                <w:sz w:val="20"/>
              </w:rPr>
              <w:t>Maximální p</w:t>
            </w:r>
            <w:r w:rsidR="00127AA1" w:rsidRPr="00631436">
              <w:rPr>
                <w:rFonts w:ascii="Times New Roman CE" w:hAnsi="Times New Roman CE" w:cs="Times New Roman CE"/>
                <w:b/>
                <w:bCs/>
                <w:sz w:val="20"/>
              </w:rPr>
              <w:t xml:space="preserve">očet vozů </w:t>
            </w:r>
            <w:r>
              <w:rPr>
                <w:rFonts w:ascii="Times New Roman CE" w:hAnsi="Times New Roman CE" w:cs="Times New Roman CE"/>
                <w:b/>
                <w:bCs/>
                <w:sz w:val="20"/>
              </w:rPr>
              <w:t xml:space="preserve">dle typu </w:t>
            </w:r>
            <w:r w:rsidR="00127AA1" w:rsidRPr="00631436">
              <w:rPr>
                <w:rFonts w:ascii="Times New Roman CE" w:hAnsi="Times New Roman CE" w:cs="Times New Roman CE"/>
                <w:b/>
                <w:bCs/>
                <w:sz w:val="20"/>
              </w:rPr>
              <w:t>(ks)</w:t>
            </w:r>
          </w:p>
        </w:tc>
        <w:tc>
          <w:tcPr>
            <w:tcW w:w="1496" w:type="dxa"/>
            <w:tcBorders>
              <w:top w:val="single" w:sz="8" w:space="0" w:color="auto"/>
              <w:left w:val="nil"/>
              <w:bottom w:val="single" w:sz="8" w:space="0" w:color="auto"/>
              <w:right w:val="single" w:sz="8" w:space="0" w:color="auto"/>
            </w:tcBorders>
            <w:shd w:val="clear" w:color="auto" w:fill="auto"/>
            <w:vAlign w:val="center"/>
            <w:hideMark/>
          </w:tcPr>
          <w:p w14:paraId="03BB883C" w14:textId="77777777" w:rsidR="00127AA1" w:rsidRPr="00631436" w:rsidRDefault="00127AA1" w:rsidP="00127AA1">
            <w:pPr>
              <w:spacing w:after="0"/>
              <w:jc w:val="center"/>
              <w:rPr>
                <w:rFonts w:ascii="Times New Roman CE" w:hAnsi="Times New Roman CE" w:cs="Times New Roman CE"/>
                <w:b/>
                <w:bCs/>
                <w:sz w:val="20"/>
              </w:rPr>
            </w:pPr>
            <w:r w:rsidRPr="00631436">
              <w:rPr>
                <w:rFonts w:ascii="Times New Roman CE" w:hAnsi="Times New Roman CE" w:cs="Times New Roman CE"/>
                <w:b/>
                <w:bCs/>
                <w:sz w:val="20"/>
              </w:rPr>
              <w:t>Jednotková cena v Kč bez DPH za 1 vůz</w:t>
            </w:r>
          </w:p>
        </w:tc>
      </w:tr>
      <w:tr w:rsidR="006F0F6A" w:rsidRPr="00631436" w14:paraId="742AEE39" w14:textId="77777777" w:rsidTr="004C0847">
        <w:trPr>
          <w:trHeight w:val="315"/>
        </w:trPr>
        <w:tc>
          <w:tcPr>
            <w:tcW w:w="4256" w:type="dxa"/>
            <w:tcBorders>
              <w:top w:val="nil"/>
              <w:left w:val="single" w:sz="8" w:space="0" w:color="auto"/>
              <w:bottom w:val="single" w:sz="8" w:space="0" w:color="auto"/>
              <w:right w:val="single" w:sz="8" w:space="0" w:color="auto"/>
            </w:tcBorders>
            <w:shd w:val="clear" w:color="auto" w:fill="auto"/>
            <w:noWrap/>
            <w:vAlign w:val="bottom"/>
            <w:hideMark/>
          </w:tcPr>
          <w:p w14:paraId="041DE185" w14:textId="2D2E0237" w:rsidR="006F0F6A" w:rsidRPr="00631436" w:rsidRDefault="006F0F6A" w:rsidP="006F0F6A">
            <w:pPr>
              <w:spacing w:after="0"/>
              <w:jc w:val="left"/>
              <w:rPr>
                <w:rFonts w:ascii="Times New Roman CE" w:hAnsi="Times New Roman CE" w:cs="Times New Roman CE"/>
                <w:b/>
                <w:bCs/>
                <w:sz w:val="20"/>
              </w:rPr>
            </w:pPr>
            <w:r>
              <w:rPr>
                <w:rFonts w:ascii="Times New Roman CE" w:hAnsi="Times New Roman CE" w:cs="Times New Roman CE"/>
                <w:b/>
                <w:bCs/>
                <w:sz w:val="20"/>
              </w:rPr>
              <w:t>solo</w:t>
            </w:r>
          </w:p>
        </w:tc>
        <w:tc>
          <w:tcPr>
            <w:tcW w:w="1736" w:type="dxa"/>
            <w:tcBorders>
              <w:top w:val="nil"/>
              <w:left w:val="nil"/>
              <w:bottom w:val="single" w:sz="8" w:space="0" w:color="auto"/>
              <w:right w:val="single" w:sz="4" w:space="0" w:color="auto"/>
            </w:tcBorders>
            <w:shd w:val="clear" w:color="auto" w:fill="auto"/>
            <w:noWrap/>
            <w:vAlign w:val="center"/>
            <w:hideMark/>
          </w:tcPr>
          <w:p w14:paraId="096158A7" w14:textId="77777777" w:rsidR="006F0F6A" w:rsidRPr="0038777F" w:rsidRDefault="006F0F6A" w:rsidP="006F0F6A">
            <w:pPr>
              <w:spacing w:after="0"/>
              <w:jc w:val="center"/>
              <w:rPr>
                <w:rFonts w:ascii="Times New Roman CE" w:hAnsi="Times New Roman CE" w:cs="Times New Roman CE"/>
                <w:b/>
                <w:bCs/>
                <w:sz w:val="20"/>
              </w:rPr>
            </w:pPr>
            <w:r w:rsidRPr="0038777F">
              <w:rPr>
                <w:rFonts w:ascii="Times New Roman CE" w:hAnsi="Times New Roman CE" w:cs="Times New Roman CE"/>
                <w:b/>
                <w:bCs/>
                <w:sz w:val="20"/>
              </w:rPr>
              <w:t>15</w:t>
            </w:r>
          </w:p>
        </w:tc>
        <w:tc>
          <w:tcPr>
            <w:tcW w:w="1496" w:type="dxa"/>
            <w:tcBorders>
              <w:top w:val="nil"/>
              <w:left w:val="nil"/>
              <w:bottom w:val="single" w:sz="8" w:space="0" w:color="auto"/>
              <w:right w:val="single" w:sz="4" w:space="0" w:color="auto"/>
            </w:tcBorders>
            <w:shd w:val="clear" w:color="auto" w:fill="auto"/>
            <w:noWrap/>
            <w:vAlign w:val="bottom"/>
            <w:hideMark/>
          </w:tcPr>
          <w:p w14:paraId="7692AE05" w14:textId="14212D9F" w:rsidR="006F0F6A" w:rsidRPr="00631436" w:rsidRDefault="006F0F6A" w:rsidP="006F0F6A">
            <w:pPr>
              <w:spacing w:after="0"/>
              <w:jc w:val="center"/>
              <w:rPr>
                <w:rFonts w:ascii="Times New Roman CE" w:hAnsi="Times New Roman CE" w:cs="Times New Roman CE"/>
                <w:b/>
                <w:bCs/>
                <w:sz w:val="20"/>
              </w:rPr>
            </w:pPr>
            <w:r w:rsidRPr="00631436">
              <w:rPr>
                <w:rFonts w:ascii="Times New Roman CE" w:hAnsi="Times New Roman CE" w:cs="Times New Roman CE"/>
                <w:b/>
                <w:bCs/>
                <w:sz w:val="20"/>
              </w:rPr>
              <w:t> </w:t>
            </w:r>
            <w:r w:rsidR="00152BA5">
              <w:rPr>
                <w:rFonts w:ascii="Times New Roman CE" w:hAnsi="Times New Roman CE" w:cs="Times New Roman CE"/>
                <w:b/>
                <w:bCs/>
                <w:sz w:val="20"/>
              </w:rPr>
              <w:t>2</w:t>
            </w:r>
            <w:r w:rsidR="00E318DD">
              <w:rPr>
                <w:rFonts w:ascii="Times New Roman CE" w:hAnsi="Times New Roman CE" w:cs="Times New Roman CE"/>
                <w:b/>
                <w:bCs/>
                <w:sz w:val="20"/>
              </w:rPr>
              <w:t>7,16</w:t>
            </w:r>
          </w:p>
        </w:tc>
      </w:tr>
      <w:tr w:rsidR="006F0F6A" w:rsidRPr="00631436" w14:paraId="3BBE6780" w14:textId="77777777" w:rsidTr="004C0847">
        <w:trPr>
          <w:trHeight w:val="300"/>
        </w:trPr>
        <w:tc>
          <w:tcPr>
            <w:tcW w:w="4256" w:type="dxa"/>
            <w:tcBorders>
              <w:top w:val="nil"/>
              <w:left w:val="single" w:sz="8" w:space="0" w:color="auto"/>
              <w:bottom w:val="single" w:sz="4" w:space="0" w:color="auto"/>
              <w:right w:val="single" w:sz="8" w:space="0" w:color="auto"/>
            </w:tcBorders>
            <w:shd w:val="clear" w:color="auto" w:fill="auto"/>
            <w:noWrap/>
            <w:vAlign w:val="bottom"/>
            <w:hideMark/>
          </w:tcPr>
          <w:p w14:paraId="2E01FD04" w14:textId="40BA71EB" w:rsidR="006F0F6A" w:rsidRPr="00631436" w:rsidRDefault="006F0F6A" w:rsidP="006F0F6A">
            <w:pPr>
              <w:spacing w:after="0"/>
              <w:jc w:val="left"/>
              <w:rPr>
                <w:rFonts w:ascii="Times New Roman CE" w:hAnsi="Times New Roman CE" w:cs="Times New Roman CE"/>
                <w:b/>
                <w:bCs/>
                <w:sz w:val="20"/>
              </w:rPr>
            </w:pPr>
            <w:r>
              <w:rPr>
                <w:rFonts w:ascii="Times New Roman CE" w:hAnsi="Times New Roman CE" w:cs="Times New Roman CE"/>
                <w:b/>
                <w:bCs/>
                <w:sz w:val="20"/>
              </w:rPr>
              <w:t>středněkapacitní</w:t>
            </w:r>
          </w:p>
        </w:tc>
        <w:tc>
          <w:tcPr>
            <w:tcW w:w="1736" w:type="dxa"/>
            <w:tcBorders>
              <w:top w:val="nil"/>
              <w:left w:val="nil"/>
              <w:bottom w:val="single" w:sz="4" w:space="0" w:color="auto"/>
              <w:right w:val="single" w:sz="4" w:space="0" w:color="auto"/>
            </w:tcBorders>
            <w:shd w:val="clear" w:color="auto" w:fill="auto"/>
            <w:noWrap/>
            <w:vAlign w:val="center"/>
            <w:hideMark/>
          </w:tcPr>
          <w:p w14:paraId="1D54431E" w14:textId="77777777" w:rsidR="006F0F6A" w:rsidRPr="0038777F" w:rsidRDefault="006F0F6A" w:rsidP="006F0F6A">
            <w:pPr>
              <w:spacing w:after="0"/>
              <w:jc w:val="center"/>
              <w:rPr>
                <w:rFonts w:ascii="Times New Roman CE" w:hAnsi="Times New Roman CE" w:cs="Times New Roman CE"/>
                <w:b/>
                <w:bCs/>
                <w:sz w:val="20"/>
              </w:rPr>
            </w:pPr>
            <w:r w:rsidRPr="0038777F">
              <w:rPr>
                <w:rFonts w:ascii="Times New Roman CE" w:hAnsi="Times New Roman CE" w:cs="Times New Roman CE"/>
                <w:b/>
                <w:bCs/>
                <w:sz w:val="20"/>
              </w:rPr>
              <w:t>15</w:t>
            </w:r>
          </w:p>
        </w:tc>
        <w:tc>
          <w:tcPr>
            <w:tcW w:w="1496" w:type="dxa"/>
            <w:tcBorders>
              <w:top w:val="nil"/>
              <w:left w:val="nil"/>
              <w:bottom w:val="single" w:sz="4" w:space="0" w:color="auto"/>
              <w:right w:val="single" w:sz="4" w:space="0" w:color="auto"/>
            </w:tcBorders>
            <w:shd w:val="clear" w:color="auto" w:fill="auto"/>
            <w:noWrap/>
            <w:vAlign w:val="bottom"/>
            <w:hideMark/>
          </w:tcPr>
          <w:p w14:paraId="449FA65F" w14:textId="7D374AD0" w:rsidR="006F0F6A" w:rsidRPr="00631436" w:rsidRDefault="006F0F6A" w:rsidP="006F0F6A">
            <w:pPr>
              <w:spacing w:after="0"/>
              <w:jc w:val="center"/>
              <w:rPr>
                <w:rFonts w:ascii="Times New Roman CE" w:hAnsi="Times New Roman CE" w:cs="Times New Roman CE"/>
                <w:b/>
                <w:bCs/>
                <w:sz w:val="20"/>
              </w:rPr>
            </w:pPr>
            <w:r w:rsidRPr="00631436">
              <w:rPr>
                <w:rFonts w:ascii="Times New Roman CE" w:hAnsi="Times New Roman CE" w:cs="Times New Roman CE"/>
                <w:b/>
                <w:bCs/>
                <w:sz w:val="20"/>
              </w:rPr>
              <w:t> </w:t>
            </w:r>
            <w:r w:rsidR="00152BA5">
              <w:rPr>
                <w:rFonts w:ascii="Times New Roman CE" w:hAnsi="Times New Roman CE" w:cs="Times New Roman CE"/>
                <w:b/>
                <w:bCs/>
                <w:sz w:val="20"/>
              </w:rPr>
              <w:t>2</w:t>
            </w:r>
            <w:r w:rsidR="00E318DD">
              <w:rPr>
                <w:rFonts w:ascii="Times New Roman CE" w:hAnsi="Times New Roman CE" w:cs="Times New Roman CE"/>
                <w:b/>
                <w:bCs/>
                <w:sz w:val="20"/>
              </w:rPr>
              <w:t>7,16</w:t>
            </w:r>
          </w:p>
        </w:tc>
      </w:tr>
      <w:tr w:rsidR="006F0F6A" w:rsidRPr="00631436" w14:paraId="3FC7C7AC" w14:textId="77777777" w:rsidTr="004C0847">
        <w:trPr>
          <w:trHeight w:val="300"/>
        </w:trPr>
        <w:tc>
          <w:tcPr>
            <w:tcW w:w="4256" w:type="dxa"/>
            <w:tcBorders>
              <w:top w:val="nil"/>
              <w:left w:val="single" w:sz="8" w:space="0" w:color="auto"/>
              <w:bottom w:val="single" w:sz="4" w:space="0" w:color="auto"/>
              <w:right w:val="single" w:sz="8" w:space="0" w:color="auto"/>
            </w:tcBorders>
            <w:shd w:val="clear" w:color="auto" w:fill="auto"/>
            <w:noWrap/>
            <w:vAlign w:val="bottom"/>
            <w:hideMark/>
          </w:tcPr>
          <w:p w14:paraId="12955CF0" w14:textId="4BB11AEA" w:rsidR="006F0F6A" w:rsidRPr="00631436" w:rsidRDefault="006F0F6A" w:rsidP="006F0F6A">
            <w:pPr>
              <w:spacing w:after="0"/>
              <w:jc w:val="left"/>
              <w:rPr>
                <w:rFonts w:ascii="Times New Roman CE" w:hAnsi="Times New Roman CE" w:cs="Times New Roman CE"/>
                <w:b/>
                <w:bCs/>
                <w:sz w:val="20"/>
              </w:rPr>
            </w:pPr>
            <w:r>
              <w:rPr>
                <w:b/>
                <w:bCs/>
                <w:sz w:val="20"/>
              </w:rPr>
              <w:t>velkokapacitní</w:t>
            </w:r>
          </w:p>
        </w:tc>
        <w:tc>
          <w:tcPr>
            <w:tcW w:w="1736" w:type="dxa"/>
            <w:tcBorders>
              <w:top w:val="nil"/>
              <w:left w:val="nil"/>
              <w:bottom w:val="single" w:sz="4" w:space="0" w:color="auto"/>
              <w:right w:val="single" w:sz="4" w:space="0" w:color="auto"/>
            </w:tcBorders>
            <w:shd w:val="clear" w:color="auto" w:fill="auto"/>
            <w:noWrap/>
            <w:vAlign w:val="center"/>
            <w:hideMark/>
          </w:tcPr>
          <w:p w14:paraId="071B28F3" w14:textId="77777777" w:rsidR="006F0F6A" w:rsidRPr="0038777F" w:rsidRDefault="006F0F6A" w:rsidP="006F0F6A">
            <w:pPr>
              <w:spacing w:after="0"/>
              <w:jc w:val="center"/>
              <w:rPr>
                <w:rFonts w:ascii="Times New Roman CE" w:hAnsi="Times New Roman CE" w:cs="Times New Roman CE"/>
                <w:b/>
                <w:bCs/>
                <w:sz w:val="20"/>
              </w:rPr>
            </w:pPr>
            <w:r w:rsidRPr="0038777F">
              <w:rPr>
                <w:rFonts w:ascii="Times New Roman CE" w:hAnsi="Times New Roman CE" w:cs="Times New Roman CE"/>
                <w:b/>
                <w:bCs/>
                <w:sz w:val="20"/>
              </w:rPr>
              <w:t>2</w:t>
            </w:r>
          </w:p>
        </w:tc>
        <w:tc>
          <w:tcPr>
            <w:tcW w:w="1496" w:type="dxa"/>
            <w:tcBorders>
              <w:top w:val="nil"/>
              <w:left w:val="nil"/>
              <w:bottom w:val="single" w:sz="4" w:space="0" w:color="auto"/>
              <w:right w:val="single" w:sz="4" w:space="0" w:color="auto"/>
            </w:tcBorders>
            <w:shd w:val="clear" w:color="auto" w:fill="auto"/>
            <w:noWrap/>
            <w:vAlign w:val="bottom"/>
            <w:hideMark/>
          </w:tcPr>
          <w:p w14:paraId="37FEA9E0" w14:textId="461C7D30" w:rsidR="006F0F6A" w:rsidRPr="00631436" w:rsidRDefault="006F0F6A" w:rsidP="006F0F6A">
            <w:pPr>
              <w:spacing w:after="0"/>
              <w:jc w:val="center"/>
              <w:rPr>
                <w:rFonts w:ascii="Times New Roman CE" w:hAnsi="Times New Roman CE" w:cs="Times New Roman CE"/>
                <w:b/>
                <w:bCs/>
                <w:sz w:val="20"/>
              </w:rPr>
            </w:pPr>
            <w:r w:rsidRPr="00631436">
              <w:rPr>
                <w:rFonts w:ascii="Times New Roman CE" w:hAnsi="Times New Roman CE" w:cs="Times New Roman CE"/>
                <w:b/>
                <w:bCs/>
                <w:sz w:val="20"/>
              </w:rPr>
              <w:t> </w:t>
            </w:r>
            <w:r w:rsidR="00152BA5">
              <w:rPr>
                <w:rFonts w:ascii="Times New Roman CE" w:hAnsi="Times New Roman CE" w:cs="Times New Roman CE"/>
                <w:b/>
                <w:bCs/>
                <w:sz w:val="20"/>
              </w:rPr>
              <w:t>2</w:t>
            </w:r>
            <w:r w:rsidR="00E318DD">
              <w:rPr>
                <w:rFonts w:ascii="Times New Roman CE" w:hAnsi="Times New Roman CE" w:cs="Times New Roman CE"/>
                <w:b/>
                <w:bCs/>
                <w:sz w:val="20"/>
              </w:rPr>
              <w:t>7,16</w:t>
            </w:r>
          </w:p>
        </w:tc>
      </w:tr>
    </w:tbl>
    <w:p w14:paraId="6E43EE65" w14:textId="77777777" w:rsidR="00127AA1" w:rsidRDefault="00127AA1" w:rsidP="00127AA1">
      <w:pPr>
        <w:pStyle w:val="Odstavecseseznamem"/>
        <w:numPr>
          <w:ilvl w:val="0"/>
          <w:numId w:val="0"/>
        </w:numPr>
        <w:ind w:left="794"/>
      </w:pPr>
    </w:p>
    <w:p w14:paraId="3F1D7B86" w14:textId="77777777" w:rsidR="00127AA1" w:rsidRPr="004B5495" w:rsidRDefault="00CF39CB" w:rsidP="00631436">
      <w:pPr>
        <w:pStyle w:val="Odstavecseseznamem"/>
        <w:numPr>
          <w:ilvl w:val="0"/>
          <w:numId w:val="0"/>
        </w:numPr>
        <w:ind w:left="794"/>
        <w:contextualSpacing w:val="0"/>
        <w:rPr>
          <w:sz w:val="20"/>
          <w:u w:val="single"/>
        </w:rPr>
      </w:pPr>
      <w:r w:rsidRPr="004B5495">
        <w:rPr>
          <w:sz w:val="20"/>
          <w:u w:val="single"/>
        </w:rPr>
        <w:t>Mokré mytí podlahy vozu</w:t>
      </w:r>
    </w:p>
    <w:p w14:paraId="29090B4C" w14:textId="6E876FB4" w:rsidR="00BF1E4E" w:rsidRDefault="00127AA1" w:rsidP="00127AA1">
      <w:pPr>
        <w:pStyle w:val="Odstavecseseznamem"/>
        <w:numPr>
          <w:ilvl w:val="0"/>
          <w:numId w:val="0"/>
        </w:numPr>
        <w:ind w:left="794"/>
        <w:rPr>
          <w:sz w:val="20"/>
        </w:rPr>
      </w:pPr>
      <w:r w:rsidRPr="004B5495">
        <w:rPr>
          <w:sz w:val="20"/>
        </w:rPr>
        <w:t>V případě „silného znečištění podlahy“ předmětu úklidu, zejména mezi 20:00 a 4:00 hod následujícího dne, je oprávněná osoba objednatele (zejména směnový mistr) oprávněn</w:t>
      </w:r>
      <w:r w:rsidR="00BF1E4E">
        <w:rPr>
          <w:sz w:val="20"/>
        </w:rPr>
        <w:t>a</w:t>
      </w:r>
      <w:r w:rsidRPr="004B5495">
        <w:rPr>
          <w:sz w:val="20"/>
        </w:rPr>
        <w:t xml:space="preserve"> požadovat umytí podlahové krytiny vozidla. Silným znečištěním podlahy se rozumí takové znečištění, které nelze objektivně odstranit pouhým zvlhčením a zametením. </w:t>
      </w:r>
    </w:p>
    <w:p w14:paraId="25A8DFA9" w14:textId="67C0C46A" w:rsidR="00BF1E4E" w:rsidRPr="009A1B1A" w:rsidRDefault="000013BB" w:rsidP="009A1B1A">
      <w:pPr>
        <w:tabs>
          <w:tab w:val="left" w:pos="4034"/>
        </w:tabs>
        <w:spacing w:after="0"/>
        <w:ind w:left="720" w:hanging="360"/>
        <w:rPr>
          <w:sz w:val="20"/>
          <w:szCs w:val="24"/>
          <w:u w:val="single"/>
        </w:rPr>
      </w:pPr>
      <w:r w:rsidRPr="002C0CE3">
        <w:rPr>
          <w:sz w:val="20"/>
          <w:szCs w:val="24"/>
        </w:rPr>
        <w:tab/>
      </w:r>
      <w:r w:rsidR="00BF1E4E" w:rsidRPr="00317294">
        <w:rPr>
          <w:sz w:val="20"/>
          <w:szCs w:val="24"/>
          <w:u w:val="single"/>
        </w:rPr>
        <w:t>Přistavování vozů:</w:t>
      </w:r>
      <w:r w:rsidR="00BF1E4E">
        <w:rPr>
          <w:sz w:val="20"/>
          <w:szCs w:val="24"/>
          <w:u w:val="single"/>
        </w:rPr>
        <w:t xml:space="preserve"> </w:t>
      </w:r>
      <w:r w:rsidR="00BF1E4E" w:rsidRPr="002C0CE3">
        <w:rPr>
          <w:sz w:val="20"/>
          <w:szCs w:val="24"/>
        </w:rPr>
        <w:tab/>
      </w:r>
    </w:p>
    <w:p w14:paraId="69188DA2" w14:textId="3D15643E" w:rsidR="00127AA1" w:rsidRPr="009A1B1A" w:rsidRDefault="000013BB" w:rsidP="009A1B1A">
      <w:pPr>
        <w:tabs>
          <w:tab w:val="left" w:pos="4034"/>
        </w:tabs>
        <w:spacing w:after="0"/>
        <w:ind w:left="720" w:hanging="360"/>
        <w:rPr>
          <w:sz w:val="20"/>
          <w:szCs w:val="24"/>
        </w:rPr>
      </w:pPr>
      <w:r w:rsidRPr="009A1B1A">
        <w:rPr>
          <w:sz w:val="20"/>
          <w:szCs w:val="24"/>
        </w:rPr>
        <w:tab/>
      </w:r>
      <w:r w:rsidR="00CF39CB" w:rsidRPr="009A1B1A">
        <w:rPr>
          <w:sz w:val="20"/>
          <w:szCs w:val="24"/>
        </w:rPr>
        <w:t xml:space="preserve">Maximální denní objem je stanoven na </w:t>
      </w:r>
      <w:r w:rsidR="002A5018" w:rsidRPr="009A1B1A">
        <w:rPr>
          <w:sz w:val="20"/>
          <w:szCs w:val="24"/>
        </w:rPr>
        <w:t>20</w:t>
      </w:r>
      <w:r w:rsidR="00CF39CB" w:rsidRPr="009A1B1A">
        <w:rPr>
          <w:sz w:val="20"/>
          <w:szCs w:val="24"/>
        </w:rPr>
        <w:t xml:space="preserve"> vozů denně, minimální denní objem je 0 vozů denně</w:t>
      </w:r>
      <w:r w:rsidR="00320E3D">
        <w:rPr>
          <w:sz w:val="20"/>
          <w:szCs w:val="24"/>
        </w:rPr>
        <w:t xml:space="preserve"> bez ohledu na typ tramvaje</w:t>
      </w:r>
      <w:r w:rsidR="00CF39CB" w:rsidRPr="009A1B1A">
        <w:rPr>
          <w:sz w:val="20"/>
          <w:szCs w:val="24"/>
        </w:rPr>
        <w:t>.</w:t>
      </w:r>
    </w:p>
    <w:p w14:paraId="6B30A1FB" w14:textId="77777777" w:rsidR="00BB1ED4" w:rsidRPr="00683F7D" w:rsidRDefault="00BB1ED4" w:rsidP="00683F7D">
      <w:pPr>
        <w:pStyle w:val="Odstavecseseznamem"/>
        <w:numPr>
          <w:ilvl w:val="1"/>
          <w:numId w:val="28"/>
        </w:numPr>
        <w:rPr>
          <w:b/>
          <w:sz w:val="24"/>
          <w:szCs w:val="24"/>
        </w:rPr>
      </w:pPr>
      <w:r w:rsidRPr="00683F7D">
        <w:rPr>
          <w:b/>
          <w:sz w:val="24"/>
          <w:szCs w:val="24"/>
        </w:rPr>
        <w:lastRenderedPageBreak/>
        <w:t>M</w:t>
      </w:r>
      <w:r w:rsidR="00D71010">
        <w:rPr>
          <w:b/>
          <w:sz w:val="24"/>
          <w:szCs w:val="24"/>
        </w:rPr>
        <w:t>okré m</w:t>
      </w:r>
      <w:r w:rsidRPr="00683F7D">
        <w:rPr>
          <w:b/>
          <w:sz w:val="24"/>
          <w:szCs w:val="24"/>
        </w:rPr>
        <w:t>ytí čela tramvaje (1x přední, 1x zadní čelo tramvaje): 20:00 až 4:00) (k dispozici 1 pracovník do 6:00)</w:t>
      </w:r>
    </w:p>
    <w:p w14:paraId="43C31D02" w14:textId="77777777" w:rsidR="00BB1ED4" w:rsidRDefault="00BB1ED4" w:rsidP="00683F7D">
      <w:pPr>
        <w:pStyle w:val="Odstavecseseznamem"/>
        <w:numPr>
          <w:ilvl w:val="2"/>
          <w:numId w:val="28"/>
        </w:numPr>
        <w:rPr>
          <w:sz w:val="20"/>
        </w:rPr>
      </w:pPr>
      <w:r>
        <w:rPr>
          <w:sz w:val="20"/>
        </w:rPr>
        <w:t xml:space="preserve">V období: leden – prosinec – mimořádně  </w:t>
      </w:r>
    </w:p>
    <w:tbl>
      <w:tblPr>
        <w:tblW w:w="7488" w:type="dxa"/>
        <w:tblInd w:w="794" w:type="dxa"/>
        <w:tblCellMar>
          <w:left w:w="70" w:type="dxa"/>
          <w:right w:w="70" w:type="dxa"/>
        </w:tblCellMar>
        <w:tblLook w:val="04A0" w:firstRow="1" w:lastRow="0" w:firstColumn="1" w:lastColumn="0" w:noHBand="0" w:noVBand="1"/>
      </w:tblPr>
      <w:tblGrid>
        <w:gridCol w:w="4256"/>
        <w:gridCol w:w="1736"/>
        <w:gridCol w:w="1496"/>
      </w:tblGrid>
      <w:tr w:rsidR="00D71010" w:rsidRPr="00631436" w14:paraId="26B0C0D8" w14:textId="77777777" w:rsidTr="00107AC8">
        <w:trPr>
          <w:trHeight w:val="315"/>
        </w:trPr>
        <w:tc>
          <w:tcPr>
            <w:tcW w:w="4256" w:type="dxa"/>
            <w:tcBorders>
              <w:top w:val="nil"/>
              <w:left w:val="nil"/>
              <w:bottom w:val="nil"/>
              <w:right w:val="nil"/>
            </w:tcBorders>
            <w:shd w:val="clear" w:color="auto" w:fill="auto"/>
            <w:noWrap/>
            <w:vAlign w:val="center"/>
            <w:hideMark/>
          </w:tcPr>
          <w:p w14:paraId="2F3CB543" w14:textId="77777777" w:rsidR="00D71010" w:rsidRPr="00631436" w:rsidRDefault="00D71010" w:rsidP="00107AC8">
            <w:pPr>
              <w:spacing w:after="0"/>
              <w:jc w:val="center"/>
              <w:rPr>
                <w:rFonts w:ascii="Times New Roman CE" w:hAnsi="Times New Roman CE" w:cs="Times New Roman CE"/>
                <w:b/>
                <w:bCs/>
                <w:sz w:val="20"/>
              </w:rPr>
            </w:pPr>
          </w:p>
        </w:tc>
        <w:tc>
          <w:tcPr>
            <w:tcW w:w="1736" w:type="dxa"/>
            <w:tcBorders>
              <w:top w:val="nil"/>
              <w:left w:val="nil"/>
              <w:bottom w:val="nil"/>
              <w:right w:val="nil"/>
            </w:tcBorders>
            <w:shd w:val="clear" w:color="auto" w:fill="auto"/>
            <w:noWrap/>
            <w:vAlign w:val="bottom"/>
            <w:hideMark/>
          </w:tcPr>
          <w:p w14:paraId="47029585" w14:textId="77777777" w:rsidR="00D71010" w:rsidRPr="00631436" w:rsidRDefault="00D71010" w:rsidP="00107AC8">
            <w:pPr>
              <w:spacing w:after="0"/>
              <w:jc w:val="left"/>
              <w:rPr>
                <w:rFonts w:ascii="Times New Roman CE" w:hAnsi="Times New Roman CE" w:cs="Times New Roman CE"/>
                <w:b/>
                <w:bCs/>
                <w:sz w:val="20"/>
              </w:rPr>
            </w:pPr>
          </w:p>
        </w:tc>
        <w:tc>
          <w:tcPr>
            <w:tcW w:w="1496" w:type="dxa"/>
            <w:tcBorders>
              <w:top w:val="nil"/>
              <w:left w:val="nil"/>
              <w:bottom w:val="nil"/>
              <w:right w:val="nil"/>
            </w:tcBorders>
            <w:shd w:val="clear" w:color="auto" w:fill="auto"/>
            <w:noWrap/>
            <w:vAlign w:val="bottom"/>
            <w:hideMark/>
          </w:tcPr>
          <w:p w14:paraId="492EE269" w14:textId="44F59A86" w:rsidR="00D71010" w:rsidRPr="00631436" w:rsidRDefault="00D71010" w:rsidP="00845F64">
            <w:pPr>
              <w:spacing w:after="0"/>
              <w:jc w:val="left"/>
              <w:rPr>
                <w:rFonts w:ascii="Times New Roman CE" w:hAnsi="Times New Roman CE" w:cs="Times New Roman CE"/>
                <w:b/>
                <w:bCs/>
                <w:sz w:val="20"/>
              </w:rPr>
            </w:pPr>
            <w:r w:rsidRPr="00631436">
              <w:rPr>
                <w:rFonts w:ascii="Times New Roman CE" w:hAnsi="Times New Roman CE" w:cs="Times New Roman CE"/>
                <w:b/>
                <w:bCs/>
                <w:sz w:val="20"/>
              </w:rPr>
              <w:t xml:space="preserve">Počet dnů: </w:t>
            </w:r>
            <w:r w:rsidR="00294DA1">
              <w:rPr>
                <w:rFonts w:ascii="Times New Roman CE" w:hAnsi="Times New Roman CE" w:cs="Times New Roman CE"/>
                <w:b/>
                <w:bCs/>
                <w:sz w:val="20"/>
              </w:rPr>
              <w:t>36</w:t>
            </w:r>
            <w:r w:rsidR="00845F64">
              <w:rPr>
                <w:rFonts w:ascii="Times New Roman CE" w:hAnsi="Times New Roman CE" w:cs="Times New Roman CE"/>
                <w:b/>
                <w:bCs/>
                <w:sz w:val="20"/>
              </w:rPr>
              <w:t>5</w:t>
            </w:r>
          </w:p>
        </w:tc>
      </w:tr>
      <w:tr w:rsidR="00D71010" w:rsidRPr="00631436" w14:paraId="3E3FA975" w14:textId="77777777" w:rsidTr="00107AC8">
        <w:trPr>
          <w:trHeight w:val="780"/>
        </w:trPr>
        <w:tc>
          <w:tcPr>
            <w:tcW w:w="4256" w:type="dxa"/>
            <w:tcBorders>
              <w:top w:val="single" w:sz="8" w:space="0" w:color="auto"/>
              <w:left w:val="single" w:sz="8" w:space="0" w:color="auto"/>
              <w:bottom w:val="single" w:sz="8" w:space="0" w:color="auto"/>
              <w:right w:val="nil"/>
            </w:tcBorders>
            <w:shd w:val="clear" w:color="auto" w:fill="auto"/>
            <w:noWrap/>
            <w:vAlign w:val="center"/>
            <w:hideMark/>
          </w:tcPr>
          <w:p w14:paraId="65E2EB1E" w14:textId="77777777" w:rsidR="00D71010" w:rsidRPr="00631436" w:rsidRDefault="00D71010" w:rsidP="00107AC8">
            <w:pPr>
              <w:spacing w:after="0"/>
              <w:jc w:val="center"/>
              <w:rPr>
                <w:rFonts w:ascii="Times New Roman CE" w:hAnsi="Times New Roman CE" w:cs="Times New Roman CE"/>
                <w:b/>
                <w:bCs/>
                <w:sz w:val="20"/>
              </w:rPr>
            </w:pPr>
            <w:r w:rsidRPr="00631436">
              <w:rPr>
                <w:rFonts w:ascii="Times New Roman CE" w:hAnsi="Times New Roman CE" w:cs="Times New Roman CE"/>
                <w:b/>
                <w:bCs/>
                <w:sz w:val="20"/>
              </w:rPr>
              <w:t>Typ tramvaje</w:t>
            </w:r>
          </w:p>
        </w:tc>
        <w:tc>
          <w:tcPr>
            <w:tcW w:w="17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62D722" w14:textId="312DB361" w:rsidR="00D71010" w:rsidRPr="00631436" w:rsidRDefault="004E4CCD" w:rsidP="00107AC8">
            <w:pPr>
              <w:spacing w:after="0"/>
              <w:jc w:val="center"/>
              <w:rPr>
                <w:rFonts w:ascii="Times New Roman CE" w:hAnsi="Times New Roman CE" w:cs="Times New Roman CE"/>
                <w:b/>
                <w:bCs/>
                <w:sz w:val="20"/>
              </w:rPr>
            </w:pPr>
            <w:r>
              <w:rPr>
                <w:rFonts w:ascii="Times New Roman CE" w:hAnsi="Times New Roman CE" w:cs="Times New Roman CE"/>
                <w:b/>
                <w:bCs/>
                <w:sz w:val="20"/>
              </w:rPr>
              <w:t>Maximální p</w:t>
            </w:r>
            <w:r w:rsidRPr="00631436">
              <w:rPr>
                <w:rFonts w:ascii="Times New Roman CE" w:hAnsi="Times New Roman CE" w:cs="Times New Roman CE"/>
                <w:b/>
                <w:bCs/>
                <w:sz w:val="20"/>
              </w:rPr>
              <w:t xml:space="preserve">očet vozů </w:t>
            </w:r>
            <w:r>
              <w:rPr>
                <w:rFonts w:ascii="Times New Roman CE" w:hAnsi="Times New Roman CE" w:cs="Times New Roman CE"/>
                <w:b/>
                <w:bCs/>
                <w:sz w:val="20"/>
              </w:rPr>
              <w:t xml:space="preserve">dle typu </w:t>
            </w:r>
            <w:r w:rsidR="00D71010" w:rsidRPr="00631436">
              <w:rPr>
                <w:rFonts w:ascii="Times New Roman CE" w:hAnsi="Times New Roman CE" w:cs="Times New Roman CE"/>
                <w:b/>
                <w:bCs/>
                <w:sz w:val="20"/>
              </w:rPr>
              <w:t>(ks)</w:t>
            </w:r>
          </w:p>
        </w:tc>
        <w:tc>
          <w:tcPr>
            <w:tcW w:w="1496" w:type="dxa"/>
            <w:tcBorders>
              <w:top w:val="single" w:sz="8" w:space="0" w:color="auto"/>
              <w:left w:val="nil"/>
              <w:bottom w:val="single" w:sz="8" w:space="0" w:color="auto"/>
              <w:right w:val="single" w:sz="8" w:space="0" w:color="auto"/>
            </w:tcBorders>
            <w:shd w:val="clear" w:color="auto" w:fill="auto"/>
            <w:vAlign w:val="center"/>
            <w:hideMark/>
          </w:tcPr>
          <w:p w14:paraId="63E40925" w14:textId="77777777" w:rsidR="00D71010" w:rsidRPr="00631436" w:rsidRDefault="00D71010" w:rsidP="00107AC8">
            <w:pPr>
              <w:spacing w:after="0"/>
              <w:jc w:val="center"/>
              <w:rPr>
                <w:rFonts w:ascii="Times New Roman CE" w:hAnsi="Times New Roman CE" w:cs="Times New Roman CE"/>
                <w:b/>
                <w:bCs/>
                <w:sz w:val="20"/>
              </w:rPr>
            </w:pPr>
            <w:r w:rsidRPr="00631436">
              <w:rPr>
                <w:rFonts w:ascii="Times New Roman CE" w:hAnsi="Times New Roman CE" w:cs="Times New Roman CE"/>
                <w:b/>
                <w:bCs/>
                <w:sz w:val="20"/>
              </w:rPr>
              <w:t>Jednotková cena v Kč bez DPH za 1 vůz</w:t>
            </w:r>
          </w:p>
        </w:tc>
      </w:tr>
      <w:tr w:rsidR="006F0F6A" w:rsidRPr="00631436" w14:paraId="73E80A7E" w14:textId="77777777" w:rsidTr="00107AC8">
        <w:trPr>
          <w:trHeight w:val="315"/>
        </w:trPr>
        <w:tc>
          <w:tcPr>
            <w:tcW w:w="4256" w:type="dxa"/>
            <w:tcBorders>
              <w:top w:val="nil"/>
              <w:left w:val="single" w:sz="8" w:space="0" w:color="auto"/>
              <w:bottom w:val="single" w:sz="8" w:space="0" w:color="auto"/>
              <w:right w:val="single" w:sz="8" w:space="0" w:color="auto"/>
            </w:tcBorders>
            <w:shd w:val="clear" w:color="auto" w:fill="auto"/>
            <w:noWrap/>
            <w:vAlign w:val="bottom"/>
            <w:hideMark/>
          </w:tcPr>
          <w:p w14:paraId="2B54BF41" w14:textId="2B62F016" w:rsidR="006F0F6A" w:rsidRPr="00631436" w:rsidRDefault="006F0F6A" w:rsidP="006F0F6A">
            <w:pPr>
              <w:spacing w:after="0"/>
              <w:jc w:val="left"/>
              <w:rPr>
                <w:rFonts w:ascii="Times New Roman CE" w:hAnsi="Times New Roman CE" w:cs="Times New Roman CE"/>
                <w:b/>
                <w:bCs/>
                <w:sz w:val="20"/>
              </w:rPr>
            </w:pPr>
            <w:r>
              <w:rPr>
                <w:rFonts w:ascii="Times New Roman CE" w:hAnsi="Times New Roman CE" w:cs="Times New Roman CE"/>
                <w:b/>
                <w:bCs/>
                <w:sz w:val="20"/>
              </w:rPr>
              <w:t>solo</w:t>
            </w:r>
          </w:p>
        </w:tc>
        <w:tc>
          <w:tcPr>
            <w:tcW w:w="1736" w:type="dxa"/>
            <w:tcBorders>
              <w:top w:val="nil"/>
              <w:left w:val="nil"/>
              <w:bottom w:val="single" w:sz="8" w:space="0" w:color="auto"/>
              <w:right w:val="single" w:sz="4" w:space="0" w:color="auto"/>
            </w:tcBorders>
            <w:shd w:val="clear" w:color="auto" w:fill="auto"/>
            <w:noWrap/>
            <w:vAlign w:val="center"/>
            <w:hideMark/>
          </w:tcPr>
          <w:p w14:paraId="6D39DA9B" w14:textId="77777777" w:rsidR="006F0F6A" w:rsidRPr="0038777F" w:rsidRDefault="006F0F6A" w:rsidP="006F0F6A">
            <w:pPr>
              <w:spacing w:after="0"/>
              <w:jc w:val="center"/>
              <w:rPr>
                <w:rFonts w:ascii="Times New Roman CE" w:hAnsi="Times New Roman CE" w:cs="Times New Roman CE"/>
                <w:b/>
                <w:bCs/>
                <w:sz w:val="20"/>
              </w:rPr>
            </w:pPr>
            <w:r w:rsidRPr="0038777F">
              <w:rPr>
                <w:rFonts w:ascii="Times New Roman CE" w:hAnsi="Times New Roman CE" w:cs="Times New Roman CE"/>
                <w:b/>
                <w:bCs/>
                <w:sz w:val="20"/>
              </w:rPr>
              <w:t>10</w:t>
            </w:r>
          </w:p>
        </w:tc>
        <w:tc>
          <w:tcPr>
            <w:tcW w:w="1496" w:type="dxa"/>
            <w:tcBorders>
              <w:top w:val="nil"/>
              <w:left w:val="nil"/>
              <w:bottom w:val="single" w:sz="8" w:space="0" w:color="auto"/>
              <w:right w:val="single" w:sz="4" w:space="0" w:color="auto"/>
            </w:tcBorders>
            <w:shd w:val="clear" w:color="auto" w:fill="auto"/>
            <w:noWrap/>
            <w:vAlign w:val="bottom"/>
            <w:hideMark/>
          </w:tcPr>
          <w:p w14:paraId="5F845CC6" w14:textId="6799C3EB" w:rsidR="006F0F6A" w:rsidRPr="00631436" w:rsidRDefault="00152BA5" w:rsidP="006F0F6A">
            <w:pPr>
              <w:spacing w:after="0"/>
              <w:jc w:val="center"/>
              <w:rPr>
                <w:rFonts w:ascii="Times New Roman CE" w:hAnsi="Times New Roman CE" w:cs="Times New Roman CE"/>
                <w:b/>
                <w:bCs/>
                <w:sz w:val="20"/>
              </w:rPr>
            </w:pPr>
            <w:r>
              <w:rPr>
                <w:rFonts w:ascii="Times New Roman CE" w:hAnsi="Times New Roman CE" w:cs="Times New Roman CE"/>
                <w:b/>
                <w:bCs/>
                <w:sz w:val="20"/>
              </w:rPr>
              <w:t>1</w:t>
            </w:r>
            <w:r w:rsidR="00E318DD">
              <w:rPr>
                <w:rFonts w:ascii="Times New Roman CE" w:hAnsi="Times New Roman CE" w:cs="Times New Roman CE"/>
                <w:b/>
                <w:bCs/>
                <w:sz w:val="20"/>
              </w:rPr>
              <w:t>1,41</w:t>
            </w:r>
          </w:p>
        </w:tc>
      </w:tr>
      <w:tr w:rsidR="006F0F6A" w:rsidRPr="00631436" w14:paraId="316C9373" w14:textId="77777777" w:rsidTr="00107AC8">
        <w:trPr>
          <w:trHeight w:val="300"/>
        </w:trPr>
        <w:tc>
          <w:tcPr>
            <w:tcW w:w="4256" w:type="dxa"/>
            <w:tcBorders>
              <w:top w:val="nil"/>
              <w:left w:val="single" w:sz="8" w:space="0" w:color="auto"/>
              <w:bottom w:val="single" w:sz="4" w:space="0" w:color="auto"/>
              <w:right w:val="single" w:sz="8" w:space="0" w:color="auto"/>
            </w:tcBorders>
            <w:shd w:val="clear" w:color="auto" w:fill="auto"/>
            <w:noWrap/>
            <w:vAlign w:val="bottom"/>
            <w:hideMark/>
          </w:tcPr>
          <w:p w14:paraId="27E77990" w14:textId="0B27D4E0" w:rsidR="006F0F6A" w:rsidRPr="00631436" w:rsidRDefault="006F0F6A" w:rsidP="006F0F6A">
            <w:pPr>
              <w:spacing w:after="0"/>
              <w:jc w:val="left"/>
              <w:rPr>
                <w:rFonts w:ascii="Times New Roman CE" w:hAnsi="Times New Roman CE" w:cs="Times New Roman CE"/>
                <w:b/>
                <w:bCs/>
                <w:sz w:val="20"/>
              </w:rPr>
            </w:pPr>
            <w:r>
              <w:rPr>
                <w:rFonts w:ascii="Times New Roman CE" w:hAnsi="Times New Roman CE" w:cs="Times New Roman CE"/>
                <w:b/>
                <w:bCs/>
                <w:sz w:val="20"/>
              </w:rPr>
              <w:t>středněkapacitní</w:t>
            </w:r>
          </w:p>
        </w:tc>
        <w:tc>
          <w:tcPr>
            <w:tcW w:w="1736" w:type="dxa"/>
            <w:tcBorders>
              <w:top w:val="nil"/>
              <w:left w:val="nil"/>
              <w:bottom w:val="single" w:sz="4" w:space="0" w:color="auto"/>
              <w:right w:val="single" w:sz="4" w:space="0" w:color="auto"/>
            </w:tcBorders>
            <w:shd w:val="clear" w:color="auto" w:fill="auto"/>
            <w:noWrap/>
            <w:vAlign w:val="center"/>
            <w:hideMark/>
          </w:tcPr>
          <w:p w14:paraId="762F5177" w14:textId="77777777" w:rsidR="006F0F6A" w:rsidRPr="0038777F" w:rsidRDefault="006F0F6A" w:rsidP="006F0F6A">
            <w:pPr>
              <w:spacing w:after="0"/>
              <w:jc w:val="center"/>
              <w:rPr>
                <w:rFonts w:ascii="Times New Roman CE" w:hAnsi="Times New Roman CE" w:cs="Times New Roman CE"/>
                <w:b/>
                <w:bCs/>
                <w:sz w:val="20"/>
              </w:rPr>
            </w:pPr>
            <w:r w:rsidRPr="0038777F">
              <w:rPr>
                <w:rFonts w:ascii="Times New Roman CE" w:hAnsi="Times New Roman CE" w:cs="Times New Roman CE"/>
                <w:b/>
                <w:bCs/>
                <w:sz w:val="20"/>
              </w:rPr>
              <w:t>10</w:t>
            </w:r>
          </w:p>
        </w:tc>
        <w:tc>
          <w:tcPr>
            <w:tcW w:w="1496" w:type="dxa"/>
            <w:tcBorders>
              <w:top w:val="nil"/>
              <w:left w:val="nil"/>
              <w:bottom w:val="single" w:sz="4" w:space="0" w:color="auto"/>
              <w:right w:val="single" w:sz="4" w:space="0" w:color="auto"/>
            </w:tcBorders>
            <w:shd w:val="clear" w:color="auto" w:fill="auto"/>
            <w:noWrap/>
            <w:vAlign w:val="bottom"/>
            <w:hideMark/>
          </w:tcPr>
          <w:p w14:paraId="10553F5D" w14:textId="719E6F5F" w:rsidR="006F0F6A" w:rsidRPr="00631436" w:rsidRDefault="006F0F6A" w:rsidP="006F0F6A">
            <w:pPr>
              <w:spacing w:after="0"/>
              <w:jc w:val="center"/>
              <w:rPr>
                <w:rFonts w:ascii="Times New Roman CE" w:hAnsi="Times New Roman CE" w:cs="Times New Roman CE"/>
                <w:b/>
                <w:bCs/>
                <w:sz w:val="20"/>
              </w:rPr>
            </w:pPr>
            <w:r w:rsidRPr="00631436">
              <w:rPr>
                <w:rFonts w:ascii="Times New Roman CE" w:hAnsi="Times New Roman CE" w:cs="Times New Roman CE"/>
                <w:b/>
                <w:bCs/>
                <w:sz w:val="20"/>
              </w:rPr>
              <w:t> </w:t>
            </w:r>
            <w:r w:rsidR="00152BA5">
              <w:rPr>
                <w:rFonts w:ascii="Times New Roman CE" w:hAnsi="Times New Roman CE" w:cs="Times New Roman CE"/>
                <w:b/>
                <w:bCs/>
                <w:sz w:val="20"/>
              </w:rPr>
              <w:t>1</w:t>
            </w:r>
            <w:r w:rsidR="00E318DD">
              <w:rPr>
                <w:rFonts w:ascii="Times New Roman CE" w:hAnsi="Times New Roman CE" w:cs="Times New Roman CE"/>
                <w:b/>
                <w:bCs/>
                <w:sz w:val="20"/>
              </w:rPr>
              <w:t>1,41</w:t>
            </w:r>
          </w:p>
        </w:tc>
      </w:tr>
      <w:tr w:rsidR="006F0F6A" w:rsidRPr="00631436" w14:paraId="6466F157" w14:textId="77777777" w:rsidTr="00107AC8">
        <w:trPr>
          <w:trHeight w:val="300"/>
        </w:trPr>
        <w:tc>
          <w:tcPr>
            <w:tcW w:w="4256" w:type="dxa"/>
            <w:tcBorders>
              <w:top w:val="nil"/>
              <w:left w:val="single" w:sz="8" w:space="0" w:color="auto"/>
              <w:bottom w:val="single" w:sz="4" w:space="0" w:color="auto"/>
              <w:right w:val="single" w:sz="8" w:space="0" w:color="auto"/>
            </w:tcBorders>
            <w:shd w:val="clear" w:color="auto" w:fill="auto"/>
            <w:noWrap/>
            <w:vAlign w:val="bottom"/>
            <w:hideMark/>
          </w:tcPr>
          <w:p w14:paraId="2D617340" w14:textId="121E58F7" w:rsidR="006F0F6A" w:rsidRPr="00631436" w:rsidRDefault="006F0F6A" w:rsidP="006F0F6A">
            <w:pPr>
              <w:spacing w:after="0"/>
              <w:jc w:val="left"/>
              <w:rPr>
                <w:rFonts w:ascii="Times New Roman CE" w:hAnsi="Times New Roman CE" w:cs="Times New Roman CE"/>
                <w:b/>
                <w:bCs/>
                <w:sz w:val="20"/>
              </w:rPr>
            </w:pPr>
            <w:r>
              <w:rPr>
                <w:b/>
                <w:bCs/>
                <w:sz w:val="20"/>
              </w:rPr>
              <w:t>velkokapacitní</w:t>
            </w:r>
          </w:p>
        </w:tc>
        <w:tc>
          <w:tcPr>
            <w:tcW w:w="1736" w:type="dxa"/>
            <w:tcBorders>
              <w:top w:val="nil"/>
              <w:left w:val="nil"/>
              <w:bottom w:val="single" w:sz="4" w:space="0" w:color="auto"/>
              <w:right w:val="single" w:sz="4" w:space="0" w:color="auto"/>
            </w:tcBorders>
            <w:shd w:val="clear" w:color="auto" w:fill="auto"/>
            <w:noWrap/>
            <w:vAlign w:val="center"/>
            <w:hideMark/>
          </w:tcPr>
          <w:p w14:paraId="0E8F3B3D" w14:textId="77777777" w:rsidR="006F0F6A" w:rsidRPr="0038777F" w:rsidRDefault="006F0F6A" w:rsidP="006F0F6A">
            <w:pPr>
              <w:spacing w:after="0"/>
              <w:jc w:val="center"/>
              <w:rPr>
                <w:rFonts w:ascii="Times New Roman CE" w:hAnsi="Times New Roman CE" w:cs="Times New Roman CE"/>
                <w:b/>
                <w:bCs/>
                <w:sz w:val="20"/>
              </w:rPr>
            </w:pPr>
            <w:r w:rsidRPr="0038777F">
              <w:rPr>
                <w:rFonts w:ascii="Times New Roman CE" w:hAnsi="Times New Roman CE" w:cs="Times New Roman CE"/>
                <w:b/>
                <w:bCs/>
                <w:sz w:val="20"/>
              </w:rPr>
              <w:t>2</w:t>
            </w:r>
          </w:p>
        </w:tc>
        <w:tc>
          <w:tcPr>
            <w:tcW w:w="1496" w:type="dxa"/>
            <w:tcBorders>
              <w:top w:val="nil"/>
              <w:left w:val="nil"/>
              <w:bottom w:val="single" w:sz="4" w:space="0" w:color="auto"/>
              <w:right w:val="single" w:sz="4" w:space="0" w:color="auto"/>
            </w:tcBorders>
            <w:shd w:val="clear" w:color="auto" w:fill="auto"/>
            <w:noWrap/>
            <w:vAlign w:val="bottom"/>
            <w:hideMark/>
          </w:tcPr>
          <w:p w14:paraId="27E05699" w14:textId="37BAA0D2" w:rsidR="006F0F6A" w:rsidRPr="00631436" w:rsidRDefault="006F0F6A" w:rsidP="006F0F6A">
            <w:pPr>
              <w:spacing w:after="0"/>
              <w:jc w:val="center"/>
              <w:rPr>
                <w:rFonts w:ascii="Times New Roman CE" w:hAnsi="Times New Roman CE" w:cs="Times New Roman CE"/>
                <w:b/>
                <w:bCs/>
                <w:sz w:val="20"/>
              </w:rPr>
            </w:pPr>
            <w:r w:rsidRPr="00631436">
              <w:rPr>
                <w:rFonts w:ascii="Times New Roman CE" w:hAnsi="Times New Roman CE" w:cs="Times New Roman CE"/>
                <w:b/>
                <w:bCs/>
                <w:sz w:val="20"/>
              </w:rPr>
              <w:t> </w:t>
            </w:r>
            <w:r w:rsidR="00152BA5">
              <w:rPr>
                <w:rFonts w:ascii="Times New Roman CE" w:hAnsi="Times New Roman CE" w:cs="Times New Roman CE"/>
                <w:b/>
                <w:bCs/>
                <w:sz w:val="20"/>
              </w:rPr>
              <w:t>1</w:t>
            </w:r>
            <w:r w:rsidR="00E318DD">
              <w:rPr>
                <w:rFonts w:ascii="Times New Roman CE" w:hAnsi="Times New Roman CE" w:cs="Times New Roman CE"/>
                <w:b/>
                <w:bCs/>
                <w:sz w:val="20"/>
              </w:rPr>
              <w:t>1,41</w:t>
            </w:r>
          </w:p>
        </w:tc>
      </w:tr>
    </w:tbl>
    <w:p w14:paraId="5C457490" w14:textId="77777777" w:rsidR="00287795" w:rsidRDefault="00287795" w:rsidP="008E27E5">
      <w:pPr>
        <w:pStyle w:val="Odstavecseseznamem"/>
        <w:numPr>
          <w:ilvl w:val="0"/>
          <w:numId w:val="0"/>
        </w:numPr>
        <w:ind w:left="794"/>
        <w:rPr>
          <w:sz w:val="20"/>
        </w:rPr>
      </w:pPr>
    </w:p>
    <w:p w14:paraId="6F95AFF8" w14:textId="77777777" w:rsidR="00D71010" w:rsidRPr="004B5495" w:rsidRDefault="00D71010" w:rsidP="00D71010">
      <w:pPr>
        <w:pStyle w:val="Odstavecseseznamem"/>
        <w:numPr>
          <w:ilvl w:val="0"/>
          <w:numId w:val="0"/>
        </w:numPr>
        <w:ind w:left="794"/>
        <w:contextualSpacing w:val="0"/>
        <w:rPr>
          <w:sz w:val="20"/>
          <w:u w:val="single"/>
        </w:rPr>
      </w:pPr>
      <w:r w:rsidRPr="004B5495">
        <w:rPr>
          <w:sz w:val="20"/>
          <w:u w:val="single"/>
        </w:rPr>
        <w:t xml:space="preserve">Mokré mytí </w:t>
      </w:r>
      <w:r>
        <w:rPr>
          <w:sz w:val="20"/>
          <w:u w:val="single"/>
        </w:rPr>
        <w:t>předního a zadního čela vozu</w:t>
      </w:r>
    </w:p>
    <w:p w14:paraId="6F610E14" w14:textId="77777777" w:rsidR="004E4CCD" w:rsidRDefault="00D71010" w:rsidP="00D71010">
      <w:pPr>
        <w:pStyle w:val="Odstavecseseznamem"/>
        <w:numPr>
          <w:ilvl w:val="0"/>
          <w:numId w:val="0"/>
        </w:numPr>
        <w:ind w:left="794"/>
        <w:rPr>
          <w:sz w:val="20"/>
        </w:rPr>
      </w:pPr>
      <w:r w:rsidRPr="004B5495">
        <w:rPr>
          <w:sz w:val="20"/>
        </w:rPr>
        <w:t xml:space="preserve">V případě „silného znečištění </w:t>
      </w:r>
      <w:r>
        <w:rPr>
          <w:sz w:val="20"/>
        </w:rPr>
        <w:t>čela tramvaje</w:t>
      </w:r>
      <w:r w:rsidRPr="004B5495">
        <w:rPr>
          <w:sz w:val="20"/>
        </w:rPr>
        <w:t xml:space="preserve">“ předmětu úklidu, zejména mezi 20:00 a 4:00 hod následujícího dne, je oprávněná osoba objednatele (zejména směnový mistr) oprávněn požadovat umytí </w:t>
      </w:r>
      <w:r>
        <w:rPr>
          <w:sz w:val="20"/>
        </w:rPr>
        <w:t>předního a zadního čela</w:t>
      </w:r>
      <w:r w:rsidRPr="004B5495">
        <w:rPr>
          <w:sz w:val="20"/>
        </w:rPr>
        <w:t xml:space="preserve"> vozidla. Silným znečištěním </w:t>
      </w:r>
      <w:r>
        <w:rPr>
          <w:sz w:val="20"/>
        </w:rPr>
        <w:t>čela</w:t>
      </w:r>
      <w:r w:rsidRPr="004B5495">
        <w:rPr>
          <w:sz w:val="20"/>
        </w:rPr>
        <w:t xml:space="preserve"> se rozumí</w:t>
      </w:r>
      <w:r>
        <w:rPr>
          <w:sz w:val="20"/>
        </w:rPr>
        <w:t xml:space="preserve"> znečištění zejména od uhlíku pantografu.</w:t>
      </w:r>
      <w:r w:rsidRPr="004B5495">
        <w:rPr>
          <w:sz w:val="20"/>
        </w:rPr>
        <w:t xml:space="preserve"> </w:t>
      </w:r>
    </w:p>
    <w:p w14:paraId="5F9AF8F3" w14:textId="77777777" w:rsidR="004E4CCD" w:rsidRDefault="004E4CCD" w:rsidP="00D71010">
      <w:pPr>
        <w:pStyle w:val="Odstavecseseznamem"/>
        <w:numPr>
          <w:ilvl w:val="0"/>
          <w:numId w:val="0"/>
        </w:numPr>
        <w:ind w:left="794"/>
        <w:rPr>
          <w:sz w:val="20"/>
          <w:szCs w:val="24"/>
          <w:u w:val="single"/>
        </w:rPr>
      </w:pPr>
      <w:r w:rsidRPr="00317294">
        <w:rPr>
          <w:sz w:val="20"/>
          <w:szCs w:val="24"/>
          <w:u w:val="single"/>
        </w:rPr>
        <w:t>Přistavování vozů:</w:t>
      </w:r>
      <w:r>
        <w:rPr>
          <w:sz w:val="20"/>
          <w:szCs w:val="24"/>
          <w:u w:val="single"/>
        </w:rPr>
        <w:t xml:space="preserve"> </w:t>
      </w:r>
    </w:p>
    <w:p w14:paraId="5C8CC05E" w14:textId="7CB95441" w:rsidR="00D71010" w:rsidRDefault="00D71010" w:rsidP="00D71010">
      <w:pPr>
        <w:pStyle w:val="Odstavecseseznamem"/>
        <w:numPr>
          <w:ilvl w:val="0"/>
          <w:numId w:val="0"/>
        </w:numPr>
        <w:ind w:left="794"/>
        <w:rPr>
          <w:sz w:val="20"/>
        </w:rPr>
      </w:pPr>
      <w:r w:rsidRPr="004B5495">
        <w:rPr>
          <w:sz w:val="20"/>
        </w:rPr>
        <w:t>Maximální denní objem je stanoven na 10 vozů denně, minimální denní objem je 0 vozů denně.</w:t>
      </w:r>
    </w:p>
    <w:p w14:paraId="55242E4A" w14:textId="77777777" w:rsidR="006F0F6A" w:rsidRPr="004B5495" w:rsidRDefault="006F0F6A" w:rsidP="008E27E5">
      <w:pPr>
        <w:pStyle w:val="Odstavecseseznamem"/>
        <w:numPr>
          <w:ilvl w:val="0"/>
          <w:numId w:val="0"/>
        </w:numPr>
        <w:ind w:left="794"/>
        <w:rPr>
          <w:sz w:val="20"/>
        </w:rPr>
      </w:pPr>
    </w:p>
    <w:p w14:paraId="49113F10" w14:textId="77777777" w:rsidR="00A20722" w:rsidRPr="008E27E5" w:rsidRDefault="00A20722" w:rsidP="008E27E5">
      <w:pPr>
        <w:pStyle w:val="Odstavecseseznamem"/>
        <w:numPr>
          <w:ilvl w:val="0"/>
          <w:numId w:val="0"/>
        </w:numPr>
        <w:ind w:left="794"/>
        <w:rPr>
          <w:sz w:val="24"/>
          <w:szCs w:val="24"/>
        </w:rPr>
      </w:pPr>
    </w:p>
    <w:p w14:paraId="35AD2666" w14:textId="77777777" w:rsidR="00E57ED5" w:rsidRPr="008E27E5" w:rsidRDefault="008E27E5" w:rsidP="008E27E5">
      <w:pPr>
        <w:pStyle w:val="Odstavecseseznamem"/>
        <w:numPr>
          <w:ilvl w:val="1"/>
          <w:numId w:val="28"/>
        </w:numPr>
        <w:rPr>
          <w:b/>
          <w:sz w:val="24"/>
        </w:rPr>
      </w:pPr>
      <w:r w:rsidRPr="008E27E5">
        <w:rPr>
          <w:b/>
          <w:sz w:val="24"/>
        </w:rPr>
        <w:t>Mytí oken v kabině řidiče (1x čelní, 2x boční okno)</w:t>
      </w:r>
      <w:r w:rsidR="000032E6">
        <w:rPr>
          <w:b/>
          <w:sz w:val="24"/>
        </w:rPr>
        <w:t xml:space="preserve">: </w:t>
      </w:r>
      <w:r w:rsidR="000032E6">
        <w:rPr>
          <w:sz w:val="20"/>
        </w:rPr>
        <w:t>20:00 až 4:00</w:t>
      </w:r>
    </w:p>
    <w:p w14:paraId="4EA6EBDF" w14:textId="77777777" w:rsidR="008E27E5" w:rsidRPr="00287795" w:rsidRDefault="008E27E5" w:rsidP="008E27E5">
      <w:pPr>
        <w:pStyle w:val="Odstavecseseznamem"/>
        <w:numPr>
          <w:ilvl w:val="2"/>
          <w:numId w:val="28"/>
        </w:numPr>
        <w:rPr>
          <w:b/>
          <w:sz w:val="20"/>
        </w:rPr>
      </w:pPr>
      <w:r w:rsidRPr="00287795">
        <w:rPr>
          <w:b/>
          <w:sz w:val="20"/>
        </w:rPr>
        <w:t xml:space="preserve">V období: </w:t>
      </w:r>
      <w:r w:rsidR="00C6095C" w:rsidRPr="00287795">
        <w:rPr>
          <w:b/>
          <w:sz w:val="20"/>
        </w:rPr>
        <w:t xml:space="preserve">leden </w:t>
      </w:r>
      <w:r w:rsidRPr="00287795">
        <w:rPr>
          <w:b/>
          <w:sz w:val="20"/>
        </w:rPr>
        <w:t>– prosinec</w:t>
      </w:r>
      <w:r w:rsidR="00C6095C" w:rsidRPr="00287795">
        <w:rPr>
          <w:b/>
          <w:sz w:val="20"/>
        </w:rPr>
        <w:t>:</w:t>
      </w:r>
      <w:r w:rsidRPr="00287795">
        <w:rPr>
          <w:b/>
          <w:sz w:val="20"/>
        </w:rPr>
        <w:t xml:space="preserve"> 1</w:t>
      </w:r>
      <w:r w:rsidR="00D40E8B">
        <w:rPr>
          <w:b/>
          <w:sz w:val="20"/>
        </w:rPr>
        <w:t>.</w:t>
      </w:r>
      <w:r w:rsidRPr="00287795">
        <w:rPr>
          <w:b/>
          <w:sz w:val="20"/>
        </w:rPr>
        <w:t xml:space="preserve"> a 3</w:t>
      </w:r>
      <w:r w:rsidR="00D40E8B">
        <w:rPr>
          <w:b/>
          <w:sz w:val="20"/>
        </w:rPr>
        <w:t>.</w:t>
      </w:r>
      <w:r w:rsidRPr="00287795">
        <w:rPr>
          <w:b/>
          <w:sz w:val="20"/>
        </w:rPr>
        <w:t xml:space="preserve"> </w:t>
      </w:r>
      <w:r w:rsidR="00446361" w:rsidRPr="00287795">
        <w:rPr>
          <w:b/>
          <w:sz w:val="20"/>
        </w:rPr>
        <w:t>středu</w:t>
      </w:r>
      <w:r w:rsidRPr="00287795">
        <w:rPr>
          <w:b/>
          <w:sz w:val="20"/>
        </w:rPr>
        <w:t xml:space="preserve"> v každém měsíci</w:t>
      </w:r>
    </w:p>
    <w:tbl>
      <w:tblPr>
        <w:tblW w:w="7440" w:type="dxa"/>
        <w:tblInd w:w="794" w:type="dxa"/>
        <w:tblCellMar>
          <w:left w:w="70" w:type="dxa"/>
          <w:right w:w="70" w:type="dxa"/>
        </w:tblCellMar>
        <w:tblLook w:val="04A0" w:firstRow="1" w:lastRow="0" w:firstColumn="1" w:lastColumn="0" w:noHBand="0" w:noVBand="1"/>
      </w:tblPr>
      <w:tblGrid>
        <w:gridCol w:w="4240"/>
        <w:gridCol w:w="1720"/>
        <w:gridCol w:w="1480"/>
      </w:tblGrid>
      <w:tr w:rsidR="008E27E5" w:rsidRPr="008E27E5" w14:paraId="4C987EAC" w14:textId="77777777" w:rsidTr="008E27E5">
        <w:trPr>
          <w:trHeight w:val="780"/>
        </w:trPr>
        <w:tc>
          <w:tcPr>
            <w:tcW w:w="4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B3BB86" w14:textId="77777777" w:rsidR="008E27E5" w:rsidRPr="008E27E5" w:rsidRDefault="008E27E5" w:rsidP="008E27E5">
            <w:pPr>
              <w:spacing w:after="0"/>
              <w:jc w:val="center"/>
              <w:rPr>
                <w:rFonts w:ascii="Times New Roman CE" w:hAnsi="Times New Roman CE" w:cs="Times New Roman CE"/>
                <w:b/>
                <w:bCs/>
                <w:sz w:val="20"/>
              </w:rPr>
            </w:pPr>
            <w:r w:rsidRPr="008E27E5">
              <w:rPr>
                <w:rFonts w:ascii="Times New Roman CE" w:hAnsi="Times New Roman CE" w:cs="Times New Roman CE"/>
                <w:b/>
                <w:bCs/>
                <w:sz w:val="20"/>
              </w:rPr>
              <w:t>Typ tramvaje</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14:paraId="2E2E0B00" w14:textId="41476AD4" w:rsidR="008E27E5" w:rsidRPr="008E27E5" w:rsidRDefault="008E27E5" w:rsidP="00032C06">
            <w:pPr>
              <w:spacing w:after="0"/>
              <w:jc w:val="center"/>
              <w:rPr>
                <w:rFonts w:ascii="Times New Roman CE" w:hAnsi="Times New Roman CE" w:cs="Times New Roman CE"/>
                <w:b/>
                <w:bCs/>
                <w:sz w:val="20"/>
              </w:rPr>
            </w:pPr>
            <w:r w:rsidRPr="008E27E5">
              <w:rPr>
                <w:rFonts w:ascii="Times New Roman CE" w:hAnsi="Times New Roman CE" w:cs="Times New Roman CE"/>
                <w:b/>
                <w:bCs/>
                <w:sz w:val="20"/>
              </w:rPr>
              <w:t xml:space="preserve">Počet mytých vozů </w:t>
            </w:r>
            <w:r w:rsidR="00F720B0">
              <w:rPr>
                <w:rFonts w:ascii="Times New Roman CE" w:hAnsi="Times New Roman CE" w:cs="Times New Roman CE"/>
                <w:b/>
                <w:bCs/>
                <w:sz w:val="20"/>
              </w:rPr>
              <w:t>denně</w:t>
            </w:r>
            <w:r w:rsidR="00032C06">
              <w:rPr>
                <w:rFonts w:ascii="Times New Roman CE" w:hAnsi="Times New Roman CE" w:cs="Times New Roman CE"/>
                <w:b/>
                <w:bCs/>
                <w:sz w:val="20"/>
              </w:rPr>
              <w:t xml:space="preserve"> </w:t>
            </w:r>
            <w:r w:rsidRPr="008E27E5">
              <w:rPr>
                <w:rFonts w:ascii="Times New Roman CE" w:hAnsi="Times New Roman CE" w:cs="Times New Roman CE"/>
                <w:b/>
                <w:bCs/>
                <w:sz w:val="20"/>
              </w:rPr>
              <w:t>(ks)</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3768DAA3" w14:textId="77777777" w:rsidR="008E27E5" w:rsidRPr="008E27E5" w:rsidRDefault="008E27E5" w:rsidP="008E27E5">
            <w:pPr>
              <w:spacing w:after="0"/>
              <w:jc w:val="center"/>
              <w:rPr>
                <w:rFonts w:ascii="Times New Roman CE" w:hAnsi="Times New Roman CE" w:cs="Times New Roman CE"/>
                <w:b/>
                <w:bCs/>
                <w:sz w:val="20"/>
              </w:rPr>
            </w:pPr>
            <w:r w:rsidRPr="008E27E5">
              <w:rPr>
                <w:rFonts w:ascii="Times New Roman CE" w:hAnsi="Times New Roman CE" w:cs="Times New Roman CE"/>
                <w:b/>
                <w:bCs/>
                <w:sz w:val="20"/>
              </w:rPr>
              <w:t>Jednotková cena v Kč bez DPH za 1 vůz</w:t>
            </w:r>
          </w:p>
        </w:tc>
      </w:tr>
      <w:tr w:rsidR="006F0F6A" w:rsidRPr="00B65C1A" w14:paraId="6B62DDE0" w14:textId="77777777" w:rsidTr="00B65C1A">
        <w:trPr>
          <w:trHeight w:val="315"/>
        </w:trPr>
        <w:tc>
          <w:tcPr>
            <w:tcW w:w="4240" w:type="dxa"/>
            <w:tcBorders>
              <w:top w:val="nil"/>
              <w:left w:val="single" w:sz="8" w:space="0" w:color="auto"/>
              <w:bottom w:val="single" w:sz="8" w:space="0" w:color="auto"/>
              <w:right w:val="single" w:sz="8" w:space="0" w:color="auto"/>
            </w:tcBorders>
            <w:shd w:val="clear" w:color="auto" w:fill="auto"/>
            <w:noWrap/>
            <w:vAlign w:val="bottom"/>
            <w:hideMark/>
          </w:tcPr>
          <w:p w14:paraId="11407610" w14:textId="3147A910" w:rsidR="006F0F6A" w:rsidRPr="00B65C1A" w:rsidRDefault="006F0F6A" w:rsidP="006F0F6A">
            <w:pPr>
              <w:spacing w:after="0"/>
              <w:jc w:val="left"/>
              <w:rPr>
                <w:rFonts w:ascii="Times New Roman CE" w:hAnsi="Times New Roman CE" w:cs="Times New Roman CE"/>
                <w:b/>
                <w:bCs/>
                <w:sz w:val="20"/>
              </w:rPr>
            </w:pPr>
            <w:r>
              <w:rPr>
                <w:rFonts w:ascii="Times New Roman CE" w:hAnsi="Times New Roman CE" w:cs="Times New Roman CE"/>
                <w:b/>
                <w:bCs/>
                <w:sz w:val="20"/>
              </w:rPr>
              <w:t>solo</w:t>
            </w:r>
          </w:p>
        </w:tc>
        <w:tc>
          <w:tcPr>
            <w:tcW w:w="1720" w:type="dxa"/>
            <w:tcBorders>
              <w:top w:val="nil"/>
              <w:left w:val="nil"/>
              <w:bottom w:val="single" w:sz="8" w:space="0" w:color="auto"/>
              <w:right w:val="single" w:sz="4" w:space="0" w:color="auto"/>
            </w:tcBorders>
            <w:shd w:val="clear" w:color="auto" w:fill="auto"/>
            <w:noWrap/>
            <w:vAlign w:val="bottom"/>
            <w:hideMark/>
          </w:tcPr>
          <w:p w14:paraId="70FDF4AA" w14:textId="282FDAC3" w:rsidR="006F0F6A" w:rsidRPr="0038777F" w:rsidRDefault="00105A64" w:rsidP="006F0F6A">
            <w:pPr>
              <w:spacing w:after="0"/>
              <w:jc w:val="center"/>
              <w:rPr>
                <w:rFonts w:ascii="Times New Roman CE" w:hAnsi="Times New Roman CE" w:cs="Times New Roman CE"/>
                <w:b/>
                <w:bCs/>
                <w:sz w:val="20"/>
              </w:rPr>
            </w:pPr>
            <w:r>
              <w:rPr>
                <w:rFonts w:ascii="Times New Roman CE" w:hAnsi="Times New Roman CE" w:cs="Times New Roman CE"/>
                <w:b/>
                <w:bCs/>
                <w:sz w:val="20"/>
              </w:rPr>
              <w:t>137</w:t>
            </w:r>
          </w:p>
        </w:tc>
        <w:tc>
          <w:tcPr>
            <w:tcW w:w="1480" w:type="dxa"/>
            <w:tcBorders>
              <w:top w:val="nil"/>
              <w:left w:val="nil"/>
              <w:bottom w:val="single" w:sz="8" w:space="0" w:color="auto"/>
              <w:right w:val="single" w:sz="8" w:space="0" w:color="auto"/>
            </w:tcBorders>
            <w:shd w:val="clear" w:color="auto" w:fill="auto"/>
            <w:noWrap/>
            <w:vAlign w:val="bottom"/>
            <w:hideMark/>
          </w:tcPr>
          <w:p w14:paraId="59A00814" w14:textId="2EC79C29" w:rsidR="006F0F6A" w:rsidRPr="00B65C1A" w:rsidRDefault="00152BA5" w:rsidP="006F0F6A">
            <w:pPr>
              <w:spacing w:after="0"/>
              <w:jc w:val="center"/>
              <w:rPr>
                <w:rFonts w:ascii="Times New Roman CE" w:hAnsi="Times New Roman CE" w:cs="Times New Roman CE"/>
                <w:b/>
                <w:bCs/>
                <w:sz w:val="20"/>
              </w:rPr>
            </w:pPr>
            <w:r>
              <w:rPr>
                <w:rFonts w:ascii="Times New Roman CE" w:hAnsi="Times New Roman CE" w:cs="Times New Roman CE"/>
                <w:b/>
                <w:bCs/>
                <w:sz w:val="20"/>
              </w:rPr>
              <w:t>2</w:t>
            </w:r>
            <w:r w:rsidR="00E318DD">
              <w:rPr>
                <w:rFonts w:ascii="Times New Roman CE" w:hAnsi="Times New Roman CE" w:cs="Times New Roman CE"/>
                <w:b/>
                <w:bCs/>
                <w:sz w:val="20"/>
              </w:rPr>
              <w:t>2,81</w:t>
            </w:r>
            <w:r w:rsidR="006F0F6A" w:rsidRPr="00B65C1A">
              <w:rPr>
                <w:rFonts w:ascii="Times New Roman CE" w:hAnsi="Times New Roman CE" w:cs="Times New Roman CE"/>
                <w:b/>
                <w:bCs/>
                <w:sz w:val="20"/>
              </w:rPr>
              <w:t> </w:t>
            </w:r>
          </w:p>
        </w:tc>
      </w:tr>
      <w:tr w:rsidR="006F0F6A" w:rsidRPr="00B65C1A" w14:paraId="0E55B438" w14:textId="77777777" w:rsidTr="00B65C1A">
        <w:trPr>
          <w:trHeight w:val="315"/>
        </w:trPr>
        <w:tc>
          <w:tcPr>
            <w:tcW w:w="4240" w:type="dxa"/>
            <w:tcBorders>
              <w:top w:val="nil"/>
              <w:left w:val="single" w:sz="8" w:space="0" w:color="auto"/>
              <w:bottom w:val="single" w:sz="8" w:space="0" w:color="auto"/>
              <w:right w:val="single" w:sz="8" w:space="0" w:color="auto"/>
            </w:tcBorders>
            <w:shd w:val="clear" w:color="auto" w:fill="auto"/>
            <w:noWrap/>
            <w:vAlign w:val="bottom"/>
            <w:hideMark/>
          </w:tcPr>
          <w:p w14:paraId="4AE6C8D2" w14:textId="23B25F03" w:rsidR="006F0F6A" w:rsidRPr="00B65C1A" w:rsidRDefault="006F0F6A" w:rsidP="006F0F6A">
            <w:pPr>
              <w:spacing w:after="0"/>
              <w:jc w:val="left"/>
              <w:rPr>
                <w:rFonts w:ascii="Times New Roman CE" w:hAnsi="Times New Roman CE" w:cs="Times New Roman CE"/>
                <w:b/>
                <w:bCs/>
                <w:sz w:val="20"/>
              </w:rPr>
            </w:pPr>
            <w:r>
              <w:rPr>
                <w:rFonts w:ascii="Times New Roman CE" w:hAnsi="Times New Roman CE" w:cs="Times New Roman CE"/>
                <w:b/>
                <w:bCs/>
                <w:sz w:val="20"/>
              </w:rPr>
              <w:t>středněkapacitní</w:t>
            </w:r>
          </w:p>
        </w:tc>
        <w:tc>
          <w:tcPr>
            <w:tcW w:w="1720" w:type="dxa"/>
            <w:tcBorders>
              <w:top w:val="nil"/>
              <w:left w:val="nil"/>
              <w:bottom w:val="single" w:sz="8" w:space="0" w:color="auto"/>
              <w:right w:val="single" w:sz="4" w:space="0" w:color="auto"/>
            </w:tcBorders>
            <w:shd w:val="clear" w:color="auto" w:fill="auto"/>
            <w:noWrap/>
            <w:vAlign w:val="bottom"/>
            <w:hideMark/>
          </w:tcPr>
          <w:p w14:paraId="12B2F03E" w14:textId="4EE83D8F" w:rsidR="006F0F6A" w:rsidRPr="0038777F" w:rsidRDefault="00105A64" w:rsidP="006F0F6A">
            <w:pPr>
              <w:spacing w:after="0"/>
              <w:jc w:val="center"/>
              <w:rPr>
                <w:rFonts w:ascii="Times New Roman CE" w:hAnsi="Times New Roman CE" w:cs="Times New Roman CE"/>
                <w:b/>
                <w:bCs/>
                <w:sz w:val="20"/>
              </w:rPr>
            </w:pPr>
            <w:r>
              <w:rPr>
                <w:rFonts w:ascii="Times New Roman CE" w:hAnsi="Times New Roman CE" w:cs="Times New Roman CE"/>
                <w:b/>
                <w:bCs/>
                <w:sz w:val="20"/>
              </w:rPr>
              <w:t>46</w:t>
            </w:r>
          </w:p>
        </w:tc>
        <w:tc>
          <w:tcPr>
            <w:tcW w:w="1480" w:type="dxa"/>
            <w:tcBorders>
              <w:top w:val="nil"/>
              <w:left w:val="nil"/>
              <w:bottom w:val="single" w:sz="8" w:space="0" w:color="auto"/>
              <w:right w:val="single" w:sz="8" w:space="0" w:color="auto"/>
            </w:tcBorders>
            <w:shd w:val="clear" w:color="auto" w:fill="auto"/>
            <w:noWrap/>
            <w:vAlign w:val="bottom"/>
            <w:hideMark/>
          </w:tcPr>
          <w:p w14:paraId="75B726BA" w14:textId="0DC159B0" w:rsidR="006F0F6A" w:rsidRPr="00B65C1A" w:rsidRDefault="00152BA5" w:rsidP="006F0F6A">
            <w:pPr>
              <w:spacing w:after="0"/>
              <w:jc w:val="center"/>
              <w:rPr>
                <w:rFonts w:ascii="Times New Roman CE" w:hAnsi="Times New Roman CE" w:cs="Times New Roman CE"/>
                <w:b/>
                <w:bCs/>
                <w:sz w:val="20"/>
              </w:rPr>
            </w:pPr>
            <w:r>
              <w:rPr>
                <w:rFonts w:ascii="Times New Roman CE" w:hAnsi="Times New Roman CE" w:cs="Times New Roman CE"/>
                <w:b/>
                <w:bCs/>
                <w:sz w:val="20"/>
              </w:rPr>
              <w:t>2</w:t>
            </w:r>
            <w:r w:rsidR="00E318DD">
              <w:rPr>
                <w:rFonts w:ascii="Times New Roman CE" w:hAnsi="Times New Roman CE" w:cs="Times New Roman CE"/>
                <w:b/>
                <w:bCs/>
                <w:sz w:val="20"/>
              </w:rPr>
              <w:t>2,81</w:t>
            </w:r>
          </w:p>
        </w:tc>
      </w:tr>
      <w:tr w:rsidR="006F0F6A" w:rsidRPr="00B65C1A" w14:paraId="36468149" w14:textId="77777777" w:rsidTr="00B65C1A">
        <w:trPr>
          <w:trHeight w:val="315"/>
        </w:trPr>
        <w:tc>
          <w:tcPr>
            <w:tcW w:w="4240" w:type="dxa"/>
            <w:tcBorders>
              <w:top w:val="nil"/>
              <w:left w:val="single" w:sz="8" w:space="0" w:color="auto"/>
              <w:bottom w:val="single" w:sz="8" w:space="0" w:color="auto"/>
              <w:right w:val="single" w:sz="8" w:space="0" w:color="auto"/>
            </w:tcBorders>
            <w:shd w:val="clear" w:color="auto" w:fill="auto"/>
            <w:noWrap/>
            <w:vAlign w:val="bottom"/>
            <w:hideMark/>
          </w:tcPr>
          <w:p w14:paraId="08EF8B8F" w14:textId="7BA8A6BD" w:rsidR="006F0F6A" w:rsidRPr="00B65C1A" w:rsidRDefault="006F0F6A" w:rsidP="006F0F6A">
            <w:pPr>
              <w:spacing w:after="0"/>
              <w:jc w:val="left"/>
              <w:rPr>
                <w:rFonts w:ascii="Times New Roman CE" w:hAnsi="Times New Roman CE" w:cs="Times New Roman CE"/>
                <w:b/>
                <w:bCs/>
                <w:sz w:val="20"/>
              </w:rPr>
            </w:pPr>
            <w:r>
              <w:rPr>
                <w:b/>
                <w:bCs/>
                <w:sz w:val="20"/>
              </w:rPr>
              <w:t>velkokapacitní</w:t>
            </w:r>
          </w:p>
        </w:tc>
        <w:tc>
          <w:tcPr>
            <w:tcW w:w="1720" w:type="dxa"/>
            <w:tcBorders>
              <w:top w:val="nil"/>
              <w:left w:val="nil"/>
              <w:bottom w:val="single" w:sz="8" w:space="0" w:color="auto"/>
              <w:right w:val="single" w:sz="4" w:space="0" w:color="auto"/>
            </w:tcBorders>
            <w:shd w:val="clear" w:color="auto" w:fill="auto"/>
            <w:noWrap/>
            <w:vAlign w:val="bottom"/>
            <w:hideMark/>
          </w:tcPr>
          <w:p w14:paraId="68C99DCD" w14:textId="3E8E852B" w:rsidR="006F0F6A" w:rsidRPr="0038777F" w:rsidRDefault="00105A64" w:rsidP="006F0F6A">
            <w:pPr>
              <w:spacing w:after="0"/>
              <w:jc w:val="center"/>
              <w:rPr>
                <w:rFonts w:ascii="Times New Roman CE" w:hAnsi="Times New Roman CE" w:cs="Times New Roman CE"/>
                <w:b/>
                <w:bCs/>
                <w:sz w:val="20"/>
              </w:rPr>
            </w:pPr>
            <w:r>
              <w:rPr>
                <w:rFonts w:ascii="Times New Roman CE" w:hAnsi="Times New Roman CE" w:cs="Times New Roman CE"/>
                <w:b/>
                <w:bCs/>
                <w:sz w:val="20"/>
              </w:rPr>
              <w:t>3</w:t>
            </w:r>
          </w:p>
        </w:tc>
        <w:tc>
          <w:tcPr>
            <w:tcW w:w="1480" w:type="dxa"/>
            <w:tcBorders>
              <w:top w:val="nil"/>
              <w:left w:val="nil"/>
              <w:bottom w:val="single" w:sz="8" w:space="0" w:color="auto"/>
              <w:right w:val="single" w:sz="8" w:space="0" w:color="auto"/>
            </w:tcBorders>
            <w:shd w:val="clear" w:color="auto" w:fill="auto"/>
            <w:noWrap/>
            <w:vAlign w:val="bottom"/>
            <w:hideMark/>
          </w:tcPr>
          <w:p w14:paraId="19B7ABCC" w14:textId="7A8079A5" w:rsidR="006F0F6A" w:rsidRPr="00B65C1A" w:rsidRDefault="00152BA5" w:rsidP="006F0F6A">
            <w:pPr>
              <w:spacing w:after="0"/>
              <w:jc w:val="center"/>
              <w:rPr>
                <w:rFonts w:ascii="Times New Roman CE" w:hAnsi="Times New Roman CE" w:cs="Times New Roman CE"/>
                <w:b/>
                <w:bCs/>
                <w:sz w:val="20"/>
              </w:rPr>
            </w:pPr>
            <w:r>
              <w:rPr>
                <w:rFonts w:ascii="Times New Roman CE" w:hAnsi="Times New Roman CE" w:cs="Times New Roman CE"/>
                <w:b/>
                <w:bCs/>
                <w:sz w:val="20"/>
              </w:rPr>
              <w:t>2</w:t>
            </w:r>
            <w:r w:rsidR="00E318DD">
              <w:rPr>
                <w:rFonts w:ascii="Times New Roman CE" w:hAnsi="Times New Roman CE" w:cs="Times New Roman CE"/>
                <w:b/>
                <w:bCs/>
                <w:sz w:val="20"/>
              </w:rPr>
              <w:t>2,81</w:t>
            </w:r>
          </w:p>
        </w:tc>
      </w:tr>
    </w:tbl>
    <w:p w14:paraId="3002341F" w14:textId="77777777" w:rsidR="008E27E5" w:rsidRPr="004B5495" w:rsidRDefault="008E27E5" w:rsidP="008E27E5">
      <w:pPr>
        <w:pStyle w:val="Odstavecseseznamem"/>
        <w:numPr>
          <w:ilvl w:val="0"/>
          <w:numId w:val="0"/>
        </w:numPr>
        <w:ind w:left="794"/>
        <w:rPr>
          <w:sz w:val="20"/>
        </w:rPr>
      </w:pPr>
    </w:p>
    <w:p w14:paraId="458B3840" w14:textId="77777777" w:rsidR="004E4CCD" w:rsidRPr="00BF6274" w:rsidRDefault="004E4CCD" w:rsidP="00BF6274">
      <w:pPr>
        <w:pStyle w:val="Odstavecseseznamem"/>
        <w:numPr>
          <w:ilvl w:val="0"/>
          <w:numId w:val="0"/>
        </w:numPr>
        <w:ind w:left="794"/>
        <w:rPr>
          <w:sz w:val="20"/>
          <w:szCs w:val="24"/>
          <w:u w:val="single"/>
        </w:rPr>
      </w:pPr>
      <w:r w:rsidRPr="00317294">
        <w:rPr>
          <w:sz w:val="20"/>
          <w:szCs w:val="24"/>
          <w:u w:val="single"/>
        </w:rPr>
        <w:t>Přistavování vozů:</w:t>
      </w:r>
      <w:r>
        <w:rPr>
          <w:sz w:val="20"/>
          <w:szCs w:val="24"/>
          <w:u w:val="single"/>
        </w:rPr>
        <w:t xml:space="preserve"> </w:t>
      </w:r>
      <w:r w:rsidRPr="00BF6274">
        <w:rPr>
          <w:sz w:val="20"/>
          <w:szCs w:val="24"/>
        </w:rPr>
        <w:tab/>
      </w:r>
    </w:p>
    <w:p w14:paraId="08F9C319" w14:textId="1C6F3BF2" w:rsidR="004E4CCD" w:rsidRPr="00A21D73" w:rsidRDefault="004E4CCD" w:rsidP="004E4CCD">
      <w:pPr>
        <w:pStyle w:val="Odstavecseseznamem"/>
        <w:numPr>
          <w:ilvl w:val="0"/>
          <w:numId w:val="0"/>
        </w:numPr>
        <w:ind w:left="794"/>
        <w:rPr>
          <w:sz w:val="20"/>
          <w:szCs w:val="24"/>
        </w:rPr>
      </w:pPr>
      <w:r w:rsidRPr="00BF6274">
        <w:rPr>
          <w:sz w:val="20"/>
          <w:szCs w:val="24"/>
        </w:rPr>
        <w:t xml:space="preserve">Počet vozidel přistavených k úklidu se může s ohledem na provozní podmínky snížit, a to maximálně o </w:t>
      </w:r>
      <w:r w:rsidR="00EA40C7">
        <w:rPr>
          <w:sz w:val="20"/>
          <w:szCs w:val="24"/>
          <w:u w:val="single"/>
        </w:rPr>
        <w:t>20</w:t>
      </w:r>
      <w:r w:rsidR="00EA40C7" w:rsidRPr="00BF6274">
        <w:rPr>
          <w:sz w:val="20"/>
          <w:szCs w:val="24"/>
          <w:u w:val="single"/>
        </w:rPr>
        <w:t xml:space="preserve"> </w:t>
      </w:r>
      <w:r w:rsidR="00EA40C7">
        <w:rPr>
          <w:sz w:val="20"/>
          <w:szCs w:val="24"/>
          <w:u w:val="single"/>
        </w:rPr>
        <w:t>%</w:t>
      </w:r>
      <w:r w:rsidR="00320E3D" w:rsidRPr="00320E3D">
        <w:t xml:space="preserve"> </w:t>
      </w:r>
      <w:r w:rsidR="000548E6" w:rsidRPr="00A21D73">
        <w:rPr>
          <w:sz w:val="20"/>
          <w:szCs w:val="24"/>
        </w:rPr>
        <w:t>bez ohledu na typ tramvaje.</w:t>
      </w:r>
    </w:p>
    <w:p w14:paraId="751BB15B" w14:textId="77777777" w:rsidR="00D71010" w:rsidRDefault="00D71010" w:rsidP="008E27E5">
      <w:pPr>
        <w:pStyle w:val="Odstavecseseznamem"/>
        <w:numPr>
          <w:ilvl w:val="0"/>
          <w:numId w:val="0"/>
        </w:numPr>
        <w:ind w:left="794"/>
        <w:rPr>
          <w:sz w:val="20"/>
        </w:rPr>
      </w:pPr>
    </w:p>
    <w:p w14:paraId="426FD510" w14:textId="77777777" w:rsidR="00D71010" w:rsidRDefault="00D71010" w:rsidP="008E27E5">
      <w:pPr>
        <w:pStyle w:val="Odstavecseseznamem"/>
        <w:numPr>
          <w:ilvl w:val="0"/>
          <w:numId w:val="0"/>
        </w:numPr>
        <w:ind w:left="794"/>
        <w:rPr>
          <w:sz w:val="20"/>
        </w:rPr>
      </w:pPr>
    </w:p>
    <w:p w14:paraId="6881D5A3" w14:textId="5230B37B" w:rsidR="00C26E90" w:rsidRPr="0024760A" w:rsidRDefault="004E4CCD" w:rsidP="0024760A">
      <w:pPr>
        <w:pStyle w:val="Odstavecseseznamem"/>
        <w:numPr>
          <w:ilvl w:val="1"/>
          <w:numId w:val="28"/>
        </w:numPr>
        <w:rPr>
          <w:b/>
          <w:sz w:val="24"/>
        </w:rPr>
      </w:pPr>
      <w:r>
        <w:rPr>
          <w:b/>
          <w:sz w:val="24"/>
        </w:rPr>
        <w:t>Úklid</w:t>
      </w:r>
      <w:r w:rsidRPr="0024760A">
        <w:rPr>
          <w:b/>
          <w:sz w:val="24"/>
        </w:rPr>
        <w:t xml:space="preserve"> </w:t>
      </w:r>
      <w:r w:rsidR="0024760A" w:rsidRPr="0024760A">
        <w:rPr>
          <w:b/>
          <w:sz w:val="24"/>
        </w:rPr>
        <w:t>tramvajových vozidel v zimním období – interiéru</w:t>
      </w:r>
      <w:r w:rsidR="00C6095C">
        <w:rPr>
          <w:b/>
          <w:sz w:val="24"/>
        </w:rPr>
        <w:t xml:space="preserve"> (sekání ledu ze schodů)</w:t>
      </w:r>
      <w:r w:rsidR="0024760A" w:rsidRPr="0024760A">
        <w:rPr>
          <w:b/>
          <w:sz w:val="24"/>
        </w:rPr>
        <w:t xml:space="preserve"> – denně</w:t>
      </w:r>
      <w:r w:rsidR="000032E6">
        <w:rPr>
          <w:b/>
          <w:sz w:val="24"/>
        </w:rPr>
        <w:t xml:space="preserve">: </w:t>
      </w:r>
      <w:r w:rsidR="000032E6">
        <w:rPr>
          <w:sz w:val="20"/>
        </w:rPr>
        <w:t>20:00 až 4:00</w:t>
      </w:r>
    </w:p>
    <w:p w14:paraId="57EDABF3" w14:textId="77777777" w:rsidR="0024760A" w:rsidRPr="00287795" w:rsidRDefault="0024760A" w:rsidP="0024760A">
      <w:pPr>
        <w:pStyle w:val="Odstavecseseznamem"/>
        <w:numPr>
          <w:ilvl w:val="2"/>
          <w:numId w:val="28"/>
        </w:numPr>
        <w:rPr>
          <w:b/>
          <w:sz w:val="20"/>
        </w:rPr>
      </w:pPr>
      <w:r w:rsidRPr="00287795">
        <w:rPr>
          <w:b/>
          <w:sz w:val="20"/>
        </w:rPr>
        <w:t xml:space="preserve">V období: listopad – </w:t>
      </w:r>
      <w:r w:rsidR="00A74E9F" w:rsidRPr="00287795">
        <w:rPr>
          <w:b/>
          <w:sz w:val="20"/>
        </w:rPr>
        <w:t>březen</w:t>
      </w:r>
    </w:p>
    <w:tbl>
      <w:tblPr>
        <w:tblW w:w="9224" w:type="dxa"/>
        <w:tblInd w:w="794" w:type="dxa"/>
        <w:tblCellMar>
          <w:left w:w="70" w:type="dxa"/>
          <w:right w:w="70" w:type="dxa"/>
        </w:tblCellMar>
        <w:tblLook w:val="04A0" w:firstRow="1" w:lastRow="0" w:firstColumn="1" w:lastColumn="0" w:noHBand="0" w:noVBand="1"/>
      </w:tblPr>
      <w:tblGrid>
        <w:gridCol w:w="4256"/>
        <w:gridCol w:w="1736"/>
        <w:gridCol w:w="1496"/>
        <w:gridCol w:w="240"/>
        <w:gridCol w:w="1496"/>
      </w:tblGrid>
      <w:tr w:rsidR="004E4CCD" w:rsidRPr="0024760A" w14:paraId="3963E351" w14:textId="77777777" w:rsidTr="002C0CE3">
        <w:trPr>
          <w:trHeight w:val="315"/>
        </w:trPr>
        <w:tc>
          <w:tcPr>
            <w:tcW w:w="4256" w:type="dxa"/>
            <w:tcBorders>
              <w:top w:val="nil"/>
              <w:left w:val="nil"/>
              <w:bottom w:val="nil"/>
              <w:right w:val="nil"/>
            </w:tcBorders>
            <w:shd w:val="clear" w:color="auto" w:fill="auto"/>
            <w:noWrap/>
            <w:vAlign w:val="bottom"/>
            <w:hideMark/>
          </w:tcPr>
          <w:p w14:paraId="53EA6C08" w14:textId="77777777" w:rsidR="004E4CCD" w:rsidRPr="0024760A" w:rsidRDefault="004E4CCD" w:rsidP="0024760A">
            <w:pPr>
              <w:spacing w:after="0"/>
              <w:jc w:val="center"/>
              <w:rPr>
                <w:rFonts w:ascii="Times New Roman CE" w:hAnsi="Times New Roman CE" w:cs="Times New Roman CE"/>
                <w:b/>
                <w:bCs/>
                <w:sz w:val="20"/>
              </w:rPr>
            </w:pPr>
            <w:r w:rsidRPr="0024760A">
              <w:rPr>
                <w:rFonts w:ascii="Times New Roman CE" w:hAnsi="Times New Roman CE" w:cs="Times New Roman CE"/>
                <w:b/>
                <w:bCs/>
                <w:sz w:val="20"/>
              </w:rPr>
              <w:t xml:space="preserve">pondělí ÷ neděle vč. svátku </w:t>
            </w:r>
          </w:p>
        </w:tc>
        <w:tc>
          <w:tcPr>
            <w:tcW w:w="1736" w:type="dxa"/>
            <w:tcBorders>
              <w:top w:val="nil"/>
              <w:left w:val="nil"/>
              <w:bottom w:val="single" w:sz="8" w:space="0" w:color="auto"/>
              <w:right w:val="nil"/>
            </w:tcBorders>
          </w:tcPr>
          <w:p w14:paraId="7C763814" w14:textId="77777777" w:rsidR="004E4CCD" w:rsidRPr="0024760A" w:rsidRDefault="004E4CCD" w:rsidP="0024760A">
            <w:pPr>
              <w:spacing w:after="0"/>
              <w:jc w:val="center"/>
              <w:rPr>
                <w:rFonts w:ascii="Times New Roman CE" w:hAnsi="Times New Roman CE" w:cs="Times New Roman CE"/>
                <w:b/>
                <w:bCs/>
                <w:sz w:val="20"/>
              </w:rPr>
            </w:pPr>
          </w:p>
        </w:tc>
        <w:tc>
          <w:tcPr>
            <w:tcW w:w="1736" w:type="dxa"/>
            <w:gridSpan w:val="2"/>
            <w:tcBorders>
              <w:top w:val="nil"/>
              <w:left w:val="nil"/>
              <w:bottom w:val="nil"/>
              <w:right w:val="nil"/>
            </w:tcBorders>
            <w:shd w:val="clear" w:color="auto" w:fill="auto"/>
            <w:noWrap/>
            <w:vAlign w:val="center"/>
            <w:hideMark/>
          </w:tcPr>
          <w:p w14:paraId="633F582E" w14:textId="6EF65DB7" w:rsidR="004E4CCD" w:rsidRPr="0024760A" w:rsidRDefault="004E4CCD" w:rsidP="0024760A">
            <w:pPr>
              <w:spacing w:after="0"/>
              <w:jc w:val="center"/>
              <w:rPr>
                <w:rFonts w:ascii="Times New Roman CE" w:hAnsi="Times New Roman CE" w:cs="Times New Roman CE"/>
                <w:b/>
                <w:bCs/>
                <w:sz w:val="20"/>
              </w:rPr>
            </w:pPr>
          </w:p>
        </w:tc>
        <w:tc>
          <w:tcPr>
            <w:tcW w:w="1496" w:type="dxa"/>
            <w:tcBorders>
              <w:top w:val="nil"/>
              <w:left w:val="nil"/>
              <w:bottom w:val="nil"/>
              <w:right w:val="nil"/>
            </w:tcBorders>
            <w:shd w:val="clear" w:color="auto" w:fill="auto"/>
            <w:noWrap/>
            <w:vAlign w:val="center"/>
            <w:hideMark/>
          </w:tcPr>
          <w:p w14:paraId="1026BE6C" w14:textId="1D35E1DF" w:rsidR="004E4CCD" w:rsidRPr="0024760A" w:rsidRDefault="004E4CCD" w:rsidP="00845F64">
            <w:pPr>
              <w:spacing w:after="0"/>
              <w:jc w:val="left"/>
              <w:rPr>
                <w:rFonts w:ascii="Times New Roman CE" w:hAnsi="Times New Roman CE" w:cs="Times New Roman CE"/>
                <w:b/>
                <w:bCs/>
                <w:sz w:val="20"/>
              </w:rPr>
            </w:pPr>
            <w:r w:rsidRPr="0024760A">
              <w:rPr>
                <w:rFonts w:ascii="Times New Roman CE" w:hAnsi="Times New Roman CE" w:cs="Times New Roman CE"/>
                <w:b/>
                <w:bCs/>
                <w:sz w:val="20"/>
              </w:rPr>
              <w:t xml:space="preserve">Počet dnů: </w:t>
            </w:r>
            <w:r>
              <w:rPr>
                <w:rFonts w:ascii="Times New Roman CE" w:hAnsi="Times New Roman CE" w:cs="Times New Roman CE"/>
                <w:b/>
                <w:bCs/>
                <w:sz w:val="20"/>
              </w:rPr>
              <w:t>15</w:t>
            </w:r>
            <w:r w:rsidR="00845F64">
              <w:rPr>
                <w:rFonts w:ascii="Times New Roman CE" w:hAnsi="Times New Roman CE" w:cs="Times New Roman CE"/>
                <w:b/>
                <w:bCs/>
                <w:sz w:val="20"/>
              </w:rPr>
              <w:t>1</w:t>
            </w:r>
          </w:p>
        </w:tc>
      </w:tr>
      <w:tr w:rsidR="00F1700F" w:rsidRPr="0024760A" w14:paraId="5209F2B7" w14:textId="77777777" w:rsidTr="002C0CE3">
        <w:trPr>
          <w:gridAfter w:val="2"/>
          <w:wAfter w:w="1736" w:type="dxa"/>
          <w:trHeight w:val="1035"/>
        </w:trPr>
        <w:tc>
          <w:tcPr>
            <w:tcW w:w="42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14691A" w14:textId="77777777" w:rsidR="00F1700F" w:rsidRPr="0024760A" w:rsidRDefault="00F1700F" w:rsidP="0024760A">
            <w:pPr>
              <w:spacing w:after="0"/>
              <w:jc w:val="center"/>
              <w:rPr>
                <w:b/>
                <w:bCs/>
                <w:sz w:val="20"/>
              </w:rPr>
            </w:pPr>
            <w:r w:rsidRPr="0024760A">
              <w:rPr>
                <w:b/>
                <w:bCs/>
                <w:sz w:val="20"/>
              </w:rPr>
              <w:t>Typ tramvaje</w:t>
            </w:r>
          </w:p>
        </w:tc>
        <w:tc>
          <w:tcPr>
            <w:tcW w:w="1736"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210D9A5" w14:textId="5E52482E" w:rsidR="00F1700F" w:rsidRPr="0024760A" w:rsidRDefault="00F1700F" w:rsidP="0024760A">
            <w:pPr>
              <w:spacing w:after="0"/>
              <w:jc w:val="center"/>
              <w:rPr>
                <w:b/>
                <w:bCs/>
                <w:sz w:val="20"/>
              </w:rPr>
            </w:pPr>
            <w:r w:rsidRPr="0024760A">
              <w:rPr>
                <w:b/>
                <w:bCs/>
                <w:sz w:val="20"/>
              </w:rPr>
              <w:t>Počet dveřních vstupů se schody (ks)</w:t>
            </w:r>
          </w:p>
        </w:tc>
        <w:tc>
          <w:tcPr>
            <w:tcW w:w="1496" w:type="dxa"/>
            <w:tcBorders>
              <w:top w:val="single" w:sz="8" w:space="0" w:color="auto"/>
              <w:left w:val="nil"/>
              <w:bottom w:val="single" w:sz="8" w:space="0" w:color="auto"/>
              <w:right w:val="single" w:sz="8" w:space="0" w:color="auto"/>
            </w:tcBorders>
            <w:shd w:val="clear" w:color="auto" w:fill="auto"/>
            <w:vAlign w:val="center"/>
            <w:hideMark/>
          </w:tcPr>
          <w:p w14:paraId="6B7A688E" w14:textId="1A2D244A" w:rsidR="00F1700F" w:rsidRPr="0024760A" w:rsidRDefault="00F1700F" w:rsidP="0024760A">
            <w:pPr>
              <w:spacing w:after="0"/>
              <w:jc w:val="center"/>
              <w:rPr>
                <w:b/>
                <w:bCs/>
                <w:sz w:val="20"/>
              </w:rPr>
            </w:pPr>
            <w:r w:rsidRPr="0024760A">
              <w:rPr>
                <w:b/>
                <w:bCs/>
                <w:sz w:val="20"/>
              </w:rPr>
              <w:t xml:space="preserve">Jednotková cena v Kč bez DPH za odstranění ledu ze schodů </w:t>
            </w:r>
            <w:r>
              <w:rPr>
                <w:b/>
                <w:bCs/>
                <w:sz w:val="20"/>
              </w:rPr>
              <w:t>1 vozidla</w:t>
            </w:r>
          </w:p>
        </w:tc>
      </w:tr>
      <w:tr w:rsidR="006F0F6A" w:rsidRPr="0024760A" w14:paraId="6CAB5DA4" w14:textId="77777777" w:rsidTr="002C0CE3">
        <w:trPr>
          <w:gridAfter w:val="2"/>
          <w:wAfter w:w="1736" w:type="dxa"/>
          <w:trHeight w:val="300"/>
        </w:trPr>
        <w:tc>
          <w:tcPr>
            <w:tcW w:w="4256" w:type="dxa"/>
            <w:tcBorders>
              <w:top w:val="nil"/>
              <w:left w:val="single" w:sz="8" w:space="0" w:color="auto"/>
              <w:bottom w:val="nil"/>
              <w:right w:val="single" w:sz="8" w:space="0" w:color="auto"/>
            </w:tcBorders>
            <w:shd w:val="clear" w:color="auto" w:fill="auto"/>
            <w:noWrap/>
            <w:vAlign w:val="bottom"/>
            <w:hideMark/>
          </w:tcPr>
          <w:p w14:paraId="62B13C4E" w14:textId="7C0C4475" w:rsidR="006F0F6A" w:rsidRPr="0024760A" w:rsidRDefault="006F0F6A" w:rsidP="006F0F6A">
            <w:pPr>
              <w:spacing w:after="0"/>
              <w:jc w:val="left"/>
              <w:rPr>
                <w:b/>
                <w:bCs/>
                <w:sz w:val="20"/>
              </w:rPr>
            </w:pPr>
            <w:r>
              <w:rPr>
                <w:rFonts w:ascii="Times New Roman CE" w:hAnsi="Times New Roman CE" w:cs="Times New Roman CE"/>
                <w:b/>
                <w:bCs/>
                <w:sz w:val="20"/>
              </w:rPr>
              <w:t>solo</w:t>
            </w:r>
          </w:p>
        </w:tc>
        <w:tc>
          <w:tcPr>
            <w:tcW w:w="1736" w:type="dxa"/>
            <w:tcBorders>
              <w:top w:val="nil"/>
              <w:left w:val="single" w:sz="4" w:space="0" w:color="auto"/>
              <w:bottom w:val="single" w:sz="4" w:space="0" w:color="auto"/>
              <w:right w:val="single" w:sz="4" w:space="0" w:color="auto"/>
            </w:tcBorders>
            <w:shd w:val="clear" w:color="auto" w:fill="auto"/>
            <w:noWrap/>
            <w:vAlign w:val="bottom"/>
            <w:hideMark/>
          </w:tcPr>
          <w:p w14:paraId="446376C5" w14:textId="31625CA3" w:rsidR="006F0F6A" w:rsidRPr="0038777F" w:rsidRDefault="006F0F6A" w:rsidP="006F0F6A">
            <w:pPr>
              <w:spacing w:after="0"/>
              <w:jc w:val="center"/>
              <w:rPr>
                <w:b/>
                <w:bCs/>
                <w:sz w:val="20"/>
              </w:rPr>
            </w:pPr>
            <w:r w:rsidRPr="0038777F">
              <w:rPr>
                <w:b/>
                <w:bCs/>
                <w:sz w:val="20"/>
              </w:rPr>
              <w:t>3</w:t>
            </w:r>
          </w:p>
        </w:tc>
        <w:tc>
          <w:tcPr>
            <w:tcW w:w="1496" w:type="dxa"/>
            <w:tcBorders>
              <w:top w:val="nil"/>
              <w:left w:val="nil"/>
              <w:bottom w:val="single" w:sz="4" w:space="0" w:color="auto"/>
              <w:right w:val="single" w:sz="8" w:space="0" w:color="auto"/>
            </w:tcBorders>
            <w:shd w:val="clear" w:color="auto" w:fill="auto"/>
            <w:noWrap/>
            <w:vAlign w:val="bottom"/>
            <w:hideMark/>
          </w:tcPr>
          <w:p w14:paraId="36D035C3" w14:textId="068F635D" w:rsidR="006F0F6A" w:rsidRPr="0024760A" w:rsidRDefault="00152BA5" w:rsidP="006F0F6A">
            <w:pPr>
              <w:spacing w:after="0"/>
              <w:jc w:val="center"/>
              <w:rPr>
                <w:b/>
                <w:bCs/>
                <w:sz w:val="20"/>
              </w:rPr>
            </w:pPr>
            <w:r>
              <w:rPr>
                <w:b/>
                <w:bCs/>
                <w:sz w:val="20"/>
              </w:rPr>
              <w:t xml:space="preserve"> 1</w:t>
            </w:r>
            <w:r w:rsidR="00E318DD">
              <w:rPr>
                <w:b/>
                <w:bCs/>
                <w:sz w:val="20"/>
              </w:rPr>
              <w:t>1,41</w:t>
            </w:r>
            <w:r w:rsidR="006F0F6A" w:rsidRPr="0024760A">
              <w:rPr>
                <w:b/>
                <w:bCs/>
                <w:sz w:val="20"/>
              </w:rPr>
              <w:t> </w:t>
            </w:r>
          </w:p>
        </w:tc>
      </w:tr>
      <w:tr w:rsidR="006F0F6A" w:rsidRPr="0024760A" w14:paraId="4374EFB8" w14:textId="77777777" w:rsidTr="002C0CE3">
        <w:trPr>
          <w:gridAfter w:val="2"/>
          <w:wAfter w:w="1736" w:type="dxa"/>
          <w:trHeight w:val="300"/>
        </w:trPr>
        <w:tc>
          <w:tcPr>
            <w:tcW w:w="425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5345AB0" w14:textId="7DAB4458" w:rsidR="006F0F6A" w:rsidRPr="0024760A" w:rsidRDefault="006F0F6A" w:rsidP="006F0F6A">
            <w:pPr>
              <w:spacing w:after="0"/>
              <w:jc w:val="left"/>
              <w:rPr>
                <w:b/>
                <w:bCs/>
                <w:sz w:val="20"/>
              </w:rPr>
            </w:pPr>
            <w:r>
              <w:rPr>
                <w:rFonts w:ascii="Times New Roman CE" w:hAnsi="Times New Roman CE" w:cs="Times New Roman CE"/>
                <w:b/>
                <w:bCs/>
                <w:sz w:val="20"/>
              </w:rPr>
              <w:t>středněkapacitní</w:t>
            </w:r>
          </w:p>
        </w:tc>
        <w:tc>
          <w:tcPr>
            <w:tcW w:w="1736" w:type="dxa"/>
            <w:tcBorders>
              <w:top w:val="nil"/>
              <w:left w:val="single" w:sz="4" w:space="0" w:color="auto"/>
              <w:bottom w:val="single" w:sz="4" w:space="0" w:color="auto"/>
              <w:right w:val="single" w:sz="4" w:space="0" w:color="auto"/>
            </w:tcBorders>
            <w:shd w:val="clear" w:color="auto" w:fill="auto"/>
            <w:noWrap/>
            <w:vAlign w:val="bottom"/>
            <w:hideMark/>
          </w:tcPr>
          <w:p w14:paraId="4487BA06" w14:textId="2E69F050" w:rsidR="006F0F6A" w:rsidRPr="0038777F" w:rsidRDefault="0038777F" w:rsidP="006F0F6A">
            <w:pPr>
              <w:spacing w:after="0"/>
              <w:jc w:val="center"/>
              <w:rPr>
                <w:b/>
                <w:bCs/>
                <w:sz w:val="20"/>
              </w:rPr>
            </w:pPr>
            <w:r w:rsidRPr="0060133E">
              <w:rPr>
                <w:b/>
                <w:bCs/>
                <w:sz w:val="20"/>
              </w:rPr>
              <w:t>4</w:t>
            </w:r>
          </w:p>
        </w:tc>
        <w:tc>
          <w:tcPr>
            <w:tcW w:w="1496" w:type="dxa"/>
            <w:tcBorders>
              <w:top w:val="nil"/>
              <w:left w:val="nil"/>
              <w:bottom w:val="single" w:sz="4" w:space="0" w:color="auto"/>
              <w:right w:val="single" w:sz="8" w:space="0" w:color="auto"/>
            </w:tcBorders>
            <w:shd w:val="clear" w:color="auto" w:fill="auto"/>
            <w:noWrap/>
            <w:vAlign w:val="bottom"/>
            <w:hideMark/>
          </w:tcPr>
          <w:p w14:paraId="25F858D7" w14:textId="09731B25" w:rsidR="006F0F6A" w:rsidRPr="0024760A" w:rsidRDefault="006F0F6A" w:rsidP="006F0F6A">
            <w:pPr>
              <w:spacing w:after="0"/>
              <w:jc w:val="center"/>
              <w:rPr>
                <w:b/>
                <w:bCs/>
                <w:sz w:val="20"/>
              </w:rPr>
            </w:pPr>
            <w:r w:rsidRPr="0024760A">
              <w:rPr>
                <w:b/>
                <w:bCs/>
                <w:sz w:val="20"/>
              </w:rPr>
              <w:t> </w:t>
            </w:r>
            <w:r w:rsidR="00152BA5">
              <w:rPr>
                <w:b/>
                <w:bCs/>
                <w:sz w:val="20"/>
              </w:rPr>
              <w:t>1</w:t>
            </w:r>
            <w:r w:rsidR="00E318DD">
              <w:rPr>
                <w:b/>
                <w:bCs/>
                <w:sz w:val="20"/>
              </w:rPr>
              <w:t>5,97</w:t>
            </w:r>
          </w:p>
        </w:tc>
      </w:tr>
      <w:tr w:rsidR="006F0F6A" w:rsidRPr="0024760A" w14:paraId="213E37FE" w14:textId="77777777" w:rsidTr="002C0CE3">
        <w:trPr>
          <w:gridAfter w:val="2"/>
          <w:wAfter w:w="1736" w:type="dxa"/>
          <w:trHeight w:val="300"/>
        </w:trPr>
        <w:tc>
          <w:tcPr>
            <w:tcW w:w="4256" w:type="dxa"/>
            <w:tcBorders>
              <w:top w:val="nil"/>
              <w:left w:val="single" w:sz="8" w:space="0" w:color="auto"/>
              <w:bottom w:val="single" w:sz="4" w:space="0" w:color="auto"/>
              <w:right w:val="single" w:sz="8" w:space="0" w:color="auto"/>
            </w:tcBorders>
            <w:shd w:val="clear" w:color="auto" w:fill="auto"/>
            <w:noWrap/>
            <w:vAlign w:val="bottom"/>
            <w:hideMark/>
          </w:tcPr>
          <w:p w14:paraId="781D47D9" w14:textId="3134E8C8" w:rsidR="006F0F6A" w:rsidRPr="0024760A" w:rsidRDefault="006F0F6A" w:rsidP="006F0F6A">
            <w:pPr>
              <w:spacing w:after="0"/>
              <w:jc w:val="left"/>
              <w:rPr>
                <w:b/>
                <w:bCs/>
                <w:sz w:val="20"/>
              </w:rPr>
            </w:pPr>
            <w:r>
              <w:rPr>
                <w:b/>
                <w:bCs/>
                <w:sz w:val="20"/>
              </w:rPr>
              <w:t>velkokapacitní</w:t>
            </w:r>
          </w:p>
        </w:tc>
        <w:tc>
          <w:tcPr>
            <w:tcW w:w="1736" w:type="dxa"/>
            <w:tcBorders>
              <w:top w:val="nil"/>
              <w:left w:val="single" w:sz="4" w:space="0" w:color="auto"/>
              <w:bottom w:val="single" w:sz="4" w:space="0" w:color="auto"/>
              <w:right w:val="single" w:sz="4" w:space="0" w:color="auto"/>
            </w:tcBorders>
            <w:shd w:val="clear" w:color="auto" w:fill="auto"/>
            <w:noWrap/>
            <w:vAlign w:val="bottom"/>
            <w:hideMark/>
          </w:tcPr>
          <w:p w14:paraId="165A4027" w14:textId="55D31194" w:rsidR="006F0F6A" w:rsidRPr="0038777F" w:rsidRDefault="0038777F" w:rsidP="006F0F6A">
            <w:pPr>
              <w:spacing w:after="0"/>
              <w:jc w:val="center"/>
              <w:rPr>
                <w:b/>
                <w:bCs/>
                <w:sz w:val="20"/>
              </w:rPr>
            </w:pPr>
            <w:r w:rsidRPr="0060133E">
              <w:rPr>
                <w:b/>
                <w:bCs/>
                <w:sz w:val="20"/>
              </w:rPr>
              <w:t>5</w:t>
            </w:r>
          </w:p>
        </w:tc>
        <w:tc>
          <w:tcPr>
            <w:tcW w:w="1496" w:type="dxa"/>
            <w:tcBorders>
              <w:top w:val="nil"/>
              <w:left w:val="nil"/>
              <w:bottom w:val="single" w:sz="4" w:space="0" w:color="auto"/>
              <w:right w:val="single" w:sz="8" w:space="0" w:color="auto"/>
            </w:tcBorders>
            <w:shd w:val="clear" w:color="auto" w:fill="auto"/>
            <w:noWrap/>
            <w:vAlign w:val="bottom"/>
            <w:hideMark/>
          </w:tcPr>
          <w:p w14:paraId="1F5BD670" w14:textId="5A0A9611" w:rsidR="006F0F6A" w:rsidRPr="0024760A" w:rsidRDefault="006F0F6A" w:rsidP="006F0F6A">
            <w:pPr>
              <w:spacing w:after="0"/>
              <w:jc w:val="center"/>
              <w:rPr>
                <w:b/>
                <w:bCs/>
                <w:sz w:val="20"/>
              </w:rPr>
            </w:pPr>
            <w:r w:rsidRPr="0024760A">
              <w:rPr>
                <w:b/>
                <w:bCs/>
                <w:sz w:val="20"/>
              </w:rPr>
              <w:t> </w:t>
            </w:r>
            <w:r w:rsidR="00372A55">
              <w:rPr>
                <w:b/>
                <w:bCs/>
                <w:sz w:val="20"/>
              </w:rPr>
              <w:t>20,53</w:t>
            </w:r>
          </w:p>
        </w:tc>
      </w:tr>
    </w:tbl>
    <w:p w14:paraId="164311E6" w14:textId="77777777" w:rsidR="00BF6274" w:rsidRDefault="00BF6274" w:rsidP="0024760A">
      <w:pPr>
        <w:pStyle w:val="Odstavecseseznamem"/>
        <w:numPr>
          <w:ilvl w:val="0"/>
          <w:numId w:val="0"/>
        </w:numPr>
        <w:ind w:left="794"/>
        <w:rPr>
          <w:sz w:val="20"/>
          <w:szCs w:val="24"/>
          <w:u w:val="single"/>
        </w:rPr>
      </w:pPr>
    </w:p>
    <w:p w14:paraId="72FD68A9" w14:textId="7EA50950" w:rsidR="004E4CCD" w:rsidRDefault="004E4CCD" w:rsidP="0024760A">
      <w:pPr>
        <w:pStyle w:val="Odstavecseseznamem"/>
        <w:numPr>
          <w:ilvl w:val="0"/>
          <w:numId w:val="0"/>
        </w:numPr>
        <w:ind w:left="794"/>
        <w:rPr>
          <w:i/>
          <w:sz w:val="20"/>
        </w:rPr>
      </w:pPr>
      <w:r w:rsidRPr="00317294">
        <w:rPr>
          <w:sz w:val="20"/>
          <w:szCs w:val="24"/>
          <w:u w:val="single"/>
        </w:rPr>
        <w:t>Přistavování vozů:</w:t>
      </w:r>
    </w:p>
    <w:p w14:paraId="45718166" w14:textId="77777777" w:rsidR="0024760A" w:rsidRPr="002C0CE3" w:rsidRDefault="0024760A" w:rsidP="0024760A">
      <w:pPr>
        <w:pStyle w:val="Odstavecseseznamem"/>
        <w:numPr>
          <w:ilvl w:val="0"/>
          <w:numId w:val="0"/>
        </w:numPr>
        <w:ind w:left="794"/>
        <w:rPr>
          <w:sz w:val="20"/>
        </w:rPr>
      </w:pPr>
      <w:r w:rsidRPr="002C0CE3">
        <w:rPr>
          <w:sz w:val="20"/>
        </w:rPr>
        <w:t>Práce se provádějí pouze při namrzlých schodech po dohodě s</w:t>
      </w:r>
      <w:r w:rsidR="00E828C5" w:rsidRPr="002C0CE3">
        <w:rPr>
          <w:sz w:val="20"/>
        </w:rPr>
        <w:t> </w:t>
      </w:r>
      <w:r w:rsidRPr="002C0CE3">
        <w:rPr>
          <w:sz w:val="20"/>
        </w:rPr>
        <w:t>mistrem</w:t>
      </w:r>
    </w:p>
    <w:p w14:paraId="30424339" w14:textId="12D9804E" w:rsidR="008802D9" w:rsidRPr="0024760A" w:rsidRDefault="00786A4E" w:rsidP="008802D9">
      <w:pPr>
        <w:pStyle w:val="Odstavecseseznamem"/>
        <w:numPr>
          <w:ilvl w:val="1"/>
          <w:numId w:val="28"/>
        </w:numPr>
        <w:rPr>
          <w:b/>
          <w:sz w:val="24"/>
        </w:rPr>
      </w:pPr>
      <w:r>
        <w:rPr>
          <w:b/>
          <w:sz w:val="24"/>
        </w:rPr>
        <w:lastRenderedPageBreak/>
        <w:t>Úklid</w:t>
      </w:r>
      <w:r w:rsidRPr="0024760A">
        <w:rPr>
          <w:b/>
          <w:sz w:val="24"/>
        </w:rPr>
        <w:t xml:space="preserve"> </w:t>
      </w:r>
      <w:r w:rsidR="008802D9">
        <w:rPr>
          <w:b/>
          <w:sz w:val="24"/>
        </w:rPr>
        <w:t xml:space="preserve">vozidel projíždějících přes </w:t>
      </w:r>
      <w:r w:rsidR="008802D9" w:rsidRPr="0024760A">
        <w:rPr>
          <w:b/>
          <w:sz w:val="24"/>
        </w:rPr>
        <w:t>tramvajov</w:t>
      </w:r>
      <w:r w:rsidR="00067652">
        <w:rPr>
          <w:b/>
          <w:sz w:val="24"/>
        </w:rPr>
        <w:t>ou</w:t>
      </w:r>
      <w:r w:rsidR="008802D9" w:rsidRPr="0024760A">
        <w:rPr>
          <w:b/>
          <w:sz w:val="24"/>
        </w:rPr>
        <w:t xml:space="preserve"> </w:t>
      </w:r>
      <w:r w:rsidR="008802D9">
        <w:rPr>
          <w:b/>
          <w:sz w:val="24"/>
        </w:rPr>
        <w:t>smyčk</w:t>
      </w:r>
      <w:r w:rsidR="00067652">
        <w:rPr>
          <w:b/>
          <w:sz w:val="24"/>
        </w:rPr>
        <w:t>u</w:t>
      </w:r>
      <w:r w:rsidR="008802D9" w:rsidRPr="0024760A">
        <w:rPr>
          <w:b/>
          <w:sz w:val="24"/>
        </w:rPr>
        <w:t xml:space="preserve"> – </w:t>
      </w:r>
      <w:r w:rsidR="00032C06">
        <w:rPr>
          <w:b/>
          <w:sz w:val="24"/>
        </w:rPr>
        <w:t>pondělí až pátek</w:t>
      </w:r>
      <w:r w:rsidR="008802D9">
        <w:rPr>
          <w:b/>
          <w:sz w:val="24"/>
        </w:rPr>
        <w:t xml:space="preserve">: </w:t>
      </w:r>
      <w:r w:rsidR="008802D9">
        <w:rPr>
          <w:sz w:val="20"/>
        </w:rPr>
        <w:t>10:00 – 15:00</w:t>
      </w:r>
    </w:p>
    <w:p w14:paraId="7919A37E" w14:textId="77777777" w:rsidR="008802D9" w:rsidRPr="00287795" w:rsidRDefault="008802D9" w:rsidP="008802D9">
      <w:pPr>
        <w:pStyle w:val="Odstavecseseznamem"/>
        <w:numPr>
          <w:ilvl w:val="2"/>
          <w:numId w:val="28"/>
        </w:numPr>
        <w:rPr>
          <w:b/>
          <w:sz w:val="20"/>
        </w:rPr>
      </w:pPr>
      <w:r w:rsidRPr="00287795">
        <w:rPr>
          <w:b/>
          <w:sz w:val="20"/>
        </w:rPr>
        <w:t xml:space="preserve">V období: </w:t>
      </w:r>
      <w:r>
        <w:rPr>
          <w:b/>
          <w:sz w:val="20"/>
        </w:rPr>
        <w:t>leden</w:t>
      </w:r>
      <w:r w:rsidRPr="00287795">
        <w:rPr>
          <w:b/>
          <w:sz w:val="20"/>
        </w:rPr>
        <w:t xml:space="preserve"> – </w:t>
      </w:r>
      <w:r>
        <w:rPr>
          <w:b/>
          <w:sz w:val="20"/>
        </w:rPr>
        <w:t>prosinec</w:t>
      </w:r>
    </w:p>
    <w:tbl>
      <w:tblPr>
        <w:tblW w:w="9766" w:type="dxa"/>
        <w:tblInd w:w="794" w:type="dxa"/>
        <w:tblCellMar>
          <w:left w:w="70" w:type="dxa"/>
          <w:right w:w="70" w:type="dxa"/>
        </w:tblCellMar>
        <w:tblLook w:val="04A0" w:firstRow="1" w:lastRow="0" w:firstColumn="1" w:lastColumn="0" w:noHBand="0" w:noVBand="1"/>
      </w:tblPr>
      <w:tblGrid>
        <w:gridCol w:w="4256"/>
        <w:gridCol w:w="3798"/>
        <w:gridCol w:w="1712"/>
      </w:tblGrid>
      <w:tr w:rsidR="008802D9" w:rsidRPr="0024760A" w14:paraId="4EE41C70" w14:textId="77777777" w:rsidTr="0060133E">
        <w:trPr>
          <w:trHeight w:val="315"/>
        </w:trPr>
        <w:tc>
          <w:tcPr>
            <w:tcW w:w="4256" w:type="dxa"/>
            <w:tcBorders>
              <w:top w:val="nil"/>
              <w:left w:val="nil"/>
              <w:bottom w:val="nil"/>
              <w:right w:val="nil"/>
            </w:tcBorders>
            <w:shd w:val="clear" w:color="auto" w:fill="auto"/>
            <w:noWrap/>
            <w:vAlign w:val="bottom"/>
            <w:hideMark/>
          </w:tcPr>
          <w:p w14:paraId="67A2050B" w14:textId="74441A1C" w:rsidR="008802D9" w:rsidRPr="0024760A" w:rsidRDefault="008802D9" w:rsidP="006211D5">
            <w:pPr>
              <w:spacing w:after="0"/>
              <w:jc w:val="center"/>
              <w:rPr>
                <w:rFonts w:ascii="Times New Roman CE" w:hAnsi="Times New Roman CE" w:cs="Times New Roman CE"/>
                <w:b/>
                <w:bCs/>
                <w:sz w:val="20"/>
              </w:rPr>
            </w:pPr>
            <w:r w:rsidRPr="0024760A">
              <w:rPr>
                <w:rFonts w:ascii="Times New Roman CE" w:hAnsi="Times New Roman CE" w:cs="Times New Roman CE"/>
                <w:b/>
                <w:bCs/>
                <w:sz w:val="20"/>
              </w:rPr>
              <w:t xml:space="preserve">pondělí ÷ </w:t>
            </w:r>
            <w:r w:rsidR="00786A4E">
              <w:rPr>
                <w:rFonts w:ascii="Times New Roman CE" w:hAnsi="Times New Roman CE" w:cs="Times New Roman CE"/>
                <w:b/>
                <w:bCs/>
                <w:sz w:val="20"/>
              </w:rPr>
              <w:t>pátek</w:t>
            </w:r>
            <w:r w:rsidR="00786A4E" w:rsidRPr="0024760A">
              <w:rPr>
                <w:rFonts w:ascii="Times New Roman CE" w:hAnsi="Times New Roman CE" w:cs="Times New Roman CE"/>
                <w:b/>
                <w:bCs/>
                <w:sz w:val="20"/>
              </w:rPr>
              <w:t xml:space="preserve"> </w:t>
            </w:r>
            <w:r w:rsidR="00786A4E">
              <w:rPr>
                <w:rFonts w:ascii="Times New Roman CE" w:hAnsi="Times New Roman CE" w:cs="Times New Roman CE"/>
                <w:b/>
                <w:bCs/>
                <w:sz w:val="20"/>
              </w:rPr>
              <w:t>(pouze pracovní dny)</w:t>
            </w:r>
            <w:r w:rsidRPr="0024760A">
              <w:rPr>
                <w:rFonts w:ascii="Times New Roman CE" w:hAnsi="Times New Roman CE" w:cs="Times New Roman CE"/>
                <w:b/>
                <w:bCs/>
                <w:sz w:val="20"/>
              </w:rPr>
              <w:t xml:space="preserve"> </w:t>
            </w:r>
          </w:p>
        </w:tc>
        <w:tc>
          <w:tcPr>
            <w:tcW w:w="3798" w:type="dxa"/>
            <w:tcBorders>
              <w:top w:val="nil"/>
              <w:left w:val="nil"/>
              <w:bottom w:val="nil"/>
              <w:right w:val="nil"/>
            </w:tcBorders>
            <w:shd w:val="clear" w:color="auto" w:fill="auto"/>
            <w:noWrap/>
            <w:vAlign w:val="center"/>
            <w:hideMark/>
          </w:tcPr>
          <w:p w14:paraId="4DA862F8" w14:textId="77777777" w:rsidR="008802D9" w:rsidRPr="0024760A" w:rsidRDefault="008802D9" w:rsidP="00107AC8">
            <w:pPr>
              <w:spacing w:after="0"/>
              <w:jc w:val="center"/>
              <w:rPr>
                <w:rFonts w:ascii="Times New Roman CE" w:hAnsi="Times New Roman CE" w:cs="Times New Roman CE"/>
                <w:b/>
                <w:bCs/>
                <w:sz w:val="20"/>
              </w:rPr>
            </w:pPr>
          </w:p>
        </w:tc>
        <w:tc>
          <w:tcPr>
            <w:tcW w:w="1712" w:type="dxa"/>
            <w:tcBorders>
              <w:top w:val="nil"/>
              <w:left w:val="nil"/>
              <w:bottom w:val="nil"/>
              <w:right w:val="nil"/>
            </w:tcBorders>
            <w:shd w:val="clear" w:color="auto" w:fill="auto"/>
            <w:noWrap/>
            <w:vAlign w:val="center"/>
            <w:hideMark/>
          </w:tcPr>
          <w:p w14:paraId="4FE9941E" w14:textId="1D563B33" w:rsidR="008802D9" w:rsidRPr="0024760A" w:rsidRDefault="008802D9" w:rsidP="006211D5">
            <w:pPr>
              <w:spacing w:after="0"/>
              <w:jc w:val="left"/>
              <w:rPr>
                <w:rFonts w:ascii="Times New Roman CE" w:hAnsi="Times New Roman CE" w:cs="Times New Roman CE"/>
                <w:b/>
                <w:bCs/>
                <w:sz w:val="20"/>
              </w:rPr>
            </w:pPr>
            <w:r w:rsidRPr="0024760A">
              <w:rPr>
                <w:rFonts w:ascii="Times New Roman CE" w:hAnsi="Times New Roman CE" w:cs="Times New Roman CE"/>
                <w:b/>
                <w:bCs/>
                <w:sz w:val="20"/>
              </w:rPr>
              <w:t xml:space="preserve">Počet dnů: </w:t>
            </w:r>
            <w:r w:rsidR="00786A4E">
              <w:rPr>
                <w:rFonts w:ascii="Times New Roman CE" w:hAnsi="Times New Roman CE" w:cs="Times New Roman CE"/>
                <w:b/>
                <w:bCs/>
                <w:sz w:val="20"/>
              </w:rPr>
              <w:t>2</w:t>
            </w:r>
            <w:r w:rsidR="00845F64">
              <w:rPr>
                <w:rFonts w:ascii="Times New Roman CE" w:hAnsi="Times New Roman CE" w:cs="Times New Roman CE"/>
                <w:b/>
                <w:bCs/>
                <w:sz w:val="20"/>
              </w:rPr>
              <w:t>5</w:t>
            </w:r>
            <w:r w:rsidR="008848EC">
              <w:rPr>
                <w:rFonts w:ascii="Times New Roman CE" w:hAnsi="Times New Roman CE" w:cs="Times New Roman CE"/>
                <w:b/>
                <w:bCs/>
                <w:sz w:val="20"/>
              </w:rPr>
              <w:t>2</w:t>
            </w:r>
          </w:p>
        </w:tc>
      </w:tr>
      <w:tr w:rsidR="008802D9" w:rsidRPr="0024760A" w14:paraId="63BC7285" w14:textId="77777777" w:rsidTr="00624DD6">
        <w:trPr>
          <w:trHeight w:val="1381"/>
        </w:trPr>
        <w:tc>
          <w:tcPr>
            <w:tcW w:w="42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23D0DA" w14:textId="77777777" w:rsidR="008802D9" w:rsidRPr="0024760A" w:rsidRDefault="008802D9" w:rsidP="00107AC8">
            <w:pPr>
              <w:spacing w:after="0"/>
              <w:jc w:val="center"/>
              <w:rPr>
                <w:b/>
                <w:bCs/>
                <w:sz w:val="20"/>
              </w:rPr>
            </w:pPr>
            <w:r>
              <w:rPr>
                <w:b/>
                <w:bCs/>
                <w:sz w:val="20"/>
              </w:rPr>
              <w:t>Název smyčky</w:t>
            </w:r>
          </w:p>
        </w:tc>
        <w:tc>
          <w:tcPr>
            <w:tcW w:w="3798" w:type="dxa"/>
            <w:tcBorders>
              <w:top w:val="single" w:sz="8" w:space="0" w:color="auto"/>
              <w:left w:val="nil"/>
              <w:bottom w:val="single" w:sz="8" w:space="0" w:color="auto"/>
              <w:right w:val="single" w:sz="8" w:space="0" w:color="auto"/>
            </w:tcBorders>
            <w:shd w:val="clear" w:color="auto" w:fill="auto"/>
            <w:vAlign w:val="center"/>
            <w:hideMark/>
          </w:tcPr>
          <w:p w14:paraId="190FFEB5" w14:textId="77AA80B8" w:rsidR="008802D9" w:rsidRPr="0024760A" w:rsidRDefault="00786A4E" w:rsidP="008802D9">
            <w:pPr>
              <w:spacing w:after="0"/>
              <w:jc w:val="center"/>
              <w:rPr>
                <w:b/>
                <w:bCs/>
                <w:sz w:val="20"/>
              </w:rPr>
            </w:pPr>
            <w:r w:rsidRPr="00631436">
              <w:rPr>
                <w:rFonts w:ascii="Times New Roman CE" w:hAnsi="Times New Roman CE" w:cs="Times New Roman CE"/>
                <w:b/>
                <w:bCs/>
                <w:sz w:val="20"/>
              </w:rPr>
              <w:t>Počet uklizených vozů (ks)</w:t>
            </w:r>
          </w:p>
        </w:tc>
        <w:tc>
          <w:tcPr>
            <w:tcW w:w="1712" w:type="dxa"/>
            <w:tcBorders>
              <w:top w:val="single" w:sz="8" w:space="0" w:color="auto"/>
              <w:left w:val="nil"/>
              <w:bottom w:val="single" w:sz="8" w:space="0" w:color="auto"/>
              <w:right w:val="single" w:sz="8" w:space="0" w:color="auto"/>
            </w:tcBorders>
            <w:shd w:val="clear" w:color="auto" w:fill="auto"/>
            <w:vAlign w:val="center"/>
            <w:hideMark/>
          </w:tcPr>
          <w:p w14:paraId="15AB327C" w14:textId="1029E49A" w:rsidR="008802D9" w:rsidRPr="0024760A" w:rsidRDefault="008802D9">
            <w:pPr>
              <w:spacing w:after="0"/>
              <w:jc w:val="center"/>
              <w:rPr>
                <w:b/>
                <w:bCs/>
                <w:sz w:val="20"/>
              </w:rPr>
            </w:pPr>
            <w:r w:rsidRPr="0024760A">
              <w:rPr>
                <w:b/>
                <w:bCs/>
                <w:sz w:val="20"/>
              </w:rPr>
              <w:t xml:space="preserve">Jednotková cena v Kč bez DPH za </w:t>
            </w:r>
            <w:r>
              <w:rPr>
                <w:b/>
                <w:bCs/>
                <w:sz w:val="20"/>
              </w:rPr>
              <w:t xml:space="preserve">provedení </w:t>
            </w:r>
            <w:r w:rsidR="00145DB1">
              <w:rPr>
                <w:b/>
                <w:bCs/>
                <w:sz w:val="20"/>
              </w:rPr>
              <w:t>úklidu 1 vozidla</w:t>
            </w:r>
          </w:p>
        </w:tc>
      </w:tr>
      <w:tr w:rsidR="008802D9" w:rsidRPr="0024760A" w14:paraId="0301B81A" w14:textId="77777777" w:rsidTr="0060133E">
        <w:trPr>
          <w:trHeight w:val="300"/>
        </w:trPr>
        <w:tc>
          <w:tcPr>
            <w:tcW w:w="425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F82505A" w14:textId="77777777" w:rsidR="008802D9" w:rsidRPr="0024760A" w:rsidRDefault="008802D9" w:rsidP="00107AC8">
            <w:pPr>
              <w:spacing w:after="0"/>
              <w:jc w:val="left"/>
              <w:rPr>
                <w:b/>
                <w:bCs/>
                <w:sz w:val="20"/>
              </w:rPr>
            </w:pPr>
            <w:r>
              <w:rPr>
                <w:b/>
                <w:bCs/>
                <w:sz w:val="20"/>
              </w:rPr>
              <w:t>Vřesinská</w:t>
            </w:r>
          </w:p>
        </w:tc>
        <w:tc>
          <w:tcPr>
            <w:tcW w:w="3798" w:type="dxa"/>
            <w:tcBorders>
              <w:top w:val="single" w:sz="8" w:space="0" w:color="auto"/>
              <w:left w:val="nil"/>
              <w:bottom w:val="single" w:sz="4" w:space="0" w:color="auto"/>
              <w:right w:val="single" w:sz="4" w:space="0" w:color="auto"/>
            </w:tcBorders>
            <w:shd w:val="clear" w:color="auto" w:fill="auto"/>
            <w:noWrap/>
            <w:vAlign w:val="bottom"/>
            <w:hideMark/>
          </w:tcPr>
          <w:p w14:paraId="55516615" w14:textId="3233AFF4" w:rsidR="008802D9" w:rsidRPr="0024760A" w:rsidRDefault="00145DB1">
            <w:pPr>
              <w:spacing w:after="0"/>
              <w:jc w:val="center"/>
              <w:rPr>
                <w:b/>
                <w:bCs/>
                <w:sz w:val="20"/>
              </w:rPr>
            </w:pPr>
            <w:r>
              <w:rPr>
                <w:b/>
                <w:bCs/>
                <w:sz w:val="20"/>
              </w:rPr>
              <w:t>16</w:t>
            </w:r>
            <w:r w:rsidR="008802D9" w:rsidRPr="00145DB1">
              <w:rPr>
                <w:b/>
                <w:bCs/>
                <w:sz w:val="20"/>
              </w:rPr>
              <w:t>0</w:t>
            </w:r>
          </w:p>
        </w:tc>
        <w:tc>
          <w:tcPr>
            <w:tcW w:w="1712" w:type="dxa"/>
            <w:tcBorders>
              <w:top w:val="single" w:sz="8" w:space="0" w:color="auto"/>
              <w:left w:val="nil"/>
              <w:bottom w:val="single" w:sz="4" w:space="0" w:color="auto"/>
              <w:right w:val="single" w:sz="8" w:space="0" w:color="auto"/>
            </w:tcBorders>
            <w:shd w:val="clear" w:color="auto" w:fill="auto"/>
            <w:noWrap/>
            <w:vAlign w:val="bottom"/>
            <w:hideMark/>
          </w:tcPr>
          <w:p w14:paraId="2EC62838" w14:textId="266138EB" w:rsidR="008802D9" w:rsidRPr="0024760A" w:rsidRDefault="00152BA5" w:rsidP="00107AC8">
            <w:pPr>
              <w:spacing w:after="0"/>
              <w:jc w:val="center"/>
              <w:rPr>
                <w:b/>
                <w:bCs/>
                <w:sz w:val="20"/>
              </w:rPr>
            </w:pPr>
            <w:r>
              <w:rPr>
                <w:b/>
                <w:bCs/>
                <w:sz w:val="20"/>
              </w:rPr>
              <w:t>7,</w:t>
            </w:r>
            <w:r w:rsidR="00372A55">
              <w:rPr>
                <w:b/>
                <w:bCs/>
                <w:sz w:val="20"/>
              </w:rPr>
              <w:t>9</w:t>
            </w:r>
            <w:r>
              <w:rPr>
                <w:b/>
                <w:bCs/>
                <w:sz w:val="20"/>
              </w:rPr>
              <w:t>3</w:t>
            </w:r>
            <w:r w:rsidR="008802D9" w:rsidRPr="0024760A">
              <w:rPr>
                <w:b/>
                <w:bCs/>
                <w:sz w:val="20"/>
              </w:rPr>
              <w:t> </w:t>
            </w:r>
          </w:p>
        </w:tc>
      </w:tr>
    </w:tbl>
    <w:p w14:paraId="60C5D378" w14:textId="77777777" w:rsidR="000013BB" w:rsidRDefault="000013BB" w:rsidP="00786A4E">
      <w:pPr>
        <w:tabs>
          <w:tab w:val="left" w:pos="4034"/>
        </w:tabs>
        <w:ind w:left="720" w:hanging="360"/>
        <w:rPr>
          <w:i/>
          <w:sz w:val="20"/>
        </w:rPr>
      </w:pPr>
      <w:r>
        <w:rPr>
          <w:i/>
          <w:sz w:val="20"/>
        </w:rPr>
        <w:tab/>
      </w:r>
    </w:p>
    <w:p w14:paraId="0480A29B" w14:textId="45278044" w:rsidR="00786A4E" w:rsidRPr="00317294" w:rsidRDefault="000013BB" w:rsidP="002C0CE3">
      <w:pPr>
        <w:tabs>
          <w:tab w:val="left" w:pos="4034"/>
        </w:tabs>
        <w:spacing w:after="0"/>
        <w:ind w:left="720" w:hanging="360"/>
        <w:rPr>
          <w:sz w:val="24"/>
          <w:szCs w:val="24"/>
          <w:u w:val="single"/>
        </w:rPr>
      </w:pPr>
      <w:r w:rsidRPr="002C0CE3">
        <w:rPr>
          <w:sz w:val="20"/>
        </w:rPr>
        <w:tab/>
      </w:r>
      <w:r w:rsidR="00786A4E" w:rsidRPr="00A51175">
        <w:rPr>
          <w:sz w:val="20"/>
          <w:szCs w:val="24"/>
          <w:u w:val="single"/>
        </w:rPr>
        <w:t>Přistavování vozů:</w:t>
      </w:r>
      <w:r w:rsidR="00786A4E">
        <w:rPr>
          <w:sz w:val="20"/>
          <w:szCs w:val="24"/>
          <w:u w:val="single"/>
        </w:rPr>
        <w:t xml:space="preserve"> </w:t>
      </w:r>
      <w:r w:rsidR="00786A4E" w:rsidRPr="00317294">
        <w:rPr>
          <w:sz w:val="20"/>
          <w:szCs w:val="24"/>
        </w:rPr>
        <w:tab/>
      </w:r>
    </w:p>
    <w:p w14:paraId="55EACC81" w14:textId="7309A6B6" w:rsidR="00786A4E" w:rsidRPr="002C0CE3" w:rsidRDefault="00786A4E" w:rsidP="002C0CE3">
      <w:pPr>
        <w:spacing w:after="0"/>
        <w:ind w:left="720" w:hanging="12"/>
        <w:rPr>
          <w:sz w:val="20"/>
          <w:szCs w:val="24"/>
        </w:rPr>
      </w:pPr>
      <w:r w:rsidRPr="002C0CE3">
        <w:rPr>
          <w:sz w:val="20"/>
          <w:szCs w:val="24"/>
        </w:rPr>
        <w:t xml:space="preserve">Počet vozidel přistavených k úklidu se může s ohledem na provozní podmínky snížit, a to maximálně o </w:t>
      </w:r>
      <w:r w:rsidR="00F77142">
        <w:rPr>
          <w:sz w:val="20"/>
          <w:szCs w:val="24"/>
        </w:rPr>
        <w:t>50</w:t>
      </w:r>
      <w:r w:rsidR="00145DB1" w:rsidRPr="002C0CE3">
        <w:rPr>
          <w:sz w:val="20"/>
          <w:szCs w:val="24"/>
        </w:rPr>
        <w:t xml:space="preserve"> </w:t>
      </w:r>
      <w:r w:rsidRPr="002C0CE3">
        <w:rPr>
          <w:sz w:val="20"/>
          <w:szCs w:val="24"/>
        </w:rPr>
        <w:t>ks.</w:t>
      </w:r>
    </w:p>
    <w:p w14:paraId="2F1C1FE9" w14:textId="5B0F1184" w:rsidR="006211D5" w:rsidRDefault="00786A4E" w:rsidP="002C0CE3">
      <w:pPr>
        <w:spacing w:after="0"/>
        <w:ind w:left="720" w:hanging="12"/>
      </w:pPr>
      <w:r>
        <w:t>Počet vozidel současně přistavených k úklidu činí maximálně 2 ks.</w:t>
      </w:r>
    </w:p>
    <w:p w14:paraId="6C1FCB58" w14:textId="77777777" w:rsidR="009F31E3" w:rsidRDefault="009F31E3" w:rsidP="002C0CE3">
      <w:pPr>
        <w:spacing w:after="0"/>
        <w:ind w:left="720" w:hanging="12"/>
      </w:pPr>
    </w:p>
    <w:p w14:paraId="73155072" w14:textId="77777777" w:rsidR="00CC09B8" w:rsidRDefault="00CC09B8" w:rsidP="0024760A">
      <w:pPr>
        <w:pStyle w:val="Odstavecseseznamem"/>
        <w:numPr>
          <w:ilvl w:val="0"/>
          <w:numId w:val="0"/>
        </w:numPr>
        <w:ind w:left="794"/>
        <w:rPr>
          <w:i/>
          <w:sz w:val="24"/>
        </w:rPr>
      </w:pPr>
    </w:p>
    <w:p w14:paraId="7A7BF54E" w14:textId="78B979DE" w:rsidR="009F31E3" w:rsidRPr="00683F7D" w:rsidRDefault="00BD4160" w:rsidP="009F31E3">
      <w:pPr>
        <w:pStyle w:val="Odstavecseseznamem"/>
        <w:numPr>
          <w:ilvl w:val="1"/>
          <w:numId w:val="28"/>
        </w:numPr>
        <w:rPr>
          <w:b/>
          <w:sz w:val="24"/>
          <w:szCs w:val="24"/>
        </w:rPr>
      </w:pPr>
      <w:r>
        <w:rPr>
          <w:b/>
          <w:sz w:val="24"/>
          <w:szCs w:val="24"/>
        </w:rPr>
        <w:t>Mytí vozidel - epidemie</w:t>
      </w:r>
    </w:p>
    <w:p w14:paraId="007EAACD" w14:textId="622A3C1F" w:rsidR="009F31E3" w:rsidRDefault="00BD4160" w:rsidP="0060133E">
      <w:pPr>
        <w:pStyle w:val="Odstavecseseznamem"/>
        <w:numPr>
          <w:ilvl w:val="0"/>
          <w:numId w:val="0"/>
        </w:numPr>
        <w:ind w:left="794"/>
        <w:rPr>
          <w:sz w:val="20"/>
        </w:rPr>
      </w:pPr>
      <w:r>
        <w:rPr>
          <w:sz w:val="20"/>
        </w:rPr>
        <w:t>Desinfekce vozidla v případě vyhlášení epidemie (např. žloutenka)</w:t>
      </w:r>
    </w:p>
    <w:tbl>
      <w:tblPr>
        <w:tblW w:w="8984" w:type="dxa"/>
        <w:tblInd w:w="794" w:type="dxa"/>
        <w:tblCellMar>
          <w:left w:w="70" w:type="dxa"/>
          <w:right w:w="70" w:type="dxa"/>
        </w:tblCellMar>
        <w:tblLook w:val="04A0" w:firstRow="1" w:lastRow="0" w:firstColumn="1" w:lastColumn="0" w:noHBand="0" w:noVBand="1"/>
      </w:tblPr>
      <w:tblGrid>
        <w:gridCol w:w="3954"/>
        <w:gridCol w:w="1843"/>
        <w:gridCol w:w="1691"/>
        <w:gridCol w:w="1496"/>
      </w:tblGrid>
      <w:tr w:rsidR="00BD4160" w:rsidRPr="00631436" w14:paraId="17EB9B82" w14:textId="77777777" w:rsidTr="0060133E">
        <w:trPr>
          <w:trHeight w:val="315"/>
        </w:trPr>
        <w:tc>
          <w:tcPr>
            <w:tcW w:w="3954" w:type="dxa"/>
            <w:tcBorders>
              <w:top w:val="nil"/>
              <w:left w:val="nil"/>
              <w:bottom w:val="nil"/>
              <w:right w:val="nil"/>
            </w:tcBorders>
            <w:shd w:val="clear" w:color="auto" w:fill="auto"/>
            <w:noWrap/>
            <w:vAlign w:val="center"/>
          </w:tcPr>
          <w:p w14:paraId="166B1886" w14:textId="77777777" w:rsidR="00BD4160" w:rsidRPr="00631436" w:rsidRDefault="00BD4160" w:rsidP="00950E49">
            <w:pPr>
              <w:spacing w:after="0"/>
              <w:jc w:val="center"/>
              <w:rPr>
                <w:rFonts w:ascii="Times New Roman CE" w:hAnsi="Times New Roman CE" w:cs="Times New Roman CE"/>
                <w:b/>
                <w:bCs/>
                <w:sz w:val="20"/>
              </w:rPr>
            </w:pPr>
          </w:p>
        </w:tc>
        <w:tc>
          <w:tcPr>
            <w:tcW w:w="1843" w:type="dxa"/>
            <w:tcBorders>
              <w:top w:val="nil"/>
              <w:left w:val="nil"/>
              <w:bottom w:val="nil"/>
              <w:right w:val="nil"/>
            </w:tcBorders>
            <w:shd w:val="clear" w:color="auto" w:fill="auto"/>
            <w:noWrap/>
            <w:vAlign w:val="bottom"/>
          </w:tcPr>
          <w:p w14:paraId="259879F1" w14:textId="77777777" w:rsidR="00BD4160" w:rsidRPr="00631436" w:rsidRDefault="00BD4160" w:rsidP="00950E49">
            <w:pPr>
              <w:spacing w:after="0"/>
              <w:jc w:val="left"/>
              <w:rPr>
                <w:rFonts w:ascii="Times New Roman CE" w:hAnsi="Times New Roman CE" w:cs="Times New Roman CE"/>
                <w:b/>
                <w:bCs/>
                <w:sz w:val="20"/>
              </w:rPr>
            </w:pPr>
          </w:p>
        </w:tc>
        <w:tc>
          <w:tcPr>
            <w:tcW w:w="1691" w:type="dxa"/>
            <w:tcBorders>
              <w:top w:val="nil"/>
              <w:left w:val="nil"/>
              <w:bottom w:val="single" w:sz="8" w:space="0" w:color="auto"/>
              <w:right w:val="nil"/>
            </w:tcBorders>
          </w:tcPr>
          <w:p w14:paraId="10ED2C7E" w14:textId="77777777" w:rsidR="00BD4160" w:rsidRPr="00631436" w:rsidRDefault="00BD4160" w:rsidP="00950E49">
            <w:pPr>
              <w:spacing w:after="0"/>
              <w:jc w:val="left"/>
              <w:rPr>
                <w:rFonts w:ascii="Times New Roman CE" w:hAnsi="Times New Roman CE" w:cs="Times New Roman CE"/>
                <w:b/>
                <w:bCs/>
                <w:sz w:val="20"/>
              </w:rPr>
            </w:pPr>
          </w:p>
        </w:tc>
        <w:tc>
          <w:tcPr>
            <w:tcW w:w="1496" w:type="dxa"/>
            <w:tcBorders>
              <w:top w:val="nil"/>
              <w:left w:val="nil"/>
              <w:bottom w:val="nil"/>
              <w:right w:val="nil"/>
            </w:tcBorders>
            <w:shd w:val="clear" w:color="auto" w:fill="auto"/>
            <w:noWrap/>
            <w:vAlign w:val="bottom"/>
          </w:tcPr>
          <w:p w14:paraId="658AC670" w14:textId="3BA52920" w:rsidR="00BD4160" w:rsidRPr="00631436" w:rsidRDefault="00BD4160" w:rsidP="00950E49">
            <w:pPr>
              <w:spacing w:after="0"/>
              <w:jc w:val="left"/>
              <w:rPr>
                <w:rFonts w:ascii="Times New Roman CE" w:hAnsi="Times New Roman CE" w:cs="Times New Roman CE"/>
                <w:b/>
                <w:bCs/>
                <w:sz w:val="20"/>
              </w:rPr>
            </w:pPr>
          </w:p>
        </w:tc>
      </w:tr>
      <w:tr w:rsidR="00BD4160" w:rsidRPr="00631436" w14:paraId="7490B55E" w14:textId="77777777" w:rsidTr="0060133E">
        <w:trPr>
          <w:trHeight w:val="780"/>
        </w:trPr>
        <w:tc>
          <w:tcPr>
            <w:tcW w:w="3954" w:type="dxa"/>
            <w:tcBorders>
              <w:top w:val="single" w:sz="8" w:space="0" w:color="auto"/>
              <w:left w:val="single" w:sz="8" w:space="0" w:color="auto"/>
              <w:bottom w:val="single" w:sz="8" w:space="0" w:color="auto"/>
              <w:right w:val="nil"/>
            </w:tcBorders>
            <w:shd w:val="clear" w:color="auto" w:fill="auto"/>
            <w:noWrap/>
            <w:vAlign w:val="center"/>
            <w:hideMark/>
          </w:tcPr>
          <w:p w14:paraId="44B979BB" w14:textId="77777777" w:rsidR="00BD4160" w:rsidRPr="00631436" w:rsidRDefault="00BD4160" w:rsidP="00950E49">
            <w:pPr>
              <w:spacing w:after="0"/>
              <w:jc w:val="center"/>
              <w:rPr>
                <w:rFonts w:ascii="Times New Roman CE" w:hAnsi="Times New Roman CE" w:cs="Times New Roman CE"/>
                <w:b/>
                <w:bCs/>
                <w:sz w:val="20"/>
              </w:rPr>
            </w:pPr>
            <w:r w:rsidRPr="00631436">
              <w:rPr>
                <w:rFonts w:ascii="Times New Roman CE" w:hAnsi="Times New Roman CE" w:cs="Times New Roman CE"/>
                <w:b/>
                <w:bCs/>
                <w:sz w:val="20"/>
              </w:rPr>
              <w:t>Typ tramvaje</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7FDAEB" w14:textId="1A2530BA" w:rsidR="00BD4160" w:rsidRPr="00631436" w:rsidRDefault="00BD4160" w:rsidP="00950E49">
            <w:pPr>
              <w:spacing w:after="0"/>
              <w:jc w:val="center"/>
              <w:rPr>
                <w:rFonts w:ascii="Times New Roman CE" w:hAnsi="Times New Roman CE" w:cs="Times New Roman CE"/>
                <w:b/>
                <w:bCs/>
                <w:sz w:val="20"/>
              </w:rPr>
            </w:pPr>
            <w:r>
              <w:rPr>
                <w:rFonts w:ascii="Times New Roman CE" w:hAnsi="Times New Roman CE" w:cs="Times New Roman CE"/>
                <w:b/>
                <w:bCs/>
                <w:sz w:val="20"/>
              </w:rPr>
              <w:t>Maximální p</w:t>
            </w:r>
            <w:r w:rsidRPr="00631436">
              <w:rPr>
                <w:rFonts w:ascii="Times New Roman CE" w:hAnsi="Times New Roman CE" w:cs="Times New Roman CE"/>
                <w:b/>
                <w:bCs/>
                <w:sz w:val="20"/>
              </w:rPr>
              <w:t xml:space="preserve">očet </w:t>
            </w:r>
            <w:r w:rsidR="00CC09B8">
              <w:rPr>
                <w:rFonts w:ascii="Times New Roman CE" w:hAnsi="Times New Roman CE" w:cs="Times New Roman CE"/>
                <w:b/>
                <w:bCs/>
                <w:sz w:val="20"/>
              </w:rPr>
              <w:t xml:space="preserve"> desinfikovaných </w:t>
            </w:r>
            <w:r w:rsidRPr="00631436">
              <w:rPr>
                <w:rFonts w:ascii="Times New Roman CE" w:hAnsi="Times New Roman CE" w:cs="Times New Roman CE"/>
                <w:b/>
                <w:bCs/>
                <w:sz w:val="20"/>
              </w:rPr>
              <w:t xml:space="preserve">vozů </w:t>
            </w:r>
            <w:r>
              <w:rPr>
                <w:rFonts w:ascii="Times New Roman CE" w:hAnsi="Times New Roman CE" w:cs="Times New Roman CE"/>
                <w:b/>
                <w:bCs/>
                <w:sz w:val="20"/>
              </w:rPr>
              <w:t xml:space="preserve">dle typu </w:t>
            </w:r>
            <w:r w:rsidRPr="00631436">
              <w:rPr>
                <w:rFonts w:ascii="Times New Roman CE" w:hAnsi="Times New Roman CE" w:cs="Times New Roman CE"/>
                <w:b/>
                <w:bCs/>
                <w:sz w:val="20"/>
              </w:rPr>
              <w:t>(ks)</w:t>
            </w:r>
          </w:p>
        </w:tc>
        <w:tc>
          <w:tcPr>
            <w:tcW w:w="1691" w:type="dxa"/>
            <w:tcBorders>
              <w:top w:val="single" w:sz="8" w:space="0" w:color="auto"/>
              <w:left w:val="nil"/>
              <w:bottom w:val="single" w:sz="8" w:space="0" w:color="auto"/>
              <w:right w:val="single" w:sz="4" w:space="0" w:color="auto"/>
            </w:tcBorders>
          </w:tcPr>
          <w:p w14:paraId="5E414BD5" w14:textId="5E7547E9" w:rsidR="00BD4160" w:rsidRPr="00631436" w:rsidRDefault="00CC09B8" w:rsidP="00950E49">
            <w:pPr>
              <w:spacing w:after="0"/>
              <w:jc w:val="center"/>
              <w:rPr>
                <w:rFonts w:ascii="Times New Roman CE" w:hAnsi="Times New Roman CE" w:cs="Times New Roman CE"/>
                <w:b/>
                <w:bCs/>
                <w:sz w:val="20"/>
              </w:rPr>
            </w:pPr>
            <w:r>
              <w:rPr>
                <w:rFonts w:ascii="Times New Roman CE" w:hAnsi="Times New Roman CE" w:cs="Times New Roman CE"/>
                <w:b/>
                <w:bCs/>
                <w:sz w:val="20"/>
              </w:rPr>
              <w:t>Počet sedadel vozidla včetně sedadla řidiče (maximální počet)</w:t>
            </w:r>
          </w:p>
        </w:tc>
        <w:tc>
          <w:tcPr>
            <w:tcW w:w="1496"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5FE36FF" w14:textId="75D09717" w:rsidR="00BD4160" w:rsidRPr="00631436" w:rsidRDefault="00BD4160" w:rsidP="00950E49">
            <w:pPr>
              <w:spacing w:after="0"/>
              <w:jc w:val="center"/>
              <w:rPr>
                <w:rFonts w:ascii="Times New Roman CE" w:hAnsi="Times New Roman CE" w:cs="Times New Roman CE"/>
                <w:b/>
                <w:bCs/>
                <w:sz w:val="20"/>
              </w:rPr>
            </w:pPr>
            <w:r w:rsidRPr="00631436">
              <w:rPr>
                <w:rFonts w:ascii="Times New Roman CE" w:hAnsi="Times New Roman CE" w:cs="Times New Roman CE"/>
                <w:b/>
                <w:bCs/>
                <w:sz w:val="20"/>
              </w:rPr>
              <w:t>Jednotková cena v Kč bez DPH za 1 vůz</w:t>
            </w:r>
          </w:p>
        </w:tc>
      </w:tr>
      <w:tr w:rsidR="00BD4160" w:rsidRPr="00631436" w14:paraId="3B42EFE6" w14:textId="77777777" w:rsidTr="0060133E">
        <w:trPr>
          <w:trHeight w:val="315"/>
        </w:trPr>
        <w:tc>
          <w:tcPr>
            <w:tcW w:w="3954" w:type="dxa"/>
            <w:tcBorders>
              <w:top w:val="nil"/>
              <w:left w:val="single" w:sz="8" w:space="0" w:color="auto"/>
              <w:bottom w:val="single" w:sz="8" w:space="0" w:color="auto"/>
              <w:right w:val="single" w:sz="8" w:space="0" w:color="auto"/>
            </w:tcBorders>
            <w:shd w:val="clear" w:color="auto" w:fill="auto"/>
            <w:noWrap/>
            <w:vAlign w:val="center"/>
            <w:hideMark/>
          </w:tcPr>
          <w:p w14:paraId="6E8AC417" w14:textId="77777777" w:rsidR="00BD4160" w:rsidRPr="00631436" w:rsidRDefault="00BD4160" w:rsidP="00CC09B8">
            <w:pPr>
              <w:spacing w:after="0"/>
              <w:jc w:val="left"/>
              <w:rPr>
                <w:rFonts w:ascii="Times New Roman CE" w:hAnsi="Times New Roman CE" w:cs="Times New Roman CE"/>
                <w:b/>
                <w:bCs/>
                <w:sz w:val="20"/>
              </w:rPr>
            </w:pPr>
            <w:r>
              <w:rPr>
                <w:rFonts w:ascii="Times New Roman CE" w:hAnsi="Times New Roman CE" w:cs="Times New Roman CE"/>
                <w:b/>
                <w:bCs/>
                <w:sz w:val="20"/>
              </w:rPr>
              <w:t>solo</w:t>
            </w:r>
          </w:p>
        </w:tc>
        <w:tc>
          <w:tcPr>
            <w:tcW w:w="1843" w:type="dxa"/>
            <w:tcBorders>
              <w:top w:val="nil"/>
              <w:left w:val="nil"/>
              <w:bottom w:val="single" w:sz="8" w:space="0" w:color="auto"/>
              <w:right w:val="single" w:sz="4" w:space="0" w:color="auto"/>
            </w:tcBorders>
            <w:shd w:val="clear" w:color="auto" w:fill="auto"/>
            <w:noWrap/>
            <w:vAlign w:val="center"/>
            <w:hideMark/>
          </w:tcPr>
          <w:p w14:paraId="5C91AAC1" w14:textId="7C97A3E0" w:rsidR="00BD4160" w:rsidRPr="0038777F" w:rsidRDefault="00105A64" w:rsidP="006D23F9">
            <w:pPr>
              <w:spacing w:after="0"/>
              <w:jc w:val="center"/>
              <w:rPr>
                <w:rFonts w:ascii="Times New Roman CE" w:hAnsi="Times New Roman CE" w:cs="Times New Roman CE"/>
                <w:b/>
                <w:bCs/>
                <w:sz w:val="20"/>
              </w:rPr>
            </w:pPr>
            <w:r>
              <w:rPr>
                <w:rFonts w:ascii="Times New Roman CE" w:hAnsi="Times New Roman CE" w:cs="Times New Roman CE"/>
                <w:b/>
                <w:bCs/>
                <w:sz w:val="20"/>
              </w:rPr>
              <w:t>137</w:t>
            </w:r>
          </w:p>
        </w:tc>
        <w:tc>
          <w:tcPr>
            <w:tcW w:w="1691" w:type="dxa"/>
            <w:tcBorders>
              <w:top w:val="nil"/>
              <w:left w:val="nil"/>
              <w:bottom w:val="single" w:sz="8" w:space="0" w:color="auto"/>
              <w:right w:val="single" w:sz="4" w:space="0" w:color="auto"/>
            </w:tcBorders>
            <w:vAlign w:val="center"/>
          </w:tcPr>
          <w:p w14:paraId="4DBA81AA" w14:textId="6D7263C0" w:rsidR="00BD4160" w:rsidRPr="00631436" w:rsidRDefault="00CC09B8">
            <w:pPr>
              <w:spacing w:after="0"/>
              <w:jc w:val="center"/>
              <w:rPr>
                <w:rFonts w:ascii="Times New Roman CE" w:hAnsi="Times New Roman CE" w:cs="Times New Roman CE"/>
                <w:b/>
                <w:bCs/>
                <w:sz w:val="20"/>
              </w:rPr>
            </w:pPr>
            <w:r>
              <w:rPr>
                <w:rFonts w:ascii="Times New Roman CE" w:hAnsi="Times New Roman CE" w:cs="Times New Roman CE"/>
                <w:b/>
                <w:bCs/>
                <w:sz w:val="20"/>
              </w:rPr>
              <w:t>33</w:t>
            </w:r>
          </w:p>
        </w:tc>
        <w:tc>
          <w:tcPr>
            <w:tcW w:w="1496" w:type="dxa"/>
            <w:tcBorders>
              <w:top w:val="nil"/>
              <w:left w:val="single" w:sz="4" w:space="0" w:color="auto"/>
              <w:bottom w:val="single" w:sz="8" w:space="0" w:color="auto"/>
              <w:right w:val="single" w:sz="4" w:space="0" w:color="auto"/>
            </w:tcBorders>
            <w:shd w:val="clear" w:color="auto" w:fill="auto"/>
            <w:noWrap/>
            <w:vAlign w:val="center"/>
            <w:hideMark/>
          </w:tcPr>
          <w:p w14:paraId="5B508674" w14:textId="6B72EA86" w:rsidR="00BD4160" w:rsidRPr="00631436" w:rsidRDefault="00152BA5" w:rsidP="00624DD6">
            <w:pPr>
              <w:spacing w:after="0"/>
              <w:jc w:val="center"/>
              <w:rPr>
                <w:rFonts w:ascii="Times New Roman CE" w:hAnsi="Times New Roman CE" w:cs="Times New Roman CE"/>
                <w:b/>
                <w:bCs/>
                <w:sz w:val="20"/>
              </w:rPr>
            </w:pPr>
            <w:r>
              <w:rPr>
                <w:rFonts w:ascii="Times New Roman CE" w:hAnsi="Times New Roman CE" w:cs="Times New Roman CE"/>
                <w:b/>
                <w:bCs/>
                <w:sz w:val="20"/>
              </w:rPr>
              <w:t>2</w:t>
            </w:r>
            <w:r w:rsidR="00372A55">
              <w:rPr>
                <w:rFonts w:ascii="Times New Roman CE" w:hAnsi="Times New Roman CE" w:cs="Times New Roman CE"/>
                <w:b/>
                <w:bCs/>
                <w:sz w:val="20"/>
              </w:rPr>
              <w:t>56,23</w:t>
            </w:r>
          </w:p>
        </w:tc>
      </w:tr>
      <w:tr w:rsidR="00BD4160" w:rsidRPr="00631436" w14:paraId="3E9BC7C4" w14:textId="77777777" w:rsidTr="0060133E">
        <w:trPr>
          <w:trHeight w:val="300"/>
        </w:trPr>
        <w:tc>
          <w:tcPr>
            <w:tcW w:w="3954" w:type="dxa"/>
            <w:tcBorders>
              <w:top w:val="nil"/>
              <w:left w:val="single" w:sz="8" w:space="0" w:color="auto"/>
              <w:bottom w:val="single" w:sz="4" w:space="0" w:color="auto"/>
              <w:right w:val="single" w:sz="8" w:space="0" w:color="auto"/>
            </w:tcBorders>
            <w:shd w:val="clear" w:color="auto" w:fill="auto"/>
            <w:noWrap/>
            <w:vAlign w:val="center"/>
            <w:hideMark/>
          </w:tcPr>
          <w:p w14:paraId="11FA29A4" w14:textId="77777777" w:rsidR="00BD4160" w:rsidRPr="00631436" w:rsidRDefault="00BD4160" w:rsidP="00CC09B8">
            <w:pPr>
              <w:spacing w:after="0"/>
              <w:jc w:val="left"/>
              <w:rPr>
                <w:rFonts w:ascii="Times New Roman CE" w:hAnsi="Times New Roman CE" w:cs="Times New Roman CE"/>
                <w:b/>
                <w:bCs/>
                <w:sz w:val="20"/>
              </w:rPr>
            </w:pPr>
            <w:r>
              <w:rPr>
                <w:rFonts w:ascii="Times New Roman CE" w:hAnsi="Times New Roman CE" w:cs="Times New Roman CE"/>
                <w:b/>
                <w:bCs/>
                <w:sz w:val="20"/>
              </w:rPr>
              <w:t>středněkapacitní</w:t>
            </w:r>
          </w:p>
        </w:tc>
        <w:tc>
          <w:tcPr>
            <w:tcW w:w="1843" w:type="dxa"/>
            <w:tcBorders>
              <w:top w:val="nil"/>
              <w:left w:val="nil"/>
              <w:bottom w:val="single" w:sz="4" w:space="0" w:color="auto"/>
              <w:right w:val="single" w:sz="4" w:space="0" w:color="auto"/>
            </w:tcBorders>
            <w:shd w:val="clear" w:color="auto" w:fill="auto"/>
            <w:noWrap/>
            <w:vAlign w:val="center"/>
            <w:hideMark/>
          </w:tcPr>
          <w:p w14:paraId="451C3F4F" w14:textId="6076BFBC" w:rsidR="00BD4160" w:rsidRPr="0038777F" w:rsidRDefault="00105A64" w:rsidP="006D23F9">
            <w:pPr>
              <w:spacing w:after="0"/>
              <w:jc w:val="center"/>
              <w:rPr>
                <w:rFonts w:ascii="Times New Roman CE" w:hAnsi="Times New Roman CE" w:cs="Times New Roman CE"/>
                <w:b/>
                <w:bCs/>
                <w:sz w:val="20"/>
              </w:rPr>
            </w:pPr>
            <w:r>
              <w:rPr>
                <w:rFonts w:ascii="Times New Roman CE" w:hAnsi="Times New Roman CE" w:cs="Times New Roman CE"/>
                <w:b/>
                <w:bCs/>
                <w:sz w:val="20"/>
              </w:rPr>
              <w:t>46</w:t>
            </w:r>
          </w:p>
        </w:tc>
        <w:tc>
          <w:tcPr>
            <w:tcW w:w="1691" w:type="dxa"/>
            <w:tcBorders>
              <w:top w:val="nil"/>
              <w:left w:val="nil"/>
              <w:bottom w:val="single" w:sz="4" w:space="0" w:color="auto"/>
              <w:right w:val="single" w:sz="4" w:space="0" w:color="auto"/>
            </w:tcBorders>
            <w:vAlign w:val="center"/>
          </w:tcPr>
          <w:p w14:paraId="22C5CFF6" w14:textId="6E25701D" w:rsidR="00BD4160" w:rsidRPr="00631436" w:rsidRDefault="00CC09B8">
            <w:pPr>
              <w:spacing w:after="0"/>
              <w:jc w:val="center"/>
              <w:rPr>
                <w:rFonts w:ascii="Times New Roman CE" w:hAnsi="Times New Roman CE" w:cs="Times New Roman CE"/>
                <w:b/>
                <w:bCs/>
                <w:sz w:val="20"/>
              </w:rPr>
            </w:pPr>
            <w:r>
              <w:rPr>
                <w:rFonts w:ascii="Times New Roman CE" w:hAnsi="Times New Roman CE" w:cs="Times New Roman CE"/>
                <w:b/>
                <w:bCs/>
                <w:sz w:val="20"/>
              </w:rPr>
              <w:t>62</w:t>
            </w:r>
          </w:p>
        </w:tc>
        <w:tc>
          <w:tcPr>
            <w:tcW w:w="1496" w:type="dxa"/>
            <w:tcBorders>
              <w:top w:val="nil"/>
              <w:left w:val="single" w:sz="4" w:space="0" w:color="auto"/>
              <w:bottom w:val="single" w:sz="4" w:space="0" w:color="auto"/>
              <w:right w:val="single" w:sz="4" w:space="0" w:color="auto"/>
            </w:tcBorders>
            <w:shd w:val="clear" w:color="auto" w:fill="auto"/>
            <w:noWrap/>
            <w:vAlign w:val="center"/>
            <w:hideMark/>
          </w:tcPr>
          <w:p w14:paraId="67B5A585" w14:textId="5CBB83DE" w:rsidR="00BD4160" w:rsidRPr="00631436" w:rsidRDefault="00152BA5" w:rsidP="00624DD6">
            <w:pPr>
              <w:spacing w:after="0"/>
              <w:jc w:val="center"/>
              <w:rPr>
                <w:rFonts w:ascii="Times New Roman CE" w:hAnsi="Times New Roman CE" w:cs="Times New Roman CE"/>
                <w:b/>
                <w:bCs/>
                <w:sz w:val="20"/>
              </w:rPr>
            </w:pPr>
            <w:r>
              <w:rPr>
                <w:rFonts w:ascii="Times New Roman CE" w:hAnsi="Times New Roman CE" w:cs="Times New Roman CE"/>
                <w:b/>
                <w:bCs/>
                <w:sz w:val="20"/>
              </w:rPr>
              <w:t>3</w:t>
            </w:r>
            <w:r w:rsidR="00372A55">
              <w:rPr>
                <w:rFonts w:ascii="Times New Roman CE" w:hAnsi="Times New Roman CE" w:cs="Times New Roman CE"/>
                <w:b/>
                <w:bCs/>
                <w:sz w:val="20"/>
              </w:rPr>
              <w:t>31,07</w:t>
            </w:r>
          </w:p>
        </w:tc>
      </w:tr>
      <w:tr w:rsidR="00BD4160" w:rsidRPr="00631436" w14:paraId="6A799D4E" w14:textId="77777777" w:rsidTr="0060133E">
        <w:trPr>
          <w:trHeight w:val="300"/>
        </w:trPr>
        <w:tc>
          <w:tcPr>
            <w:tcW w:w="3954" w:type="dxa"/>
            <w:tcBorders>
              <w:top w:val="nil"/>
              <w:left w:val="single" w:sz="8" w:space="0" w:color="auto"/>
              <w:bottom w:val="single" w:sz="4" w:space="0" w:color="auto"/>
              <w:right w:val="single" w:sz="8" w:space="0" w:color="auto"/>
            </w:tcBorders>
            <w:shd w:val="clear" w:color="auto" w:fill="auto"/>
            <w:noWrap/>
            <w:vAlign w:val="center"/>
            <w:hideMark/>
          </w:tcPr>
          <w:p w14:paraId="794B8BFB" w14:textId="77777777" w:rsidR="00BD4160" w:rsidRPr="00631436" w:rsidRDefault="00BD4160" w:rsidP="00CC09B8">
            <w:pPr>
              <w:spacing w:after="0"/>
              <w:jc w:val="left"/>
              <w:rPr>
                <w:rFonts w:ascii="Times New Roman CE" w:hAnsi="Times New Roman CE" w:cs="Times New Roman CE"/>
                <w:b/>
                <w:bCs/>
                <w:sz w:val="20"/>
              </w:rPr>
            </w:pPr>
            <w:r>
              <w:rPr>
                <w:b/>
                <w:bCs/>
                <w:sz w:val="20"/>
              </w:rPr>
              <w:t>velkokapacitní</w:t>
            </w:r>
          </w:p>
        </w:tc>
        <w:tc>
          <w:tcPr>
            <w:tcW w:w="1843" w:type="dxa"/>
            <w:tcBorders>
              <w:top w:val="nil"/>
              <w:left w:val="nil"/>
              <w:bottom w:val="single" w:sz="4" w:space="0" w:color="auto"/>
              <w:right w:val="single" w:sz="4" w:space="0" w:color="auto"/>
            </w:tcBorders>
            <w:shd w:val="clear" w:color="auto" w:fill="auto"/>
            <w:noWrap/>
            <w:vAlign w:val="center"/>
            <w:hideMark/>
          </w:tcPr>
          <w:p w14:paraId="62461DF5" w14:textId="46A676C6" w:rsidR="00BD4160" w:rsidRPr="0038777F" w:rsidRDefault="00105A64" w:rsidP="006D23F9">
            <w:pPr>
              <w:spacing w:after="0"/>
              <w:jc w:val="center"/>
              <w:rPr>
                <w:rFonts w:ascii="Times New Roman CE" w:hAnsi="Times New Roman CE" w:cs="Times New Roman CE"/>
                <w:b/>
                <w:bCs/>
                <w:sz w:val="20"/>
              </w:rPr>
            </w:pPr>
            <w:r>
              <w:rPr>
                <w:rFonts w:ascii="Times New Roman CE" w:hAnsi="Times New Roman CE" w:cs="Times New Roman CE"/>
                <w:b/>
                <w:bCs/>
                <w:sz w:val="20"/>
              </w:rPr>
              <w:t>3</w:t>
            </w:r>
          </w:p>
        </w:tc>
        <w:tc>
          <w:tcPr>
            <w:tcW w:w="1691" w:type="dxa"/>
            <w:tcBorders>
              <w:top w:val="nil"/>
              <w:left w:val="nil"/>
              <w:bottom w:val="single" w:sz="4" w:space="0" w:color="auto"/>
              <w:right w:val="single" w:sz="4" w:space="0" w:color="auto"/>
            </w:tcBorders>
            <w:vAlign w:val="center"/>
          </w:tcPr>
          <w:p w14:paraId="1FA587A9" w14:textId="3C0522E1" w:rsidR="00BD4160" w:rsidRPr="00631436" w:rsidRDefault="00CC09B8">
            <w:pPr>
              <w:spacing w:after="0"/>
              <w:jc w:val="center"/>
              <w:rPr>
                <w:rFonts w:ascii="Times New Roman CE" w:hAnsi="Times New Roman CE" w:cs="Times New Roman CE"/>
                <w:b/>
                <w:bCs/>
                <w:sz w:val="20"/>
              </w:rPr>
            </w:pPr>
            <w:r>
              <w:rPr>
                <w:rFonts w:ascii="Times New Roman CE" w:hAnsi="Times New Roman CE" w:cs="Times New Roman CE"/>
                <w:b/>
                <w:bCs/>
                <w:sz w:val="20"/>
              </w:rPr>
              <w:t>65</w:t>
            </w:r>
          </w:p>
        </w:tc>
        <w:tc>
          <w:tcPr>
            <w:tcW w:w="1496" w:type="dxa"/>
            <w:tcBorders>
              <w:top w:val="nil"/>
              <w:left w:val="single" w:sz="4" w:space="0" w:color="auto"/>
              <w:bottom w:val="single" w:sz="4" w:space="0" w:color="auto"/>
              <w:right w:val="single" w:sz="4" w:space="0" w:color="auto"/>
            </w:tcBorders>
            <w:shd w:val="clear" w:color="auto" w:fill="auto"/>
            <w:noWrap/>
            <w:vAlign w:val="center"/>
            <w:hideMark/>
          </w:tcPr>
          <w:p w14:paraId="36F830EC" w14:textId="0CD36589" w:rsidR="00BD4160" w:rsidRPr="00631436" w:rsidRDefault="00152BA5" w:rsidP="00624DD6">
            <w:pPr>
              <w:spacing w:after="0"/>
              <w:jc w:val="center"/>
              <w:rPr>
                <w:rFonts w:ascii="Times New Roman CE" w:hAnsi="Times New Roman CE" w:cs="Times New Roman CE"/>
                <w:b/>
                <w:bCs/>
                <w:sz w:val="20"/>
              </w:rPr>
            </w:pPr>
            <w:r>
              <w:rPr>
                <w:rFonts w:ascii="Times New Roman CE" w:hAnsi="Times New Roman CE" w:cs="Times New Roman CE"/>
                <w:b/>
                <w:bCs/>
                <w:sz w:val="20"/>
              </w:rPr>
              <w:t>4</w:t>
            </w:r>
            <w:r w:rsidR="00372A55">
              <w:rPr>
                <w:rFonts w:ascii="Times New Roman CE" w:hAnsi="Times New Roman CE" w:cs="Times New Roman CE"/>
                <w:b/>
                <w:bCs/>
                <w:sz w:val="20"/>
              </w:rPr>
              <w:t>76,52</w:t>
            </w:r>
          </w:p>
        </w:tc>
      </w:tr>
    </w:tbl>
    <w:p w14:paraId="5694B5CA" w14:textId="77777777" w:rsidR="009F31E3" w:rsidRDefault="009F31E3" w:rsidP="009F31E3">
      <w:pPr>
        <w:pStyle w:val="Odstavecseseznamem"/>
        <w:numPr>
          <w:ilvl w:val="0"/>
          <w:numId w:val="0"/>
        </w:numPr>
        <w:ind w:left="794"/>
        <w:rPr>
          <w:sz w:val="20"/>
        </w:rPr>
      </w:pPr>
    </w:p>
    <w:p w14:paraId="33CA6DB1" w14:textId="701F70BC" w:rsidR="009F31E3" w:rsidRPr="00CC09B8" w:rsidRDefault="00CC09B8" w:rsidP="009F31E3">
      <w:pPr>
        <w:pStyle w:val="Odstavecseseznamem"/>
        <w:numPr>
          <w:ilvl w:val="0"/>
          <w:numId w:val="0"/>
        </w:numPr>
        <w:ind w:left="794"/>
        <w:rPr>
          <w:sz w:val="20"/>
        </w:rPr>
      </w:pPr>
      <w:r w:rsidRPr="0060133E">
        <w:rPr>
          <w:sz w:val="20"/>
        </w:rPr>
        <w:t>V případě epidemie objednatel požaduje, aby byla provedena mimořádná desinfekce vozidel mimo požadovaný plán nástupu k mytí. Objednávka tohoto mytí bude řešena telefonicky (objednatel – poskytovatel) s nástupem na směnu max. do 48 hodin od nahlášení požadavku. Objednatel požaduje provést desinfekci všech vozidel uvedených v tabulce do 96 hodin od nástupu na směnu. Interval opakování desinfekce během trvání epidemie: 1x za 14 dnů.</w:t>
      </w:r>
    </w:p>
    <w:p w14:paraId="77DF0127" w14:textId="77777777" w:rsidR="009F31E3" w:rsidRDefault="009F31E3" w:rsidP="009F31E3">
      <w:pPr>
        <w:pStyle w:val="Odstavecseseznamem"/>
        <w:numPr>
          <w:ilvl w:val="0"/>
          <w:numId w:val="0"/>
        </w:numPr>
        <w:ind w:left="794"/>
        <w:rPr>
          <w:sz w:val="20"/>
          <w:szCs w:val="24"/>
          <w:u w:val="single"/>
        </w:rPr>
      </w:pPr>
      <w:r w:rsidRPr="00317294">
        <w:rPr>
          <w:sz w:val="20"/>
          <w:szCs w:val="24"/>
          <w:u w:val="single"/>
        </w:rPr>
        <w:t>Přistavování vozů:</w:t>
      </w:r>
      <w:r>
        <w:rPr>
          <w:sz w:val="20"/>
          <w:szCs w:val="24"/>
          <w:u w:val="single"/>
        </w:rPr>
        <w:t xml:space="preserve"> </w:t>
      </w:r>
    </w:p>
    <w:p w14:paraId="413C3DEA" w14:textId="0134D7B5" w:rsidR="009F31E3" w:rsidRDefault="008C16DD" w:rsidP="009F31E3">
      <w:pPr>
        <w:pStyle w:val="Odstavecseseznamem"/>
        <w:numPr>
          <w:ilvl w:val="0"/>
          <w:numId w:val="0"/>
        </w:numPr>
        <w:ind w:left="794"/>
        <w:rPr>
          <w:sz w:val="20"/>
        </w:rPr>
      </w:pPr>
      <w:r>
        <w:rPr>
          <w:sz w:val="20"/>
        </w:rPr>
        <w:t>Desinfekce bude prováděna v nočních hodinách, od 20:00 do 4:00 následujícího dne.</w:t>
      </w:r>
    </w:p>
    <w:p w14:paraId="24364095" w14:textId="658922D1" w:rsidR="00105A64" w:rsidRPr="002C0CE3" w:rsidRDefault="00105A64" w:rsidP="00C53A71">
      <w:pPr>
        <w:pStyle w:val="Odstavecseseznamem"/>
        <w:numPr>
          <w:ilvl w:val="0"/>
          <w:numId w:val="0"/>
        </w:numPr>
        <w:ind w:left="794"/>
        <w:rPr>
          <w:sz w:val="20"/>
          <w:szCs w:val="24"/>
        </w:rPr>
      </w:pPr>
      <w:r w:rsidRPr="002C0CE3">
        <w:rPr>
          <w:sz w:val="20"/>
          <w:szCs w:val="24"/>
        </w:rPr>
        <w:t xml:space="preserve">Počet vozidel přistavených k </w:t>
      </w:r>
      <w:r>
        <w:rPr>
          <w:sz w:val="20"/>
          <w:szCs w:val="24"/>
        </w:rPr>
        <w:t>desinfekci</w:t>
      </w:r>
      <w:r w:rsidRPr="002C0CE3">
        <w:rPr>
          <w:sz w:val="20"/>
          <w:szCs w:val="24"/>
        </w:rPr>
        <w:t xml:space="preserve"> se může s ohledem na provozní podmínky snížit, a to maximálně o </w:t>
      </w:r>
      <w:r>
        <w:rPr>
          <w:sz w:val="20"/>
          <w:szCs w:val="24"/>
        </w:rPr>
        <w:t>50</w:t>
      </w:r>
      <w:r w:rsidRPr="002C0CE3">
        <w:rPr>
          <w:sz w:val="20"/>
          <w:szCs w:val="24"/>
        </w:rPr>
        <w:t xml:space="preserve"> ks</w:t>
      </w:r>
      <w:r w:rsidR="00320E3D">
        <w:rPr>
          <w:sz w:val="20"/>
          <w:szCs w:val="24"/>
        </w:rPr>
        <w:t xml:space="preserve"> bez ohledu na typ tramvaje</w:t>
      </w:r>
      <w:r w:rsidRPr="002C0CE3">
        <w:rPr>
          <w:sz w:val="20"/>
          <w:szCs w:val="24"/>
        </w:rPr>
        <w:t>.</w:t>
      </w:r>
    </w:p>
    <w:p w14:paraId="0941748D" w14:textId="70FFB704" w:rsidR="006F0F6A" w:rsidRDefault="006F0F6A" w:rsidP="0024760A">
      <w:pPr>
        <w:pStyle w:val="Odstavecseseznamem"/>
        <w:numPr>
          <w:ilvl w:val="0"/>
          <w:numId w:val="0"/>
        </w:numPr>
        <w:ind w:left="794"/>
        <w:rPr>
          <w:i/>
          <w:sz w:val="24"/>
        </w:rPr>
      </w:pPr>
    </w:p>
    <w:p w14:paraId="1A97D829" w14:textId="77777777" w:rsidR="006F0F6A" w:rsidRDefault="006F0F6A" w:rsidP="0024760A">
      <w:pPr>
        <w:pStyle w:val="Odstavecseseznamem"/>
        <w:numPr>
          <w:ilvl w:val="0"/>
          <w:numId w:val="0"/>
        </w:numPr>
        <w:ind w:left="794"/>
        <w:rPr>
          <w:i/>
          <w:sz w:val="24"/>
        </w:rPr>
      </w:pPr>
    </w:p>
    <w:p w14:paraId="171D3901" w14:textId="77777777" w:rsidR="008802D9" w:rsidRDefault="008802D9" w:rsidP="0024760A">
      <w:pPr>
        <w:pStyle w:val="Odstavecseseznamem"/>
        <w:numPr>
          <w:ilvl w:val="0"/>
          <w:numId w:val="0"/>
        </w:numPr>
        <w:ind w:left="794"/>
        <w:rPr>
          <w:i/>
          <w:sz w:val="24"/>
        </w:rPr>
      </w:pPr>
    </w:p>
    <w:p w14:paraId="57208A44" w14:textId="17707D95" w:rsidR="00C26E90" w:rsidRDefault="0024760A" w:rsidP="002C0CE3">
      <w:pPr>
        <w:pStyle w:val="Odstavecseseznamem"/>
        <w:numPr>
          <w:ilvl w:val="0"/>
          <w:numId w:val="28"/>
        </w:numPr>
        <w:spacing w:line="276" w:lineRule="auto"/>
        <w:rPr>
          <w:b/>
          <w:sz w:val="28"/>
        </w:rPr>
      </w:pPr>
      <w:r w:rsidRPr="006E04D4">
        <w:rPr>
          <w:b/>
          <w:sz w:val="28"/>
        </w:rPr>
        <w:t xml:space="preserve">Maximální doba </w:t>
      </w:r>
      <w:r w:rsidR="006211D5">
        <w:rPr>
          <w:b/>
          <w:sz w:val="28"/>
        </w:rPr>
        <w:t>úklidu</w:t>
      </w:r>
      <w:r w:rsidR="006211D5" w:rsidRPr="006E04D4">
        <w:rPr>
          <w:b/>
          <w:sz w:val="28"/>
        </w:rPr>
        <w:t xml:space="preserve"> </w:t>
      </w:r>
      <w:r w:rsidRPr="006E04D4">
        <w:rPr>
          <w:b/>
          <w:sz w:val="28"/>
        </w:rPr>
        <w:t>vozidla</w:t>
      </w:r>
    </w:p>
    <w:p w14:paraId="5A975178" w14:textId="186D85A2" w:rsidR="006211D5" w:rsidRPr="002C0CE3" w:rsidRDefault="006211D5" w:rsidP="002C0CE3">
      <w:pPr>
        <w:pStyle w:val="Odstavecseseznamem"/>
        <w:numPr>
          <w:ilvl w:val="1"/>
          <w:numId w:val="28"/>
        </w:numPr>
        <w:spacing w:line="276" w:lineRule="auto"/>
        <w:rPr>
          <w:b/>
          <w:sz w:val="24"/>
        </w:rPr>
      </w:pPr>
      <w:r w:rsidRPr="002C0CE3">
        <w:rPr>
          <w:b/>
          <w:sz w:val="24"/>
        </w:rPr>
        <w:t>Úklid dle bodu 1.1</w:t>
      </w:r>
      <w:r w:rsidR="008C16DD">
        <w:rPr>
          <w:b/>
          <w:sz w:val="24"/>
        </w:rPr>
        <w:t xml:space="preserve"> a 1.2</w:t>
      </w:r>
    </w:p>
    <w:tbl>
      <w:tblPr>
        <w:tblW w:w="5960" w:type="dxa"/>
        <w:tblInd w:w="794" w:type="dxa"/>
        <w:tblCellMar>
          <w:left w:w="70" w:type="dxa"/>
          <w:right w:w="70" w:type="dxa"/>
        </w:tblCellMar>
        <w:tblLook w:val="04A0" w:firstRow="1" w:lastRow="0" w:firstColumn="1" w:lastColumn="0" w:noHBand="0" w:noVBand="1"/>
      </w:tblPr>
      <w:tblGrid>
        <w:gridCol w:w="4240"/>
        <w:gridCol w:w="1720"/>
      </w:tblGrid>
      <w:tr w:rsidR="006E04D4" w:rsidRPr="006E04D4" w14:paraId="7F6DE16D" w14:textId="77777777" w:rsidTr="006E04D4">
        <w:trPr>
          <w:trHeight w:val="315"/>
        </w:trPr>
        <w:tc>
          <w:tcPr>
            <w:tcW w:w="4240" w:type="dxa"/>
            <w:tcBorders>
              <w:top w:val="single" w:sz="8" w:space="0" w:color="auto"/>
              <w:left w:val="single" w:sz="8" w:space="0" w:color="auto"/>
              <w:bottom w:val="single" w:sz="8" w:space="0" w:color="auto"/>
              <w:right w:val="nil"/>
            </w:tcBorders>
            <w:shd w:val="clear" w:color="auto" w:fill="auto"/>
            <w:noWrap/>
            <w:vAlign w:val="bottom"/>
            <w:hideMark/>
          </w:tcPr>
          <w:p w14:paraId="166547AB" w14:textId="77777777" w:rsidR="006E04D4" w:rsidRPr="006E04D4" w:rsidRDefault="006E04D4" w:rsidP="006E04D4">
            <w:pPr>
              <w:spacing w:after="0"/>
              <w:jc w:val="center"/>
              <w:rPr>
                <w:b/>
                <w:bCs/>
                <w:sz w:val="20"/>
              </w:rPr>
            </w:pPr>
            <w:r w:rsidRPr="006E04D4">
              <w:rPr>
                <w:b/>
                <w:bCs/>
                <w:sz w:val="20"/>
              </w:rPr>
              <w:t>Typ tramvaje</w:t>
            </w:r>
          </w:p>
        </w:tc>
        <w:tc>
          <w:tcPr>
            <w:tcW w:w="1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7B335A" w14:textId="77777777" w:rsidR="006E04D4" w:rsidRPr="006E04D4" w:rsidRDefault="006E04D4" w:rsidP="006E04D4">
            <w:pPr>
              <w:spacing w:after="0"/>
              <w:jc w:val="center"/>
              <w:rPr>
                <w:b/>
                <w:bCs/>
                <w:sz w:val="20"/>
              </w:rPr>
            </w:pPr>
            <w:r w:rsidRPr="006E04D4">
              <w:rPr>
                <w:b/>
                <w:bCs/>
                <w:sz w:val="20"/>
              </w:rPr>
              <w:t>Čas v min.</w:t>
            </w:r>
          </w:p>
        </w:tc>
      </w:tr>
      <w:tr w:rsidR="006E04D4" w:rsidRPr="006E04D4" w14:paraId="57D6A18F" w14:textId="77777777" w:rsidTr="006E04D4">
        <w:trPr>
          <w:trHeight w:val="300"/>
        </w:trPr>
        <w:tc>
          <w:tcPr>
            <w:tcW w:w="4240" w:type="dxa"/>
            <w:tcBorders>
              <w:top w:val="nil"/>
              <w:left w:val="single" w:sz="8" w:space="0" w:color="auto"/>
              <w:bottom w:val="single" w:sz="4" w:space="0" w:color="auto"/>
              <w:right w:val="nil"/>
            </w:tcBorders>
            <w:shd w:val="clear" w:color="auto" w:fill="auto"/>
            <w:noWrap/>
            <w:vAlign w:val="bottom"/>
            <w:hideMark/>
          </w:tcPr>
          <w:p w14:paraId="356E1BB8" w14:textId="4108943E" w:rsidR="006E04D4" w:rsidRPr="006E04D4" w:rsidRDefault="00F77142" w:rsidP="006E04D4">
            <w:pPr>
              <w:spacing w:after="0"/>
              <w:jc w:val="left"/>
              <w:rPr>
                <w:b/>
                <w:bCs/>
                <w:sz w:val="20"/>
              </w:rPr>
            </w:pPr>
            <w:r>
              <w:rPr>
                <w:b/>
                <w:bCs/>
                <w:sz w:val="20"/>
              </w:rPr>
              <w:t>Solo</w:t>
            </w:r>
          </w:p>
        </w:tc>
        <w:tc>
          <w:tcPr>
            <w:tcW w:w="1720" w:type="dxa"/>
            <w:tcBorders>
              <w:top w:val="nil"/>
              <w:left w:val="single" w:sz="8" w:space="0" w:color="auto"/>
              <w:bottom w:val="single" w:sz="4" w:space="0" w:color="auto"/>
              <w:right w:val="single" w:sz="8" w:space="0" w:color="auto"/>
            </w:tcBorders>
            <w:shd w:val="clear" w:color="auto" w:fill="auto"/>
            <w:noWrap/>
            <w:vAlign w:val="bottom"/>
            <w:hideMark/>
          </w:tcPr>
          <w:p w14:paraId="5C2A24E7" w14:textId="77777777" w:rsidR="006E04D4" w:rsidRPr="006E04D4" w:rsidRDefault="006E04D4" w:rsidP="006E04D4">
            <w:pPr>
              <w:spacing w:after="0"/>
              <w:jc w:val="center"/>
              <w:rPr>
                <w:sz w:val="20"/>
              </w:rPr>
            </w:pPr>
            <w:r w:rsidRPr="006E04D4">
              <w:rPr>
                <w:sz w:val="20"/>
              </w:rPr>
              <w:t>90</w:t>
            </w:r>
          </w:p>
        </w:tc>
      </w:tr>
      <w:tr w:rsidR="006E04D4" w:rsidRPr="006E04D4" w14:paraId="3332B165" w14:textId="77777777" w:rsidTr="006E04D4">
        <w:trPr>
          <w:trHeight w:val="300"/>
        </w:trPr>
        <w:tc>
          <w:tcPr>
            <w:tcW w:w="4240" w:type="dxa"/>
            <w:tcBorders>
              <w:top w:val="nil"/>
              <w:left w:val="single" w:sz="8" w:space="0" w:color="auto"/>
              <w:bottom w:val="single" w:sz="4" w:space="0" w:color="auto"/>
              <w:right w:val="nil"/>
            </w:tcBorders>
            <w:shd w:val="clear" w:color="auto" w:fill="auto"/>
            <w:noWrap/>
            <w:vAlign w:val="bottom"/>
            <w:hideMark/>
          </w:tcPr>
          <w:p w14:paraId="6000DD83" w14:textId="0E021800" w:rsidR="006E04D4" w:rsidRPr="006E04D4" w:rsidRDefault="00F77142" w:rsidP="00B65C1A">
            <w:pPr>
              <w:spacing w:after="0"/>
              <w:jc w:val="left"/>
              <w:rPr>
                <w:b/>
                <w:bCs/>
                <w:sz w:val="20"/>
              </w:rPr>
            </w:pPr>
            <w:r>
              <w:rPr>
                <w:b/>
                <w:bCs/>
                <w:sz w:val="20"/>
              </w:rPr>
              <w:t>Středněkapacitní</w:t>
            </w:r>
          </w:p>
        </w:tc>
        <w:tc>
          <w:tcPr>
            <w:tcW w:w="1720" w:type="dxa"/>
            <w:tcBorders>
              <w:top w:val="nil"/>
              <w:left w:val="single" w:sz="8" w:space="0" w:color="auto"/>
              <w:bottom w:val="single" w:sz="4" w:space="0" w:color="auto"/>
              <w:right w:val="single" w:sz="8" w:space="0" w:color="auto"/>
            </w:tcBorders>
            <w:shd w:val="clear" w:color="auto" w:fill="auto"/>
            <w:noWrap/>
            <w:vAlign w:val="bottom"/>
            <w:hideMark/>
          </w:tcPr>
          <w:p w14:paraId="1C3EE061" w14:textId="77777777" w:rsidR="006E04D4" w:rsidRPr="006E04D4" w:rsidRDefault="006E04D4" w:rsidP="006E04D4">
            <w:pPr>
              <w:spacing w:after="0"/>
              <w:jc w:val="center"/>
              <w:rPr>
                <w:sz w:val="20"/>
              </w:rPr>
            </w:pPr>
            <w:r w:rsidRPr="006E04D4">
              <w:rPr>
                <w:sz w:val="20"/>
              </w:rPr>
              <w:t>120</w:t>
            </w:r>
          </w:p>
        </w:tc>
      </w:tr>
      <w:tr w:rsidR="006E04D4" w:rsidRPr="006E04D4" w14:paraId="2DB4BB24" w14:textId="77777777" w:rsidTr="006E04D4">
        <w:trPr>
          <w:trHeight w:val="315"/>
        </w:trPr>
        <w:tc>
          <w:tcPr>
            <w:tcW w:w="4240" w:type="dxa"/>
            <w:tcBorders>
              <w:top w:val="nil"/>
              <w:left w:val="single" w:sz="8" w:space="0" w:color="auto"/>
              <w:bottom w:val="single" w:sz="8" w:space="0" w:color="auto"/>
              <w:right w:val="nil"/>
            </w:tcBorders>
            <w:shd w:val="clear" w:color="auto" w:fill="auto"/>
            <w:noWrap/>
            <w:vAlign w:val="bottom"/>
            <w:hideMark/>
          </w:tcPr>
          <w:p w14:paraId="3ACC4676" w14:textId="015F7E23" w:rsidR="006E04D4" w:rsidRPr="006E04D4" w:rsidRDefault="00F77142" w:rsidP="00B65C1A">
            <w:pPr>
              <w:spacing w:after="0"/>
              <w:jc w:val="left"/>
              <w:rPr>
                <w:b/>
                <w:bCs/>
                <w:sz w:val="20"/>
              </w:rPr>
            </w:pPr>
            <w:r>
              <w:rPr>
                <w:b/>
                <w:bCs/>
                <w:sz w:val="20"/>
              </w:rPr>
              <w:t>Velkokapcitní</w:t>
            </w:r>
          </w:p>
        </w:tc>
        <w:tc>
          <w:tcPr>
            <w:tcW w:w="1720" w:type="dxa"/>
            <w:tcBorders>
              <w:top w:val="nil"/>
              <w:left w:val="single" w:sz="8" w:space="0" w:color="auto"/>
              <w:bottom w:val="single" w:sz="8" w:space="0" w:color="auto"/>
              <w:right w:val="single" w:sz="8" w:space="0" w:color="auto"/>
            </w:tcBorders>
            <w:shd w:val="clear" w:color="auto" w:fill="auto"/>
            <w:noWrap/>
            <w:vAlign w:val="bottom"/>
            <w:hideMark/>
          </w:tcPr>
          <w:p w14:paraId="49B7DD61" w14:textId="77777777" w:rsidR="006E04D4" w:rsidRPr="006E04D4" w:rsidRDefault="006E04D4" w:rsidP="006E04D4">
            <w:pPr>
              <w:spacing w:after="0"/>
              <w:jc w:val="center"/>
              <w:rPr>
                <w:sz w:val="20"/>
              </w:rPr>
            </w:pPr>
            <w:r w:rsidRPr="006E04D4">
              <w:rPr>
                <w:sz w:val="20"/>
              </w:rPr>
              <w:t>180</w:t>
            </w:r>
          </w:p>
        </w:tc>
      </w:tr>
    </w:tbl>
    <w:p w14:paraId="568ABDC1" w14:textId="77777777" w:rsidR="006211D5" w:rsidRDefault="006211D5" w:rsidP="006211D5">
      <w:pPr>
        <w:pStyle w:val="Odstavecseseznamem"/>
        <w:numPr>
          <w:ilvl w:val="0"/>
          <w:numId w:val="0"/>
        </w:numPr>
        <w:ind w:left="794"/>
        <w:rPr>
          <w:b/>
          <w:sz w:val="24"/>
        </w:rPr>
      </w:pPr>
    </w:p>
    <w:p w14:paraId="239E6B22" w14:textId="4776C44B" w:rsidR="006211D5" w:rsidRPr="002C0CE3" w:rsidRDefault="006211D5" w:rsidP="002C0CE3">
      <w:pPr>
        <w:pStyle w:val="Odstavecseseznamem"/>
        <w:numPr>
          <w:ilvl w:val="1"/>
          <w:numId w:val="28"/>
        </w:numPr>
        <w:rPr>
          <w:b/>
          <w:sz w:val="24"/>
        </w:rPr>
      </w:pPr>
      <w:r w:rsidRPr="002C0CE3">
        <w:rPr>
          <w:b/>
          <w:sz w:val="24"/>
        </w:rPr>
        <w:t>Úklid dle bodu 1.</w:t>
      </w:r>
      <w:r w:rsidR="008C16DD">
        <w:rPr>
          <w:b/>
          <w:sz w:val="24"/>
        </w:rPr>
        <w:t>8</w:t>
      </w:r>
    </w:p>
    <w:p w14:paraId="22B6BA0D" w14:textId="1364A4F3" w:rsidR="00FB7B5A" w:rsidRDefault="006211D5" w:rsidP="002C0CE3">
      <w:pPr>
        <w:pStyle w:val="Odstavecseseznamem"/>
        <w:numPr>
          <w:ilvl w:val="0"/>
          <w:numId w:val="0"/>
        </w:numPr>
        <w:spacing w:after="360"/>
        <w:ind w:left="794"/>
        <w:rPr>
          <w:sz w:val="20"/>
          <w:szCs w:val="24"/>
        </w:rPr>
      </w:pPr>
      <w:r w:rsidRPr="002C0CE3">
        <w:rPr>
          <w:sz w:val="20"/>
          <w:szCs w:val="24"/>
        </w:rPr>
        <w:t xml:space="preserve">S ohledem na provozní potřeby je maximální doba úklidu stanovena na </w:t>
      </w:r>
      <w:r>
        <w:rPr>
          <w:sz w:val="20"/>
          <w:szCs w:val="24"/>
        </w:rPr>
        <w:t>5 minut od přistavení každého vozidla.</w:t>
      </w:r>
    </w:p>
    <w:p w14:paraId="1718B4FA" w14:textId="70646322" w:rsidR="0060133E" w:rsidRDefault="0060133E" w:rsidP="002C0CE3">
      <w:pPr>
        <w:pStyle w:val="Odstavecseseznamem"/>
        <w:numPr>
          <w:ilvl w:val="0"/>
          <w:numId w:val="0"/>
        </w:numPr>
        <w:spacing w:after="360"/>
        <w:ind w:left="794"/>
        <w:rPr>
          <w:sz w:val="20"/>
          <w:szCs w:val="24"/>
        </w:rPr>
      </w:pPr>
    </w:p>
    <w:p w14:paraId="563C06DC" w14:textId="6B36D79C" w:rsidR="0060133E" w:rsidRDefault="0060133E" w:rsidP="002C0CE3">
      <w:pPr>
        <w:pStyle w:val="Odstavecseseznamem"/>
        <w:numPr>
          <w:ilvl w:val="0"/>
          <w:numId w:val="0"/>
        </w:numPr>
        <w:spacing w:after="360"/>
        <w:ind w:left="794"/>
        <w:rPr>
          <w:sz w:val="20"/>
          <w:szCs w:val="24"/>
        </w:rPr>
      </w:pPr>
    </w:p>
    <w:p w14:paraId="31FA591C" w14:textId="3A90ED7F" w:rsidR="0060133E" w:rsidRDefault="0060133E" w:rsidP="002C0CE3">
      <w:pPr>
        <w:pStyle w:val="Odstavecseseznamem"/>
        <w:numPr>
          <w:ilvl w:val="0"/>
          <w:numId w:val="0"/>
        </w:numPr>
        <w:spacing w:after="360"/>
        <w:ind w:left="794"/>
        <w:rPr>
          <w:sz w:val="20"/>
          <w:szCs w:val="24"/>
        </w:rPr>
      </w:pPr>
    </w:p>
    <w:p w14:paraId="62C90960" w14:textId="77777777" w:rsidR="000013BB" w:rsidRPr="002C0CE3" w:rsidRDefault="000013BB" w:rsidP="002C0CE3">
      <w:pPr>
        <w:pStyle w:val="Odstavecseseznamem"/>
        <w:numPr>
          <w:ilvl w:val="0"/>
          <w:numId w:val="0"/>
        </w:numPr>
        <w:spacing w:after="360"/>
        <w:ind w:left="794"/>
        <w:rPr>
          <w:sz w:val="20"/>
          <w:szCs w:val="24"/>
        </w:rPr>
      </w:pPr>
    </w:p>
    <w:p w14:paraId="3C8B30BF" w14:textId="77777777" w:rsidR="005D2896" w:rsidRDefault="00DC354D" w:rsidP="002C0CE3">
      <w:pPr>
        <w:pStyle w:val="Odstavecseseznamem"/>
        <w:numPr>
          <w:ilvl w:val="0"/>
          <w:numId w:val="28"/>
        </w:numPr>
        <w:spacing w:before="120"/>
        <w:rPr>
          <w:b/>
          <w:sz w:val="28"/>
        </w:rPr>
      </w:pPr>
      <w:r>
        <w:rPr>
          <w:b/>
          <w:sz w:val="28"/>
        </w:rPr>
        <w:t>Časové období</w:t>
      </w:r>
      <w:r w:rsidR="005D2896" w:rsidRPr="005D2896">
        <w:rPr>
          <w:b/>
          <w:sz w:val="28"/>
        </w:rPr>
        <w:t xml:space="preserve"> k mytí vozidel</w:t>
      </w:r>
      <w:r>
        <w:rPr>
          <w:b/>
          <w:sz w:val="28"/>
        </w:rPr>
        <w:t>, kdy jsou vozidla k disposici dle této přílohy (doporučená pracovní doba)</w:t>
      </w:r>
    </w:p>
    <w:p w14:paraId="42D9F045" w14:textId="3AFE3C1B" w:rsidR="005D2896" w:rsidRDefault="00DC354D" w:rsidP="005D2896">
      <w:pPr>
        <w:pStyle w:val="Odstavecseseznamem"/>
        <w:numPr>
          <w:ilvl w:val="0"/>
          <w:numId w:val="0"/>
        </w:numPr>
        <w:ind w:left="794"/>
        <w:rPr>
          <w:sz w:val="20"/>
        </w:rPr>
      </w:pPr>
      <w:r>
        <w:rPr>
          <w:sz w:val="20"/>
        </w:rPr>
        <w:t xml:space="preserve">Bod: </w:t>
      </w:r>
      <w:r>
        <w:rPr>
          <w:sz w:val="20"/>
        </w:rPr>
        <w:tab/>
        <w:t xml:space="preserve">1.1 – </w:t>
      </w:r>
      <w:r>
        <w:rPr>
          <w:sz w:val="20"/>
        </w:rPr>
        <w:tab/>
        <w:t>7:30 až 14:30</w:t>
      </w:r>
    </w:p>
    <w:p w14:paraId="4654AC7A" w14:textId="2FAFD86B" w:rsidR="009F31E3" w:rsidRDefault="009F31E3" w:rsidP="005D2896">
      <w:pPr>
        <w:pStyle w:val="Odstavecseseznamem"/>
        <w:numPr>
          <w:ilvl w:val="0"/>
          <w:numId w:val="0"/>
        </w:numPr>
        <w:ind w:left="794"/>
        <w:rPr>
          <w:sz w:val="20"/>
        </w:rPr>
      </w:pPr>
      <w:r>
        <w:rPr>
          <w:sz w:val="20"/>
        </w:rPr>
        <w:tab/>
        <w:t xml:space="preserve">1.2 - </w:t>
      </w:r>
      <w:r>
        <w:rPr>
          <w:sz w:val="20"/>
        </w:rPr>
        <w:tab/>
        <w:t>20:00 až 4:00 následujícího dne</w:t>
      </w:r>
    </w:p>
    <w:p w14:paraId="3DE35B96" w14:textId="32553C97" w:rsidR="00DC354D" w:rsidRDefault="00DC354D" w:rsidP="005D2896">
      <w:pPr>
        <w:pStyle w:val="Odstavecseseznamem"/>
        <w:numPr>
          <w:ilvl w:val="0"/>
          <w:numId w:val="0"/>
        </w:numPr>
        <w:ind w:left="794"/>
        <w:rPr>
          <w:sz w:val="20"/>
        </w:rPr>
      </w:pPr>
      <w:r>
        <w:rPr>
          <w:sz w:val="20"/>
        </w:rPr>
        <w:tab/>
        <w:t>1.</w:t>
      </w:r>
      <w:r w:rsidR="009F31E3">
        <w:rPr>
          <w:sz w:val="20"/>
        </w:rPr>
        <w:t>3</w:t>
      </w:r>
      <w:r>
        <w:rPr>
          <w:sz w:val="20"/>
        </w:rPr>
        <w:t xml:space="preserve"> – </w:t>
      </w:r>
      <w:r>
        <w:rPr>
          <w:sz w:val="20"/>
        </w:rPr>
        <w:tab/>
        <w:t>pátek 22:00 až neděle 6:00</w:t>
      </w:r>
    </w:p>
    <w:p w14:paraId="563D5F22" w14:textId="0B023132" w:rsidR="00DC354D" w:rsidRDefault="00DC354D" w:rsidP="005D2896">
      <w:pPr>
        <w:pStyle w:val="Odstavecseseznamem"/>
        <w:numPr>
          <w:ilvl w:val="0"/>
          <w:numId w:val="0"/>
        </w:numPr>
        <w:ind w:left="794"/>
        <w:rPr>
          <w:sz w:val="20"/>
        </w:rPr>
      </w:pPr>
      <w:r>
        <w:rPr>
          <w:sz w:val="20"/>
        </w:rPr>
        <w:tab/>
        <w:t>1.</w:t>
      </w:r>
      <w:r w:rsidR="009F31E3">
        <w:rPr>
          <w:sz w:val="20"/>
        </w:rPr>
        <w:t>4</w:t>
      </w:r>
      <w:r>
        <w:rPr>
          <w:sz w:val="20"/>
        </w:rPr>
        <w:t xml:space="preserve"> –</w:t>
      </w:r>
      <w:r>
        <w:rPr>
          <w:sz w:val="20"/>
        </w:rPr>
        <w:tab/>
      </w:r>
      <w:r w:rsidR="000032E6">
        <w:rPr>
          <w:sz w:val="20"/>
        </w:rPr>
        <w:t>20:00 až 4:00</w:t>
      </w:r>
      <w:r w:rsidR="00FC0627">
        <w:rPr>
          <w:sz w:val="20"/>
        </w:rPr>
        <w:t xml:space="preserve"> následujícího dne</w:t>
      </w:r>
      <w:r w:rsidR="000032E6">
        <w:rPr>
          <w:sz w:val="20"/>
        </w:rPr>
        <w:t xml:space="preserve"> (k disposici 1 pracovník do 6:00)</w:t>
      </w:r>
    </w:p>
    <w:p w14:paraId="4F557A7B" w14:textId="7AEA02F6" w:rsidR="0071741A" w:rsidRDefault="00CB225A" w:rsidP="005D2896">
      <w:pPr>
        <w:pStyle w:val="Odstavecseseznamem"/>
        <w:numPr>
          <w:ilvl w:val="0"/>
          <w:numId w:val="0"/>
        </w:numPr>
        <w:ind w:left="794"/>
        <w:rPr>
          <w:sz w:val="20"/>
        </w:rPr>
      </w:pPr>
      <w:r>
        <w:rPr>
          <w:sz w:val="20"/>
        </w:rPr>
        <w:tab/>
      </w:r>
      <w:r w:rsidR="0071741A">
        <w:rPr>
          <w:sz w:val="20"/>
        </w:rPr>
        <w:t>1.</w:t>
      </w:r>
      <w:r w:rsidR="009F31E3">
        <w:rPr>
          <w:sz w:val="20"/>
        </w:rPr>
        <w:t>4</w:t>
      </w:r>
      <w:r w:rsidR="0071741A">
        <w:rPr>
          <w:sz w:val="20"/>
        </w:rPr>
        <w:t xml:space="preserve">.4 – </w:t>
      </w:r>
      <w:r w:rsidR="00A21D73">
        <w:rPr>
          <w:sz w:val="20"/>
        </w:rPr>
        <w:t xml:space="preserve">  </w:t>
      </w:r>
      <w:r w:rsidR="0071741A">
        <w:rPr>
          <w:sz w:val="20"/>
        </w:rPr>
        <w:t>9:00 až 12:00</w:t>
      </w:r>
    </w:p>
    <w:p w14:paraId="0B778CCC" w14:textId="40ACC203" w:rsidR="000032E6" w:rsidRDefault="000032E6" w:rsidP="005D2896">
      <w:pPr>
        <w:pStyle w:val="Odstavecseseznamem"/>
        <w:numPr>
          <w:ilvl w:val="0"/>
          <w:numId w:val="0"/>
        </w:numPr>
        <w:ind w:left="794"/>
        <w:rPr>
          <w:sz w:val="20"/>
        </w:rPr>
      </w:pPr>
      <w:r>
        <w:rPr>
          <w:sz w:val="20"/>
        </w:rPr>
        <w:tab/>
        <w:t>1.</w:t>
      </w:r>
      <w:r w:rsidR="009F31E3">
        <w:rPr>
          <w:sz w:val="20"/>
        </w:rPr>
        <w:t>5</w:t>
      </w:r>
      <w:r>
        <w:rPr>
          <w:sz w:val="20"/>
        </w:rPr>
        <w:t xml:space="preserve"> –</w:t>
      </w:r>
      <w:r>
        <w:rPr>
          <w:sz w:val="20"/>
        </w:rPr>
        <w:tab/>
        <w:t>20:00 až 4:00</w:t>
      </w:r>
      <w:r w:rsidR="00FC0627">
        <w:rPr>
          <w:sz w:val="20"/>
        </w:rPr>
        <w:t xml:space="preserve"> následujícího dne</w:t>
      </w:r>
    </w:p>
    <w:p w14:paraId="046121BD" w14:textId="3E9BC308" w:rsidR="000032E6" w:rsidRDefault="000032E6" w:rsidP="005D2896">
      <w:pPr>
        <w:pStyle w:val="Odstavecseseznamem"/>
        <w:numPr>
          <w:ilvl w:val="0"/>
          <w:numId w:val="0"/>
        </w:numPr>
        <w:ind w:left="794"/>
        <w:rPr>
          <w:sz w:val="20"/>
        </w:rPr>
      </w:pPr>
      <w:r>
        <w:rPr>
          <w:sz w:val="20"/>
        </w:rPr>
        <w:tab/>
        <w:t>1.</w:t>
      </w:r>
      <w:r w:rsidR="009F31E3">
        <w:rPr>
          <w:sz w:val="20"/>
        </w:rPr>
        <w:t>6</w:t>
      </w:r>
      <w:r>
        <w:rPr>
          <w:sz w:val="20"/>
        </w:rPr>
        <w:t xml:space="preserve"> –</w:t>
      </w:r>
      <w:r>
        <w:rPr>
          <w:sz w:val="20"/>
        </w:rPr>
        <w:tab/>
        <w:t>20:00 až 4:00</w:t>
      </w:r>
      <w:r w:rsidR="00FC0627">
        <w:rPr>
          <w:sz w:val="20"/>
        </w:rPr>
        <w:t xml:space="preserve"> následujícího dne</w:t>
      </w:r>
    </w:p>
    <w:p w14:paraId="1D5808E8" w14:textId="7895F0DB" w:rsidR="00F01C09" w:rsidRDefault="00F01C09" w:rsidP="00F01C09">
      <w:pPr>
        <w:pStyle w:val="Odstavecseseznamem"/>
        <w:numPr>
          <w:ilvl w:val="0"/>
          <w:numId w:val="0"/>
        </w:numPr>
        <w:ind w:left="794"/>
        <w:rPr>
          <w:sz w:val="20"/>
        </w:rPr>
      </w:pPr>
      <w:r>
        <w:rPr>
          <w:sz w:val="20"/>
        </w:rPr>
        <w:tab/>
        <w:t>1.</w:t>
      </w:r>
      <w:r w:rsidR="009F31E3">
        <w:rPr>
          <w:sz w:val="20"/>
        </w:rPr>
        <w:t>7</w:t>
      </w:r>
      <w:r>
        <w:rPr>
          <w:sz w:val="20"/>
        </w:rPr>
        <w:t xml:space="preserve"> –</w:t>
      </w:r>
      <w:r>
        <w:rPr>
          <w:sz w:val="20"/>
        </w:rPr>
        <w:tab/>
        <w:t>20:00 až 4:00</w:t>
      </w:r>
      <w:r w:rsidR="00FC0627">
        <w:rPr>
          <w:sz w:val="20"/>
        </w:rPr>
        <w:t xml:space="preserve"> následujícího dne</w:t>
      </w:r>
    </w:p>
    <w:p w14:paraId="555A7D6D" w14:textId="2B45F16E" w:rsidR="00FB7B5A" w:rsidRDefault="00FB7B5A" w:rsidP="00F01C09">
      <w:pPr>
        <w:pStyle w:val="Odstavecseseznamem"/>
        <w:numPr>
          <w:ilvl w:val="0"/>
          <w:numId w:val="0"/>
        </w:numPr>
        <w:ind w:left="794"/>
        <w:rPr>
          <w:sz w:val="20"/>
        </w:rPr>
      </w:pPr>
      <w:r>
        <w:rPr>
          <w:sz w:val="20"/>
        </w:rPr>
        <w:tab/>
      </w:r>
      <w:r w:rsidR="00032C06">
        <w:rPr>
          <w:sz w:val="20"/>
        </w:rPr>
        <w:t>1.</w:t>
      </w:r>
      <w:r w:rsidR="009F31E3">
        <w:rPr>
          <w:sz w:val="20"/>
        </w:rPr>
        <w:t>8</w:t>
      </w:r>
      <w:r w:rsidR="00032C06">
        <w:rPr>
          <w:sz w:val="20"/>
        </w:rPr>
        <w:t xml:space="preserve"> - </w:t>
      </w:r>
      <w:r w:rsidR="00032C06">
        <w:rPr>
          <w:sz w:val="20"/>
        </w:rPr>
        <w:tab/>
        <w:t>10</w:t>
      </w:r>
      <w:r>
        <w:rPr>
          <w:sz w:val="20"/>
        </w:rPr>
        <w:t>:00 až</w:t>
      </w:r>
      <w:r w:rsidR="00032C06">
        <w:rPr>
          <w:sz w:val="20"/>
        </w:rPr>
        <w:t xml:space="preserve"> 15:00</w:t>
      </w:r>
      <w:r>
        <w:rPr>
          <w:sz w:val="20"/>
        </w:rPr>
        <w:t xml:space="preserve"> </w:t>
      </w:r>
    </w:p>
    <w:p w14:paraId="5D301638" w14:textId="726BB606" w:rsidR="00FC0627" w:rsidRDefault="00FC0627" w:rsidP="00F01C09">
      <w:pPr>
        <w:pStyle w:val="Odstavecseseznamem"/>
        <w:numPr>
          <w:ilvl w:val="0"/>
          <w:numId w:val="0"/>
        </w:numPr>
        <w:ind w:left="794"/>
        <w:rPr>
          <w:sz w:val="20"/>
        </w:rPr>
      </w:pPr>
      <w:r>
        <w:rPr>
          <w:sz w:val="20"/>
        </w:rPr>
        <w:tab/>
        <w:t xml:space="preserve">1.9 - </w:t>
      </w:r>
      <w:r>
        <w:rPr>
          <w:sz w:val="20"/>
        </w:rPr>
        <w:tab/>
        <w:t>20:00 až 4:00 následujícího dne</w:t>
      </w:r>
    </w:p>
    <w:p w14:paraId="0B8AB3F0" w14:textId="77777777" w:rsidR="004F3F24" w:rsidRDefault="004F3F24" w:rsidP="005D2896">
      <w:pPr>
        <w:pStyle w:val="Odstavecseseznamem"/>
        <w:numPr>
          <w:ilvl w:val="0"/>
          <w:numId w:val="0"/>
        </w:numPr>
        <w:ind w:left="794"/>
        <w:rPr>
          <w:sz w:val="20"/>
        </w:rPr>
      </w:pPr>
    </w:p>
    <w:p w14:paraId="6325C2E5" w14:textId="77777777" w:rsidR="00135F88" w:rsidRDefault="00135F88" w:rsidP="00135F88">
      <w:pPr>
        <w:pStyle w:val="Odstavecseseznamem"/>
        <w:numPr>
          <w:ilvl w:val="0"/>
          <w:numId w:val="0"/>
        </w:numPr>
        <w:ind w:left="794"/>
        <w:rPr>
          <w:sz w:val="20"/>
        </w:rPr>
      </w:pPr>
      <w:r>
        <w:rPr>
          <w:sz w:val="20"/>
        </w:rPr>
        <w:t xml:space="preserve">V případě mimořádné události objednatel požaduje, aby bylo provedeno mimořádné mytí vozidla mimo požadovaný rozsah nástupu k mytí. Toto mimořádné mytí bude řešeno telefonicky (objednatel – </w:t>
      </w:r>
      <w:r w:rsidR="004135CF">
        <w:rPr>
          <w:sz w:val="20"/>
        </w:rPr>
        <w:t>poskytovatel</w:t>
      </w:r>
      <w:r>
        <w:rPr>
          <w:sz w:val="20"/>
        </w:rPr>
        <w:t>) s nástupem na směnu max. do 15 hodin od nahlášení požadavku. Výše přirážky za mimořádné mytí činí 25% z jednotkové ceny mytí uvedené v bodě 1.1 této části ceníku.</w:t>
      </w:r>
    </w:p>
    <w:p w14:paraId="3AB2BAAF" w14:textId="77777777" w:rsidR="005D2896" w:rsidRPr="005D2896" w:rsidRDefault="00DC354D" w:rsidP="005D2896">
      <w:pPr>
        <w:pStyle w:val="Odstavecseseznamem"/>
        <w:numPr>
          <w:ilvl w:val="0"/>
          <w:numId w:val="0"/>
        </w:numPr>
        <w:ind w:left="794"/>
        <w:rPr>
          <w:sz w:val="20"/>
        </w:rPr>
      </w:pPr>
      <w:r>
        <w:rPr>
          <w:sz w:val="20"/>
        </w:rPr>
        <w:tab/>
      </w:r>
    </w:p>
    <w:p w14:paraId="75B0B033" w14:textId="3BEA5A03" w:rsidR="005D2896" w:rsidRDefault="005D2896" w:rsidP="005D2896">
      <w:pPr>
        <w:pStyle w:val="Odstavecseseznamem"/>
        <w:numPr>
          <w:ilvl w:val="0"/>
          <w:numId w:val="28"/>
        </w:numPr>
        <w:rPr>
          <w:b/>
          <w:sz w:val="28"/>
        </w:rPr>
      </w:pPr>
      <w:r w:rsidRPr="006E04D4">
        <w:rPr>
          <w:b/>
          <w:sz w:val="28"/>
        </w:rPr>
        <w:t>Počty vozů k</w:t>
      </w:r>
      <w:r w:rsidR="002C0CE3">
        <w:rPr>
          <w:b/>
          <w:sz w:val="28"/>
        </w:rPr>
        <w:t> </w:t>
      </w:r>
      <w:r w:rsidRPr="006E04D4">
        <w:rPr>
          <w:b/>
          <w:sz w:val="28"/>
        </w:rPr>
        <w:t>mytí</w:t>
      </w:r>
    </w:p>
    <w:p w14:paraId="4A99414C" w14:textId="77777777" w:rsidR="002C0CE3" w:rsidRPr="005D2896" w:rsidRDefault="002C0CE3" w:rsidP="002C0CE3">
      <w:pPr>
        <w:pStyle w:val="Odstavecseseznamem"/>
        <w:numPr>
          <w:ilvl w:val="0"/>
          <w:numId w:val="0"/>
        </w:numPr>
        <w:ind w:left="794"/>
        <w:rPr>
          <w:b/>
          <w:sz w:val="28"/>
        </w:rPr>
      </w:pPr>
    </w:p>
    <w:p w14:paraId="44252E18" w14:textId="7C722EDB" w:rsidR="00094797" w:rsidRDefault="00F34C5D" w:rsidP="003D4A0F">
      <w:pPr>
        <w:pStyle w:val="Odstavecseseznamem"/>
        <w:numPr>
          <w:ilvl w:val="0"/>
          <w:numId w:val="0"/>
        </w:numPr>
        <w:ind w:left="794"/>
        <w:rPr>
          <w:sz w:val="20"/>
        </w:rPr>
      </w:pPr>
      <w:r>
        <w:rPr>
          <w:sz w:val="20"/>
        </w:rPr>
        <w:t xml:space="preserve">Uvedené počty tramvajových vozidel jsou maximální možné, zhotovitel se zavazuje být schopen tyto počty dodržet. </w:t>
      </w:r>
      <w:r w:rsidR="004A1C46">
        <w:rPr>
          <w:sz w:val="20"/>
        </w:rPr>
        <w:t xml:space="preserve">Objednatel se zavazuje odebrat alespoň minimální objem úklidu vyplývající z výše uvedených bodů. </w:t>
      </w:r>
      <w:r w:rsidR="00FC7CCC">
        <w:rPr>
          <w:sz w:val="20"/>
        </w:rPr>
        <w:t>V</w:t>
      </w:r>
      <w:r w:rsidR="003D4A0F">
        <w:rPr>
          <w:sz w:val="20"/>
        </w:rPr>
        <w:t> průběhu plnění může dojít ke změně počtu u některých typů tramvajových vozidel, pro fakturaci bude vždy rozhodující počet a typ vozidel</w:t>
      </w:r>
      <w:r w:rsidR="0017523A">
        <w:rPr>
          <w:sz w:val="20"/>
        </w:rPr>
        <w:t xml:space="preserve"> uvedených v Knize provedených prací, tj. podle skutečně provedeného úklidu.</w:t>
      </w:r>
      <w:r w:rsidR="003D4A0F">
        <w:rPr>
          <w:sz w:val="20"/>
        </w:rPr>
        <w:t xml:space="preserve">    </w:t>
      </w:r>
    </w:p>
    <w:p w14:paraId="1664928F" w14:textId="4257FA2B" w:rsidR="003D4A0F" w:rsidRDefault="003D4A0F" w:rsidP="003D4A0F">
      <w:pPr>
        <w:pStyle w:val="Odstavecseseznamem"/>
        <w:numPr>
          <w:ilvl w:val="0"/>
          <w:numId w:val="0"/>
        </w:numPr>
        <w:ind w:left="794"/>
        <w:rPr>
          <w:sz w:val="20"/>
        </w:rPr>
      </w:pPr>
      <w:r>
        <w:rPr>
          <w:sz w:val="20"/>
        </w:rPr>
        <w:t xml:space="preserve">      </w:t>
      </w:r>
    </w:p>
    <w:p w14:paraId="0F58B2C5" w14:textId="72C4EBB4" w:rsidR="00094797" w:rsidRDefault="00094797" w:rsidP="00094797">
      <w:pPr>
        <w:pStyle w:val="Odstavecseseznamem"/>
        <w:numPr>
          <w:ilvl w:val="0"/>
          <w:numId w:val="28"/>
        </w:numPr>
        <w:rPr>
          <w:b/>
          <w:sz w:val="28"/>
        </w:rPr>
      </w:pPr>
      <w:r>
        <w:rPr>
          <w:b/>
          <w:sz w:val="28"/>
        </w:rPr>
        <w:t>Vysvětlivky</w:t>
      </w:r>
    </w:p>
    <w:p w14:paraId="0793566C" w14:textId="77777777" w:rsidR="00094797" w:rsidRDefault="00094797" w:rsidP="00094797">
      <w:pPr>
        <w:pStyle w:val="Odstavecseseznamem"/>
        <w:numPr>
          <w:ilvl w:val="0"/>
          <w:numId w:val="0"/>
        </w:numPr>
        <w:ind w:left="794"/>
        <w:rPr>
          <w:b/>
          <w:sz w:val="28"/>
        </w:rPr>
      </w:pPr>
    </w:p>
    <w:tbl>
      <w:tblPr>
        <w:tblStyle w:val="Mkatabulky"/>
        <w:tblW w:w="9626" w:type="dxa"/>
        <w:tblInd w:w="794" w:type="dxa"/>
        <w:tblLook w:val="04A0" w:firstRow="1" w:lastRow="0" w:firstColumn="1" w:lastColumn="0" w:noHBand="0" w:noVBand="1"/>
      </w:tblPr>
      <w:tblGrid>
        <w:gridCol w:w="2737"/>
        <w:gridCol w:w="2437"/>
        <w:gridCol w:w="2367"/>
        <w:gridCol w:w="2085"/>
      </w:tblGrid>
      <w:tr w:rsidR="0059580B" w14:paraId="34DE2FDA" w14:textId="6AE7A57C" w:rsidTr="0060133E">
        <w:tc>
          <w:tcPr>
            <w:tcW w:w="2737" w:type="dxa"/>
            <w:vAlign w:val="center"/>
          </w:tcPr>
          <w:p w14:paraId="7D21A008" w14:textId="707D6AE4" w:rsidR="0059580B" w:rsidRPr="00094797" w:rsidRDefault="0059580B" w:rsidP="009F6ED3">
            <w:pPr>
              <w:pStyle w:val="Odstavecseseznamem"/>
              <w:numPr>
                <w:ilvl w:val="0"/>
                <w:numId w:val="0"/>
              </w:numPr>
              <w:jc w:val="left"/>
              <w:rPr>
                <w:b/>
                <w:sz w:val="24"/>
              </w:rPr>
            </w:pPr>
            <w:r w:rsidRPr="00094797">
              <w:rPr>
                <w:b/>
                <w:sz w:val="24"/>
              </w:rPr>
              <w:t>Typ tramvaje</w:t>
            </w:r>
          </w:p>
        </w:tc>
        <w:tc>
          <w:tcPr>
            <w:tcW w:w="2437" w:type="dxa"/>
            <w:vAlign w:val="center"/>
          </w:tcPr>
          <w:p w14:paraId="0E054EEA" w14:textId="18A6D6D5" w:rsidR="0059580B" w:rsidRPr="00094797" w:rsidRDefault="0059580B" w:rsidP="009F6ED3">
            <w:pPr>
              <w:pStyle w:val="Odstavecseseznamem"/>
              <w:numPr>
                <w:ilvl w:val="0"/>
                <w:numId w:val="0"/>
              </w:numPr>
              <w:jc w:val="left"/>
              <w:rPr>
                <w:b/>
                <w:sz w:val="24"/>
              </w:rPr>
            </w:pPr>
            <w:r w:rsidRPr="00094797">
              <w:rPr>
                <w:b/>
                <w:sz w:val="24"/>
              </w:rPr>
              <w:t>Délka tramvaje</w:t>
            </w:r>
          </w:p>
        </w:tc>
        <w:tc>
          <w:tcPr>
            <w:tcW w:w="2367" w:type="dxa"/>
            <w:vAlign w:val="center"/>
          </w:tcPr>
          <w:p w14:paraId="7CB13228" w14:textId="6C5EB24D" w:rsidR="0059580B" w:rsidRPr="00094797" w:rsidRDefault="0059580B" w:rsidP="009F6ED3">
            <w:pPr>
              <w:pStyle w:val="Odstavecseseznamem"/>
              <w:numPr>
                <w:ilvl w:val="0"/>
                <w:numId w:val="0"/>
              </w:numPr>
              <w:jc w:val="left"/>
              <w:rPr>
                <w:b/>
                <w:sz w:val="24"/>
              </w:rPr>
            </w:pPr>
            <w:r w:rsidRPr="00094797">
              <w:rPr>
                <w:b/>
                <w:sz w:val="24"/>
              </w:rPr>
              <w:t>Počet sedadel</w:t>
            </w:r>
            <w:r>
              <w:rPr>
                <w:b/>
                <w:sz w:val="24"/>
              </w:rPr>
              <w:t xml:space="preserve"> (bez sedadla řidiče)</w:t>
            </w:r>
          </w:p>
        </w:tc>
        <w:tc>
          <w:tcPr>
            <w:tcW w:w="2085" w:type="dxa"/>
          </w:tcPr>
          <w:p w14:paraId="1824E5DA" w14:textId="46A25A53" w:rsidR="0059580B" w:rsidRPr="00094797" w:rsidRDefault="0059580B" w:rsidP="009F6ED3">
            <w:pPr>
              <w:pStyle w:val="Odstavecseseznamem"/>
              <w:numPr>
                <w:ilvl w:val="0"/>
                <w:numId w:val="0"/>
              </w:numPr>
              <w:jc w:val="left"/>
              <w:rPr>
                <w:b/>
                <w:sz w:val="24"/>
              </w:rPr>
            </w:pPr>
            <w:r>
              <w:rPr>
                <w:b/>
                <w:sz w:val="24"/>
              </w:rPr>
              <w:t>Koeficient (přepočet na solo vůz)</w:t>
            </w:r>
          </w:p>
        </w:tc>
      </w:tr>
      <w:tr w:rsidR="0059580B" w14:paraId="3DDFC0A5" w14:textId="30968E17" w:rsidTr="0060133E">
        <w:tc>
          <w:tcPr>
            <w:tcW w:w="2737" w:type="dxa"/>
            <w:vAlign w:val="center"/>
          </w:tcPr>
          <w:p w14:paraId="4ADE99D5" w14:textId="3044ECD6" w:rsidR="0059580B" w:rsidRPr="00094797" w:rsidRDefault="0059580B" w:rsidP="009F6ED3">
            <w:pPr>
              <w:pStyle w:val="Odstavecseseznamem"/>
              <w:numPr>
                <w:ilvl w:val="0"/>
                <w:numId w:val="0"/>
              </w:numPr>
              <w:jc w:val="left"/>
              <w:rPr>
                <w:sz w:val="24"/>
              </w:rPr>
            </w:pPr>
            <w:r w:rsidRPr="00094797">
              <w:rPr>
                <w:sz w:val="24"/>
              </w:rPr>
              <w:t>Solo</w:t>
            </w:r>
          </w:p>
        </w:tc>
        <w:tc>
          <w:tcPr>
            <w:tcW w:w="2437" w:type="dxa"/>
            <w:vAlign w:val="center"/>
          </w:tcPr>
          <w:p w14:paraId="58C05FD6" w14:textId="262EA46D" w:rsidR="0059580B" w:rsidRPr="00094797" w:rsidRDefault="0059580B" w:rsidP="009F6ED3">
            <w:pPr>
              <w:pStyle w:val="Odstavecseseznamem"/>
              <w:numPr>
                <w:ilvl w:val="0"/>
                <w:numId w:val="0"/>
              </w:numPr>
              <w:jc w:val="left"/>
              <w:rPr>
                <w:sz w:val="24"/>
              </w:rPr>
            </w:pPr>
            <w:r>
              <w:rPr>
                <w:sz w:val="24"/>
              </w:rPr>
              <w:t>10,36 až 15,10 m</w:t>
            </w:r>
          </w:p>
        </w:tc>
        <w:tc>
          <w:tcPr>
            <w:tcW w:w="2367" w:type="dxa"/>
            <w:vAlign w:val="center"/>
          </w:tcPr>
          <w:p w14:paraId="67297E50" w14:textId="3EF2DA39" w:rsidR="0059580B" w:rsidRPr="00094797" w:rsidRDefault="0059580B" w:rsidP="009F6ED3">
            <w:pPr>
              <w:pStyle w:val="Odstavecseseznamem"/>
              <w:numPr>
                <w:ilvl w:val="0"/>
                <w:numId w:val="0"/>
              </w:numPr>
              <w:jc w:val="left"/>
              <w:rPr>
                <w:sz w:val="24"/>
              </w:rPr>
            </w:pPr>
            <w:r w:rsidRPr="00094797">
              <w:rPr>
                <w:sz w:val="24"/>
              </w:rPr>
              <w:t>30 až 32</w:t>
            </w:r>
          </w:p>
        </w:tc>
        <w:tc>
          <w:tcPr>
            <w:tcW w:w="2085" w:type="dxa"/>
          </w:tcPr>
          <w:p w14:paraId="472AE24A" w14:textId="5D6FFB77" w:rsidR="0059580B" w:rsidRPr="00094797" w:rsidRDefault="0059580B" w:rsidP="0060133E">
            <w:pPr>
              <w:pStyle w:val="Odstavecseseznamem"/>
              <w:numPr>
                <w:ilvl w:val="0"/>
                <w:numId w:val="0"/>
              </w:numPr>
              <w:jc w:val="center"/>
              <w:rPr>
                <w:sz w:val="24"/>
              </w:rPr>
            </w:pPr>
            <w:r>
              <w:rPr>
                <w:sz w:val="24"/>
              </w:rPr>
              <w:t>1</w:t>
            </w:r>
          </w:p>
        </w:tc>
      </w:tr>
      <w:tr w:rsidR="0059580B" w14:paraId="2E15A34D" w14:textId="19EECE5D" w:rsidTr="0060133E">
        <w:tc>
          <w:tcPr>
            <w:tcW w:w="2737" w:type="dxa"/>
            <w:vAlign w:val="center"/>
          </w:tcPr>
          <w:p w14:paraId="4BEE3DE7" w14:textId="5AB72398" w:rsidR="0059580B" w:rsidRPr="00094797" w:rsidRDefault="0059580B" w:rsidP="009F6ED3">
            <w:pPr>
              <w:pStyle w:val="Odstavecseseznamem"/>
              <w:numPr>
                <w:ilvl w:val="0"/>
                <w:numId w:val="0"/>
              </w:numPr>
              <w:jc w:val="left"/>
              <w:rPr>
                <w:sz w:val="24"/>
              </w:rPr>
            </w:pPr>
            <w:r w:rsidRPr="00094797">
              <w:rPr>
                <w:sz w:val="24"/>
              </w:rPr>
              <w:t>Středněkapacitní</w:t>
            </w:r>
          </w:p>
        </w:tc>
        <w:tc>
          <w:tcPr>
            <w:tcW w:w="2437" w:type="dxa"/>
            <w:vAlign w:val="center"/>
          </w:tcPr>
          <w:p w14:paraId="0DC99718" w14:textId="13A5F086" w:rsidR="0059580B" w:rsidRPr="00094797" w:rsidRDefault="0059580B" w:rsidP="009F6ED3">
            <w:pPr>
              <w:pStyle w:val="Odstavecseseznamem"/>
              <w:numPr>
                <w:ilvl w:val="0"/>
                <w:numId w:val="0"/>
              </w:numPr>
              <w:jc w:val="left"/>
              <w:rPr>
                <w:sz w:val="24"/>
              </w:rPr>
            </w:pPr>
            <w:r>
              <w:rPr>
                <w:sz w:val="24"/>
              </w:rPr>
              <w:t>20,13 až 24,93 m</w:t>
            </w:r>
          </w:p>
        </w:tc>
        <w:tc>
          <w:tcPr>
            <w:tcW w:w="2367" w:type="dxa"/>
            <w:vAlign w:val="center"/>
          </w:tcPr>
          <w:p w14:paraId="09B634D6" w14:textId="40E624CF" w:rsidR="0059580B" w:rsidRPr="00094797" w:rsidRDefault="0059580B" w:rsidP="009F6ED3">
            <w:pPr>
              <w:pStyle w:val="Odstavecseseznamem"/>
              <w:numPr>
                <w:ilvl w:val="0"/>
                <w:numId w:val="0"/>
              </w:numPr>
              <w:jc w:val="left"/>
              <w:rPr>
                <w:sz w:val="24"/>
              </w:rPr>
            </w:pPr>
            <w:r w:rsidRPr="00094797">
              <w:rPr>
                <w:sz w:val="24"/>
              </w:rPr>
              <w:t>45 až 61</w:t>
            </w:r>
          </w:p>
        </w:tc>
        <w:tc>
          <w:tcPr>
            <w:tcW w:w="2085" w:type="dxa"/>
          </w:tcPr>
          <w:p w14:paraId="283F6A09" w14:textId="2C0EF1DA" w:rsidR="0059580B" w:rsidRPr="00094797" w:rsidRDefault="0059580B" w:rsidP="0060133E">
            <w:pPr>
              <w:pStyle w:val="Odstavecseseznamem"/>
              <w:numPr>
                <w:ilvl w:val="0"/>
                <w:numId w:val="0"/>
              </w:numPr>
              <w:jc w:val="center"/>
              <w:rPr>
                <w:sz w:val="24"/>
              </w:rPr>
            </w:pPr>
            <w:r>
              <w:rPr>
                <w:sz w:val="24"/>
              </w:rPr>
              <w:t>1,5</w:t>
            </w:r>
          </w:p>
        </w:tc>
      </w:tr>
      <w:tr w:rsidR="0059580B" w14:paraId="6E768743" w14:textId="48D8BF7B" w:rsidTr="0060133E">
        <w:tc>
          <w:tcPr>
            <w:tcW w:w="2737" w:type="dxa"/>
            <w:vAlign w:val="center"/>
          </w:tcPr>
          <w:p w14:paraId="0F26853C" w14:textId="29B811F1" w:rsidR="0059580B" w:rsidRPr="00094797" w:rsidRDefault="0059580B" w:rsidP="009F6ED3">
            <w:pPr>
              <w:pStyle w:val="Odstavecseseznamem"/>
              <w:numPr>
                <w:ilvl w:val="0"/>
                <w:numId w:val="0"/>
              </w:numPr>
              <w:jc w:val="left"/>
              <w:rPr>
                <w:sz w:val="24"/>
              </w:rPr>
            </w:pPr>
            <w:r w:rsidRPr="00094797">
              <w:rPr>
                <w:sz w:val="24"/>
              </w:rPr>
              <w:t>Velkokapacitní</w:t>
            </w:r>
          </w:p>
        </w:tc>
        <w:tc>
          <w:tcPr>
            <w:tcW w:w="2437" w:type="dxa"/>
            <w:vAlign w:val="center"/>
          </w:tcPr>
          <w:p w14:paraId="53D2147B" w14:textId="7D1C0043" w:rsidR="0059580B" w:rsidRPr="00094797" w:rsidRDefault="0059580B" w:rsidP="009F6ED3">
            <w:pPr>
              <w:pStyle w:val="Odstavecseseznamem"/>
              <w:numPr>
                <w:ilvl w:val="0"/>
                <w:numId w:val="0"/>
              </w:numPr>
              <w:jc w:val="left"/>
              <w:rPr>
                <w:sz w:val="24"/>
              </w:rPr>
            </w:pPr>
            <w:r>
              <w:rPr>
                <w:sz w:val="24"/>
              </w:rPr>
              <w:t>30,01 m</w:t>
            </w:r>
          </w:p>
        </w:tc>
        <w:tc>
          <w:tcPr>
            <w:tcW w:w="2367" w:type="dxa"/>
            <w:vAlign w:val="center"/>
          </w:tcPr>
          <w:p w14:paraId="3D6889AD" w14:textId="4A4D6B06" w:rsidR="0059580B" w:rsidRPr="00094797" w:rsidRDefault="0059580B" w:rsidP="009F6ED3">
            <w:pPr>
              <w:pStyle w:val="Odstavecseseznamem"/>
              <w:numPr>
                <w:ilvl w:val="0"/>
                <w:numId w:val="0"/>
              </w:numPr>
              <w:jc w:val="left"/>
              <w:rPr>
                <w:sz w:val="24"/>
              </w:rPr>
            </w:pPr>
            <w:r w:rsidRPr="00094797">
              <w:rPr>
                <w:sz w:val="24"/>
              </w:rPr>
              <w:t>62 až 64</w:t>
            </w:r>
          </w:p>
        </w:tc>
        <w:tc>
          <w:tcPr>
            <w:tcW w:w="2085" w:type="dxa"/>
          </w:tcPr>
          <w:p w14:paraId="09AFDDAE" w14:textId="54610811" w:rsidR="0059580B" w:rsidRPr="00094797" w:rsidRDefault="0059580B" w:rsidP="0060133E">
            <w:pPr>
              <w:pStyle w:val="Odstavecseseznamem"/>
              <w:numPr>
                <w:ilvl w:val="0"/>
                <w:numId w:val="0"/>
              </w:numPr>
              <w:jc w:val="center"/>
              <w:rPr>
                <w:sz w:val="24"/>
              </w:rPr>
            </w:pPr>
            <w:r>
              <w:rPr>
                <w:sz w:val="24"/>
              </w:rPr>
              <w:t>2</w:t>
            </w:r>
          </w:p>
        </w:tc>
      </w:tr>
    </w:tbl>
    <w:p w14:paraId="563F7F2B" w14:textId="77777777" w:rsidR="00094797" w:rsidRPr="00094797" w:rsidRDefault="00094797" w:rsidP="00094797">
      <w:pPr>
        <w:pStyle w:val="Odstavecseseznamem"/>
        <w:numPr>
          <w:ilvl w:val="0"/>
          <w:numId w:val="0"/>
        </w:numPr>
        <w:ind w:left="794"/>
        <w:rPr>
          <w:b/>
          <w:sz w:val="28"/>
        </w:rPr>
      </w:pPr>
    </w:p>
    <w:p w14:paraId="2B573F82" w14:textId="77777777" w:rsidR="00A20722" w:rsidRPr="00A20722" w:rsidRDefault="00A20722" w:rsidP="00A20722">
      <w:pPr>
        <w:pStyle w:val="Odstavecseseznamem"/>
        <w:numPr>
          <w:ilvl w:val="0"/>
          <w:numId w:val="0"/>
        </w:numPr>
        <w:ind w:left="794"/>
        <w:rPr>
          <w:sz w:val="24"/>
        </w:rPr>
      </w:pPr>
    </w:p>
    <w:p w14:paraId="4D2C239C" w14:textId="77777777" w:rsidR="004135CF" w:rsidRDefault="004135CF" w:rsidP="004135CF">
      <w:pPr>
        <w:pStyle w:val="Odstavecseseznamem"/>
        <w:numPr>
          <w:ilvl w:val="0"/>
          <w:numId w:val="28"/>
        </w:numPr>
        <w:rPr>
          <w:b/>
          <w:sz w:val="28"/>
        </w:rPr>
      </w:pPr>
      <w:r w:rsidRPr="003C73D6">
        <w:rPr>
          <w:b/>
          <w:sz w:val="28"/>
        </w:rPr>
        <w:t>Ostatní ujednání</w:t>
      </w:r>
    </w:p>
    <w:p w14:paraId="315EF928" w14:textId="77777777" w:rsidR="004135CF" w:rsidRPr="003C73D6" w:rsidRDefault="004135CF" w:rsidP="004135CF">
      <w:pPr>
        <w:pStyle w:val="Odstavecseseznamem"/>
        <w:numPr>
          <w:ilvl w:val="0"/>
          <w:numId w:val="0"/>
        </w:numPr>
        <w:ind w:left="794"/>
        <w:rPr>
          <w:b/>
          <w:sz w:val="28"/>
        </w:rPr>
      </w:pPr>
    </w:p>
    <w:p w14:paraId="15E2A5D6" w14:textId="1F640695" w:rsidR="003C650E" w:rsidRDefault="00E24B5A" w:rsidP="004135CF">
      <w:pPr>
        <w:pStyle w:val="Odstavecseseznamem"/>
        <w:numPr>
          <w:ilvl w:val="0"/>
          <w:numId w:val="32"/>
        </w:numPr>
        <w:rPr>
          <w:sz w:val="20"/>
        </w:rPr>
      </w:pPr>
      <w:r w:rsidRPr="004B5495">
        <w:rPr>
          <w:sz w:val="20"/>
        </w:rPr>
        <w:t xml:space="preserve">Uvedený počet pracovních dnů v této příloze je závazný pro jednotný výpočet ceny. </w:t>
      </w:r>
      <w:r w:rsidR="006E04D4" w:rsidRPr="004B5495">
        <w:rPr>
          <w:sz w:val="20"/>
        </w:rPr>
        <w:t xml:space="preserve">Fakturace bude prováděna na základě oboustranně odsouhlasených skutečných </w:t>
      </w:r>
      <w:r w:rsidR="004610A1">
        <w:rPr>
          <w:sz w:val="20"/>
        </w:rPr>
        <w:t>provedených prací v rámci</w:t>
      </w:r>
      <w:r w:rsidR="006E04D4" w:rsidRPr="004B5495">
        <w:rPr>
          <w:sz w:val="20"/>
        </w:rPr>
        <w:t xml:space="preserve"> daného měsíce.</w:t>
      </w:r>
    </w:p>
    <w:p w14:paraId="23893313" w14:textId="0F85AA4B" w:rsidR="004135CF" w:rsidRDefault="006E04D4" w:rsidP="0060133E">
      <w:pPr>
        <w:pStyle w:val="Odstavecseseznamem"/>
        <w:numPr>
          <w:ilvl w:val="0"/>
          <w:numId w:val="0"/>
        </w:numPr>
        <w:ind w:left="720"/>
        <w:rPr>
          <w:sz w:val="20"/>
        </w:rPr>
      </w:pPr>
      <w:r w:rsidRPr="004B5495">
        <w:rPr>
          <w:sz w:val="20"/>
        </w:rPr>
        <w:t xml:space="preserve"> </w:t>
      </w:r>
    </w:p>
    <w:p w14:paraId="50AEBCCB" w14:textId="2E40B052" w:rsidR="003C650E" w:rsidRDefault="003C650E" w:rsidP="003C650E">
      <w:pPr>
        <w:pStyle w:val="Odstavecseseznamem"/>
        <w:numPr>
          <w:ilvl w:val="0"/>
          <w:numId w:val="32"/>
        </w:numPr>
        <w:rPr>
          <w:sz w:val="20"/>
        </w:rPr>
      </w:pPr>
      <w:r>
        <w:rPr>
          <w:sz w:val="20"/>
        </w:rPr>
        <w:t xml:space="preserve">Objednatel je oprávněn přistavit vozidla dle této přílohy v různých kombinacích dle koeficientu uvedeného v tab. bodu č.5., přičemž výsledná hodnota po přepočtu na solo vůz bude odpovídat počtům uvedeným v jednotlivých </w:t>
      </w:r>
      <w:r w:rsidR="00E24B5A">
        <w:rPr>
          <w:sz w:val="20"/>
        </w:rPr>
        <w:t>tabulkách</w:t>
      </w:r>
      <w:r>
        <w:rPr>
          <w:sz w:val="20"/>
        </w:rPr>
        <w:t>.</w:t>
      </w:r>
    </w:p>
    <w:p w14:paraId="7B61B1F6" w14:textId="77777777" w:rsidR="003C650E" w:rsidRDefault="003C650E" w:rsidP="0060133E">
      <w:pPr>
        <w:pStyle w:val="Odstavecseseznamem"/>
        <w:numPr>
          <w:ilvl w:val="0"/>
          <w:numId w:val="0"/>
        </w:numPr>
        <w:ind w:left="720"/>
        <w:rPr>
          <w:sz w:val="20"/>
        </w:rPr>
      </w:pPr>
    </w:p>
    <w:p w14:paraId="7D173FD6" w14:textId="77777777" w:rsidR="007D6EA3" w:rsidRPr="004135CF" w:rsidRDefault="006E04D4" w:rsidP="004135CF">
      <w:pPr>
        <w:pStyle w:val="Odstavecseseznamem"/>
        <w:numPr>
          <w:ilvl w:val="0"/>
          <w:numId w:val="32"/>
        </w:numPr>
        <w:rPr>
          <w:b/>
          <w:sz w:val="20"/>
        </w:rPr>
      </w:pPr>
      <w:r w:rsidRPr="004135CF">
        <w:rPr>
          <w:b/>
          <w:sz w:val="20"/>
        </w:rPr>
        <w:t xml:space="preserve">Poskytovatel prohlašuje, že byl objednatelem seznámen se skutečností, že místo plnění náleží do právního režimu zákona č. 266/1994 Sb., o drahách, v platném znění, včetně posuzování zdravotní způsobilosti pracovníků pohybujících se na dráze nebo v ochranném pásmu dráhy, jež je upravena vyhláškou č.101/1995 Sb., kterou se vydává Řád pro zdravotní a odbornou způsobilost osob při provozování dráhy a drážní dopravy, v platném znění. </w:t>
      </w:r>
    </w:p>
    <w:p w14:paraId="7FF8FF48" w14:textId="77777777" w:rsidR="00B575E4" w:rsidRDefault="00B575E4" w:rsidP="004135CF">
      <w:pPr>
        <w:pStyle w:val="Odstavecseseznamem"/>
        <w:numPr>
          <w:ilvl w:val="0"/>
          <w:numId w:val="0"/>
        </w:numPr>
        <w:rPr>
          <w:sz w:val="20"/>
        </w:rPr>
      </w:pPr>
    </w:p>
    <w:p w14:paraId="0E6667D1" w14:textId="7B275DD9" w:rsidR="007D6EA3" w:rsidRDefault="006E04D4" w:rsidP="004135CF">
      <w:pPr>
        <w:pStyle w:val="Odstavecseseznamem"/>
        <w:numPr>
          <w:ilvl w:val="0"/>
          <w:numId w:val="32"/>
        </w:numPr>
        <w:rPr>
          <w:sz w:val="20"/>
        </w:rPr>
      </w:pPr>
      <w:r w:rsidRPr="007D6EA3">
        <w:rPr>
          <w:sz w:val="20"/>
        </w:rPr>
        <w:lastRenderedPageBreak/>
        <w:t xml:space="preserve">V případě „nadměrného znečištění“ předmětu úklidu je poskytovatel oprávněn vyúčtovat objednateli přirážku. Nadměrným znečištěním se rozumí znečištění způsobené krví, zvratky, výkaly, močí, vystříkání hasícím přístrojem.  Výše přirážky za odstranění nadměrného znečištění vystříkáním hasícího přístroje činí 25 % z jednotkové ceny mytí uvedené v bodě 1.1 této části ceníku. Výše přirážky za odstranění ostatních </w:t>
      </w:r>
      <w:r w:rsidR="00E24B5A" w:rsidRPr="007D6EA3">
        <w:rPr>
          <w:sz w:val="20"/>
        </w:rPr>
        <w:t xml:space="preserve">případů </w:t>
      </w:r>
      <w:r w:rsidRPr="007D6EA3">
        <w:rPr>
          <w:sz w:val="20"/>
        </w:rPr>
        <w:t xml:space="preserve">nadměrného znečištění činí 5 % z jednotkové ceny mytí uvedené v bodě 1.1 této části ceníku. </w:t>
      </w:r>
    </w:p>
    <w:p w14:paraId="09A97DBE" w14:textId="77777777" w:rsidR="00B575E4" w:rsidRPr="007D6EA3" w:rsidRDefault="00B575E4" w:rsidP="004135CF">
      <w:pPr>
        <w:pStyle w:val="Odstavecseseznamem"/>
        <w:numPr>
          <w:ilvl w:val="0"/>
          <w:numId w:val="0"/>
        </w:numPr>
        <w:rPr>
          <w:sz w:val="20"/>
        </w:rPr>
      </w:pPr>
    </w:p>
    <w:p w14:paraId="46499A12" w14:textId="77777777" w:rsidR="007D6EA3" w:rsidRDefault="006E04D4" w:rsidP="004135CF">
      <w:pPr>
        <w:pStyle w:val="Odstavecseseznamem"/>
        <w:numPr>
          <w:ilvl w:val="0"/>
          <w:numId w:val="32"/>
        </w:numPr>
        <w:rPr>
          <w:sz w:val="20"/>
        </w:rPr>
      </w:pPr>
      <w:r w:rsidRPr="007D6EA3">
        <w:rPr>
          <w:sz w:val="20"/>
        </w:rPr>
        <w:t>V případě znečištění sedadel je oprávněná osoba objednatele (zejména směnový mistr) oprávněn požadovat také „mimořádné vyčištění sedadel“. Mimořádným vyčištěním sedadla se rozumí mokré vyčištění způsobem uvedeným v bodě 1.1 této části ceníku. Za mimořádné vyčištění sedadel je poskytovatel oprávněn účtovat objednateli přirážku odpovídající součinu příslušné jednotkové ceny uvedené  v bodě 1.2. této části ceníku a počtu takto vyčištěných sedadel.</w:t>
      </w:r>
    </w:p>
    <w:p w14:paraId="10A87949" w14:textId="77777777" w:rsidR="00B575E4" w:rsidRPr="007D6EA3" w:rsidRDefault="00B575E4" w:rsidP="004135CF">
      <w:pPr>
        <w:pStyle w:val="Odstavecseseznamem"/>
        <w:numPr>
          <w:ilvl w:val="0"/>
          <w:numId w:val="0"/>
        </w:numPr>
        <w:rPr>
          <w:sz w:val="20"/>
        </w:rPr>
      </w:pPr>
    </w:p>
    <w:p w14:paraId="2A41A9B5" w14:textId="30483875" w:rsidR="007D6EA3" w:rsidRDefault="006E04D4" w:rsidP="004135CF">
      <w:pPr>
        <w:pStyle w:val="Odstavecseseznamem"/>
        <w:numPr>
          <w:ilvl w:val="0"/>
          <w:numId w:val="32"/>
        </w:numPr>
        <w:rPr>
          <w:sz w:val="20"/>
        </w:rPr>
      </w:pPr>
      <w:r w:rsidRPr="007D6EA3">
        <w:rPr>
          <w:sz w:val="20"/>
        </w:rPr>
        <w:t xml:space="preserve">Odstranění nadměrného znečištění, odstranění silného znečištění podlahy nebo mimořádné vyčištění sedadel musí být objednatelem vyžádáno </w:t>
      </w:r>
      <w:r w:rsidR="00715134" w:rsidRPr="007D6EA3">
        <w:rPr>
          <w:sz w:val="20"/>
        </w:rPr>
        <w:t>předem</w:t>
      </w:r>
      <w:r w:rsidRPr="007D6EA3">
        <w:rPr>
          <w:sz w:val="20"/>
        </w:rPr>
        <w:t>, nejpozději však při předání předmětu úklidu (zejména vozidla) k úklidu, a musí být zaznamenáno v Knize provedených prací.“</w:t>
      </w:r>
    </w:p>
    <w:p w14:paraId="34184378" w14:textId="77777777" w:rsidR="00B575E4" w:rsidRDefault="00B575E4" w:rsidP="004135CF">
      <w:pPr>
        <w:pStyle w:val="Odstavecseseznamem"/>
        <w:numPr>
          <w:ilvl w:val="0"/>
          <w:numId w:val="0"/>
        </w:numPr>
        <w:rPr>
          <w:sz w:val="20"/>
        </w:rPr>
      </w:pPr>
    </w:p>
    <w:p w14:paraId="21E12DB5" w14:textId="4DD372C2" w:rsidR="003E6F67" w:rsidRDefault="004F3F24" w:rsidP="004135CF">
      <w:pPr>
        <w:pStyle w:val="Odstavecseseznamem"/>
        <w:numPr>
          <w:ilvl w:val="0"/>
          <w:numId w:val="32"/>
        </w:numPr>
        <w:rPr>
          <w:sz w:val="20"/>
        </w:rPr>
      </w:pPr>
      <w:r w:rsidRPr="007D6EA3">
        <w:rPr>
          <w:sz w:val="20"/>
        </w:rPr>
        <w:t>Mytí vozidla musí být dokončeno na směně, na které bylo mytí započato.</w:t>
      </w:r>
    </w:p>
    <w:p w14:paraId="56A34DCC" w14:textId="77777777" w:rsidR="00B575E4" w:rsidRDefault="00B575E4" w:rsidP="00575934">
      <w:pPr>
        <w:ind w:left="360"/>
      </w:pPr>
    </w:p>
    <w:p w14:paraId="51EC6B2B" w14:textId="77777777" w:rsidR="00096EC3" w:rsidRDefault="00096EC3" w:rsidP="00575934">
      <w:pPr>
        <w:ind w:left="360"/>
      </w:pPr>
    </w:p>
    <w:p w14:paraId="75D82536" w14:textId="77777777" w:rsidR="00096EC3" w:rsidRDefault="00096EC3" w:rsidP="00575934">
      <w:pPr>
        <w:ind w:left="360"/>
      </w:pPr>
    </w:p>
    <w:p w14:paraId="00188B99" w14:textId="77777777" w:rsidR="00096EC3" w:rsidRDefault="00096EC3" w:rsidP="00575934">
      <w:pPr>
        <w:ind w:left="360"/>
      </w:pPr>
    </w:p>
    <w:p w14:paraId="48B00D2D" w14:textId="77777777" w:rsidR="00096EC3" w:rsidRDefault="00096EC3" w:rsidP="00096EC3">
      <w:pPr>
        <w:spacing w:after="0"/>
        <w:ind w:left="426"/>
        <w:rPr>
          <w:color w:val="000000"/>
          <w:sz w:val="24"/>
          <w:szCs w:val="24"/>
        </w:rPr>
      </w:pPr>
      <w:r>
        <w:rPr>
          <w:color w:val="000000"/>
          <w:sz w:val="24"/>
          <w:szCs w:val="24"/>
        </w:rPr>
        <w:t>Za objednatele: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Za poskytovatele:</w:t>
      </w:r>
    </w:p>
    <w:p w14:paraId="32A28E0E" w14:textId="77777777" w:rsidR="00152BA5" w:rsidRDefault="00152BA5" w:rsidP="00096EC3">
      <w:pPr>
        <w:spacing w:after="0"/>
        <w:ind w:left="426"/>
        <w:rPr>
          <w:color w:val="000000"/>
          <w:sz w:val="24"/>
          <w:szCs w:val="24"/>
        </w:rPr>
      </w:pPr>
    </w:p>
    <w:p w14:paraId="21306E54" w14:textId="77777777" w:rsidR="00152BA5" w:rsidRDefault="00152BA5" w:rsidP="00096EC3">
      <w:pPr>
        <w:spacing w:after="0"/>
        <w:ind w:left="426"/>
        <w:rPr>
          <w:color w:val="000000"/>
          <w:sz w:val="24"/>
          <w:szCs w:val="24"/>
        </w:rPr>
      </w:pPr>
    </w:p>
    <w:p w14:paraId="24F651B7" w14:textId="2389EBB1" w:rsidR="00096EC3" w:rsidRDefault="00096EC3" w:rsidP="00096EC3">
      <w:pPr>
        <w:tabs>
          <w:tab w:val="left" w:pos="5580"/>
        </w:tabs>
        <w:spacing w:after="0"/>
        <w:ind w:left="426"/>
        <w:rPr>
          <w:sz w:val="24"/>
          <w:szCs w:val="24"/>
        </w:rPr>
      </w:pPr>
      <w:r>
        <w:rPr>
          <w:sz w:val="24"/>
          <w:szCs w:val="24"/>
        </w:rPr>
        <w:t xml:space="preserve">V Ostravě dne </w:t>
      </w:r>
      <w:r>
        <w:t>……...……...</w:t>
      </w:r>
      <w:r>
        <w:rPr>
          <w:sz w:val="24"/>
          <w:szCs w:val="24"/>
        </w:rPr>
        <w:tab/>
      </w:r>
      <w:r>
        <w:rPr>
          <w:sz w:val="24"/>
          <w:szCs w:val="24"/>
        </w:rPr>
        <w:tab/>
        <w:t>V</w:t>
      </w:r>
      <w:r w:rsidR="00152BA5">
        <w:rPr>
          <w:sz w:val="24"/>
          <w:szCs w:val="24"/>
        </w:rPr>
        <w:t xml:space="preserve"> Ostravě dne </w:t>
      </w:r>
      <w:r w:rsidR="00372A55">
        <w:t>……...……...</w:t>
      </w:r>
    </w:p>
    <w:p w14:paraId="141FFCA2" w14:textId="77777777" w:rsidR="00152BA5" w:rsidRDefault="00152BA5" w:rsidP="00096EC3">
      <w:pPr>
        <w:tabs>
          <w:tab w:val="left" w:pos="5580"/>
        </w:tabs>
        <w:spacing w:after="0"/>
        <w:ind w:left="426"/>
        <w:rPr>
          <w:sz w:val="24"/>
          <w:szCs w:val="24"/>
        </w:rPr>
      </w:pPr>
    </w:p>
    <w:p w14:paraId="61EFC025" w14:textId="77777777" w:rsidR="00152BA5" w:rsidRDefault="00152BA5" w:rsidP="00096EC3">
      <w:pPr>
        <w:tabs>
          <w:tab w:val="left" w:pos="5580"/>
        </w:tabs>
        <w:spacing w:after="0"/>
        <w:ind w:left="426"/>
      </w:pPr>
    </w:p>
    <w:p w14:paraId="18A99CD8" w14:textId="77777777" w:rsidR="00096EC3" w:rsidRDefault="00096EC3" w:rsidP="00096EC3">
      <w:pPr>
        <w:tabs>
          <w:tab w:val="left" w:pos="5580"/>
        </w:tabs>
        <w:spacing w:after="0"/>
        <w:ind w:left="426"/>
      </w:pPr>
    </w:p>
    <w:p w14:paraId="3DF2C942" w14:textId="77777777" w:rsidR="00096EC3" w:rsidRDefault="00096EC3" w:rsidP="00096EC3">
      <w:pPr>
        <w:tabs>
          <w:tab w:val="left" w:pos="5580"/>
        </w:tabs>
        <w:spacing w:after="0"/>
        <w:ind w:left="426"/>
      </w:pPr>
    </w:p>
    <w:p w14:paraId="261FCB0F" w14:textId="77777777" w:rsidR="00096EC3" w:rsidRDefault="00096EC3" w:rsidP="00096EC3">
      <w:pPr>
        <w:pStyle w:val="Zkladntext"/>
        <w:tabs>
          <w:tab w:val="left" w:pos="5580"/>
        </w:tabs>
        <w:ind w:left="426"/>
        <w:rPr>
          <w:color w:val="000000"/>
          <w:szCs w:val="24"/>
        </w:rPr>
      </w:pPr>
      <w:r>
        <w:rPr>
          <w:color w:val="000000"/>
          <w:szCs w:val="24"/>
        </w:rPr>
        <w:t>…………………………………….</w:t>
      </w:r>
      <w:r>
        <w:rPr>
          <w:color w:val="000000"/>
          <w:szCs w:val="24"/>
        </w:rPr>
        <w:tab/>
        <w:t>………………………………….</w:t>
      </w:r>
    </w:p>
    <w:p w14:paraId="08C94FF3" w14:textId="45AB2F3F" w:rsidR="003E6F67" w:rsidRDefault="00096EC3" w:rsidP="00BF6274">
      <w:pPr>
        <w:pStyle w:val="Zkladntext"/>
        <w:tabs>
          <w:tab w:val="left" w:pos="567"/>
        </w:tabs>
        <w:spacing w:before="0"/>
      </w:pPr>
      <w:r>
        <w:rPr>
          <w:color w:val="000000"/>
          <w:szCs w:val="24"/>
        </w:rPr>
        <w:tab/>
      </w:r>
      <w:r>
        <w:rPr>
          <w:color w:val="000000"/>
          <w:szCs w:val="24"/>
        </w:rPr>
        <w:tab/>
      </w:r>
      <w:r>
        <w:rPr>
          <w:color w:val="000000"/>
          <w:szCs w:val="24"/>
        </w:rPr>
        <w:tab/>
      </w:r>
      <w:r>
        <w:rPr>
          <w:color w:val="000000"/>
          <w:szCs w:val="24"/>
        </w:rPr>
        <w:tab/>
        <w:t xml:space="preserve">    </w:t>
      </w:r>
      <w:r>
        <w:rPr>
          <w:color w:val="000000"/>
          <w:szCs w:val="24"/>
        </w:rPr>
        <w:tab/>
      </w:r>
      <w:r>
        <w:rPr>
          <w:color w:val="000000"/>
          <w:szCs w:val="24"/>
        </w:rPr>
        <w:tab/>
      </w:r>
      <w:r>
        <w:rPr>
          <w:color w:val="000000"/>
          <w:szCs w:val="24"/>
        </w:rPr>
        <w:tab/>
      </w:r>
      <w:r>
        <w:rPr>
          <w:color w:val="000000"/>
          <w:szCs w:val="24"/>
        </w:rPr>
        <w:tab/>
      </w:r>
      <w:r>
        <w:rPr>
          <w:color w:val="000000"/>
          <w:szCs w:val="24"/>
        </w:rPr>
        <w:tab/>
      </w:r>
      <w:r w:rsidR="00152BA5">
        <w:rPr>
          <w:color w:val="000000"/>
          <w:szCs w:val="24"/>
        </w:rPr>
        <w:t>Ing. Radim Nováček, jednatel</w:t>
      </w:r>
    </w:p>
    <w:sectPr w:rsidR="003E6F67" w:rsidSect="00287795">
      <w:headerReference w:type="default" r:id="rId8"/>
      <w:footerReference w:type="default" r:id="rId9"/>
      <w:headerReference w:type="first" r:id="rId10"/>
      <w:footerReference w:type="first" r:id="rId11"/>
      <w:pgSz w:w="11906" w:h="16838" w:code="9"/>
      <w:pgMar w:top="1813"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95A5C" w14:textId="77777777" w:rsidR="00FB350C" w:rsidRDefault="00FB350C" w:rsidP="00360830">
      <w:r>
        <w:separator/>
      </w:r>
    </w:p>
  </w:endnote>
  <w:endnote w:type="continuationSeparator" w:id="0">
    <w:p w14:paraId="6C63A1F1" w14:textId="77777777" w:rsidR="00FB350C" w:rsidRDefault="00FB350C"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CE">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E3F5" w14:textId="5944D8D7" w:rsidR="00E24B5A" w:rsidRDefault="00A55AA4" w:rsidP="00F234B1">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E24B5A" w:rsidRPr="00F539F2">
              <w:t xml:space="preserve">strana </w:t>
            </w:r>
            <w:r w:rsidR="00E24B5A">
              <w:fldChar w:fldCharType="begin"/>
            </w:r>
            <w:r w:rsidR="00E24B5A">
              <w:instrText>PAGE</w:instrText>
            </w:r>
            <w:r w:rsidR="00E24B5A">
              <w:fldChar w:fldCharType="separate"/>
            </w:r>
            <w:r>
              <w:rPr>
                <w:noProof/>
              </w:rPr>
              <w:t>8</w:t>
            </w:r>
            <w:r w:rsidR="00E24B5A">
              <w:rPr>
                <w:noProof/>
              </w:rPr>
              <w:fldChar w:fldCharType="end"/>
            </w:r>
            <w:r w:rsidR="00E24B5A" w:rsidRPr="00F539F2">
              <w:t>/</w:t>
            </w:r>
            <w:r w:rsidR="00E24B5A">
              <w:fldChar w:fldCharType="begin"/>
            </w:r>
            <w:r w:rsidR="00E24B5A">
              <w:instrText>NUMPAGES</w:instrText>
            </w:r>
            <w:r w:rsidR="00E24B5A">
              <w:fldChar w:fldCharType="separate"/>
            </w:r>
            <w:r>
              <w:rPr>
                <w:noProof/>
              </w:rPr>
              <w:t>8</w:t>
            </w:r>
            <w:r w:rsidR="00E24B5A">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80440" w14:textId="10BE43A4" w:rsidR="00E24B5A" w:rsidRDefault="00A55AA4" w:rsidP="00F234B1">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E24B5A" w:rsidRPr="001526C2">
              <w:t xml:space="preserve">strana </w:t>
            </w:r>
            <w:r w:rsidR="00E24B5A">
              <w:fldChar w:fldCharType="begin"/>
            </w:r>
            <w:r w:rsidR="00E24B5A">
              <w:instrText>PAGE</w:instrText>
            </w:r>
            <w:r w:rsidR="00E24B5A">
              <w:fldChar w:fldCharType="separate"/>
            </w:r>
            <w:r>
              <w:rPr>
                <w:noProof/>
              </w:rPr>
              <w:t>1</w:t>
            </w:r>
            <w:r w:rsidR="00E24B5A">
              <w:rPr>
                <w:noProof/>
              </w:rPr>
              <w:fldChar w:fldCharType="end"/>
            </w:r>
            <w:r w:rsidR="00E24B5A" w:rsidRPr="001526C2">
              <w:t>/</w:t>
            </w:r>
            <w:r w:rsidR="00E24B5A">
              <w:fldChar w:fldCharType="begin"/>
            </w:r>
            <w:r w:rsidR="00E24B5A">
              <w:instrText>NUMPAGES</w:instrText>
            </w:r>
            <w:r w:rsidR="00E24B5A">
              <w:fldChar w:fldCharType="separate"/>
            </w:r>
            <w:r>
              <w:rPr>
                <w:noProof/>
              </w:rPr>
              <w:t>8</w:t>
            </w:r>
            <w:r w:rsidR="00E24B5A">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2732A" w14:textId="77777777" w:rsidR="00FB350C" w:rsidRDefault="00FB350C" w:rsidP="00360830">
      <w:r>
        <w:separator/>
      </w:r>
    </w:p>
  </w:footnote>
  <w:footnote w:type="continuationSeparator" w:id="0">
    <w:p w14:paraId="039C8F07" w14:textId="77777777" w:rsidR="00FB350C" w:rsidRDefault="00FB350C"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93B7F" w14:textId="77777777" w:rsidR="00E24B5A" w:rsidRPr="0087779A" w:rsidRDefault="00E24B5A" w:rsidP="00846A13">
    <w:pPr>
      <w:pStyle w:val="Zhlav"/>
      <w:spacing w:after="0"/>
      <w:jc w:val="left"/>
      <w:rPr>
        <w:sz w:val="24"/>
        <w:szCs w:val="24"/>
      </w:rPr>
    </w:pPr>
  </w:p>
  <w:p w14:paraId="5FAC691A" w14:textId="77777777" w:rsidR="00E24B5A" w:rsidRDefault="00E24B5A" w:rsidP="00846A13">
    <w:pPr>
      <w:pStyle w:val="Zhlav"/>
      <w:jc w:val="left"/>
    </w:pPr>
    <w:r>
      <w:rPr>
        <w:noProof/>
        <w:lang w:eastAsia="cs-CZ"/>
      </w:rPr>
      <w:drawing>
        <wp:anchor distT="0" distB="0" distL="114300" distR="114300" simplePos="0" relativeHeight="251660288" behindDoc="0" locked="0" layoutInCell="1" allowOverlap="1" wp14:anchorId="29FD1DAA" wp14:editId="6E67BE06">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8C57C" w14:textId="77777777" w:rsidR="00E24B5A" w:rsidRDefault="00E24B5A">
    <w:pPr>
      <w:pStyle w:val="Zhlav"/>
    </w:pPr>
    <w:r w:rsidRPr="00287795">
      <w:rPr>
        <w:noProof/>
        <w:lang w:eastAsia="cs-CZ"/>
      </w:rPr>
      <w:drawing>
        <wp:anchor distT="0" distB="0" distL="114300" distR="114300" simplePos="0" relativeHeight="251662336" behindDoc="0" locked="0" layoutInCell="1" allowOverlap="1" wp14:anchorId="1CF1E005" wp14:editId="062BF2C4">
          <wp:simplePos x="0" y="0"/>
          <wp:positionH relativeFrom="page">
            <wp:posOffset>504825</wp:posOffset>
          </wp:positionH>
          <wp:positionV relativeFrom="page">
            <wp:posOffset>542925</wp:posOffset>
          </wp:positionV>
          <wp:extent cx="1876425" cy="504825"/>
          <wp:effectExtent l="19050" t="0" r="0" b="0"/>
          <wp:wrapSquare wrapText="bothSides"/>
          <wp:docPr id="1"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p>
  <w:p w14:paraId="7E2D165C" w14:textId="77777777" w:rsidR="00E24B5A" w:rsidRPr="00CF7595" w:rsidRDefault="00E24B5A" w:rsidP="00FB01AD">
    <w:pPr>
      <w:pStyle w:val="Zhlav"/>
      <w:spacing w:after="0"/>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25A4AD2"/>
    <w:multiLevelType w:val="hybridMultilevel"/>
    <w:tmpl w:val="1E0E77A6"/>
    <w:lvl w:ilvl="0" w:tplc="D2DE2FCC">
      <w:start w:val="2"/>
      <w:numFmt w:val="bullet"/>
      <w:lvlText w:val="-"/>
      <w:lvlJc w:val="left"/>
      <w:pPr>
        <w:tabs>
          <w:tab w:val="num" w:pos="1620"/>
        </w:tabs>
        <w:ind w:left="1620" w:hanging="360"/>
      </w:pPr>
      <w:rPr>
        <w:rFonts w:ascii="Times New Roman" w:eastAsia="Times New Roman" w:hAnsi="Times New Roman" w:cs="Times New Roman"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7" w15:restartNumberingAfterBreak="0">
    <w:nsid w:val="1CB32D74"/>
    <w:multiLevelType w:val="multilevel"/>
    <w:tmpl w:val="58344302"/>
    <w:numStyleLink w:val="Styl1"/>
  </w:abstractNum>
  <w:abstractNum w:abstractNumId="8"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1DBC6ABF"/>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CE0DBC"/>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80C2089"/>
    <w:multiLevelType w:val="hybridMultilevel"/>
    <w:tmpl w:val="38E294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CA16287"/>
    <w:multiLevelType w:val="multilevel"/>
    <w:tmpl w:val="58344302"/>
    <w:styleLink w:val="Styl1"/>
    <w:lvl w:ilvl="0">
      <w:start w:val="1"/>
      <w:numFmt w:val="decimal"/>
      <w:lvlText w:val="%1."/>
      <w:lvlJc w:val="left"/>
      <w:pPr>
        <w:ind w:left="794" w:hanging="794"/>
      </w:pPr>
      <w:rPr>
        <w:rFonts w:ascii="Times New Roman" w:hAnsi="Times New Roman" w:hint="default"/>
        <w:b/>
        <w:sz w:val="28"/>
      </w:rPr>
    </w:lvl>
    <w:lvl w:ilvl="1">
      <w:start w:val="1"/>
      <w:numFmt w:val="decimal"/>
      <w:lvlText w:val="%1.%2."/>
      <w:lvlJc w:val="left"/>
      <w:pPr>
        <w:tabs>
          <w:tab w:val="num" w:pos="1758"/>
        </w:tabs>
        <w:ind w:left="794" w:hanging="794"/>
      </w:pPr>
      <w:rPr>
        <w:rFonts w:ascii="Times New Roman" w:hAnsi="Times New Roman" w:hint="default"/>
        <w:b/>
        <w:sz w:val="24"/>
      </w:rPr>
    </w:lvl>
    <w:lvl w:ilvl="2">
      <w:start w:val="1"/>
      <w:numFmt w:val="decimal"/>
      <w:lvlText w:val="%1.%2.%3."/>
      <w:lvlJc w:val="left"/>
      <w:pPr>
        <w:tabs>
          <w:tab w:val="num" w:pos="1758"/>
        </w:tabs>
        <w:ind w:left="794" w:hanging="794"/>
      </w:pPr>
      <w:rPr>
        <w:rFonts w:ascii="Times New Roman" w:hAnsi="Times New Roman" w:hint="default"/>
        <w:sz w:val="24"/>
      </w:rPr>
    </w:lvl>
    <w:lvl w:ilvl="3">
      <w:start w:val="1"/>
      <w:numFmt w:val="decimal"/>
      <w:lvlText w:val="%4."/>
      <w:lvlJc w:val="left"/>
      <w:pPr>
        <w:ind w:left="794" w:hanging="794"/>
      </w:pPr>
      <w:rPr>
        <w:rFonts w:hint="default"/>
      </w:rPr>
    </w:lvl>
    <w:lvl w:ilvl="4">
      <w:start w:val="1"/>
      <w:numFmt w:val="lowerLetter"/>
      <w:lvlText w:val="%5."/>
      <w:lvlJc w:val="left"/>
      <w:pPr>
        <w:ind w:left="794" w:hanging="794"/>
      </w:pPr>
      <w:rPr>
        <w:rFonts w:hint="default"/>
      </w:rPr>
    </w:lvl>
    <w:lvl w:ilvl="5">
      <w:start w:val="1"/>
      <w:numFmt w:val="lowerRoman"/>
      <w:lvlText w:val="%6."/>
      <w:lvlJc w:val="right"/>
      <w:pPr>
        <w:ind w:left="794" w:hanging="794"/>
      </w:pPr>
      <w:rPr>
        <w:rFonts w:hint="default"/>
      </w:rPr>
    </w:lvl>
    <w:lvl w:ilvl="6">
      <w:start w:val="1"/>
      <w:numFmt w:val="decimal"/>
      <w:lvlText w:val="%7."/>
      <w:lvlJc w:val="left"/>
      <w:pPr>
        <w:ind w:left="794" w:hanging="794"/>
      </w:pPr>
      <w:rPr>
        <w:rFonts w:hint="default"/>
      </w:rPr>
    </w:lvl>
    <w:lvl w:ilvl="7">
      <w:start w:val="1"/>
      <w:numFmt w:val="lowerLetter"/>
      <w:lvlText w:val="%8."/>
      <w:lvlJc w:val="left"/>
      <w:pPr>
        <w:tabs>
          <w:tab w:val="num" w:pos="6118"/>
        </w:tabs>
        <w:ind w:left="794" w:hanging="794"/>
      </w:pPr>
      <w:rPr>
        <w:rFonts w:hint="default"/>
      </w:rPr>
    </w:lvl>
    <w:lvl w:ilvl="8">
      <w:start w:val="1"/>
      <w:numFmt w:val="lowerRoman"/>
      <w:lvlText w:val="%9."/>
      <w:lvlJc w:val="right"/>
      <w:pPr>
        <w:ind w:left="794" w:hanging="794"/>
      </w:pPr>
      <w:rPr>
        <w:rFonts w:hint="default"/>
      </w:rPr>
    </w:lvl>
  </w:abstractNum>
  <w:abstractNum w:abstractNumId="15"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05148C1"/>
    <w:multiLevelType w:val="multilevel"/>
    <w:tmpl w:val="58344302"/>
    <w:numStyleLink w:val="Styl1"/>
  </w:abstractNum>
  <w:abstractNum w:abstractNumId="17"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32A6E99"/>
    <w:multiLevelType w:val="hybridMultilevel"/>
    <w:tmpl w:val="6984451A"/>
    <w:lvl w:ilvl="0" w:tplc="5316D516">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3B09F0"/>
    <w:multiLevelType w:val="hybridMultilevel"/>
    <w:tmpl w:val="03AA0740"/>
    <w:lvl w:ilvl="0" w:tplc="643A5F86">
      <w:start w:val="1"/>
      <w:numFmt w:val="bullet"/>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A48608E"/>
    <w:multiLevelType w:val="hybridMultilevel"/>
    <w:tmpl w:val="E424F50C"/>
    <w:lvl w:ilvl="0" w:tplc="5316D516">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4D8F35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564735EE"/>
    <w:multiLevelType w:val="hybridMultilevel"/>
    <w:tmpl w:val="7B7CDC48"/>
    <w:lvl w:ilvl="0" w:tplc="25D47F3A">
      <w:start w:val="1"/>
      <w:numFmt w:val="lowerLetter"/>
      <w:lvlText w:val="%1)"/>
      <w:lvlJc w:val="left"/>
      <w:pPr>
        <w:ind w:left="1154" w:hanging="360"/>
      </w:pPr>
      <w:rPr>
        <w:rFonts w:hint="default"/>
      </w:rPr>
    </w:lvl>
    <w:lvl w:ilvl="1" w:tplc="04050019" w:tentative="1">
      <w:start w:val="1"/>
      <w:numFmt w:val="lowerLetter"/>
      <w:lvlText w:val="%2."/>
      <w:lvlJc w:val="left"/>
      <w:pPr>
        <w:ind w:left="1874" w:hanging="360"/>
      </w:pPr>
    </w:lvl>
    <w:lvl w:ilvl="2" w:tplc="0405001B" w:tentative="1">
      <w:start w:val="1"/>
      <w:numFmt w:val="lowerRoman"/>
      <w:lvlText w:val="%3."/>
      <w:lvlJc w:val="right"/>
      <w:pPr>
        <w:ind w:left="2594" w:hanging="180"/>
      </w:pPr>
    </w:lvl>
    <w:lvl w:ilvl="3" w:tplc="0405000F" w:tentative="1">
      <w:start w:val="1"/>
      <w:numFmt w:val="decimal"/>
      <w:lvlText w:val="%4."/>
      <w:lvlJc w:val="left"/>
      <w:pPr>
        <w:ind w:left="3314" w:hanging="360"/>
      </w:pPr>
    </w:lvl>
    <w:lvl w:ilvl="4" w:tplc="04050019" w:tentative="1">
      <w:start w:val="1"/>
      <w:numFmt w:val="lowerLetter"/>
      <w:lvlText w:val="%5."/>
      <w:lvlJc w:val="left"/>
      <w:pPr>
        <w:ind w:left="4034" w:hanging="360"/>
      </w:pPr>
    </w:lvl>
    <w:lvl w:ilvl="5" w:tplc="0405001B" w:tentative="1">
      <w:start w:val="1"/>
      <w:numFmt w:val="lowerRoman"/>
      <w:lvlText w:val="%6."/>
      <w:lvlJc w:val="right"/>
      <w:pPr>
        <w:ind w:left="4754" w:hanging="180"/>
      </w:pPr>
    </w:lvl>
    <w:lvl w:ilvl="6" w:tplc="0405000F" w:tentative="1">
      <w:start w:val="1"/>
      <w:numFmt w:val="decimal"/>
      <w:lvlText w:val="%7."/>
      <w:lvlJc w:val="left"/>
      <w:pPr>
        <w:ind w:left="5474" w:hanging="360"/>
      </w:pPr>
    </w:lvl>
    <w:lvl w:ilvl="7" w:tplc="04050019" w:tentative="1">
      <w:start w:val="1"/>
      <w:numFmt w:val="lowerLetter"/>
      <w:lvlText w:val="%8."/>
      <w:lvlJc w:val="left"/>
      <w:pPr>
        <w:ind w:left="6194" w:hanging="360"/>
      </w:pPr>
    </w:lvl>
    <w:lvl w:ilvl="8" w:tplc="0405001B" w:tentative="1">
      <w:start w:val="1"/>
      <w:numFmt w:val="lowerRoman"/>
      <w:lvlText w:val="%9."/>
      <w:lvlJc w:val="right"/>
      <w:pPr>
        <w:ind w:left="6914" w:hanging="180"/>
      </w:pPr>
    </w:lvl>
  </w:abstractNum>
  <w:abstractNum w:abstractNumId="25" w15:restartNumberingAfterBreak="0">
    <w:nsid w:val="5B07668E"/>
    <w:multiLevelType w:val="multilevel"/>
    <w:tmpl w:val="58344302"/>
    <w:numStyleLink w:val="Styl1"/>
  </w:abstractNum>
  <w:abstractNum w:abstractNumId="26" w15:restartNumberingAfterBreak="0">
    <w:nsid w:val="5B4E052B"/>
    <w:multiLevelType w:val="hybridMultilevel"/>
    <w:tmpl w:val="86E47EFA"/>
    <w:lvl w:ilvl="0" w:tplc="B13CDEA2">
      <w:numFmt w:val="bullet"/>
      <w:lvlText w:val="-"/>
      <w:lvlJc w:val="left"/>
      <w:pPr>
        <w:tabs>
          <w:tab w:val="num" w:pos="2808"/>
        </w:tabs>
        <w:ind w:left="2808" w:hanging="360"/>
      </w:pPr>
      <w:rPr>
        <w:rFonts w:ascii="Times New Roman" w:hAnsi="Times New Roman" w:cs="Times New Roman" w:hint="default"/>
        <w:color w:val="auto"/>
      </w:rPr>
    </w:lvl>
    <w:lvl w:ilvl="1" w:tplc="B13CDEA2">
      <w:numFmt w:val="bullet"/>
      <w:lvlText w:val="-"/>
      <w:lvlJc w:val="left"/>
      <w:pPr>
        <w:tabs>
          <w:tab w:val="num" w:pos="2160"/>
        </w:tabs>
        <w:ind w:left="2160" w:hanging="360"/>
      </w:pPr>
      <w:rPr>
        <w:rFonts w:ascii="Times New Roman" w:hAnsi="Times New Roman" w:cs="Times New Roman" w:hint="default"/>
        <w:color w:val="auto"/>
      </w:rPr>
    </w:lvl>
    <w:lvl w:ilvl="2" w:tplc="04050005">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EAE076F"/>
    <w:multiLevelType w:val="multilevel"/>
    <w:tmpl w:val="58344302"/>
    <w:numStyleLink w:val="Styl1"/>
  </w:abstractNum>
  <w:abstractNum w:abstractNumId="28" w15:restartNumberingAfterBreak="0">
    <w:nsid w:val="63A206B1"/>
    <w:multiLevelType w:val="hybridMultilevel"/>
    <w:tmpl w:val="1592D550"/>
    <w:lvl w:ilvl="0" w:tplc="D2DE2FCC">
      <w:start w:val="2"/>
      <w:numFmt w:val="bullet"/>
      <w:lvlText w:val="-"/>
      <w:lvlJc w:val="left"/>
      <w:pPr>
        <w:tabs>
          <w:tab w:val="num" w:pos="720"/>
        </w:tabs>
        <w:ind w:left="720" w:hanging="360"/>
      </w:pPr>
      <w:rPr>
        <w:rFonts w:ascii="Times New Roman" w:eastAsia="Times New Roman" w:hAnsi="Times New Roman" w:cs="Times New Roman" w:hint="default"/>
      </w:rPr>
    </w:lvl>
    <w:lvl w:ilvl="1" w:tplc="5474544E">
      <w:numFmt w:val="bullet"/>
      <w:lvlText w:val="-"/>
      <w:lvlJc w:val="left"/>
      <w:pPr>
        <w:tabs>
          <w:tab w:val="num" w:pos="1440"/>
        </w:tabs>
        <w:ind w:left="1440" w:hanging="360"/>
      </w:pPr>
      <w:rPr>
        <w:rFonts w:ascii="Times New Roman" w:hAnsi="Times New Roman" w:cs="Times New Roman" w:hint="default"/>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8D74C0A"/>
    <w:multiLevelType w:val="hybridMultilevel"/>
    <w:tmpl w:val="C59C9C8E"/>
    <w:lvl w:ilvl="0" w:tplc="5474544E">
      <w:numFmt w:val="bullet"/>
      <w:lvlText w:val="-"/>
      <w:lvlJc w:val="left"/>
      <w:pPr>
        <w:tabs>
          <w:tab w:val="num" w:pos="2088"/>
        </w:tabs>
        <w:ind w:left="2088" w:hanging="360"/>
      </w:pPr>
      <w:rPr>
        <w:rFonts w:ascii="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C132CF4"/>
    <w:multiLevelType w:val="hybridMultilevel"/>
    <w:tmpl w:val="86F4D766"/>
    <w:lvl w:ilvl="0" w:tplc="8460DEC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30"/>
  </w:num>
  <w:num w:numId="3">
    <w:abstractNumId w:val="15"/>
  </w:num>
  <w:num w:numId="4">
    <w:abstractNumId w:val="13"/>
  </w:num>
  <w:num w:numId="5">
    <w:abstractNumId w:val="4"/>
  </w:num>
  <w:num w:numId="6">
    <w:abstractNumId w:val="3"/>
  </w:num>
  <w:num w:numId="7">
    <w:abstractNumId w:val="2"/>
  </w:num>
  <w:num w:numId="8">
    <w:abstractNumId w:val="1"/>
  </w:num>
  <w:num w:numId="9">
    <w:abstractNumId w:val="0"/>
  </w:num>
  <w:num w:numId="10">
    <w:abstractNumId w:val="19"/>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1"/>
  </w:num>
  <w:num w:numId="14">
    <w:abstractNumId w:val="17"/>
  </w:num>
  <w:num w:numId="15">
    <w:abstractNumId w:val="6"/>
  </w:num>
  <w:num w:numId="16">
    <w:abstractNumId w:val="26"/>
  </w:num>
  <w:num w:numId="17">
    <w:abstractNumId w:val="29"/>
  </w:num>
  <w:num w:numId="18">
    <w:abstractNumId w:val="28"/>
  </w:num>
  <w:num w:numId="19">
    <w:abstractNumId w:val="5"/>
  </w:num>
  <w:num w:numId="20">
    <w:abstractNumId w:val="31"/>
  </w:num>
  <w:num w:numId="21">
    <w:abstractNumId w:val="14"/>
  </w:num>
  <w:num w:numId="22">
    <w:abstractNumId w:val="25"/>
  </w:num>
  <w:num w:numId="23">
    <w:abstractNumId w:val="9"/>
  </w:num>
  <w:num w:numId="24">
    <w:abstractNumId w:val="27"/>
  </w:num>
  <w:num w:numId="25">
    <w:abstractNumId w:val="22"/>
  </w:num>
  <w:num w:numId="26">
    <w:abstractNumId w:val="11"/>
  </w:num>
  <w:num w:numId="27">
    <w:abstractNumId w:val="16"/>
  </w:num>
  <w:num w:numId="28">
    <w:abstractNumId w:val="7"/>
  </w:num>
  <w:num w:numId="29">
    <w:abstractNumId w:val="10"/>
  </w:num>
  <w:num w:numId="30">
    <w:abstractNumId w:val="10"/>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20"/>
  </w:num>
  <w:num w:numId="45">
    <w:abstractNumId w:val="10"/>
  </w:num>
  <w:num w:numId="46">
    <w:abstractNumId w:val="24"/>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13BB"/>
    <w:rsid w:val="000032E6"/>
    <w:rsid w:val="000077E8"/>
    <w:rsid w:val="0000791F"/>
    <w:rsid w:val="00012348"/>
    <w:rsid w:val="0001605D"/>
    <w:rsid w:val="00020CCD"/>
    <w:rsid w:val="00032C06"/>
    <w:rsid w:val="000350C0"/>
    <w:rsid w:val="00040934"/>
    <w:rsid w:val="0004236F"/>
    <w:rsid w:val="00052423"/>
    <w:rsid w:val="00054738"/>
    <w:rsid w:val="000548E6"/>
    <w:rsid w:val="00057BE6"/>
    <w:rsid w:val="00067652"/>
    <w:rsid w:val="0007345D"/>
    <w:rsid w:val="000744F6"/>
    <w:rsid w:val="000804FF"/>
    <w:rsid w:val="00084449"/>
    <w:rsid w:val="00084696"/>
    <w:rsid w:val="00086339"/>
    <w:rsid w:val="00090D11"/>
    <w:rsid w:val="00094797"/>
    <w:rsid w:val="00096EC3"/>
    <w:rsid w:val="000A59BF"/>
    <w:rsid w:val="000A71F4"/>
    <w:rsid w:val="000B3128"/>
    <w:rsid w:val="000B56FB"/>
    <w:rsid w:val="000B6BE2"/>
    <w:rsid w:val="000C4E61"/>
    <w:rsid w:val="000C5474"/>
    <w:rsid w:val="000C5B9D"/>
    <w:rsid w:val="000C66D5"/>
    <w:rsid w:val="000C7F17"/>
    <w:rsid w:val="000D083E"/>
    <w:rsid w:val="000D08A2"/>
    <w:rsid w:val="000D25B9"/>
    <w:rsid w:val="000D571C"/>
    <w:rsid w:val="000D6843"/>
    <w:rsid w:val="000E17C0"/>
    <w:rsid w:val="00105A64"/>
    <w:rsid w:val="00107AC8"/>
    <w:rsid w:val="00110139"/>
    <w:rsid w:val="001108CE"/>
    <w:rsid w:val="0011797D"/>
    <w:rsid w:val="0012286B"/>
    <w:rsid w:val="00127AA1"/>
    <w:rsid w:val="00133623"/>
    <w:rsid w:val="00135F88"/>
    <w:rsid w:val="00145A19"/>
    <w:rsid w:val="00145DB1"/>
    <w:rsid w:val="00150D1D"/>
    <w:rsid w:val="001526C2"/>
    <w:rsid w:val="00152BA5"/>
    <w:rsid w:val="00163A4E"/>
    <w:rsid w:val="0017523A"/>
    <w:rsid w:val="00175270"/>
    <w:rsid w:val="0017586D"/>
    <w:rsid w:val="00181A78"/>
    <w:rsid w:val="001860BB"/>
    <w:rsid w:val="001935CF"/>
    <w:rsid w:val="001A36D6"/>
    <w:rsid w:val="001A45E7"/>
    <w:rsid w:val="001B35A8"/>
    <w:rsid w:val="001B3CDB"/>
    <w:rsid w:val="001B5EA3"/>
    <w:rsid w:val="001C2D8F"/>
    <w:rsid w:val="001C6FFD"/>
    <w:rsid w:val="001E4DD0"/>
    <w:rsid w:val="001E55AA"/>
    <w:rsid w:val="001E7B43"/>
    <w:rsid w:val="001F4F7D"/>
    <w:rsid w:val="001F7606"/>
    <w:rsid w:val="00220C0C"/>
    <w:rsid w:val="00224907"/>
    <w:rsid w:val="0022495B"/>
    <w:rsid w:val="00230E86"/>
    <w:rsid w:val="00232D7D"/>
    <w:rsid w:val="0024760A"/>
    <w:rsid w:val="00252D00"/>
    <w:rsid w:val="0026035F"/>
    <w:rsid w:val="00262270"/>
    <w:rsid w:val="00271EB9"/>
    <w:rsid w:val="00276D8B"/>
    <w:rsid w:val="0027709D"/>
    <w:rsid w:val="00287795"/>
    <w:rsid w:val="0029090E"/>
    <w:rsid w:val="00294475"/>
    <w:rsid w:val="00294DA1"/>
    <w:rsid w:val="0029663E"/>
    <w:rsid w:val="002A5018"/>
    <w:rsid w:val="002B13AF"/>
    <w:rsid w:val="002B2000"/>
    <w:rsid w:val="002B2D4D"/>
    <w:rsid w:val="002B73A0"/>
    <w:rsid w:val="002C08F2"/>
    <w:rsid w:val="002C0B1A"/>
    <w:rsid w:val="002C0CE3"/>
    <w:rsid w:val="002C3DE4"/>
    <w:rsid w:val="002C7EE1"/>
    <w:rsid w:val="003008B5"/>
    <w:rsid w:val="00306530"/>
    <w:rsid w:val="003078A2"/>
    <w:rsid w:val="00320E3D"/>
    <w:rsid w:val="003243C8"/>
    <w:rsid w:val="00324A0A"/>
    <w:rsid w:val="0032580D"/>
    <w:rsid w:val="0033216C"/>
    <w:rsid w:val="00344D53"/>
    <w:rsid w:val="00345574"/>
    <w:rsid w:val="00360830"/>
    <w:rsid w:val="00362792"/>
    <w:rsid w:val="00362826"/>
    <w:rsid w:val="00372A55"/>
    <w:rsid w:val="003738A9"/>
    <w:rsid w:val="00377433"/>
    <w:rsid w:val="0038777F"/>
    <w:rsid w:val="003A55D2"/>
    <w:rsid w:val="003B22D4"/>
    <w:rsid w:val="003B449B"/>
    <w:rsid w:val="003B5996"/>
    <w:rsid w:val="003B5BD5"/>
    <w:rsid w:val="003B74C1"/>
    <w:rsid w:val="003C0EB6"/>
    <w:rsid w:val="003C55AE"/>
    <w:rsid w:val="003C650E"/>
    <w:rsid w:val="003D02B6"/>
    <w:rsid w:val="003D4A0F"/>
    <w:rsid w:val="003D7F33"/>
    <w:rsid w:val="003E6F67"/>
    <w:rsid w:val="003F2FA4"/>
    <w:rsid w:val="003F530B"/>
    <w:rsid w:val="00402348"/>
    <w:rsid w:val="00411AE0"/>
    <w:rsid w:val="004135CF"/>
    <w:rsid w:val="00444FBC"/>
    <w:rsid w:val="00446361"/>
    <w:rsid w:val="00450110"/>
    <w:rsid w:val="00450339"/>
    <w:rsid w:val="00450A1A"/>
    <w:rsid w:val="0045550E"/>
    <w:rsid w:val="004610A1"/>
    <w:rsid w:val="004661F2"/>
    <w:rsid w:val="0048600A"/>
    <w:rsid w:val="004953EC"/>
    <w:rsid w:val="00496CB6"/>
    <w:rsid w:val="00497284"/>
    <w:rsid w:val="004A1318"/>
    <w:rsid w:val="004A1C46"/>
    <w:rsid w:val="004A478E"/>
    <w:rsid w:val="004A74C6"/>
    <w:rsid w:val="004A768F"/>
    <w:rsid w:val="004B27A4"/>
    <w:rsid w:val="004B2C8D"/>
    <w:rsid w:val="004B2DDF"/>
    <w:rsid w:val="004B5495"/>
    <w:rsid w:val="004B5829"/>
    <w:rsid w:val="004C0847"/>
    <w:rsid w:val="004D0094"/>
    <w:rsid w:val="004E24FA"/>
    <w:rsid w:val="004E4CCD"/>
    <w:rsid w:val="004E694D"/>
    <w:rsid w:val="004F3F24"/>
    <w:rsid w:val="004F5F64"/>
    <w:rsid w:val="00505C5B"/>
    <w:rsid w:val="00507B6D"/>
    <w:rsid w:val="00511AEC"/>
    <w:rsid w:val="005126DC"/>
    <w:rsid w:val="0051285C"/>
    <w:rsid w:val="005306E0"/>
    <w:rsid w:val="00531695"/>
    <w:rsid w:val="00536DDE"/>
    <w:rsid w:val="005429C7"/>
    <w:rsid w:val="00554D1C"/>
    <w:rsid w:val="00555AAB"/>
    <w:rsid w:val="005638BE"/>
    <w:rsid w:val="0056468A"/>
    <w:rsid w:val="005653A6"/>
    <w:rsid w:val="00572929"/>
    <w:rsid w:val="005738FC"/>
    <w:rsid w:val="00575934"/>
    <w:rsid w:val="0059580B"/>
    <w:rsid w:val="005A1B37"/>
    <w:rsid w:val="005A4B96"/>
    <w:rsid w:val="005A5FEA"/>
    <w:rsid w:val="005B1387"/>
    <w:rsid w:val="005B4A80"/>
    <w:rsid w:val="005C7F0A"/>
    <w:rsid w:val="005D2896"/>
    <w:rsid w:val="005D316A"/>
    <w:rsid w:val="005F69D7"/>
    <w:rsid w:val="005F709A"/>
    <w:rsid w:val="00601219"/>
    <w:rsid w:val="0060133E"/>
    <w:rsid w:val="00613EEA"/>
    <w:rsid w:val="00614136"/>
    <w:rsid w:val="00616CA2"/>
    <w:rsid w:val="006207E2"/>
    <w:rsid w:val="006211D5"/>
    <w:rsid w:val="00624DD6"/>
    <w:rsid w:val="00630910"/>
    <w:rsid w:val="00631436"/>
    <w:rsid w:val="00644EA3"/>
    <w:rsid w:val="006557A5"/>
    <w:rsid w:val="0065709A"/>
    <w:rsid w:val="006732BA"/>
    <w:rsid w:val="0068199D"/>
    <w:rsid w:val="00681B50"/>
    <w:rsid w:val="00683F7D"/>
    <w:rsid w:val="00693C9C"/>
    <w:rsid w:val="00695E4E"/>
    <w:rsid w:val="006B00EB"/>
    <w:rsid w:val="006B5AAC"/>
    <w:rsid w:val="006D23F9"/>
    <w:rsid w:val="006D6368"/>
    <w:rsid w:val="006E04D4"/>
    <w:rsid w:val="006F0F6A"/>
    <w:rsid w:val="00715134"/>
    <w:rsid w:val="0071741A"/>
    <w:rsid w:val="00721541"/>
    <w:rsid w:val="00732C64"/>
    <w:rsid w:val="007417BF"/>
    <w:rsid w:val="00742C88"/>
    <w:rsid w:val="00750BA0"/>
    <w:rsid w:val="00760A2D"/>
    <w:rsid w:val="00775F18"/>
    <w:rsid w:val="00782CCA"/>
    <w:rsid w:val="00782EB3"/>
    <w:rsid w:val="00786A4E"/>
    <w:rsid w:val="0079367A"/>
    <w:rsid w:val="007A4A68"/>
    <w:rsid w:val="007B131A"/>
    <w:rsid w:val="007B62FF"/>
    <w:rsid w:val="007B7EB1"/>
    <w:rsid w:val="007C1181"/>
    <w:rsid w:val="007D0AC0"/>
    <w:rsid w:val="007D2F14"/>
    <w:rsid w:val="007D5641"/>
    <w:rsid w:val="007D6EA3"/>
    <w:rsid w:val="007E6B60"/>
    <w:rsid w:val="007E7DC1"/>
    <w:rsid w:val="007F6668"/>
    <w:rsid w:val="00802B34"/>
    <w:rsid w:val="00811B71"/>
    <w:rsid w:val="008205C6"/>
    <w:rsid w:val="00832218"/>
    <w:rsid w:val="00834987"/>
    <w:rsid w:val="00835590"/>
    <w:rsid w:val="00837A5E"/>
    <w:rsid w:val="00845D37"/>
    <w:rsid w:val="00845F64"/>
    <w:rsid w:val="00846A13"/>
    <w:rsid w:val="00851A87"/>
    <w:rsid w:val="00870D7E"/>
    <w:rsid w:val="00871E0A"/>
    <w:rsid w:val="00876650"/>
    <w:rsid w:val="0087779A"/>
    <w:rsid w:val="008802D9"/>
    <w:rsid w:val="008806F4"/>
    <w:rsid w:val="00882DC3"/>
    <w:rsid w:val="0088349A"/>
    <w:rsid w:val="008848EC"/>
    <w:rsid w:val="008976AF"/>
    <w:rsid w:val="008A0C51"/>
    <w:rsid w:val="008A791C"/>
    <w:rsid w:val="008B1CD5"/>
    <w:rsid w:val="008B2BEF"/>
    <w:rsid w:val="008B7411"/>
    <w:rsid w:val="008C16DD"/>
    <w:rsid w:val="008D4454"/>
    <w:rsid w:val="008E27E5"/>
    <w:rsid w:val="008E3043"/>
    <w:rsid w:val="008E3CDA"/>
    <w:rsid w:val="008E7A92"/>
    <w:rsid w:val="008F0855"/>
    <w:rsid w:val="008F36CF"/>
    <w:rsid w:val="008F6713"/>
    <w:rsid w:val="00902C40"/>
    <w:rsid w:val="009138F9"/>
    <w:rsid w:val="00915AD9"/>
    <w:rsid w:val="009163F5"/>
    <w:rsid w:val="00932BB7"/>
    <w:rsid w:val="00940F45"/>
    <w:rsid w:val="009417A4"/>
    <w:rsid w:val="00950E49"/>
    <w:rsid w:val="00962141"/>
    <w:rsid w:val="00965695"/>
    <w:rsid w:val="00966664"/>
    <w:rsid w:val="009761CF"/>
    <w:rsid w:val="0098101F"/>
    <w:rsid w:val="00983D7A"/>
    <w:rsid w:val="00987510"/>
    <w:rsid w:val="009953A3"/>
    <w:rsid w:val="009975D0"/>
    <w:rsid w:val="009A0604"/>
    <w:rsid w:val="009A1B1A"/>
    <w:rsid w:val="009B7CF2"/>
    <w:rsid w:val="009C52CC"/>
    <w:rsid w:val="009D095C"/>
    <w:rsid w:val="009D47D8"/>
    <w:rsid w:val="009F31E3"/>
    <w:rsid w:val="009F49AE"/>
    <w:rsid w:val="009F6ED3"/>
    <w:rsid w:val="009F7F46"/>
    <w:rsid w:val="00A01B0A"/>
    <w:rsid w:val="00A042D1"/>
    <w:rsid w:val="00A07672"/>
    <w:rsid w:val="00A10F10"/>
    <w:rsid w:val="00A178E1"/>
    <w:rsid w:val="00A20722"/>
    <w:rsid w:val="00A21D73"/>
    <w:rsid w:val="00A22122"/>
    <w:rsid w:val="00A24F34"/>
    <w:rsid w:val="00A32435"/>
    <w:rsid w:val="00A45169"/>
    <w:rsid w:val="00A46A56"/>
    <w:rsid w:val="00A47902"/>
    <w:rsid w:val="00A51175"/>
    <w:rsid w:val="00A55AA4"/>
    <w:rsid w:val="00A55AD2"/>
    <w:rsid w:val="00A66366"/>
    <w:rsid w:val="00A713E9"/>
    <w:rsid w:val="00A74C13"/>
    <w:rsid w:val="00A74E9F"/>
    <w:rsid w:val="00A756D3"/>
    <w:rsid w:val="00A7730E"/>
    <w:rsid w:val="00A82817"/>
    <w:rsid w:val="00A85782"/>
    <w:rsid w:val="00A8744E"/>
    <w:rsid w:val="00AA23D1"/>
    <w:rsid w:val="00AA6ACD"/>
    <w:rsid w:val="00AB1A8B"/>
    <w:rsid w:val="00AB7D4B"/>
    <w:rsid w:val="00AD0597"/>
    <w:rsid w:val="00AD4108"/>
    <w:rsid w:val="00AD5E21"/>
    <w:rsid w:val="00AE53A2"/>
    <w:rsid w:val="00AF2968"/>
    <w:rsid w:val="00AF3ACD"/>
    <w:rsid w:val="00B045CC"/>
    <w:rsid w:val="00B12706"/>
    <w:rsid w:val="00B15006"/>
    <w:rsid w:val="00B168E4"/>
    <w:rsid w:val="00B22284"/>
    <w:rsid w:val="00B26551"/>
    <w:rsid w:val="00B31897"/>
    <w:rsid w:val="00B35446"/>
    <w:rsid w:val="00B42456"/>
    <w:rsid w:val="00B575E4"/>
    <w:rsid w:val="00B63507"/>
    <w:rsid w:val="00B65C1A"/>
    <w:rsid w:val="00BB1ED4"/>
    <w:rsid w:val="00BC1F64"/>
    <w:rsid w:val="00BD4160"/>
    <w:rsid w:val="00BD5D6B"/>
    <w:rsid w:val="00BD6B3C"/>
    <w:rsid w:val="00BE231C"/>
    <w:rsid w:val="00BE7A69"/>
    <w:rsid w:val="00BF0445"/>
    <w:rsid w:val="00BF1D4F"/>
    <w:rsid w:val="00BF1E4E"/>
    <w:rsid w:val="00BF24EC"/>
    <w:rsid w:val="00BF6274"/>
    <w:rsid w:val="00BF64C0"/>
    <w:rsid w:val="00C10E3A"/>
    <w:rsid w:val="00C162A1"/>
    <w:rsid w:val="00C20BED"/>
    <w:rsid w:val="00C21181"/>
    <w:rsid w:val="00C22758"/>
    <w:rsid w:val="00C25D90"/>
    <w:rsid w:val="00C26E90"/>
    <w:rsid w:val="00C35ED8"/>
    <w:rsid w:val="00C37193"/>
    <w:rsid w:val="00C53A71"/>
    <w:rsid w:val="00C6095C"/>
    <w:rsid w:val="00C85687"/>
    <w:rsid w:val="00C945EE"/>
    <w:rsid w:val="00C9782B"/>
    <w:rsid w:val="00CA1A2F"/>
    <w:rsid w:val="00CA7004"/>
    <w:rsid w:val="00CB132D"/>
    <w:rsid w:val="00CB1889"/>
    <w:rsid w:val="00CB225A"/>
    <w:rsid w:val="00CB3296"/>
    <w:rsid w:val="00CB5F7B"/>
    <w:rsid w:val="00CC09B8"/>
    <w:rsid w:val="00CC4873"/>
    <w:rsid w:val="00CC55FA"/>
    <w:rsid w:val="00CC7D75"/>
    <w:rsid w:val="00CE6C4F"/>
    <w:rsid w:val="00CF39CB"/>
    <w:rsid w:val="00CF7595"/>
    <w:rsid w:val="00D13F28"/>
    <w:rsid w:val="00D21A19"/>
    <w:rsid w:val="00D230B1"/>
    <w:rsid w:val="00D24B69"/>
    <w:rsid w:val="00D37E17"/>
    <w:rsid w:val="00D40E8B"/>
    <w:rsid w:val="00D445D3"/>
    <w:rsid w:val="00D71010"/>
    <w:rsid w:val="00D84AF4"/>
    <w:rsid w:val="00D853A2"/>
    <w:rsid w:val="00D85B54"/>
    <w:rsid w:val="00D92B32"/>
    <w:rsid w:val="00D92C11"/>
    <w:rsid w:val="00D944C9"/>
    <w:rsid w:val="00D96AA8"/>
    <w:rsid w:val="00DA011F"/>
    <w:rsid w:val="00DA2244"/>
    <w:rsid w:val="00DB64BA"/>
    <w:rsid w:val="00DB692D"/>
    <w:rsid w:val="00DB71F5"/>
    <w:rsid w:val="00DC255F"/>
    <w:rsid w:val="00DC354D"/>
    <w:rsid w:val="00DD1F93"/>
    <w:rsid w:val="00E00BD1"/>
    <w:rsid w:val="00E016BC"/>
    <w:rsid w:val="00E04ACF"/>
    <w:rsid w:val="00E24B5A"/>
    <w:rsid w:val="00E31625"/>
    <w:rsid w:val="00E318DD"/>
    <w:rsid w:val="00E446EF"/>
    <w:rsid w:val="00E54BD2"/>
    <w:rsid w:val="00E57ED5"/>
    <w:rsid w:val="00E66AC2"/>
    <w:rsid w:val="00E73B0E"/>
    <w:rsid w:val="00E828C5"/>
    <w:rsid w:val="00E96158"/>
    <w:rsid w:val="00E97538"/>
    <w:rsid w:val="00EA40C7"/>
    <w:rsid w:val="00EA6590"/>
    <w:rsid w:val="00EA68AE"/>
    <w:rsid w:val="00EA6B11"/>
    <w:rsid w:val="00EB10D9"/>
    <w:rsid w:val="00EB49A6"/>
    <w:rsid w:val="00EB74CE"/>
    <w:rsid w:val="00EC3581"/>
    <w:rsid w:val="00ED3D2A"/>
    <w:rsid w:val="00EE2F17"/>
    <w:rsid w:val="00EF10B1"/>
    <w:rsid w:val="00EF1CA2"/>
    <w:rsid w:val="00EF29DD"/>
    <w:rsid w:val="00F01C09"/>
    <w:rsid w:val="00F04EA3"/>
    <w:rsid w:val="00F11EEF"/>
    <w:rsid w:val="00F15979"/>
    <w:rsid w:val="00F1700F"/>
    <w:rsid w:val="00F232F6"/>
    <w:rsid w:val="00F234B1"/>
    <w:rsid w:val="00F2521B"/>
    <w:rsid w:val="00F301DB"/>
    <w:rsid w:val="00F33A28"/>
    <w:rsid w:val="00F34C5D"/>
    <w:rsid w:val="00F40ACC"/>
    <w:rsid w:val="00F539F2"/>
    <w:rsid w:val="00F720B0"/>
    <w:rsid w:val="00F77142"/>
    <w:rsid w:val="00F94B91"/>
    <w:rsid w:val="00F97F7F"/>
    <w:rsid w:val="00FA124F"/>
    <w:rsid w:val="00FA196D"/>
    <w:rsid w:val="00FB01AD"/>
    <w:rsid w:val="00FB070A"/>
    <w:rsid w:val="00FB350C"/>
    <w:rsid w:val="00FB453E"/>
    <w:rsid w:val="00FB7B5A"/>
    <w:rsid w:val="00FC0627"/>
    <w:rsid w:val="00FC0903"/>
    <w:rsid w:val="00FC7CCC"/>
    <w:rsid w:val="00FD58C4"/>
    <w:rsid w:val="00FD63E4"/>
    <w:rsid w:val="00FD6E06"/>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E052E8"/>
  <w15:docId w15:val="{B35C7013-F3B9-A044-825A-D11C93C2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23"/>
      </w:numPr>
      <w:spacing w:before="720" w:after="480" w:line="216" w:lineRule="auto"/>
      <w:outlineLvl w:val="0"/>
    </w:pPr>
    <w:rPr>
      <w:rFonts w:ascii="Arial Black" w:eastAsia="Times New Roman" w:hAnsi="Arial Black" w:cs="Arial"/>
      <w:sz w:val="26"/>
      <w:szCs w:val="26"/>
      <w:lang w:eastAsia="cs-CZ"/>
    </w:rPr>
  </w:style>
  <w:style w:type="paragraph" w:styleId="Nadpis2">
    <w:name w:val="heading 2"/>
    <w:basedOn w:val="Normln"/>
    <w:next w:val="Nadpis3"/>
    <w:link w:val="Nadpis2Char"/>
    <w:uiPriority w:val="9"/>
    <w:unhideWhenUsed/>
    <w:qFormat/>
    <w:rsid w:val="006557A5"/>
    <w:pPr>
      <w:keepNext/>
      <w:keepLines/>
      <w:numPr>
        <w:ilvl w:val="1"/>
        <w:numId w:val="23"/>
      </w:numPr>
      <w:spacing w:before="240"/>
      <w:outlineLvl w:val="1"/>
    </w:pPr>
    <w:rPr>
      <w:rFonts w:eastAsiaTheme="majorEastAsia" w:cstheme="majorBidi"/>
      <w:b/>
      <w:bCs/>
      <w:sz w:val="28"/>
      <w:szCs w:val="26"/>
    </w:rPr>
  </w:style>
  <w:style w:type="paragraph" w:styleId="Nadpis3">
    <w:name w:val="heading 3"/>
    <w:basedOn w:val="Normln"/>
    <w:next w:val="Normln"/>
    <w:link w:val="Nadpis3Char"/>
    <w:qFormat/>
    <w:rsid w:val="006557A5"/>
    <w:pPr>
      <w:keepNext/>
      <w:numPr>
        <w:ilvl w:val="2"/>
        <w:numId w:val="23"/>
      </w:numPr>
      <w:spacing w:before="240" w:after="0"/>
      <w:outlineLvl w:val="2"/>
    </w:pPr>
    <w:rPr>
      <w:bCs/>
      <w:iCs/>
      <w:sz w:val="24"/>
      <w:szCs w:val="24"/>
    </w:rPr>
  </w:style>
  <w:style w:type="paragraph" w:styleId="Nadpis4">
    <w:name w:val="heading 4"/>
    <w:basedOn w:val="Normln"/>
    <w:next w:val="Normln"/>
    <w:link w:val="Nadpis4Char"/>
    <w:uiPriority w:val="9"/>
    <w:unhideWhenUsed/>
    <w:rsid w:val="00C26E90"/>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26E90"/>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26E90"/>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C26E90"/>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26E90"/>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rPr>
  </w:style>
  <w:style w:type="paragraph" w:styleId="Nadpis9">
    <w:name w:val="heading 9"/>
    <w:basedOn w:val="Normln"/>
    <w:next w:val="Normln"/>
    <w:link w:val="Nadpis9Char"/>
    <w:uiPriority w:val="9"/>
    <w:semiHidden/>
    <w:unhideWhenUsed/>
    <w:qFormat/>
    <w:rsid w:val="00C26E90"/>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6557A5"/>
    <w:rPr>
      <w:rFonts w:ascii="Times New Roman" w:eastAsia="Times New Roman" w:hAnsi="Times New Roman" w:cs="Times New Roman"/>
      <w:bCs/>
      <w:iCs/>
      <w:sz w:val="24"/>
      <w:szCs w:val="24"/>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6557A5"/>
    <w:rPr>
      <w:rFonts w:ascii="Times New Roman" w:eastAsiaTheme="majorEastAsia" w:hAnsi="Times New Roman" w:cstheme="majorBidi"/>
      <w:b/>
      <w:bCs/>
      <w:sz w:val="28"/>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semiHidden/>
    <w:rsid w:val="0087779A"/>
    <w:pPr>
      <w:snapToGrid w:val="0"/>
      <w:spacing w:before="120" w:after="0"/>
    </w:pPr>
    <w:rPr>
      <w:sz w:val="24"/>
    </w:rPr>
  </w:style>
  <w:style w:type="character" w:customStyle="1" w:styleId="ZkladntextChar">
    <w:name w:val="Základní text Char"/>
    <w:basedOn w:val="Standardnpsmoodstavce"/>
    <w:link w:val="Zkladntext"/>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semiHidden/>
    <w:rsid w:val="0087779A"/>
    <w:pPr>
      <w:spacing w:after="0"/>
    </w:pPr>
    <w:rPr>
      <w:color w:val="000000"/>
      <w:szCs w:val="24"/>
    </w:rPr>
  </w:style>
  <w:style w:type="character" w:customStyle="1" w:styleId="Zkladntext2Char">
    <w:name w:val="Základní text 2 Char"/>
    <w:basedOn w:val="Standardnpsmoodstavce"/>
    <w:link w:val="Zkladntext2"/>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semiHidden/>
    <w:rsid w:val="0087779A"/>
    <w:pPr>
      <w:spacing w:after="0"/>
    </w:pPr>
    <w:rPr>
      <w:b/>
      <w:bCs/>
      <w:sz w:val="24"/>
      <w:szCs w:val="24"/>
    </w:rPr>
  </w:style>
  <w:style w:type="character" w:customStyle="1" w:styleId="Zkladntext3Char">
    <w:name w:val="Základní text 3 Char"/>
    <w:basedOn w:val="Standardnpsmoodstavce"/>
    <w:link w:val="Zkladntext3"/>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styleId="Prosttext">
    <w:name w:val="Plain Text"/>
    <w:basedOn w:val="Normln"/>
    <w:link w:val="ProsttextChar"/>
    <w:uiPriority w:val="99"/>
    <w:semiHidden/>
    <w:rsid w:val="00575934"/>
    <w:pPr>
      <w:spacing w:after="0"/>
      <w:jc w:val="left"/>
    </w:pPr>
    <w:rPr>
      <w:rFonts w:ascii="Courier New" w:hAnsi="Courier New"/>
      <w:snapToGrid w:val="0"/>
      <w:sz w:val="20"/>
      <w:lang w:val="en-GB" w:eastAsia="en-US"/>
    </w:rPr>
  </w:style>
  <w:style w:type="character" w:customStyle="1" w:styleId="ProsttextChar">
    <w:name w:val="Prostý text Char"/>
    <w:basedOn w:val="Standardnpsmoodstavce"/>
    <w:link w:val="Prosttext"/>
    <w:uiPriority w:val="99"/>
    <w:semiHidden/>
    <w:rsid w:val="00575934"/>
    <w:rPr>
      <w:rFonts w:ascii="Courier New" w:eastAsia="Times New Roman" w:hAnsi="Courier New" w:cs="Times New Roman"/>
      <w:snapToGrid w:val="0"/>
      <w:sz w:val="20"/>
      <w:szCs w:val="20"/>
      <w:lang w:val="en-GB"/>
    </w:rPr>
  </w:style>
  <w:style w:type="numbering" w:customStyle="1" w:styleId="Styl1">
    <w:name w:val="Styl1"/>
    <w:uiPriority w:val="99"/>
    <w:rsid w:val="00C26E90"/>
    <w:pPr>
      <w:numPr>
        <w:numId w:val="21"/>
      </w:numPr>
    </w:pPr>
  </w:style>
  <w:style w:type="character" w:customStyle="1" w:styleId="Nadpis4Char">
    <w:name w:val="Nadpis 4 Char"/>
    <w:basedOn w:val="Standardnpsmoodstavce"/>
    <w:link w:val="Nadpis4"/>
    <w:uiPriority w:val="9"/>
    <w:rsid w:val="00C26E90"/>
    <w:rPr>
      <w:rFonts w:asciiTheme="majorHAnsi" w:eastAsiaTheme="majorEastAsia" w:hAnsiTheme="majorHAnsi" w:cstheme="majorBidi"/>
      <w:b/>
      <w:bCs/>
      <w:i/>
      <w:iCs/>
      <w:color w:val="4F81BD" w:themeColor="accent1"/>
      <w:szCs w:val="20"/>
      <w:lang w:eastAsia="cs-CZ"/>
    </w:rPr>
  </w:style>
  <w:style w:type="character" w:customStyle="1" w:styleId="Nadpis5Char">
    <w:name w:val="Nadpis 5 Char"/>
    <w:basedOn w:val="Standardnpsmoodstavce"/>
    <w:link w:val="Nadpis5"/>
    <w:uiPriority w:val="9"/>
    <w:semiHidden/>
    <w:rsid w:val="00C26E90"/>
    <w:rPr>
      <w:rFonts w:asciiTheme="majorHAnsi" w:eastAsiaTheme="majorEastAsia" w:hAnsiTheme="majorHAnsi" w:cstheme="majorBidi"/>
      <w:color w:val="243F60" w:themeColor="accent1" w:themeShade="7F"/>
      <w:szCs w:val="20"/>
      <w:lang w:eastAsia="cs-CZ"/>
    </w:rPr>
  </w:style>
  <w:style w:type="character" w:customStyle="1" w:styleId="Nadpis6Char">
    <w:name w:val="Nadpis 6 Char"/>
    <w:basedOn w:val="Standardnpsmoodstavce"/>
    <w:link w:val="Nadpis6"/>
    <w:uiPriority w:val="9"/>
    <w:semiHidden/>
    <w:rsid w:val="00C26E90"/>
    <w:rPr>
      <w:rFonts w:asciiTheme="majorHAnsi" w:eastAsiaTheme="majorEastAsia" w:hAnsiTheme="majorHAnsi" w:cstheme="majorBidi"/>
      <w:i/>
      <w:iCs/>
      <w:color w:val="243F60" w:themeColor="accent1" w:themeShade="7F"/>
      <w:szCs w:val="20"/>
      <w:lang w:eastAsia="cs-CZ"/>
    </w:rPr>
  </w:style>
  <w:style w:type="character" w:customStyle="1" w:styleId="Nadpis7Char">
    <w:name w:val="Nadpis 7 Char"/>
    <w:basedOn w:val="Standardnpsmoodstavce"/>
    <w:link w:val="Nadpis7"/>
    <w:uiPriority w:val="9"/>
    <w:semiHidden/>
    <w:rsid w:val="00C26E90"/>
    <w:rPr>
      <w:rFonts w:asciiTheme="majorHAnsi" w:eastAsiaTheme="majorEastAsia" w:hAnsiTheme="majorHAnsi" w:cstheme="majorBidi"/>
      <w:i/>
      <w:iCs/>
      <w:color w:val="404040" w:themeColor="text1" w:themeTint="BF"/>
      <w:szCs w:val="20"/>
      <w:lang w:eastAsia="cs-CZ"/>
    </w:rPr>
  </w:style>
  <w:style w:type="character" w:customStyle="1" w:styleId="Nadpis8Char">
    <w:name w:val="Nadpis 8 Char"/>
    <w:basedOn w:val="Standardnpsmoodstavce"/>
    <w:link w:val="Nadpis8"/>
    <w:uiPriority w:val="9"/>
    <w:semiHidden/>
    <w:rsid w:val="00C26E90"/>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C26E90"/>
    <w:rPr>
      <w:rFonts w:asciiTheme="majorHAnsi" w:eastAsiaTheme="majorEastAsia" w:hAnsiTheme="majorHAnsi" w:cstheme="majorBidi"/>
      <w:i/>
      <w:iCs/>
      <w:color w:val="404040" w:themeColor="text1" w:themeTint="BF"/>
      <w:sz w:val="20"/>
      <w:szCs w:val="20"/>
      <w:lang w:eastAsia="cs-CZ"/>
    </w:rPr>
  </w:style>
  <w:style w:type="table" w:styleId="Mkatabulky">
    <w:name w:val="Table Grid"/>
    <w:basedOn w:val="Normlntabulka"/>
    <w:uiPriority w:val="59"/>
    <w:rsid w:val="00094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8158">
      <w:bodyDiv w:val="1"/>
      <w:marLeft w:val="0"/>
      <w:marRight w:val="0"/>
      <w:marTop w:val="0"/>
      <w:marBottom w:val="0"/>
      <w:divBdr>
        <w:top w:val="none" w:sz="0" w:space="0" w:color="auto"/>
        <w:left w:val="none" w:sz="0" w:space="0" w:color="auto"/>
        <w:bottom w:val="none" w:sz="0" w:space="0" w:color="auto"/>
        <w:right w:val="none" w:sz="0" w:space="0" w:color="auto"/>
      </w:divBdr>
    </w:div>
    <w:div w:id="57830635">
      <w:bodyDiv w:val="1"/>
      <w:marLeft w:val="0"/>
      <w:marRight w:val="0"/>
      <w:marTop w:val="0"/>
      <w:marBottom w:val="0"/>
      <w:divBdr>
        <w:top w:val="none" w:sz="0" w:space="0" w:color="auto"/>
        <w:left w:val="none" w:sz="0" w:space="0" w:color="auto"/>
        <w:bottom w:val="none" w:sz="0" w:space="0" w:color="auto"/>
        <w:right w:val="none" w:sz="0" w:space="0" w:color="auto"/>
      </w:divBdr>
    </w:div>
    <w:div w:id="237441401">
      <w:bodyDiv w:val="1"/>
      <w:marLeft w:val="0"/>
      <w:marRight w:val="0"/>
      <w:marTop w:val="0"/>
      <w:marBottom w:val="0"/>
      <w:divBdr>
        <w:top w:val="none" w:sz="0" w:space="0" w:color="auto"/>
        <w:left w:val="none" w:sz="0" w:space="0" w:color="auto"/>
        <w:bottom w:val="none" w:sz="0" w:space="0" w:color="auto"/>
        <w:right w:val="none" w:sz="0" w:space="0" w:color="auto"/>
      </w:divBdr>
    </w:div>
    <w:div w:id="282006473">
      <w:bodyDiv w:val="1"/>
      <w:marLeft w:val="0"/>
      <w:marRight w:val="0"/>
      <w:marTop w:val="0"/>
      <w:marBottom w:val="0"/>
      <w:divBdr>
        <w:top w:val="none" w:sz="0" w:space="0" w:color="auto"/>
        <w:left w:val="none" w:sz="0" w:space="0" w:color="auto"/>
        <w:bottom w:val="none" w:sz="0" w:space="0" w:color="auto"/>
        <w:right w:val="none" w:sz="0" w:space="0" w:color="auto"/>
      </w:divBdr>
    </w:div>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472256267">
      <w:bodyDiv w:val="1"/>
      <w:marLeft w:val="0"/>
      <w:marRight w:val="0"/>
      <w:marTop w:val="0"/>
      <w:marBottom w:val="0"/>
      <w:divBdr>
        <w:top w:val="none" w:sz="0" w:space="0" w:color="auto"/>
        <w:left w:val="none" w:sz="0" w:space="0" w:color="auto"/>
        <w:bottom w:val="none" w:sz="0" w:space="0" w:color="auto"/>
        <w:right w:val="none" w:sz="0" w:space="0" w:color="auto"/>
      </w:divBdr>
    </w:div>
    <w:div w:id="483662508">
      <w:bodyDiv w:val="1"/>
      <w:marLeft w:val="0"/>
      <w:marRight w:val="0"/>
      <w:marTop w:val="0"/>
      <w:marBottom w:val="0"/>
      <w:divBdr>
        <w:top w:val="none" w:sz="0" w:space="0" w:color="auto"/>
        <w:left w:val="none" w:sz="0" w:space="0" w:color="auto"/>
        <w:bottom w:val="none" w:sz="0" w:space="0" w:color="auto"/>
        <w:right w:val="none" w:sz="0" w:space="0" w:color="auto"/>
      </w:divBdr>
    </w:div>
    <w:div w:id="507522903">
      <w:bodyDiv w:val="1"/>
      <w:marLeft w:val="0"/>
      <w:marRight w:val="0"/>
      <w:marTop w:val="0"/>
      <w:marBottom w:val="0"/>
      <w:divBdr>
        <w:top w:val="none" w:sz="0" w:space="0" w:color="auto"/>
        <w:left w:val="none" w:sz="0" w:space="0" w:color="auto"/>
        <w:bottom w:val="none" w:sz="0" w:space="0" w:color="auto"/>
        <w:right w:val="none" w:sz="0" w:space="0" w:color="auto"/>
      </w:divBdr>
    </w:div>
    <w:div w:id="550651022">
      <w:bodyDiv w:val="1"/>
      <w:marLeft w:val="0"/>
      <w:marRight w:val="0"/>
      <w:marTop w:val="0"/>
      <w:marBottom w:val="0"/>
      <w:divBdr>
        <w:top w:val="none" w:sz="0" w:space="0" w:color="auto"/>
        <w:left w:val="none" w:sz="0" w:space="0" w:color="auto"/>
        <w:bottom w:val="none" w:sz="0" w:space="0" w:color="auto"/>
        <w:right w:val="none" w:sz="0" w:space="0" w:color="auto"/>
      </w:divBdr>
    </w:div>
    <w:div w:id="618268965">
      <w:bodyDiv w:val="1"/>
      <w:marLeft w:val="0"/>
      <w:marRight w:val="0"/>
      <w:marTop w:val="0"/>
      <w:marBottom w:val="0"/>
      <w:divBdr>
        <w:top w:val="none" w:sz="0" w:space="0" w:color="auto"/>
        <w:left w:val="none" w:sz="0" w:space="0" w:color="auto"/>
        <w:bottom w:val="none" w:sz="0" w:space="0" w:color="auto"/>
        <w:right w:val="none" w:sz="0" w:space="0" w:color="auto"/>
      </w:divBdr>
    </w:div>
    <w:div w:id="642589320">
      <w:bodyDiv w:val="1"/>
      <w:marLeft w:val="0"/>
      <w:marRight w:val="0"/>
      <w:marTop w:val="0"/>
      <w:marBottom w:val="0"/>
      <w:divBdr>
        <w:top w:val="none" w:sz="0" w:space="0" w:color="auto"/>
        <w:left w:val="none" w:sz="0" w:space="0" w:color="auto"/>
        <w:bottom w:val="none" w:sz="0" w:space="0" w:color="auto"/>
        <w:right w:val="none" w:sz="0" w:space="0" w:color="auto"/>
      </w:divBdr>
    </w:div>
    <w:div w:id="671025991">
      <w:bodyDiv w:val="1"/>
      <w:marLeft w:val="0"/>
      <w:marRight w:val="0"/>
      <w:marTop w:val="0"/>
      <w:marBottom w:val="0"/>
      <w:divBdr>
        <w:top w:val="none" w:sz="0" w:space="0" w:color="auto"/>
        <w:left w:val="none" w:sz="0" w:space="0" w:color="auto"/>
        <w:bottom w:val="none" w:sz="0" w:space="0" w:color="auto"/>
        <w:right w:val="none" w:sz="0" w:space="0" w:color="auto"/>
      </w:divBdr>
    </w:div>
    <w:div w:id="739837071">
      <w:bodyDiv w:val="1"/>
      <w:marLeft w:val="0"/>
      <w:marRight w:val="0"/>
      <w:marTop w:val="0"/>
      <w:marBottom w:val="0"/>
      <w:divBdr>
        <w:top w:val="none" w:sz="0" w:space="0" w:color="auto"/>
        <w:left w:val="none" w:sz="0" w:space="0" w:color="auto"/>
        <w:bottom w:val="none" w:sz="0" w:space="0" w:color="auto"/>
        <w:right w:val="none" w:sz="0" w:space="0" w:color="auto"/>
      </w:divBdr>
    </w:div>
    <w:div w:id="793714948">
      <w:bodyDiv w:val="1"/>
      <w:marLeft w:val="0"/>
      <w:marRight w:val="0"/>
      <w:marTop w:val="0"/>
      <w:marBottom w:val="0"/>
      <w:divBdr>
        <w:top w:val="none" w:sz="0" w:space="0" w:color="auto"/>
        <w:left w:val="none" w:sz="0" w:space="0" w:color="auto"/>
        <w:bottom w:val="none" w:sz="0" w:space="0" w:color="auto"/>
        <w:right w:val="none" w:sz="0" w:space="0" w:color="auto"/>
      </w:divBdr>
    </w:div>
    <w:div w:id="794104723">
      <w:bodyDiv w:val="1"/>
      <w:marLeft w:val="0"/>
      <w:marRight w:val="0"/>
      <w:marTop w:val="0"/>
      <w:marBottom w:val="0"/>
      <w:divBdr>
        <w:top w:val="none" w:sz="0" w:space="0" w:color="auto"/>
        <w:left w:val="none" w:sz="0" w:space="0" w:color="auto"/>
        <w:bottom w:val="none" w:sz="0" w:space="0" w:color="auto"/>
        <w:right w:val="none" w:sz="0" w:space="0" w:color="auto"/>
      </w:divBdr>
    </w:div>
    <w:div w:id="837043599">
      <w:bodyDiv w:val="1"/>
      <w:marLeft w:val="0"/>
      <w:marRight w:val="0"/>
      <w:marTop w:val="0"/>
      <w:marBottom w:val="0"/>
      <w:divBdr>
        <w:top w:val="none" w:sz="0" w:space="0" w:color="auto"/>
        <w:left w:val="none" w:sz="0" w:space="0" w:color="auto"/>
        <w:bottom w:val="none" w:sz="0" w:space="0" w:color="auto"/>
        <w:right w:val="none" w:sz="0" w:space="0" w:color="auto"/>
      </w:divBdr>
    </w:div>
    <w:div w:id="895438098">
      <w:bodyDiv w:val="1"/>
      <w:marLeft w:val="0"/>
      <w:marRight w:val="0"/>
      <w:marTop w:val="0"/>
      <w:marBottom w:val="0"/>
      <w:divBdr>
        <w:top w:val="none" w:sz="0" w:space="0" w:color="auto"/>
        <w:left w:val="none" w:sz="0" w:space="0" w:color="auto"/>
        <w:bottom w:val="none" w:sz="0" w:space="0" w:color="auto"/>
        <w:right w:val="none" w:sz="0" w:space="0" w:color="auto"/>
      </w:divBdr>
    </w:div>
    <w:div w:id="1213038159">
      <w:bodyDiv w:val="1"/>
      <w:marLeft w:val="0"/>
      <w:marRight w:val="0"/>
      <w:marTop w:val="0"/>
      <w:marBottom w:val="0"/>
      <w:divBdr>
        <w:top w:val="none" w:sz="0" w:space="0" w:color="auto"/>
        <w:left w:val="none" w:sz="0" w:space="0" w:color="auto"/>
        <w:bottom w:val="none" w:sz="0" w:space="0" w:color="auto"/>
        <w:right w:val="none" w:sz="0" w:space="0" w:color="auto"/>
      </w:divBdr>
    </w:div>
    <w:div w:id="1326087988">
      <w:bodyDiv w:val="1"/>
      <w:marLeft w:val="0"/>
      <w:marRight w:val="0"/>
      <w:marTop w:val="0"/>
      <w:marBottom w:val="0"/>
      <w:divBdr>
        <w:top w:val="none" w:sz="0" w:space="0" w:color="auto"/>
        <w:left w:val="none" w:sz="0" w:space="0" w:color="auto"/>
        <w:bottom w:val="none" w:sz="0" w:space="0" w:color="auto"/>
        <w:right w:val="none" w:sz="0" w:space="0" w:color="auto"/>
      </w:divBdr>
    </w:div>
    <w:div w:id="1386684808">
      <w:bodyDiv w:val="1"/>
      <w:marLeft w:val="0"/>
      <w:marRight w:val="0"/>
      <w:marTop w:val="0"/>
      <w:marBottom w:val="0"/>
      <w:divBdr>
        <w:top w:val="none" w:sz="0" w:space="0" w:color="auto"/>
        <w:left w:val="none" w:sz="0" w:space="0" w:color="auto"/>
        <w:bottom w:val="none" w:sz="0" w:space="0" w:color="auto"/>
        <w:right w:val="none" w:sz="0" w:space="0" w:color="auto"/>
      </w:divBdr>
    </w:div>
    <w:div w:id="1405301638">
      <w:bodyDiv w:val="1"/>
      <w:marLeft w:val="0"/>
      <w:marRight w:val="0"/>
      <w:marTop w:val="0"/>
      <w:marBottom w:val="0"/>
      <w:divBdr>
        <w:top w:val="none" w:sz="0" w:space="0" w:color="auto"/>
        <w:left w:val="none" w:sz="0" w:space="0" w:color="auto"/>
        <w:bottom w:val="none" w:sz="0" w:space="0" w:color="auto"/>
        <w:right w:val="none" w:sz="0" w:space="0" w:color="auto"/>
      </w:divBdr>
    </w:div>
    <w:div w:id="1416593353">
      <w:bodyDiv w:val="1"/>
      <w:marLeft w:val="0"/>
      <w:marRight w:val="0"/>
      <w:marTop w:val="0"/>
      <w:marBottom w:val="0"/>
      <w:divBdr>
        <w:top w:val="none" w:sz="0" w:space="0" w:color="auto"/>
        <w:left w:val="none" w:sz="0" w:space="0" w:color="auto"/>
        <w:bottom w:val="none" w:sz="0" w:space="0" w:color="auto"/>
        <w:right w:val="none" w:sz="0" w:space="0" w:color="auto"/>
      </w:divBdr>
    </w:div>
    <w:div w:id="1649283621">
      <w:bodyDiv w:val="1"/>
      <w:marLeft w:val="0"/>
      <w:marRight w:val="0"/>
      <w:marTop w:val="0"/>
      <w:marBottom w:val="0"/>
      <w:divBdr>
        <w:top w:val="none" w:sz="0" w:space="0" w:color="auto"/>
        <w:left w:val="none" w:sz="0" w:space="0" w:color="auto"/>
        <w:bottom w:val="none" w:sz="0" w:space="0" w:color="auto"/>
        <w:right w:val="none" w:sz="0" w:space="0" w:color="auto"/>
      </w:divBdr>
    </w:div>
    <w:div w:id="1734818347">
      <w:bodyDiv w:val="1"/>
      <w:marLeft w:val="0"/>
      <w:marRight w:val="0"/>
      <w:marTop w:val="0"/>
      <w:marBottom w:val="0"/>
      <w:divBdr>
        <w:top w:val="none" w:sz="0" w:space="0" w:color="auto"/>
        <w:left w:val="none" w:sz="0" w:space="0" w:color="auto"/>
        <w:bottom w:val="none" w:sz="0" w:space="0" w:color="auto"/>
        <w:right w:val="none" w:sz="0" w:space="0" w:color="auto"/>
      </w:divBdr>
    </w:div>
    <w:div w:id="1771198173">
      <w:bodyDiv w:val="1"/>
      <w:marLeft w:val="0"/>
      <w:marRight w:val="0"/>
      <w:marTop w:val="0"/>
      <w:marBottom w:val="0"/>
      <w:divBdr>
        <w:top w:val="none" w:sz="0" w:space="0" w:color="auto"/>
        <w:left w:val="none" w:sz="0" w:space="0" w:color="auto"/>
        <w:bottom w:val="none" w:sz="0" w:space="0" w:color="auto"/>
        <w:right w:val="none" w:sz="0" w:space="0" w:color="auto"/>
      </w:divBdr>
    </w:div>
    <w:div w:id="1775788616">
      <w:bodyDiv w:val="1"/>
      <w:marLeft w:val="0"/>
      <w:marRight w:val="0"/>
      <w:marTop w:val="0"/>
      <w:marBottom w:val="0"/>
      <w:divBdr>
        <w:top w:val="none" w:sz="0" w:space="0" w:color="auto"/>
        <w:left w:val="none" w:sz="0" w:space="0" w:color="auto"/>
        <w:bottom w:val="none" w:sz="0" w:space="0" w:color="auto"/>
        <w:right w:val="none" w:sz="0" w:space="0" w:color="auto"/>
      </w:divBdr>
    </w:div>
    <w:div w:id="1927691525">
      <w:bodyDiv w:val="1"/>
      <w:marLeft w:val="0"/>
      <w:marRight w:val="0"/>
      <w:marTop w:val="0"/>
      <w:marBottom w:val="0"/>
      <w:divBdr>
        <w:top w:val="none" w:sz="0" w:space="0" w:color="auto"/>
        <w:left w:val="none" w:sz="0" w:space="0" w:color="auto"/>
        <w:bottom w:val="none" w:sz="0" w:space="0" w:color="auto"/>
        <w:right w:val="none" w:sz="0" w:space="0" w:color="auto"/>
      </w:divBdr>
    </w:div>
    <w:div w:id="199120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BCE9F-D6FA-43E2-A24D-C588555BA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1868</Words>
  <Characters>11024</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Klimša Jan, Mgr.</cp:lastModifiedBy>
  <cp:revision>2</cp:revision>
  <cp:lastPrinted>2018-11-28T13:59:00Z</cp:lastPrinted>
  <dcterms:created xsi:type="dcterms:W3CDTF">2020-03-02T05:44:00Z</dcterms:created>
  <dcterms:modified xsi:type="dcterms:W3CDTF">2020-03-02T05:44:00Z</dcterms:modified>
</cp:coreProperties>
</file>