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E6" w:rsidRPr="00DA56F5" w:rsidRDefault="00FA0BFA" w:rsidP="009A36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56F5">
        <w:rPr>
          <w:rFonts w:ascii="Times New Roman" w:hAnsi="Times New Roman" w:cs="Times New Roman"/>
          <w:b/>
          <w:sz w:val="40"/>
          <w:szCs w:val="40"/>
        </w:rPr>
        <w:t>Smlouva č. 31_00</w:t>
      </w:r>
      <w:r w:rsidR="00FB6890">
        <w:rPr>
          <w:rFonts w:ascii="Times New Roman" w:hAnsi="Times New Roman" w:cs="Times New Roman"/>
          <w:b/>
          <w:sz w:val="40"/>
          <w:szCs w:val="40"/>
        </w:rPr>
        <w:t>8</w:t>
      </w:r>
      <w:r w:rsidRPr="00DA56F5">
        <w:rPr>
          <w:rFonts w:ascii="Times New Roman" w:hAnsi="Times New Roman" w:cs="Times New Roman"/>
          <w:b/>
          <w:sz w:val="40"/>
          <w:szCs w:val="40"/>
        </w:rPr>
        <w:t>/</w:t>
      </w:r>
      <w:r w:rsidR="00CA35F0">
        <w:rPr>
          <w:rFonts w:ascii="Times New Roman" w:hAnsi="Times New Roman" w:cs="Times New Roman"/>
          <w:b/>
          <w:sz w:val="40"/>
          <w:szCs w:val="40"/>
        </w:rPr>
        <w:t>2020</w:t>
      </w:r>
    </w:p>
    <w:p w:rsidR="00FA0BFA" w:rsidRPr="00DA56F5" w:rsidRDefault="009A36D5" w:rsidP="009A36D5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DA56F5">
        <w:rPr>
          <w:rFonts w:ascii="Times New Roman" w:hAnsi="Times New Roman" w:cs="Times New Roman"/>
          <w:sz w:val="28"/>
          <w:szCs w:val="28"/>
        </w:rPr>
        <w:t>o</w:t>
      </w:r>
      <w:r w:rsidR="00FA0BFA" w:rsidRPr="00DA56F5">
        <w:rPr>
          <w:rFonts w:ascii="Times New Roman" w:hAnsi="Times New Roman" w:cs="Times New Roman"/>
          <w:sz w:val="28"/>
          <w:szCs w:val="28"/>
        </w:rPr>
        <w:t xml:space="preserve"> prodeji motorové nafty</w:t>
      </w:r>
    </w:p>
    <w:p w:rsidR="00FA0BFA" w:rsidRPr="00E06278" w:rsidRDefault="00573915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Smluvní strany</w:t>
      </w:r>
    </w:p>
    <w:p w:rsidR="009A36D5" w:rsidRPr="009A36D5" w:rsidRDefault="009A36D5" w:rsidP="009A36D5">
      <w:pPr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9A36D5">
        <w:rPr>
          <w:rFonts w:ascii="Times New Roman" w:hAnsi="Times New Roman" w:cs="Times New Roman"/>
          <w:b/>
          <w:sz w:val="24"/>
          <w:szCs w:val="24"/>
        </w:rPr>
        <w:t>VFU Brno ŠZP Nový Jičín</w:t>
      </w:r>
    </w:p>
    <w:p w:rsidR="009A36D5" w:rsidRPr="009A36D5" w:rsidRDefault="009A36D5" w:rsidP="009A36D5">
      <w:pPr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9A36D5">
        <w:rPr>
          <w:rFonts w:ascii="Times New Roman" w:hAnsi="Times New Roman" w:cs="Times New Roman"/>
          <w:b/>
          <w:sz w:val="24"/>
          <w:szCs w:val="24"/>
        </w:rPr>
        <w:t>Elišky Krásnohorské 178</w:t>
      </w:r>
    </w:p>
    <w:p w:rsidR="009A36D5" w:rsidRPr="009A36D5" w:rsidRDefault="009A36D5" w:rsidP="009A36D5">
      <w:pPr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9A36D5">
        <w:rPr>
          <w:rFonts w:ascii="Times New Roman" w:hAnsi="Times New Roman" w:cs="Times New Roman"/>
          <w:b/>
          <w:sz w:val="24"/>
          <w:szCs w:val="24"/>
        </w:rPr>
        <w:t>742 42 Šenov u Nového Jičína</w:t>
      </w:r>
    </w:p>
    <w:p w:rsidR="009A36D5" w:rsidRP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A36D5">
        <w:rPr>
          <w:rFonts w:ascii="Times New Roman" w:hAnsi="Times New Roman" w:cs="Times New Roman"/>
          <w:sz w:val="24"/>
          <w:szCs w:val="24"/>
        </w:rPr>
        <w:t>Zastoupen:</w:t>
      </w:r>
      <w:r w:rsidRPr="009A36D5">
        <w:rPr>
          <w:rFonts w:ascii="Times New Roman" w:hAnsi="Times New Roman" w:cs="Times New Roman"/>
          <w:sz w:val="24"/>
          <w:szCs w:val="24"/>
        </w:rPr>
        <w:tab/>
        <w:t>Ing. Radkem Haasem, ředitelem podniku</w:t>
      </w:r>
    </w:p>
    <w:p w:rsidR="009A36D5" w:rsidRP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A36D5">
        <w:rPr>
          <w:rFonts w:ascii="Times New Roman" w:hAnsi="Times New Roman" w:cs="Times New Roman"/>
          <w:sz w:val="24"/>
          <w:szCs w:val="24"/>
        </w:rPr>
        <w:t>IČO:</w:t>
      </w:r>
      <w:r w:rsidRPr="009A36D5">
        <w:rPr>
          <w:rFonts w:ascii="Times New Roman" w:hAnsi="Times New Roman" w:cs="Times New Roman"/>
          <w:sz w:val="24"/>
          <w:szCs w:val="24"/>
        </w:rPr>
        <w:tab/>
        <w:t>62157124</w:t>
      </w:r>
    </w:p>
    <w:p w:rsidR="009A36D5" w:rsidRP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A36D5">
        <w:rPr>
          <w:rFonts w:ascii="Times New Roman" w:hAnsi="Times New Roman" w:cs="Times New Roman"/>
          <w:sz w:val="24"/>
          <w:szCs w:val="24"/>
        </w:rPr>
        <w:t>DIČ:</w:t>
      </w:r>
      <w:r w:rsidRPr="009A36D5">
        <w:rPr>
          <w:rFonts w:ascii="Times New Roman" w:hAnsi="Times New Roman" w:cs="Times New Roman"/>
          <w:sz w:val="24"/>
          <w:szCs w:val="24"/>
        </w:rPr>
        <w:tab/>
        <w:t>CZ62157124</w:t>
      </w:r>
    </w:p>
    <w:p w:rsidR="009A36D5" w:rsidRP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A36D5">
        <w:rPr>
          <w:rFonts w:ascii="Times New Roman" w:hAnsi="Times New Roman" w:cs="Times New Roman"/>
          <w:sz w:val="24"/>
          <w:szCs w:val="24"/>
        </w:rPr>
        <w:t xml:space="preserve">Bankovní spojení: KB a.s., pobočka Nový Jičín, číslo účtu – </w:t>
      </w:r>
      <w:proofErr w:type="spellStart"/>
      <w:r w:rsidR="0017663B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9A36D5" w:rsidRPr="009A36D5" w:rsidRDefault="009A36D5" w:rsidP="009A36D5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36D5">
        <w:rPr>
          <w:rFonts w:ascii="Times New Roman" w:hAnsi="Times New Roman" w:cs="Times New Roman"/>
          <w:b/>
          <w:sz w:val="24"/>
          <w:szCs w:val="24"/>
        </w:rPr>
        <w:t>(dále jen „prodávající“ na straně jedné)</w:t>
      </w:r>
    </w:p>
    <w:p w:rsidR="009A36D5" w:rsidRPr="009A36D5" w:rsidRDefault="009A36D5" w:rsidP="00E06278">
      <w:pPr>
        <w:tabs>
          <w:tab w:val="left" w:pos="2835"/>
        </w:tabs>
        <w:spacing w:before="120" w:after="120"/>
        <w:ind w:firstLine="851"/>
        <w:rPr>
          <w:rFonts w:ascii="Times New Roman" w:hAnsi="Times New Roman" w:cs="Times New Roman"/>
          <w:sz w:val="24"/>
          <w:szCs w:val="24"/>
        </w:rPr>
      </w:pPr>
      <w:r w:rsidRPr="009A36D5">
        <w:rPr>
          <w:rFonts w:ascii="Times New Roman" w:hAnsi="Times New Roman" w:cs="Times New Roman"/>
          <w:sz w:val="24"/>
          <w:szCs w:val="24"/>
        </w:rPr>
        <w:t>a</w:t>
      </w:r>
    </w:p>
    <w:p w:rsidR="009A36D5" w:rsidRPr="00E06278" w:rsidRDefault="00FB6890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INSTALATÉRSTVÍ Tomáš Novák</w:t>
      </w:r>
      <w:r w:rsidR="00B56E83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A36D5" w:rsidRPr="00E06278" w:rsidRDefault="00010740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Salašem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406</w:t>
      </w:r>
    </w:p>
    <w:p w:rsidR="009A36D5" w:rsidRPr="00E06278" w:rsidRDefault="00B56E83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E1D6F">
        <w:rPr>
          <w:rFonts w:ascii="Times New Roman" w:hAnsi="Times New Roman" w:cs="Times New Roman"/>
          <w:b/>
          <w:sz w:val="24"/>
          <w:szCs w:val="24"/>
        </w:rPr>
        <w:t>4</w:t>
      </w:r>
      <w:r w:rsidR="00CA35F0">
        <w:rPr>
          <w:rFonts w:ascii="Times New Roman" w:hAnsi="Times New Roman" w:cs="Times New Roman"/>
          <w:b/>
          <w:sz w:val="24"/>
          <w:szCs w:val="24"/>
        </w:rPr>
        <w:t>2</w:t>
      </w:r>
      <w:r w:rsidR="009A36D5" w:rsidRPr="00E06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5F0">
        <w:rPr>
          <w:rFonts w:ascii="Times New Roman" w:hAnsi="Times New Roman" w:cs="Times New Roman"/>
          <w:b/>
          <w:sz w:val="24"/>
          <w:szCs w:val="24"/>
        </w:rPr>
        <w:t>42</w:t>
      </w:r>
      <w:r w:rsidR="009A36D5" w:rsidRPr="00E06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5F0">
        <w:rPr>
          <w:rFonts w:ascii="Times New Roman" w:hAnsi="Times New Roman" w:cs="Times New Roman"/>
          <w:b/>
          <w:sz w:val="24"/>
          <w:szCs w:val="24"/>
        </w:rPr>
        <w:t>Šenov u Nového Jičína</w:t>
      </w:r>
    </w:p>
    <w:p w:rsid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 w:rsidR="00010740">
        <w:rPr>
          <w:rFonts w:ascii="Times New Roman" w:hAnsi="Times New Roman" w:cs="Times New Roman"/>
          <w:sz w:val="24"/>
          <w:szCs w:val="24"/>
        </w:rPr>
        <w:t>26833531</w:t>
      </w:r>
    </w:p>
    <w:p w:rsid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  <w:t>CZ</w:t>
      </w:r>
      <w:r w:rsidR="00010740">
        <w:rPr>
          <w:rFonts w:ascii="Times New Roman" w:hAnsi="Times New Roman" w:cs="Times New Roman"/>
          <w:sz w:val="24"/>
          <w:szCs w:val="24"/>
        </w:rPr>
        <w:t>26833531</w:t>
      </w:r>
    </w:p>
    <w:p w:rsidR="009A36D5" w:rsidRDefault="009A36D5" w:rsidP="009A36D5">
      <w:pPr>
        <w:tabs>
          <w:tab w:val="left" w:pos="2835"/>
        </w:tabs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D67847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63B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2E53D0" w:rsidRPr="00E06278" w:rsidRDefault="002E53D0" w:rsidP="002E53D0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278">
        <w:rPr>
          <w:rFonts w:ascii="Times New Roman" w:hAnsi="Times New Roman" w:cs="Times New Roman"/>
          <w:b/>
          <w:sz w:val="24"/>
          <w:szCs w:val="24"/>
        </w:rPr>
        <w:t>(dále jen „kupující“ na straně druhé)</w:t>
      </w:r>
    </w:p>
    <w:p w:rsidR="002E53D0" w:rsidRPr="00E06278" w:rsidRDefault="002E53D0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Předmět smlouvy</w:t>
      </w:r>
    </w:p>
    <w:p w:rsidR="002E53D0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je prodej motorové nafty kupujícím v kvalitě příslušné ČSN. Prodávající má prodej motorové nafty povolen Koncesní listinou </w:t>
      </w: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33/35272/00/0 ze dne 19. 9. 1995, vydanou Živnostenským úřadem města Brna.</w:t>
      </w:r>
    </w:p>
    <w:p w:rsidR="00F3348D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bude odebírat motorovou naftu dle svých potřeb a zavazuje se za odebrané množství motorové nafty zaplatit prodávajícímu kupní cenu na základě faktur vystavených prodávajícím.</w:t>
      </w:r>
    </w:p>
    <w:p w:rsidR="00F3348D" w:rsidRPr="00E06278" w:rsidRDefault="00F3348D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Kupní cena</w:t>
      </w:r>
    </w:p>
    <w:p w:rsidR="00F3348D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cena je stanovena dohodou a odvíjí se od nákupních cen prodávajícího.</w:t>
      </w:r>
    </w:p>
    <w:p w:rsidR="00AE628C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Aktuálně platná kupní cena je vždy k dispozici na čerpací stanici.</w:t>
      </w:r>
    </w:p>
    <w:p w:rsidR="00F3348D" w:rsidRPr="00E06278" w:rsidRDefault="00F3348D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Ostatní ujednání</w:t>
      </w:r>
    </w:p>
    <w:p w:rsidR="00F3348D" w:rsidRDefault="00F3348D" w:rsidP="00B56E83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Fakturace se provádí </w:t>
      </w:r>
      <w:r w:rsidR="00010740" w:rsidRPr="009D6D3D">
        <w:rPr>
          <w:rFonts w:ascii="Times New Roman" w:hAnsi="Times New Roman" w:cs="Times New Roman"/>
          <w:sz w:val="24"/>
          <w:szCs w:val="24"/>
        </w:rPr>
        <w:t>měsíčně</w:t>
      </w:r>
      <w:r w:rsidRPr="009D6D3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základě přiložených odběrných lístků</w:t>
      </w:r>
      <w:r w:rsidR="0000049B">
        <w:rPr>
          <w:rFonts w:ascii="Times New Roman" w:hAnsi="Times New Roman" w:cs="Times New Roman"/>
          <w:sz w:val="24"/>
          <w:szCs w:val="24"/>
        </w:rPr>
        <w:t xml:space="preserve"> za každé vozidlo zvlášť</w:t>
      </w:r>
      <w:r>
        <w:rPr>
          <w:rFonts w:ascii="Times New Roman" w:hAnsi="Times New Roman" w:cs="Times New Roman"/>
          <w:sz w:val="24"/>
          <w:szCs w:val="24"/>
        </w:rPr>
        <w:t xml:space="preserve">. Kupující se zavazuje uhradit fakturu do 14 dnů od data vystavení faktury. Kupující souhlasí se zasíláním faktur elektronickou cestou </w:t>
      </w:r>
      <w:r w:rsidRPr="009D6D3D">
        <w:rPr>
          <w:rFonts w:ascii="Times New Roman" w:hAnsi="Times New Roman" w:cs="Times New Roman"/>
          <w:sz w:val="24"/>
          <w:szCs w:val="24"/>
        </w:rPr>
        <w:t>na email:</w:t>
      </w:r>
      <w:r w:rsidR="0017663B">
        <w:rPr>
          <w:rFonts w:ascii="Times New Roman" w:hAnsi="Times New Roman" w:cs="Times New Roman"/>
          <w:sz w:val="24"/>
          <w:szCs w:val="24"/>
        </w:rPr>
        <w:t xml:space="preserve"> xxxxx</w:t>
      </w:r>
      <w:bookmarkStart w:id="0" w:name="_GoBack"/>
      <w:bookmarkEnd w:id="0"/>
    </w:p>
    <w:p w:rsidR="00F3348D" w:rsidRPr="00F01083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Opožděné platby budou penalizovány ve výši 0,1 % z dluž</w:t>
      </w:r>
      <w:r w:rsidR="0025606A">
        <w:rPr>
          <w:rFonts w:ascii="Times New Roman" w:hAnsi="Times New Roman" w:cs="Times New Roman"/>
          <w:sz w:val="24"/>
          <w:szCs w:val="24"/>
        </w:rPr>
        <w:t xml:space="preserve">né částky za každý den prodlení. V případě prodlení úhrady plateb více jak 7 dnů po splatnosti, může prodávající </w:t>
      </w:r>
      <w:r w:rsidR="0025606A" w:rsidRPr="00F01083">
        <w:rPr>
          <w:rFonts w:ascii="Times New Roman" w:hAnsi="Times New Roman" w:cs="Times New Roman"/>
          <w:sz w:val="24"/>
          <w:szCs w:val="24"/>
        </w:rPr>
        <w:t>pozastavit předmět plnění do doby jejich úhrady.</w:t>
      </w:r>
    </w:p>
    <w:p w:rsidR="00F3348D" w:rsidRPr="00F01083" w:rsidRDefault="00F3348D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083">
        <w:rPr>
          <w:rFonts w:ascii="Times New Roman" w:hAnsi="Times New Roman" w:cs="Times New Roman"/>
          <w:sz w:val="24"/>
          <w:szCs w:val="24"/>
        </w:rPr>
        <w:t xml:space="preserve">Plnění prodávajícího </w:t>
      </w:r>
      <w:r w:rsidR="004E1A99" w:rsidRPr="00F01083">
        <w:rPr>
          <w:rFonts w:ascii="Times New Roman" w:hAnsi="Times New Roman" w:cs="Times New Roman"/>
          <w:sz w:val="24"/>
          <w:szCs w:val="24"/>
        </w:rPr>
        <w:t>dle této smlouvy je podmíněno seznamem vozidel (značka vozidla, typ a registrační značka) podepsaným odpovědnou osobou kupujícího a předaným obsluze čerpací stanice.</w:t>
      </w:r>
    </w:p>
    <w:p w:rsidR="004E1A99" w:rsidRPr="00E06278" w:rsidRDefault="004E1A99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Platnost smlouvy</w:t>
      </w:r>
    </w:p>
    <w:p w:rsidR="00702F47" w:rsidRPr="00032943" w:rsidRDefault="002845DF" w:rsidP="002845DF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2943" w:rsidRPr="00032943">
        <w:rPr>
          <w:rFonts w:ascii="Times New Roman" w:hAnsi="Times New Roman" w:cs="Times New Roman"/>
          <w:sz w:val="24"/>
          <w:szCs w:val="24"/>
        </w:rPr>
        <w:t xml:space="preserve">Tato smlouva je </w:t>
      </w:r>
      <w:r w:rsidR="00032943">
        <w:rPr>
          <w:rFonts w:ascii="Times New Roman" w:hAnsi="Times New Roman" w:cs="Times New Roman"/>
          <w:sz w:val="24"/>
          <w:szCs w:val="24"/>
        </w:rPr>
        <w:t xml:space="preserve">platná </w:t>
      </w:r>
      <w:r w:rsidR="00032943" w:rsidRPr="00032943">
        <w:rPr>
          <w:rFonts w:ascii="Times New Roman" w:hAnsi="Times New Roman" w:cs="Times New Roman"/>
          <w:sz w:val="24"/>
          <w:szCs w:val="24"/>
        </w:rPr>
        <w:t>ode dne, kdy bude podepsána oběma smluvními stranami a účinná je ode dne uveřejnění v Národním registru smluv. Smluvní strany berou na vědomí povinnost uveřejnění smlouvy podle zákona č. 340/2015 Sb., o registru smluv, v platném znění.</w:t>
      </w:r>
    </w:p>
    <w:p w:rsidR="004E1A99" w:rsidRDefault="004E1A99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je možno vypovědět písemně s jednoměsíční výpovědní lhůtou, která počíná běžet prvním dnem měsíce následujícího po dni doručení výpovědi. Důvodem výpovědi je i porušení závazků ze smlouvy jednou nebo druhou smluvní stranou.</w:t>
      </w:r>
    </w:p>
    <w:p w:rsidR="004E1A99" w:rsidRPr="00E06278" w:rsidRDefault="004E1A99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:rsidR="004E1A99" w:rsidRDefault="004E1A99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Jakékoliv změny ve smlouvě lze učinit pouze písemným dodatkem podepsaným smluvními stranami.</w:t>
      </w:r>
    </w:p>
    <w:p w:rsidR="004E1A99" w:rsidRDefault="004E1A99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smlouvu před jejím podpisem přečetly a s jejím obsahem souhlasí, což stvrzují svým podpisem.</w:t>
      </w:r>
    </w:p>
    <w:p w:rsidR="004E1A99" w:rsidRDefault="004E1A99" w:rsidP="00E06278">
      <w:pPr>
        <w:tabs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výtiscích, z nichž jeden obdrží prodávající a jeden kupující.</w:t>
      </w:r>
    </w:p>
    <w:p w:rsidR="004E1A99" w:rsidRPr="00E06278" w:rsidRDefault="004E1A99" w:rsidP="00AE628C">
      <w:pPr>
        <w:pStyle w:val="Odstavecseseznamem"/>
        <w:numPr>
          <w:ilvl w:val="0"/>
          <w:numId w:val="3"/>
        </w:numPr>
        <w:spacing w:before="240" w:after="12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06278">
        <w:rPr>
          <w:rFonts w:ascii="Times New Roman" w:hAnsi="Times New Roman" w:cs="Times New Roman"/>
          <w:b/>
          <w:sz w:val="28"/>
          <w:szCs w:val="28"/>
        </w:rPr>
        <w:t>Podpisy smluvních stran</w:t>
      </w:r>
    </w:p>
    <w:p w:rsidR="004E1A99" w:rsidRDefault="00AE628C" w:rsidP="006808BA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Prodávající: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Kupující:</w:t>
      </w:r>
    </w:p>
    <w:p w:rsidR="00AE628C" w:rsidRDefault="00AE628C" w:rsidP="006808BA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Šenově u Nového Jičína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010740">
        <w:rPr>
          <w:rFonts w:ascii="Times New Roman" w:hAnsi="Times New Roman" w:cs="Times New Roman"/>
          <w:sz w:val="24"/>
          <w:szCs w:val="24"/>
        </w:rPr>
        <w:t> Šenově u Nového Jičína</w:t>
      </w:r>
    </w:p>
    <w:p w:rsidR="00AE628C" w:rsidRDefault="00AE628C" w:rsidP="006808BA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Dne:</w:t>
      </w:r>
    </w:p>
    <w:p w:rsidR="00AE628C" w:rsidRDefault="006808BA" w:rsidP="006808BA">
      <w:pPr>
        <w:tabs>
          <w:tab w:val="left" w:pos="567"/>
          <w:tab w:val="center" w:pos="1701"/>
          <w:tab w:val="center" w:pos="2268"/>
          <w:tab w:val="left" w:pos="2835"/>
          <w:tab w:val="left" w:pos="5670"/>
          <w:tab w:val="center" w:pos="7371"/>
        </w:tabs>
        <w:spacing w:before="96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28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E628C">
        <w:rPr>
          <w:rFonts w:ascii="Times New Roman" w:hAnsi="Times New Roman" w:cs="Times New Roman"/>
          <w:sz w:val="24"/>
          <w:szCs w:val="24"/>
        </w:rPr>
        <w:t>.</w:t>
      </w:r>
      <w:r w:rsidR="00AE628C">
        <w:rPr>
          <w:rFonts w:ascii="Times New Roman" w:hAnsi="Times New Roman" w:cs="Times New Roman"/>
          <w:sz w:val="24"/>
          <w:szCs w:val="24"/>
        </w:rPr>
        <w:tab/>
      </w:r>
      <w:r w:rsidR="00AE62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28C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E628C" w:rsidRPr="00AE628C" w:rsidRDefault="00AE628C" w:rsidP="006808BA">
      <w:pPr>
        <w:tabs>
          <w:tab w:val="left" w:pos="567"/>
          <w:tab w:val="center" w:pos="1701"/>
          <w:tab w:val="center" w:pos="2268"/>
          <w:tab w:val="left" w:pos="2835"/>
          <w:tab w:val="left" w:pos="5670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628C">
        <w:rPr>
          <w:rFonts w:ascii="Times New Roman" w:hAnsi="Times New Roman" w:cs="Times New Roman"/>
          <w:b/>
          <w:sz w:val="24"/>
          <w:szCs w:val="24"/>
        </w:rPr>
        <w:tab/>
      </w:r>
      <w:r w:rsidRPr="00AE628C">
        <w:rPr>
          <w:rFonts w:ascii="Times New Roman" w:hAnsi="Times New Roman" w:cs="Times New Roman"/>
          <w:b/>
          <w:sz w:val="24"/>
          <w:szCs w:val="24"/>
        </w:rPr>
        <w:tab/>
        <w:t>Ing. Radek Haas</w:t>
      </w:r>
      <w:r w:rsidRPr="00AE628C">
        <w:rPr>
          <w:rFonts w:ascii="Times New Roman" w:hAnsi="Times New Roman" w:cs="Times New Roman"/>
          <w:b/>
          <w:sz w:val="24"/>
          <w:szCs w:val="24"/>
        </w:rPr>
        <w:tab/>
      </w:r>
      <w:r w:rsidRPr="00AE628C">
        <w:rPr>
          <w:rFonts w:ascii="Times New Roman" w:hAnsi="Times New Roman" w:cs="Times New Roman"/>
          <w:b/>
          <w:sz w:val="24"/>
          <w:szCs w:val="24"/>
        </w:rPr>
        <w:tab/>
      </w:r>
      <w:r w:rsidR="006808BA">
        <w:rPr>
          <w:rFonts w:ascii="Times New Roman" w:hAnsi="Times New Roman" w:cs="Times New Roman"/>
          <w:b/>
          <w:sz w:val="24"/>
          <w:szCs w:val="24"/>
        </w:rPr>
        <w:tab/>
      </w:r>
      <w:r w:rsidR="00010740">
        <w:rPr>
          <w:rFonts w:ascii="Times New Roman" w:hAnsi="Times New Roman" w:cs="Times New Roman"/>
          <w:b/>
          <w:sz w:val="24"/>
          <w:szCs w:val="24"/>
        </w:rPr>
        <w:t>Tomáš Novák</w:t>
      </w:r>
    </w:p>
    <w:p w:rsidR="00AE628C" w:rsidRPr="00AE628C" w:rsidRDefault="00AE628C" w:rsidP="006808BA">
      <w:pPr>
        <w:tabs>
          <w:tab w:val="left" w:pos="567"/>
          <w:tab w:val="center" w:pos="1701"/>
          <w:tab w:val="center" w:pos="2268"/>
          <w:tab w:val="left" w:pos="2835"/>
          <w:tab w:val="left" w:pos="5670"/>
          <w:tab w:val="center" w:pos="737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628C">
        <w:rPr>
          <w:rFonts w:ascii="Times New Roman" w:hAnsi="Times New Roman" w:cs="Times New Roman"/>
          <w:i/>
          <w:sz w:val="24"/>
          <w:szCs w:val="24"/>
        </w:rPr>
        <w:tab/>
      </w:r>
      <w:r w:rsidRPr="00AE628C">
        <w:rPr>
          <w:rFonts w:ascii="Times New Roman" w:hAnsi="Times New Roman" w:cs="Times New Roman"/>
          <w:i/>
          <w:sz w:val="24"/>
          <w:szCs w:val="24"/>
        </w:rPr>
        <w:tab/>
        <w:t>Ředitel podniku</w:t>
      </w:r>
      <w:r w:rsidRPr="00AE628C">
        <w:rPr>
          <w:rFonts w:ascii="Times New Roman" w:hAnsi="Times New Roman" w:cs="Times New Roman"/>
          <w:i/>
          <w:sz w:val="24"/>
          <w:szCs w:val="24"/>
        </w:rPr>
        <w:tab/>
      </w:r>
      <w:r w:rsidRPr="00AE628C">
        <w:rPr>
          <w:rFonts w:ascii="Times New Roman" w:hAnsi="Times New Roman" w:cs="Times New Roman"/>
          <w:i/>
          <w:sz w:val="24"/>
          <w:szCs w:val="24"/>
        </w:rPr>
        <w:tab/>
      </w:r>
      <w:r w:rsidR="006808BA">
        <w:rPr>
          <w:rFonts w:ascii="Times New Roman" w:hAnsi="Times New Roman" w:cs="Times New Roman"/>
          <w:i/>
          <w:sz w:val="24"/>
          <w:szCs w:val="24"/>
        </w:rPr>
        <w:tab/>
      </w:r>
      <w:r w:rsidRPr="00AE628C">
        <w:rPr>
          <w:rFonts w:ascii="Times New Roman" w:hAnsi="Times New Roman" w:cs="Times New Roman"/>
          <w:i/>
          <w:sz w:val="24"/>
          <w:szCs w:val="24"/>
        </w:rPr>
        <w:t>Jednatel společnosti</w:t>
      </w:r>
    </w:p>
    <w:sectPr w:rsidR="00AE628C" w:rsidRPr="00AE628C" w:rsidSect="00DB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F902B0"/>
    <w:multiLevelType w:val="multilevel"/>
    <w:tmpl w:val="976A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E2A85"/>
    <w:multiLevelType w:val="hybridMultilevel"/>
    <w:tmpl w:val="B5DAE642"/>
    <w:lvl w:ilvl="0" w:tplc="710C6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95B98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5B730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C4070EA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A"/>
    <w:rsid w:val="0000049B"/>
    <w:rsid w:val="00010740"/>
    <w:rsid w:val="0001546D"/>
    <w:rsid w:val="00026A0A"/>
    <w:rsid w:val="00032943"/>
    <w:rsid w:val="00035523"/>
    <w:rsid w:val="0017663B"/>
    <w:rsid w:val="002421D4"/>
    <w:rsid w:val="0025606A"/>
    <w:rsid w:val="002845DF"/>
    <w:rsid w:val="002E53D0"/>
    <w:rsid w:val="003434CC"/>
    <w:rsid w:val="004E1A99"/>
    <w:rsid w:val="00573915"/>
    <w:rsid w:val="005C69AD"/>
    <w:rsid w:val="006808BA"/>
    <w:rsid w:val="00702F47"/>
    <w:rsid w:val="007303D6"/>
    <w:rsid w:val="008E1D6F"/>
    <w:rsid w:val="009A36D5"/>
    <w:rsid w:val="009D6D3D"/>
    <w:rsid w:val="00AD42D4"/>
    <w:rsid w:val="00AE628C"/>
    <w:rsid w:val="00B56E83"/>
    <w:rsid w:val="00C92CF0"/>
    <w:rsid w:val="00CA35F0"/>
    <w:rsid w:val="00D67847"/>
    <w:rsid w:val="00DA56F5"/>
    <w:rsid w:val="00DB51E6"/>
    <w:rsid w:val="00E06278"/>
    <w:rsid w:val="00EC2B69"/>
    <w:rsid w:val="00F01083"/>
    <w:rsid w:val="00F3348D"/>
    <w:rsid w:val="00F70FDD"/>
    <w:rsid w:val="00FA0BFA"/>
    <w:rsid w:val="00FB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4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4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7246-CE60-4CC7-B3C0-C35AA251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Nemesis</dc:creator>
  <cp:lastModifiedBy>PC-Kristýna</cp:lastModifiedBy>
  <cp:revision>6</cp:revision>
  <dcterms:created xsi:type="dcterms:W3CDTF">2020-02-11T05:50:00Z</dcterms:created>
  <dcterms:modified xsi:type="dcterms:W3CDTF">2020-03-02T07:56:00Z</dcterms:modified>
</cp:coreProperties>
</file>