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4E8" w:rsidRPr="004D0328" w:rsidRDefault="00A731BC" w:rsidP="003944E8">
      <w:pPr>
        <w:pStyle w:val="Nadpis21"/>
        <w:outlineLvl w:val="9"/>
        <w:rPr>
          <w:rFonts w:asciiTheme="minorHAnsi" w:hAnsiTheme="minorHAnsi"/>
          <w:sz w:val="32"/>
          <w:szCs w:val="32"/>
        </w:rPr>
      </w:pPr>
      <w:r>
        <w:rPr>
          <w:rFonts w:asciiTheme="minorHAnsi" w:hAnsiTheme="minorHAnsi"/>
          <w:sz w:val="32"/>
          <w:szCs w:val="32"/>
        </w:rPr>
        <w:t>DODATEK č. 2</w:t>
      </w:r>
    </w:p>
    <w:p w:rsidR="003944E8" w:rsidRPr="004D0328" w:rsidRDefault="003944E8" w:rsidP="003944E8">
      <w:pPr>
        <w:pStyle w:val="Nadpis21"/>
        <w:outlineLvl w:val="9"/>
        <w:rPr>
          <w:rFonts w:asciiTheme="minorHAnsi" w:hAnsiTheme="minorHAnsi"/>
          <w:sz w:val="22"/>
          <w:szCs w:val="22"/>
        </w:rPr>
      </w:pPr>
      <w:r w:rsidRPr="004D0328">
        <w:rPr>
          <w:rFonts w:asciiTheme="minorHAnsi" w:hAnsiTheme="minorHAnsi"/>
          <w:sz w:val="22"/>
          <w:szCs w:val="22"/>
        </w:rPr>
        <w:t>KE SMLOUVĚ O DÍLO</w:t>
      </w:r>
    </w:p>
    <w:p w:rsidR="003944E8" w:rsidRPr="004D0328" w:rsidRDefault="003944E8" w:rsidP="003944E8">
      <w:pPr>
        <w:pStyle w:val="Standard"/>
        <w:jc w:val="center"/>
        <w:rPr>
          <w:rFonts w:asciiTheme="minorHAnsi" w:hAnsiTheme="minorHAnsi" w:cs="Arial"/>
          <w:b/>
          <w:bCs/>
          <w:sz w:val="22"/>
          <w:szCs w:val="22"/>
        </w:rPr>
      </w:pPr>
    </w:p>
    <w:p w:rsidR="003944E8" w:rsidRPr="0082353A" w:rsidRDefault="003944E8" w:rsidP="003944E8">
      <w:pPr>
        <w:pStyle w:val="Textbody"/>
        <w:rPr>
          <w:rFonts w:asciiTheme="minorHAnsi" w:hAnsiTheme="minorHAnsi" w:cs="Arial"/>
          <w:sz w:val="22"/>
          <w:szCs w:val="22"/>
        </w:rPr>
      </w:pPr>
      <w:r w:rsidRPr="0082353A">
        <w:rPr>
          <w:rFonts w:asciiTheme="minorHAnsi" w:hAnsiTheme="minorHAnsi" w:cs="Arial"/>
          <w:sz w:val="22"/>
          <w:szCs w:val="22"/>
        </w:rPr>
        <w:t>podle § 2586 a násl. zákona č. 89/2012 Sb., občanského zákoníku</w:t>
      </w:r>
    </w:p>
    <w:p w:rsidR="003944E8" w:rsidRPr="0082353A" w:rsidRDefault="003944E8" w:rsidP="003944E8">
      <w:pPr>
        <w:pStyle w:val="Standard"/>
        <w:jc w:val="center"/>
        <w:rPr>
          <w:rFonts w:asciiTheme="minorHAnsi" w:hAnsiTheme="minorHAnsi" w:cs="Arial"/>
          <w:sz w:val="22"/>
          <w:szCs w:val="22"/>
        </w:rPr>
      </w:pPr>
    </w:p>
    <w:p w:rsidR="003944E8" w:rsidRPr="0082353A" w:rsidRDefault="00834037" w:rsidP="003944E8">
      <w:pPr>
        <w:pStyle w:val="Standard"/>
        <w:jc w:val="center"/>
        <w:rPr>
          <w:rFonts w:asciiTheme="minorHAnsi" w:hAnsiTheme="minorHAnsi" w:cs="Arial"/>
          <w:sz w:val="22"/>
          <w:szCs w:val="22"/>
        </w:rPr>
      </w:pPr>
      <w:r>
        <w:rPr>
          <w:rFonts w:asciiTheme="minorHAnsi" w:hAnsiTheme="minorHAnsi" w:cs="Arial"/>
          <w:sz w:val="22"/>
          <w:szCs w:val="22"/>
        </w:rPr>
        <w:t>(dále též „dodatek</w:t>
      </w:r>
      <w:r w:rsidR="003944E8" w:rsidRPr="0082353A">
        <w:rPr>
          <w:rFonts w:asciiTheme="minorHAnsi" w:hAnsiTheme="minorHAnsi" w:cs="Arial"/>
          <w:sz w:val="22"/>
          <w:szCs w:val="22"/>
        </w:rPr>
        <w:t>“)</w:t>
      </w:r>
    </w:p>
    <w:p w:rsidR="003944E8" w:rsidRPr="0082353A" w:rsidRDefault="003944E8" w:rsidP="003944E8">
      <w:pPr>
        <w:pStyle w:val="Standard"/>
        <w:rPr>
          <w:rFonts w:asciiTheme="minorHAnsi" w:hAnsiTheme="minorHAnsi" w:cs="Arial"/>
          <w:sz w:val="22"/>
          <w:szCs w:val="22"/>
        </w:rPr>
      </w:pPr>
    </w:p>
    <w:p w:rsidR="003944E8" w:rsidRPr="0082353A" w:rsidRDefault="003944E8" w:rsidP="003944E8">
      <w:pPr>
        <w:pStyle w:val="Nadpis31"/>
        <w:jc w:val="center"/>
        <w:outlineLvl w:val="9"/>
        <w:rPr>
          <w:rFonts w:asciiTheme="minorHAnsi" w:hAnsiTheme="minorHAnsi"/>
          <w:b w:val="0"/>
          <w:szCs w:val="22"/>
        </w:rPr>
      </w:pPr>
      <w:r w:rsidRPr="0082353A">
        <w:rPr>
          <w:rFonts w:asciiTheme="minorHAnsi" w:hAnsiTheme="minorHAnsi"/>
          <w:b w:val="0"/>
          <w:szCs w:val="22"/>
        </w:rPr>
        <w:t>I. Smluvní strany</w:t>
      </w:r>
    </w:p>
    <w:p w:rsidR="003944E8" w:rsidRPr="0082353A" w:rsidRDefault="003944E8" w:rsidP="003944E8">
      <w:pPr>
        <w:pStyle w:val="Standard"/>
        <w:ind w:left="540" w:hanging="540"/>
        <w:jc w:val="both"/>
        <w:rPr>
          <w:rFonts w:asciiTheme="minorHAnsi" w:hAnsiTheme="minorHAnsi" w:cs="Arial"/>
          <w:sz w:val="22"/>
          <w:szCs w:val="22"/>
        </w:rPr>
      </w:pPr>
    </w:p>
    <w:p w:rsidR="003944E8" w:rsidRPr="0082353A" w:rsidRDefault="003944E8" w:rsidP="004D0328">
      <w:pPr>
        <w:pStyle w:val="Odstavecseseznamem"/>
        <w:numPr>
          <w:ilvl w:val="0"/>
          <w:numId w:val="1"/>
        </w:numPr>
        <w:tabs>
          <w:tab w:val="left" w:pos="1843"/>
        </w:tabs>
        <w:suppressAutoHyphens w:val="0"/>
        <w:autoSpaceDN/>
        <w:textAlignment w:val="auto"/>
        <w:rPr>
          <w:rFonts w:asciiTheme="minorHAnsi" w:hAnsiTheme="minorHAnsi" w:cs="Arial"/>
          <w:sz w:val="22"/>
          <w:szCs w:val="22"/>
        </w:rPr>
      </w:pPr>
      <w:r w:rsidRPr="0082353A">
        <w:rPr>
          <w:rFonts w:asciiTheme="minorHAnsi" w:hAnsiTheme="minorHAnsi" w:cs="Arial"/>
          <w:bCs/>
          <w:sz w:val="22"/>
          <w:szCs w:val="22"/>
        </w:rPr>
        <w:t>Objednatel</w:t>
      </w:r>
      <w:r w:rsidRPr="0082353A">
        <w:rPr>
          <w:rFonts w:asciiTheme="minorHAnsi" w:hAnsiTheme="minorHAnsi" w:cs="Arial"/>
          <w:sz w:val="22"/>
          <w:szCs w:val="22"/>
        </w:rPr>
        <w:t>:</w:t>
      </w:r>
      <w:r w:rsidRPr="0082353A">
        <w:rPr>
          <w:rFonts w:asciiTheme="minorHAnsi" w:hAnsiTheme="minorHAnsi" w:cs="Arial"/>
          <w:sz w:val="22"/>
          <w:szCs w:val="22"/>
        </w:rPr>
        <w:tab/>
      </w:r>
      <w:r w:rsidRPr="0082353A">
        <w:rPr>
          <w:rFonts w:asciiTheme="minorHAnsi" w:hAnsiTheme="minorHAnsi" w:cs="Arial"/>
          <w:sz w:val="22"/>
          <w:szCs w:val="22"/>
        </w:rPr>
        <w:tab/>
        <w:t>Domov Libníč a Centrum sociálních služeb Empatie</w:t>
      </w:r>
    </w:p>
    <w:p w:rsidR="003944E8" w:rsidRPr="0082353A" w:rsidRDefault="003944E8" w:rsidP="004D0328">
      <w:pPr>
        <w:pStyle w:val="Standard"/>
        <w:tabs>
          <w:tab w:val="left" w:pos="540"/>
          <w:tab w:val="left" w:pos="1860"/>
        </w:tabs>
        <w:jc w:val="both"/>
        <w:rPr>
          <w:rFonts w:asciiTheme="minorHAnsi" w:hAnsiTheme="minorHAnsi" w:cs="Arial"/>
          <w:sz w:val="22"/>
          <w:szCs w:val="22"/>
        </w:rPr>
      </w:pPr>
      <w:r w:rsidRPr="0082353A">
        <w:rPr>
          <w:rFonts w:asciiTheme="minorHAnsi" w:hAnsiTheme="minorHAnsi" w:cs="Arial"/>
          <w:sz w:val="22"/>
          <w:szCs w:val="22"/>
        </w:rPr>
        <w:t xml:space="preserve">       se sídlem:</w:t>
      </w:r>
      <w:r w:rsidRPr="0082353A">
        <w:rPr>
          <w:rFonts w:asciiTheme="minorHAnsi" w:hAnsiTheme="minorHAnsi" w:cs="Arial"/>
          <w:sz w:val="22"/>
          <w:szCs w:val="22"/>
        </w:rPr>
        <w:tab/>
      </w:r>
      <w:r w:rsidRPr="0082353A">
        <w:rPr>
          <w:rFonts w:asciiTheme="minorHAnsi" w:hAnsiTheme="minorHAnsi" w:cs="Arial"/>
          <w:sz w:val="22"/>
          <w:szCs w:val="22"/>
        </w:rPr>
        <w:tab/>
        <w:t>Libníč 17, 373 71 Libníč</w:t>
      </w:r>
    </w:p>
    <w:p w:rsidR="003944E8" w:rsidRPr="0082353A" w:rsidRDefault="003944E8" w:rsidP="004D0328">
      <w:pPr>
        <w:pStyle w:val="Standard"/>
        <w:tabs>
          <w:tab w:val="left" w:pos="540"/>
          <w:tab w:val="left" w:pos="1860"/>
        </w:tabs>
        <w:jc w:val="both"/>
        <w:rPr>
          <w:rFonts w:asciiTheme="minorHAnsi" w:hAnsiTheme="minorHAnsi" w:cs="Arial"/>
          <w:sz w:val="22"/>
          <w:szCs w:val="22"/>
        </w:rPr>
      </w:pPr>
      <w:r w:rsidRPr="0082353A">
        <w:rPr>
          <w:rFonts w:asciiTheme="minorHAnsi" w:hAnsiTheme="minorHAnsi" w:cs="Arial"/>
          <w:sz w:val="22"/>
          <w:szCs w:val="22"/>
        </w:rPr>
        <w:t xml:space="preserve">       zastoupený:</w:t>
      </w:r>
      <w:r w:rsidRPr="0082353A">
        <w:rPr>
          <w:rFonts w:asciiTheme="minorHAnsi" w:hAnsiTheme="minorHAnsi" w:cs="Arial"/>
          <w:sz w:val="22"/>
          <w:szCs w:val="22"/>
        </w:rPr>
        <w:tab/>
      </w:r>
      <w:r w:rsidRPr="0082353A">
        <w:rPr>
          <w:rFonts w:asciiTheme="minorHAnsi" w:hAnsiTheme="minorHAnsi" w:cs="Arial"/>
          <w:sz w:val="22"/>
          <w:szCs w:val="22"/>
        </w:rPr>
        <w:tab/>
        <w:t xml:space="preserve">Bc. Evou </w:t>
      </w:r>
      <w:proofErr w:type="spellStart"/>
      <w:r w:rsidRPr="0082353A">
        <w:rPr>
          <w:rFonts w:asciiTheme="minorHAnsi" w:hAnsiTheme="minorHAnsi" w:cs="Arial"/>
          <w:sz w:val="22"/>
          <w:szCs w:val="22"/>
        </w:rPr>
        <w:t>Kysnarovou</w:t>
      </w:r>
      <w:proofErr w:type="spellEnd"/>
      <w:r w:rsidRPr="0082353A">
        <w:rPr>
          <w:rFonts w:asciiTheme="minorHAnsi" w:hAnsiTheme="minorHAnsi" w:cs="Arial"/>
          <w:sz w:val="22"/>
          <w:szCs w:val="22"/>
        </w:rPr>
        <w:t xml:space="preserve"> – ředitelkou</w:t>
      </w:r>
    </w:p>
    <w:p w:rsidR="003944E8" w:rsidRPr="0082353A" w:rsidRDefault="003944E8" w:rsidP="004D0328">
      <w:pPr>
        <w:pStyle w:val="Standard"/>
        <w:tabs>
          <w:tab w:val="left" w:pos="540"/>
          <w:tab w:val="left" w:pos="1860"/>
        </w:tabs>
        <w:jc w:val="both"/>
        <w:rPr>
          <w:rFonts w:asciiTheme="minorHAnsi" w:hAnsiTheme="minorHAnsi" w:cs="Arial"/>
          <w:sz w:val="22"/>
          <w:szCs w:val="22"/>
        </w:rPr>
      </w:pPr>
      <w:r w:rsidRPr="0082353A">
        <w:rPr>
          <w:rFonts w:asciiTheme="minorHAnsi" w:hAnsiTheme="minorHAnsi" w:cs="Arial"/>
          <w:sz w:val="22"/>
          <w:szCs w:val="22"/>
        </w:rPr>
        <w:t xml:space="preserve">       IČ:</w:t>
      </w:r>
      <w:r w:rsidRPr="0082353A">
        <w:rPr>
          <w:rFonts w:asciiTheme="minorHAnsi" w:hAnsiTheme="minorHAnsi" w:cs="Arial"/>
          <w:sz w:val="22"/>
          <w:szCs w:val="22"/>
        </w:rPr>
        <w:tab/>
      </w:r>
      <w:r w:rsidRPr="0082353A">
        <w:rPr>
          <w:rFonts w:asciiTheme="minorHAnsi" w:hAnsiTheme="minorHAnsi" w:cs="Arial"/>
          <w:sz w:val="22"/>
          <w:szCs w:val="22"/>
        </w:rPr>
        <w:tab/>
        <w:t>00666271</w:t>
      </w:r>
    </w:p>
    <w:p w:rsidR="003944E8" w:rsidRPr="0082353A" w:rsidRDefault="003944E8" w:rsidP="004D0328">
      <w:pPr>
        <w:pStyle w:val="Standard"/>
        <w:tabs>
          <w:tab w:val="left" w:pos="540"/>
          <w:tab w:val="left" w:pos="1860"/>
        </w:tabs>
        <w:jc w:val="both"/>
        <w:rPr>
          <w:rFonts w:asciiTheme="minorHAnsi" w:hAnsiTheme="minorHAnsi" w:cs="Arial"/>
          <w:sz w:val="22"/>
          <w:szCs w:val="22"/>
        </w:rPr>
      </w:pPr>
      <w:r w:rsidRPr="0082353A">
        <w:rPr>
          <w:rFonts w:asciiTheme="minorHAnsi" w:hAnsiTheme="minorHAnsi" w:cs="Arial"/>
          <w:sz w:val="22"/>
          <w:szCs w:val="22"/>
        </w:rPr>
        <w:t xml:space="preserve">       Spisová značka </w:t>
      </w:r>
      <w:proofErr w:type="spellStart"/>
      <w:r w:rsidRPr="0082353A">
        <w:rPr>
          <w:rFonts w:asciiTheme="minorHAnsi" w:hAnsiTheme="minorHAnsi" w:cs="Arial"/>
          <w:sz w:val="22"/>
          <w:szCs w:val="22"/>
        </w:rPr>
        <w:t>Pr</w:t>
      </w:r>
      <w:proofErr w:type="spellEnd"/>
      <w:r w:rsidRPr="0082353A">
        <w:rPr>
          <w:rFonts w:asciiTheme="minorHAnsi" w:hAnsiTheme="minorHAnsi" w:cs="Arial"/>
          <w:sz w:val="22"/>
          <w:szCs w:val="22"/>
        </w:rPr>
        <w:t xml:space="preserve"> 409 vedená u Krajského soudu v Českých Budějovicích</w:t>
      </w:r>
    </w:p>
    <w:p w:rsidR="003944E8" w:rsidRPr="0082353A" w:rsidRDefault="003944E8" w:rsidP="004D0328">
      <w:pPr>
        <w:pStyle w:val="Standard"/>
        <w:tabs>
          <w:tab w:val="left" w:pos="540"/>
          <w:tab w:val="left" w:pos="1860"/>
        </w:tabs>
        <w:jc w:val="both"/>
        <w:rPr>
          <w:rFonts w:asciiTheme="minorHAnsi" w:hAnsiTheme="minorHAnsi" w:cs="Arial"/>
          <w:sz w:val="22"/>
          <w:szCs w:val="22"/>
        </w:rPr>
      </w:pPr>
      <w:r w:rsidRPr="0082353A">
        <w:rPr>
          <w:rFonts w:asciiTheme="minorHAnsi" w:hAnsiTheme="minorHAnsi" w:cs="Arial"/>
          <w:sz w:val="22"/>
          <w:szCs w:val="22"/>
        </w:rPr>
        <w:t xml:space="preserve">       Bankovní spojení:</w:t>
      </w:r>
      <w:r w:rsidRPr="0082353A">
        <w:rPr>
          <w:rFonts w:asciiTheme="minorHAnsi" w:hAnsiTheme="minorHAnsi" w:cs="Arial"/>
          <w:sz w:val="22"/>
          <w:szCs w:val="22"/>
        </w:rPr>
        <w:tab/>
      </w:r>
      <w:proofErr w:type="spellStart"/>
      <w:r w:rsidR="005733E4" w:rsidRPr="005733E4">
        <w:rPr>
          <w:rFonts w:asciiTheme="minorHAnsi" w:hAnsiTheme="minorHAnsi" w:cs="Arial"/>
          <w:sz w:val="22"/>
          <w:szCs w:val="22"/>
          <w:highlight w:val="black"/>
        </w:rPr>
        <w:t>xxxxxxxxxxxxxxxxxxxxxxxxxxxxxx</w:t>
      </w:r>
      <w:proofErr w:type="spellEnd"/>
      <w:r w:rsidRPr="0082353A">
        <w:rPr>
          <w:rFonts w:asciiTheme="minorHAnsi" w:hAnsiTheme="minorHAnsi" w:cs="Arial"/>
          <w:sz w:val="22"/>
          <w:szCs w:val="22"/>
        </w:rPr>
        <w:t xml:space="preserve"> </w:t>
      </w:r>
      <w:r w:rsidRPr="0082353A">
        <w:rPr>
          <w:rFonts w:asciiTheme="minorHAnsi" w:hAnsiTheme="minorHAnsi" w:cs="Arial"/>
          <w:sz w:val="22"/>
          <w:szCs w:val="22"/>
        </w:rPr>
        <w:tab/>
      </w:r>
      <w:r w:rsidRPr="0082353A">
        <w:rPr>
          <w:rFonts w:asciiTheme="minorHAnsi" w:hAnsiTheme="minorHAnsi" w:cs="Arial"/>
          <w:sz w:val="22"/>
          <w:szCs w:val="22"/>
        </w:rPr>
        <w:tab/>
      </w:r>
      <w:r w:rsidRPr="0082353A">
        <w:rPr>
          <w:rFonts w:asciiTheme="minorHAnsi" w:hAnsiTheme="minorHAnsi" w:cs="Arial"/>
          <w:sz w:val="22"/>
          <w:szCs w:val="22"/>
        </w:rPr>
        <w:tab/>
        <w:t xml:space="preserve"> </w:t>
      </w:r>
      <w:r w:rsidRPr="0082353A">
        <w:rPr>
          <w:rFonts w:asciiTheme="minorHAnsi" w:hAnsiTheme="minorHAnsi" w:cs="Arial"/>
          <w:sz w:val="22"/>
          <w:szCs w:val="22"/>
        </w:rPr>
        <w:tab/>
      </w:r>
      <w:r w:rsidRPr="0082353A">
        <w:rPr>
          <w:rFonts w:asciiTheme="minorHAnsi" w:hAnsiTheme="minorHAnsi" w:cs="Arial"/>
          <w:sz w:val="22"/>
          <w:szCs w:val="22"/>
        </w:rPr>
        <w:tab/>
      </w:r>
    </w:p>
    <w:p w:rsidR="003944E8" w:rsidRPr="0082353A" w:rsidRDefault="003944E8" w:rsidP="003944E8">
      <w:pPr>
        <w:pStyle w:val="Standard"/>
        <w:tabs>
          <w:tab w:val="left" w:pos="540"/>
          <w:tab w:val="left" w:pos="1980"/>
        </w:tabs>
        <w:spacing w:before="120"/>
        <w:jc w:val="both"/>
        <w:rPr>
          <w:rFonts w:asciiTheme="minorHAnsi" w:hAnsiTheme="minorHAnsi" w:cs="Arial"/>
          <w:sz w:val="22"/>
          <w:szCs w:val="22"/>
        </w:rPr>
      </w:pPr>
      <w:r w:rsidRPr="0082353A">
        <w:rPr>
          <w:rFonts w:asciiTheme="minorHAnsi" w:hAnsiTheme="minorHAnsi" w:cs="Arial"/>
          <w:sz w:val="22"/>
          <w:szCs w:val="22"/>
        </w:rPr>
        <w:t xml:space="preserve">        Za objednatele jsou ve věci provádění stavby oprávněni a ve věcech finančních vystupovat a jednat:  </w:t>
      </w:r>
    </w:p>
    <w:p w:rsidR="003944E8" w:rsidRPr="0082353A" w:rsidRDefault="003944E8" w:rsidP="003944E8">
      <w:pPr>
        <w:pStyle w:val="Standard"/>
        <w:tabs>
          <w:tab w:val="left" w:pos="540"/>
          <w:tab w:val="left" w:pos="1980"/>
        </w:tabs>
        <w:jc w:val="both"/>
        <w:rPr>
          <w:rFonts w:asciiTheme="minorHAnsi" w:hAnsiTheme="minorHAnsi" w:cs="Arial"/>
          <w:sz w:val="22"/>
          <w:szCs w:val="22"/>
        </w:rPr>
      </w:pPr>
      <w:r w:rsidRPr="0082353A">
        <w:rPr>
          <w:rFonts w:asciiTheme="minorHAnsi" w:hAnsiTheme="minorHAnsi" w:cs="Arial"/>
          <w:sz w:val="22"/>
          <w:szCs w:val="22"/>
        </w:rPr>
        <w:tab/>
      </w:r>
      <w:r w:rsidRPr="0082353A">
        <w:rPr>
          <w:rFonts w:asciiTheme="minorHAnsi" w:hAnsiTheme="minorHAnsi" w:cs="Arial"/>
          <w:sz w:val="22"/>
          <w:szCs w:val="22"/>
        </w:rPr>
        <w:tab/>
        <w:t xml:space="preserve">  </w:t>
      </w:r>
      <w:proofErr w:type="spellStart"/>
      <w:r w:rsidR="005733E4" w:rsidRPr="005733E4">
        <w:rPr>
          <w:rFonts w:asciiTheme="minorHAnsi" w:hAnsiTheme="minorHAnsi" w:cs="Arial"/>
          <w:sz w:val="22"/>
          <w:szCs w:val="22"/>
          <w:highlight w:val="black"/>
        </w:rPr>
        <w:t>xxxxxxxxxxxxxxxxxxxxxxxx</w:t>
      </w:r>
      <w:proofErr w:type="spellEnd"/>
    </w:p>
    <w:p w:rsidR="003944E8" w:rsidRPr="0082353A" w:rsidRDefault="003944E8" w:rsidP="003944E8">
      <w:pPr>
        <w:pStyle w:val="Standard"/>
        <w:tabs>
          <w:tab w:val="left" w:pos="540"/>
          <w:tab w:val="left" w:pos="1980"/>
        </w:tabs>
        <w:jc w:val="both"/>
        <w:rPr>
          <w:rFonts w:asciiTheme="minorHAnsi" w:hAnsiTheme="minorHAnsi" w:cs="Arial"/>
          <w:sz w:val="22"/>
          <w:szCs w:val="22"/>
        </w:rPr>
      </w:pPr>
      <w:r w:rsidRPr="0082353A">
        <w:rPr>
          <w:rFonts w:asciiTheme="minorHAnsi" w:hAnsiTheme="minorHAnsi" w:cs="Arial"/>
          <w:sz w:val="22"/>
          <w:szCs w:val="22"/>
        </w:rPr>
        <w:tab/>
      </w:r>
      <w:r w:rsidRPr="0082353A">
        <w:rPr>
          <w:rFonts w:asciiTheme="minorHAnsi" w:hAnsiTheme="minorHAnsi" w:cs="Arial"/>
          <w:sz w:val="22"/>
          <w:szCs w:val="22"/>
        </w:rPr>
        <w:tab/>
        <w:t xml:space="preserve">  tel. č. </w:t>
      </w:r>
      <w:proofErr w:type="spellStart"/>
      <w:r w:rsidR="005733E4" w:rsidRPr="005733E4">
        <w:rPr>
          <w:rFonts w:asciiTheme="minorHAnsi" w:hAnsiTheme="minorHAnsi" w:cs="Arial"/>
          <w:sz w:val="22"/>
          <w:szCs w:val="22"/>
          <w:highlight w:val="black"/>
        </w:rPr>
        <w:t>xxxxxxxxxxxxxxxxxxxx</w:t>
      </w:r>
      <w:proofErr w:type="spellEnd"/>
    </w:p>
    <w:p w:rsidR="003944E8" w:rsidRPr="0082353A" w:rsidRDefault="003944E8" w:rsidP="003944E8">
      <w:pPr>
        <w:pStyle w:val="Standard"/>
        <w:tabs>
          <w:tab w:val="left" w:pos="540"/>
          <w:tab w:val="left" w:pos="1980"/>
        </w:tabs>
        <w:jc w:val="both"/>
        <w:rPr>
          <w:rFonts w:asciiTheme="minorHAnsi" w:hAnsiTheme="minorHAnsi" w:cs="Arial"/>
          <w:sz w:val="22"/>
          <w:szCs w:val="22"/>
        </w:rPr>
      </w:pPr>
    </w:p>
    <w:p w:rsidR="003944E8" w:rsidRPr="0082353A" w:rsidRDefault="003944E8" w:rsidP="003944E8">
      <w:pPr>
        <w:pStyle w:val="Zkladntext2"/>
        <w:rPr>
          <w:rFonts w:asciiTheme="minorHAnsi" w:hAnsiTheme="minorHAnsi"/>
          <w:szCs w:val="22"/>
        </w:rPr>
      </w:pPr>
      <w:r w:rsidRPr="0082353A">
        <w:rPr>
          <w:rFonts w:asciiTheme="minorHAnsi" w:hAnsiTheme="minorHAnsi"/>
          <w:szCs w:val="22"/>
        </w:rPr>
        <w:t xml:space="preserve">K výkonu technického dozoru objednatele jako stavebníka („technický dozor“) je oprávněn (a):    </w:t>
      </w:r>
    </w:p>
    <w:p w:rsidR="003944E8" w:rsidRPr="0082353A" w:rsidRDefault="003944E8" w:rsidP="003944E8">
      <w:pPr>
        <w:pStyle w:val="Zkladntext2"/>
        <w:ind w:left="1416"/>
        <w:rPr>
          <w:rFonts w:asciiTheme="minorHAnsi" w:hAnsiTheme="minorHAnsi"/>
          <w:kern w:val="0"/>
          <w:szCs w:val="22"/>
        </w:rPr>
      </w:pPr>
      <w:r w:rsidRPr="0082353A">
        <w:rPr>
          <w:rFonts w:asciiTheme="minorHAnsi" w:hAnsiTheme="minorHAnsi"/>
          <w:szCs w:val="22"/>
        </w:rPr>
        <w:t xml:space="preserve">       </w:t>
      </w:r>
      <w:r w:rsidRPr="0082353A">
        <w:rPr>
          <w:rFonts w:asciiTheme="minorHAnsi" w:hAnsiTheme="minorHAnsi"/>
          <w:szCs w:val="22"/>
        </w:rPr>
        <w:tab/>
        <w:t xml:space="preserve">FINGO </w:t>
      </w:r>
      <w:proofErr w:type="spellStart"/>
      <w:r w:rsidRPr="0082353A">
        <w:rPr>
          <w:rFonts w:asciiTheme="minorHAnsi" w:hAnsiTheme="minorHAnsi"/>
          <w:szCs w:val="22"/>
        </w:rPr>
        <w:t>engineering</w:t>
      </w:r>
      <w:proofErr w:type="spellEnd"/>
      <w:r w:rsidRPr="0082353A">
        <w:rPr>
          <w:rFonts w:asciiTheme="minorHAnsi" w:hAnsiTheme="minorHAnsi"/>
          <w:szCs w:val="22"/>
        </w:rPr>
        <w:t xml:space="preserve"> s.r.o.</w:t>
      </w:r>
    </w:p>
    <w:p w:rsidR="003944E8" w:rsidRPr="0082353A" w:rsidRDefault="003944E8" w:rsidP="003944E8">
      <w:pPr>
        <w:jc w:val="both"/>
        <w:rPr>
          <w:rFonts w:asciiTheme="minorHAnsi" w:hAnsiTheme="minorHAnsi" w:cs="Arial"/>
          <w:sz w:val="22"/>
          <w:szCs w:val="22"/>
        </w:rPr>
      </w:pPr>
      <w:r w:rsidRPr="0082353A">
        <w:rPr>
          <w:rFonts w:asciiTheme="minorHAnsi" w:hAnsiTheme="minorHAnsi" w:cs="Arial"/>
          <w:sz w:val="22"/>
          <w:szCs w:val="22"/>
        </w:rPr>
        <w:t xml:space="preserve">     se sídlem:         </w:t>
      </w:r>
      <w:r w:rsidRPr="0082353A">
        <w:rPr>
          <w:rFonts w:asciiTheme="minorHAnsi" w:hAnsiTheme="minorHAnsi" w:cs="Arial"/>
          <w:sz w:val="22"/>
          <w:szCs w:val="22"/>
        </w:rPr>
        <w:tab/>
        <w:t xml:space="preserve">Žižkova tř. 309/12, 370 01  České Budějovice           </w:t>
      </w:r>
    </w:p>
    <w:p w:rsidR="003944E8" w:rsidRPr="0082353A" w:rsidRDefault="003944E8" w:rsidP="003944E8">
      <w:pPr>
        <w:jc w:val="both"/>
        <w:rPr>
          <w:rFonts w:asciiTheme="minorHAnsi" w:hAnsiTheme="minorHAnsi" w:cs="Arial"/>
          <w:sz w:val="22"/>
          <w:szCs w:val="22"/>
        </w:rPr>
      </w:pPr>
      <w:r w:rsidRPr="0082353A">
        <w:rPr>
          <w:rFonts w:asciiTheme="minorHAnsi" w:hAnsiTheme="minorHAnsi" w:cs="Arial"/>
          <w:sz w:val="22"/>
          <w:szCs w:val="22"/>
        </w:rPr>
        <w:t xml:space="preserve">     zastoupená:</w:t>
      </w:r>
      <w:r w:rsidRPr="0082353A">
        <w:rPr>
          <w:rFonts w:asciiTheme="minorHAnsi" w:hAnsiTheme="minorHAnsi" w:cs="Arial"/>
          <w:sz w:val="22"/>
          <w:szCs w:val="22"/>
        </w:rPr>
        <w:tab/>
      </w:r>
      <w:r w:rsidRPr="0082353A">
        <w:rPr>
          <w:rFonts w:asciiTheme="minorHAnsi" w:hAnsiTheme="minorHAnsi" w:cs="Arial"/>
          <w:sz w:val="22"/>
          <w:szCs w:val="22"/>
        </w:rPr>
        <w:tab/>
        <w:t xml:space="preserve">Tomáš </w:t>
      </w:r>
      <w:proofErr w:type="spellStart"/>
      <w:r w:rsidRPr="0082353A">
        <w:rPr>
          <w:rFonts w:asciiTheme="minorHAnsi" w:hAnsiTheme="minorHAnsi" w:cs="Arial"/>
          <w:sz w:val="22"/>
          <w:szCs w:val="22"/>
        </w:rPr>
        <w:t>Urgenman</w:t>
      </w:r>
      <w:proofErr w:type="spellEnd"/>
      <w:r w:rsidRPr="0082353A">
        <w:rPr>
          <w:rFonts w:asciiTheme="minorHAnsi" w:hAnsiTheme="minorHAnsi" w:cs="Arial"/>
          <w:sz w:val="22"/>
          <w:szCs w:val="22"/>
        </w:rPr>
        <w:t xml:space="preserve">, Libor Pils, jednatelé společnosti       </w:t>
      </w:r>
      <w:r w:rsidRPr="0082353A">
        <w:rPr>
          <w:rFonts w:asciiTheme="minorHAnsi" w:hAnsiTheme="minorHAnsi" w:cs="Arial"/>
          <w:sz w:val="22"/>
          <w:szCs w:val="22"/>
        </w:rPr>
        <w:tab/>
      </w:r>
    </w:p>
    <w:p w:rsidR="003944E8" w:rsidRPr="0082353A" w:rsidRDefault="003944E8" w:rsidP="003944E8">
      <w:pPr>
        <w:jc w:val="both"/>
        <w:rPr>
          <w:rFonts w:asciiTheme="minorHAnsi" w:hAnsiTheme="minorHAnsi" w:cs="Arial"/>
          <w:sz w:val="22"/>
          <w:szCs w:val="22"/>
        </w:rPr>
      </w:pPr>
      <w:r w:rsidRPr="0082353A">
        <w:rPr>
          <w:rFonts w:asciiTheme="minorHAnsi" w:hAnsiTheme="minorHAnsi" w:cs="Arial"/>
          <w:sz w:val="22"/>
          <w:szCs w:val="22"/>
        </w:rPr>
        <w:t xml:space="preserve">     IČO:                  </w:t>
      </w:r>
      <w:r w:rsidRPr="0082353A">
        <w:rPr>
          <w:rFonts w:asciiTheme="minorHAnsi" w:hAnsiTheme="minorHAnsi" w:cs="Arial"/>
          <w:sz w:val="22"/>
          <w:szCs w:val="22"/>
        </w:rPr>
        <w:tab/>
        <w:t xml:space="preserve">039 51 103     </w:t>
      </w:r>
      <w:r w:rsidRPr="0082353A">
        <w:rPr>
          <w:rFonts w:asciiTheme="minorHAnsi" w:hAnsiTheme="minorHAnsi" w:cs="Arial"/>
          <w:sz w:val="22"/>
          <w:szCs w:val="22"/>
        </w:rPr>
        <w:tab/>
      </w:r>
      <w:r w:rsidRPr="0082353A">
        <w:rPr>
          <w:rFonts w:asciiTheme="minorHAnsi" w:hAnsiTheme="minorHAnsi" w:cs="Arial"/>
          <w:sz w:val="22"/>
          <w:szCs w:val="22"/>
        </w:rPr>
        <w:tab/>
      </w:r>
    </w:p>
    <w:p w:rsidR="003944E8" w:rsidRPr="0082353A" w:rsidRDefault="003944E8" w:rsidP="003944E8">
      <w:pPr>
        <w:jc w:val="both"/>
        <w:rPr>
          <w:rFonts w:asciiTheme="minorHAnsi" w:hAnsiTheme="minorHAnsi" w:cs="Arial"/>
          <w:sz w:val="22"/>
          <w:szCs w:val="22"/>
        </w:rPr>
      </w:pPr>
      <w:r w:rsidRPr="0082353A">
        <w:rPr>
          <w:rFonts w:asciiTheme="minorHAnsi" w:hAnsiTheme="minorHAnsi" w:cs="Arial"/>
          <w:sz w:val="22"/>
          <w:szCs w:val="22"/>
        </w:rPr>
        <w:t xml:space="preserve">     Osoba vykonávající technický dozor: </w:t>
      </w:r>
      <w:proofErr w:type="spellStart"/>
      <w:r w:rsidR="005733E4" w:rsidRPr="005733E4">
        <w:rPr>
          <w:rFonts w:asciiTheme="minorHAnsi" w:hAnsiTheme="minorHAnsi" w:cs="Arial"/>
          <w:sz w:val="22"/>
          <w:szCs w:val="22"/>
          <w:highlight w:val="black"/>
        </w:rPr>
        <w:t>xxxxxxxxxxxxxxxxxxxxx</w:t>
      </w:r>
      <w:proofErr w:type="spellEnd"/>
    </w:p>
    <w:p w:rsidR="003944E8" w:rsidRPr="0082353A" w:rsidRDefault="003944E8" w:rsidP="003944E8">
      <w:pPr>
        <w:jc w:val="both"/>
        <w:rPr>
          <w:rFonts w:asciiTheme="minorHAnsi" w:hAnsiTheme="minorHAnsi" w:cs="Arial"/>
          <w:sz w:val="22"/>
          <w:szCs w:val="22"/>
        </w:rPr>
      </w:pPr>
      <w:r w:rsidRPr="0082353A">
        <w:rPr>
          <w:rFonts w:asciiTheme="minorHAnsi" w:hAnsiTheme="minorHAnsi" w:cs="Arial"/>
          <w:sz w:val="22"/>
          <w:szCs w:val="22"/>
        </w:rPr>
        <w:t xml:space="preserve">                                    </w:t>
      </w:r>
    </w:p>
    <w:p w:rsidR="003944E8" w:rsidRPr="0082353A" w:rsidRDefault="003944E8" w:rsidP="003944E8">
      <w:pPr>
        <w:jc w:val="both"/>
        <w:rPr>
          <w:rFonts w:asciiTheme="minorHAnsi" w:hAnsiTheme="minorHAnsi" w:cs="Arial"/>
          <w:sz w:val="22"/>
          <w:szCs w:val="22"/>
        </w:rPr>
      </w:pPr>
    </w:p>
    <w:p w:rsidR="003944E8" w:rsidRPr="0082353A" w:rsidRDefault="003944E8" w:rsidP="003944E8">
      <w:pPr>
        <w:jc w:val="both"/>
        <w:rPr>
          <w:rFonts w:asciiTheme="minorHAnsi" w:hAnsiTheme="minorHAnsi" w:cs="Arial"/>
          <w:sz w:val="22"/>
          <w:szCs w:val="22"/>
        </w:rPr>
      </w:pPr>
      <w:r w:rsidRPr="0082353A">
        <w:rPr>
          <w:rFonts w:asciiTheme="minorHAnsi" w:hAnsiTheme="minorHAnsi" w:cs="Arial"/>
          <w:sz w:val="22"/>
          <w:szCs w:val="22"/>
        </w:rPr>
        <w:t xml:space="preserve">Osoba určená objednatelem jako koordinátor bezpečnosti a ochrany zdraví při práci na staveništi podle § 14 zákona č. 309/2006 Sb., o zajištění dalších podmínek bezpečnosti a ochrany zdraví při práci, ve znění pozdějších předpisů („koordinátor“): </w:t>
      </w:r>
    </w:p>
    <w:p w:rsidR="003944E8" w:rsidRPr="0082353A" w:rsidRDefault="003944E8" w:rsidP="003944E8">
      <w:pPr>
        <w:pStyle w:val="Zkladntext2"/>
        <w:ind w:left="1416"/>
        <w:rPr>
          <w:rFonts w:asciiTheme="minorHAnsi" w:hAnsiTheme="minorHAnsi"/>
          <w:kern w:val="0"/>
          <w:szCs w:val="22"/>
        </w:rPr>
      </w:pPr>
      <w:r w:rsidRPr="0082353A">
        <w:rPr>
          <w:rFonts w:asciiTheme="minorHAnsi" w:hAnsiTheme="minorHAnsi"/>
          <w:szCs w:val="22"/>
        </w:rPr>
        <w:tab/>
        <w:t xml:space="preserve">FINGO </w:t>
      </w:r>
      <w:proofErr w:type="spellStart"/>
      <w:r w:rsidRPr="0082353A">
        <w:rPr>
          <w:rFonts w:asciiTheme="minorHAnsi" w:hAnsiTheme="minorHAnsi"/>
          <w:szCs w:val="22"/>
        </w:rPr>
        <w:t>engineering</w:t>
      </w:r>
      <w:proofErr w:type="spellEnd"/>
      <w:r w:rsidRPr="0082353A">
        <w:rPr>
          <w:rFonts w:asciiTheme="minorHAnsi" w:hAnsiTheme="minorHAnsi"/>
          <w:szCs w:val="22"/>
        </w:rPr>
        <w:t xml:space="preserve"> s.r.o.</w:t>
      </w:r>
    </w:p>
    <w:p w:rsidR="003944E8" w:rsidRPr="0082353A" w:rsidRDefault="003944E8" w:rsidP="003944E8">
      <w:pPr>
        <w:jc w:val="both"/>
        <w:rPr>
          <w:rFonts w:asciiTheme="minorHAnsi" w:hAnsiTheme="minorHAnsi" w:cs="Arial"/>
          <w:sz w:val="22"/>
          <w:szCs w:val="22"/>
        </w:rPr>
      </w:pPr>
      <w:r w:rsidRPr="0082353A">
        <w:rPr>
          <w:rFonts w:asciiTheme="minorHAnsi" w:hAnsiTheme="minorHAnsi" w:cs="Arial"/>
          <w:sz w:val="22"/>
          <w:szCs w:val="22"/>
        </w:rPr>
        <w:t xml:space="preserve">      se sídlem:   </w:t>
      </w:r>
      <w:r w:rsidRPr="0082353A">
        <w:rPr>
          <w:rFonts w:asciiTheme="minorHAnsi" w:hAnsiTheme="minorHAnsi" w:cs="Arial"/>
          <w:sz w:val="22"/>
          <w:szCs w:val="22"/>
        </w:rPr>
        <w:tab/>
      </w:r>
      <w:r w:rsidRPr="0082353A">
        <w:rPr>
          <w:rFonts w:asciiTheme="minorHAnsi" w:hAnsiTheme="minorHAnsi" w:cs="Arial"/>
          <w:sz w:val="22"/>
          <w:szCs w:val="22"/>
        </w:rPr>
        <w:tab/>
        <w:t xml:space="preserve">Žižkova tř. 309/12, 370 01  České Budějovice                          </w:t>
      </w:r>
    </w:p>
    <w:p w:rsidR="003944E8" w:rsidRPr="0082353A" w:rsidRDefault="003944E8" w:rsidP="003944E8">
      <w:pPr>
        <w:jc w:val="both"/>
        <w:rPr>
          <w:rFonts w:asciiTheme="minorHAnsi" w:hAnsiTheme="minorHAnsi" w:cs="Arial"/>
          <w:sz w:val="22"/>
          <w:szCs w:val="22"/>
        </w:rPr>
      </w:pPr>
      <w:r w:rsidRPr="0082353A">
        <w:rPr>
          <w:rFonts w:asciiTheme="minorHAnsi" w:hAnsiTheme="minorHAnsi" w:cs="Arial"/>
          <w:sz w:val="22"/>
          <w:szCs w:val="22"/>
        </w:rPr>
        <w:t xml:space="preserve">      zastoupená:           </w:t>
      </w:r>
      <w:proofErr w:type="spellStart"/>
      <w:r w:rsidR="005733E4" w:rsidRPr="005733E4">
        <w:rPr>
          <w:rFonts w:asciiTheme="minorHAnsi" w:hAnsiTheme="minorHAnsi" w:cs="Arial"/>
          <w:sz w:val="22"/>
          <w:szCs w:val="22"/>
          <w:highlight w:val="black"/>
        </w:rPr>
        <w:t>xxxxxxxxxxxxxxxxxxxxxxxxxxxxxxxx</w:t>
      </w:r>
      <w:proofErr w:type="spellEnd"/>
      <w:r w:rsidRPr="0082353A">
        <w:rPr>
          <w:rFonts w:asciiTheme="minorHAnsi" w:hAnsiTheme="minorHAnsi" w:cs="Arial"/>
          <w:sz w:val="22"/>
          <w:szCs w:val="22"/>
        </w:rPr>
        <w:t xml:space="preserve">          </w:t>
      </w:r>
      <w:r w:rsidRPr="0082353A">
        <w:rPr>
          <w:rFonts w:asciiTheme="minorHAnsi" w:hAnsiTheme="minorHAnsi" w:cs="Arial"/>
          <w:sz w:val="22"/>
          <w:szCs w:val="22"/>
        </w:rPr>
        <w:tab/>
      </w:r>
      <w:r w:rsidRPr="0082353A">
        <w:rPr>
          <w:rFonts w:asciiTheme="minorHAnsi" w:hAnsiTheme="minorHAnsi" w:cs="Arial"/>
          <w:sz w:val="22"/>
          <w:szCs w:val="22"/>
        </w:rPr>
        <w:tab/>
      </w:r>
    </w:p>
    <w:p w:rsidR="003944E8" w:rsidRPr="0082353A" w:rsidRDefault="003944E8" w:rsidP="003944E8">
      <w:pPr>
        <w:jc w:val="both"/>
        <w:rPr>
          <w:rFonts w:asciiTheme="minorHAnsi" w:hAnsiTheme="minorHAnsi" w:cs="Arial"/>
          <w:sz w:val="22"/>
          <w:szCs w:val="22"/>
        </w:rPr>
      </w:pPr>
      <w:r w:rsidRPr="0082353A">
        <w:rPr>
          <w:rFonts w:asciiTheme="minorHAnsi" w:hAnsiTheme="minorHAnsi" w:cs="Arial"/>
          <w:sz w:val="22"/>
          <w:szCs w:val="22"/>
        </w:rPr>
        <w:t xml:space="preserve">      IČO:</w:t>
      </w:r>
      <w:r w:rsidRPr="0082353A">
        <w:rPr>
          <w:rFonts w:asciiTheme="minorHAnsi" w:hAnsiTheme="minorHAnsi" w:cs="Arial"/>
          <w:sz w:val="22"/>
          <w:szCs w:val="22"/>
        </w:rPr>
        <w:tab/>
        <w:t xml:space="preserve">            039 51 103              </w:t>
      </w:r>
    </w:p>
    <w:p w:rsidR="003944E8" w:rsidRPr="0082353A" w:rsidRDefault="003944E8" w:rsidP="003944E8">
      <w:pPr>
        <w:jc w:val="both"/>
        <w:rPr>
          <w:rFonts w:asciiTheme="minorHAnsi" w:hAnsiTheme="minorHAnsi" w:cs="Arial"/>
          <w:sz w:val="22"/>
          <w:szCs w:val="22"/>
        </w:rPr>
      </w:pPr>
      <w:r w:rsidRPr="0082353A">
        <w:rPr>
          <w:rFonts w:asciiTheme="minorHAnsi" w:hAnsiTheme="minorHAnsi" w:cs="Arial"/>
          <w:sz w:val="22"/>
          <w:szCs w:val="22"/>
        </w:rPr>
        <w:t xml:space="preserve">      Osoba vykonávající činnost koordinátora: </w:t>
      </w:r>
      <w:proofErr w:type="spellStart"/>
      <w:r w:rsidR="005733E4" w:rsidRPr="005733E4">
        <w:rPr>
          <w:rFonts w:asciiTheme="minorHAnsi" w:hAnsiTheme="minorHAnsi" w:cs="Arial"/>
          <w:sz w:val="22"/>
          <w:szCs w:val="22"/>
          <w:highlight w:val="black"/>
        </w:rPr>
        <w:t>xxxxxxxxxxxxxxxxxxxxxxxxx</w:t>
      </w:r>
      <w:proofErr w:type="spellEnd"/>
    </w:p>
    <w:p w:rsidR="003944E8" w:rsidRPr="0082353A" w:rsidRDefault="003944E8" w:rsidP="003944E8">
      <w:pPr>
        <w:pStyle w:val="Standard"/>
        <w:tabs>
          <w:tab w:val="left" w:pos="540"/>
          <w:tab w:val="left" w:pos="1980"/>
        </w:tabs>
        <w:jc w:val="both"/>
        <w:rPr>
          <w:rFonts w:asciiTheme="minorHAnsi" w:hAnsiTheme="minorHAnsi" w:cs="Arial"/>
          <w:sz w:val="22"/>
          <w:szCs w:val="22"/>
        </w:rPr>
      </w:pPr>
      <w:r w:rsidRPr="0082353A">
        <w:rPr>
          <w:rFonts w:asciiTheme="minorHAnsi" w:hAnsiTheme="minorHAnsi" w:cs="Arial"/>
          <w:sz w:val="22"/>
          <w:szCs w:val="22"/>
        </w:rPr>
        <w:t xml:space="preserve">                                       </w:t>
      </w:r>
    </w:p>
    <w:p w:rsidR="003944E8" w:rsidRPr="0082353A" w:rsidRDefault="003944E8" w:rsidP="004D0328">
      <w:pPr>
        <w:pStyle w:val="Odstavecseseznamem"/>
        <w:numPr>
          <w:ilvl w:val="0"/>
          <w:numId w:val="1"/>
        </w:numPr>
        <w:tabs>
          <w:tab w:val="left" w:pos="540"/>
          <w:tab w:val="left" w:pos="1843"/>
          <w:tab w:val="left" w:pos="1980"/>
        </w:tabs>
        <w:suppressAutoHyphens w:val="0"/>
        <w:autoSpaceDN/>
        <w:jc w:val="both"/>
        <w:textAlignment w:val="auto"/>
        <w:rPr>
          <w:rFonts w:asciiTheme="minorHAnsi" w:hAnsiTheme="minorHAnsi" w:cs="Arial"/>
          <w:sz w:val="22"/>
          <w:szCs w:val="22"/>
        </w:rPr>
      </w:pPr>
      <w:r w:rsidRPr="0082353A">
        <w:rPr>
          <w:rFonts w:asciiTheme="minorHAnsi" w:hAnsiTheme="minorHAnsi" w:cs="Arial"/>
          <w:bCs/>
          <w:sz w:val="22"/>
          <w:szCs w:val="22"/>
        </w:rPr>
        <w:t>Zhotovitel:                   VIDOX s.r.o.</w:t>
      </w:r>
    </w:p>
    <w:p w:rsidR="003944E8" w:rsidRPr="0082353A" w:rsidRDefault="003944E8" w:rsidP="004D0328">
      <w:pPr>
        <w:pStyle w:val="Standard"/>
        <w:tabs>
          <w:tab w:val="left" w:pos="540"/>
          <w:tab w:val="left" w:pos="1980"/>
        </w:tabs>
        <w:jc w:val="both"/>
        <w:rPr>
          <w:rFonts w:asciiTheme="minorHAnsi" w:hAnsiTheme="minorHAnsi" w:cs="Arial"/>
          <w:sz w:val="22"/>
          <w:szCs w:val="22"/>
        </w:rPr>
      </w:pPr>
      <w:r w:rsidRPr="0082353A">
        <w:rPr>
          <w:rFonts w:asciiTheme="minorHAnsi" w:hAnsiTheme="minorHAnsi" w:cs="Arial"/>
          <w:sz w:val="22"/>
          <w:szCs w:val="22"/>
        </w:rPr>
        <w:t xml:space="preserve">      se sídlem:                     U </w:t>
      </w:r>
      <w:proofErr w:type="spellStart"/>
      <w:r w:rsidRPr="0082353A">
        <w:rPr>
          <w:rFonts w:asciiTheme="minorHAnsi" w:hAnsiTheme="minorHAnsi" w:cs="Arial"/>
          <w:sz w:val="22"/>
          <w:szCs w:val="22"/>
        </w:rPr>
        <w:t>Poráků</w:t>
      </w:r>
      <w:proofErr w:type="spellEnd"/>
      <w:r w:rsidRPr="0082353A">
        <w:rPr>
          <w:rFonts w:asciiTheme="minorHAnsi" w:hAnsiTheme="minorHAnsi" w:cs="Arial"/>
          <w:sz w:val="22"/>
          <w:szCs w:val="22"/>
        </w:rPr>
        <w:t xml:space="preserve"> 511, Horní Brána, 381 01 Český Krumlov</w:t>
      </w:r>
    </w:p>
    <w:p w:rsidR="003944E8" w:rsidRPr="0082353A" w:rsidRDefault="003944E8" w:rsidP="004D0328">
      <w:pPr>
        <w:pStyle w:val="Standard"/>
        <w:tabs>
          <w:tab w:val="left" w:pos="540"/>
          <w:tab w:val="left" w:pos="1980"/>
        </w:tabs>
        <w:jc w:val="both"/>
        <w:rPr>
          <w:rFonts w:asciiTheme="minorHAnsi" w:hAnsiTheme="minorHAnsi" w:cs="Arial"/>
          <w:sz w:val="22"/>
          <w:szCs w:val="22"/>
        </w:rPr>
      </w:pPr>
      <w:r w:rsidRPr="0082353A">
        <w:rPr>
          <w:rFonts w:asciiTheme="minorHAnsi" w:hAnsiTheme="minorHAnsi" w:cs="Arial"/>
          <w:sz w:val="22"/>
          <w:szCs w:val="22"/>
        </w:rPr>
        <w:t xml:space="preserve">      zastoupený:                  </w:t>
      </w:r>
      <w:proofErr w:type="spellStart"/>
      <w:r w:rsidR="005733E4" w:rsidRPr="005733E4">
        <w:rPr>
          <w:rFonts w:asciiTheme="minorHAnsi" w:hAnsiTheme="minorHAnsi" w:cs="Arial"/>
          <w:sz w:val="22"/>
          <w:szCs w:val="22"/>
          <w:highlight w:val="black"/>
        </w:rPr>
        <w:t>xxxxxxxxxxxxxxxxxxx</w:t>
      </w:r>
      <w:proofErr w:type="spellEnd"/>
      <w:r w:rsidRPr="0082353A">
        <w:rPr>
          <w:rFonts w:asciiTheme="minorHAnsi" w:hAnsiTheme="minorHAnsi" w:cs="Arial"/>
          <w:sz w:val="22"/>
          <w:szCs w:val="22"/>
        </w:rPr>
        <w:t>, prokuristou společnosti</w:t>
      </w:r>
    </w:p>
    <w:p w:rsidR="003944E8" w:rsidRPr="0082353A" w:rsidRDefault="004D0328" w:rsidP="004D0328">
      <w:pPr>
        <w:pStyle w:val="Standard"/>
        <w:tabs>
          <w:tab w:val="left" w:pos="540"/>
          <w:tab w:val="left" w:pos="1980"/>
        </w:tabs>
        <w:jc w:val="both"/>
        <w:rPr>
          <w:rFonts w:asciiTheme="minorHAnsi" w:hAnsiTheme="minorHAnsi" w:cs="Arial"/>
          <w:sz w:val="22"/>
          <w:szCs w:val="22"/>
        </w:rPr>
      </w:pPr>
      <w:r>
        <w:rPr>
          <w:rFonts w:asciiTheme="minorHAnsi" w:hAnsiTheme="minorHAnsi" w:cs="Arial"/>
          <w:sz w:val="22"/>
          <w:szCs w:val="22"/>
        </w:rPr>
        <w:t xml:space="preserve">      tel. č.:</w:t>
      </w:r>
      <w:r>
        <w:rPr>
          <w:rFonts w:asciiTheme="minorHAnsi" w:hAnsiTheme="minorHAnsi" w:cs="Arial"/>
          <w:sz w:val="22"/>
          <w:szCs w:val="22"/>
        </w:rPr>
        <w:tab/>
      </w:r>
      <w:r>
        <w:rPr>
          <w:rFonts w:asciiTheme="minorHAnsi" w:hAnsiTheme="minorHAnsi" w:cs="Arial"/>
          <w:sz w:val="22"/>
          <w:szCs w:val="22"/>
        </w:rPr>
        <w:tab/>
        <w:t xml:space="preserve">      </w:t>
      </w:r>
      <w:proofErr w:type="spellStart"/>
      <w:r w:rsidR="005733E4" w:rsidRPr="005733E4">
        <w:rPr>
          <w:rFonts w:asciiTheme="minorHAnsi" w:hAnsiTheme="minorHAnsi" w:cs="Arial"/>
          <w:sz w:val="22"/>
          <w:szCs w:val="22"/>
          <w:highlight w:val="black"/>
        </w:rPr>
        <w:t>xxxxxxxxxxxxxxxxx</w:t>
      </w:r>
      <w:proofErr w:type="spellEnd"/>
      <w:r w:rsidR="003944E8" w:rsidRPr="0082353A">
        <w:rPr>
          <w:rFonts w:asciiTheme="minorHAnsi" w:hAnsiTheme="minorHAnsi" w:cs="Arial"/>
          <w:sz w:val="22"/>
          <w:szCs w:val="22"/>
        </w:rPr>
        <w:tab/>
      </w:r>
      <w:r w:rsidR="003944E8" w:rsidRPr="0082353A">
        <w:rPr>
          <w:rFonts w:asciiTheme="minorHAnsi" w:hAnsiTheme="minorHAnsi" w:cs="Arial"/>
          <w:sz w:val="22"/>
          <w:szCs w:val="22"/>
        </w:rPr>
        <w:tab/>
      </w:r>
    </w:p>
    <w:p w:rsidR="003944E8" w:rsidRPr="0082353A" w:rsidRDefault="004D0328" w:rsidP="004D0328">
      <w:pPr>
        <w:pStyle w:val="Standard"/>
        <w:tabs>
          <w:tab w:val="left" w:pos="2520"/>
          <w:tab w:val="left" w:pos="3960"/>
        </w:tabs>
        <w:ind w:left="1980" w:hanging="1980"/>
        <w:jc w:val="both"/>
        <w:rPr>
          <w:rFonts w:asciiTheme="minorHAnsi" w:hAnsiTheme="minorHAnsi" w:cs="Arial"/>
          <w:sz w:val="22"/>
          <w:szCs w:val="22"/>
        </w:rPr>
      </w:pPr>
      <w:r>
        <w:rPr>
          <w:rFonts w:asciiTheme="minorHAnsi" w:hAnsiTheme="minorHAnsi" w:cs="Arial"/>
          <w:sz w:val="22"/>
          <w:szCs w:val="22"/>
        </w:rPr>
        <w:t xml:space="preserve">      IČ:</w:t>
      </w:r>
      <w:r>
        <w:rPr>
          <w:rFonts w:asciiTheme="minorHAnsi" w:hAnsiTheme="minorHAnsi" w:cs="Arial"/>
          <w:sz w:val="22"/>
          <w:szCs w:val="22"/>
        </w:rPr>
        <w:tab/>
        <w:t xml:space="preserve">         </w:t>
      </w:r>
      <w:r w:rsidR="003944E8" w:rsidRPr="0082353A">
        <w:rPr>
          <w:rFonts w:asciiTheme="minorHAnsi" w:hAnsiTheme="minorHAnsi" w:cs="Arial"/>
          <w:sz w:val="22"/>
          <w:szCs w:val="22"/>
        </w:rPr>
        <w:t>25160168</w:t>
      </w:r>
      <w:r w:rsidR="003944E8" w:rsidRPr="0082353A">
        <w:rPr>
          <w:rFonts w:asciiTheme="minorHAnsi" w:hAnsiTheme="minorHAnsi" w:cs="Arial"/>
          <w:sz w:val="22"/>
          <w:szCs w:val="22"/>
        </w:rPr>
        <w:tab/>
      </w:r>
      <w:r w:rsidR="003944E8" w:rsidRPr="0082353A">
        <w:rPr>
          <w:rFonts w:asciiTheme="minorHAnsi" w:hAnsiTheme="minorHAnsi" w:cs="Arial"/>
          <w:sz w:val="22"/>
          <w:szCs w:val="22"/>
        </w:rPr>
        <w:tab/>
      </w:r>
      <w:r w:rsidR="003944E8" w:rsidRPr="0082353A">
        <w:rPr>
          <w:rFonts w:asciiTheme="minorHAnsi" w:hAnsiTheme="minorHAnsi" w:cs="Arial"/>
          <w:sz w:val="22"/>
          <w:szCs w:val="22"/>
        </w:rPr>
        <w:tab/>
      </w:r>
    </w:p>
    <w:p w:rsidR="003944E8" w:rsidRPr="0082353A" w:rsidRDefault="003944E8" w:rsidP="004D0328">
      <w:pPr>
        <w:pStyle w:val="Standard"/>
        <w:tabs>
          <w:tab w:val="left" w:pos="2520"/>
          <w:tab w:val="left" w:pos="3960"/>
        </w:tabs>
        <w:ind w:left="1980" w:hanging="1980"/>
        <w:jc w:val="both"/>
        <w:rPr>
          <w:rFonts w:asciiTheme="minorHAnsi" w:hAnsiTheme="minorHAnsi" w:cs="Arial"/>
          <w:sz w:val="22"/>
          <w:szCs w:val="22"/>
        </w:rPr>
      </w:pPr>
      <w:r w:rsidRPr="0082353A">
        <w:rPr>
          <w:rFonts w:asciiTheme="minorHAnsi" w:hAnsiTheme="minorHAnsi" w:cs="Arial"/>
          <w:sz w:val="22"/>
          <w:szCs w:val="22"/>
        </w:rPr>
        <w:t xml:space="preserve">      DIČ:</w:t>
      </w:r>
      <w:r w:rsidRPr="0082353A">
        <w:rPr>
          <w:rFonts w:asciiTheme="minorHAnsi" w:hAnsiTheme="minorHAnsi" w:cs="Arial"/>
          <w:sz w:val="22"/>
          <w:szCs w:val="22"/>
        </w:rPr>
        <w:tab/>
        <w:t xml:space="preserve">         CZ25160168</w:t>
      </w:r>
      <w:r w:rsidRPr="0082353A">
        <w:rPr>
          <w:rFonts w:asciiTheme="minorHAnsi" w:hAnsiTheme="minorHAnsi" w:cs="Arial"/>
          <w:sz w:val="22"/>
          <w:szCs w:val="22"/>
        </w:rPr>
        <w:tab/>
      </w:r>
      <w:r w:rsidRPr="0082353A">
        <w:rPr>
          <w:rFonts w:asciiTheme="minorHAnsi" w:hAnsiTheme="minorHAnsi" w:cs="Arial"/>
          <w:sz w:val="22"/>
          <w:szCs w:val="22"/>
        </w:rPr>
        <w:tab/>
      </w:r>
      <w:r w:rsidRPr="0082353A">
        <w:rPr>
          <w:rFonts w:asciiTheme="minorHAnsi" w:hAnsiTheme="minorHAnsi" w:cs="Arial"/>
          <w:sz w:val="22"/>
          <w:szCs w:val="22"/>
        </w:rPr>
        <w:tab/>
      </w:r>
      <w:r w:rsidRPr="0082353A">
        <w:rPr>
          <w:rFonts w:asciiTheme="minorHAnsi" w:hAnsiTheme="minorHAnsi" w:cs="Arial"/>
          <w:sz w:val="22"/>
          <w:szCs w:val="22"/>
        </w:rPr>
        <w:tab/>
      </w:r>
    </w:p>
    <w:p w:rsidR="003944E8" w:rsidRPr="0082353A" w:rsidRDefault="003944E8" w:rsidP="004D0328">
      <w:pPr>
        <w:pStyle w:val="Standard"/>
        <w:tabs>
          <w:tab w:val="left" w:pos="540"/>
          <w:tab w:val="left" w:pos="1980"/>
        </w:tabs>
        <w:rPr>
          <w:rFonts w:asciiTheme="minorHAnsi" w:hAnsiTheme="minorHAnsi" w:cs="Arial"/>
          <w:sz w:val="22"/>
          <w:szCs w:val="22"/>
        </w:rPr>
      </w:pPr>
      <w:r w:rsidRPr="0082353A">
        <w:rPr>
          <w:rFonts w:asciiTheme="minorHAnsi" w:hAnsiTheme="minorHAnsi" w:cs="Arial"/>
          <w:sz w:val="22"/>
          <w:szCs w:val="22"/>
        </w:rPr>
        <w:t xml:space="preserve">      Bankovní spojení: </w:t>
      </w:r>
      <w:r w:rsidRPr="0082353A">
        <w:rPr>
          <w:rFonts w:asciiTheme="minorHAnsi" w:hAnsiTheme="minorHAnsi" w:cs="Arial"/>
          <w:sz w:val="22"/>
          <w:szCs w:val="22"/>
        </w:rPr>
        <w:tab/>
        <w:t xml:space="preserve">          </w:t>
      </w:r>
      <w:proofErr w:type="spellStart"/>
      <w:r w:rsidR="005733E4" w:rsidRPr="005733E4">
        <w:rPr>
          <w:rFonts w:asciiTheme="minorHAnsi" w:hAnsiTheme="minorHAnsi" w:cs="Arial"/>
          <w:sz w:val="22"/>
          <w:szCs w:val="22"/>
          <w:highlight w:val="black"/>
        </w:rPr>
        <w:t>xxxxxxxxxxxxxxx</w:t>
      </w:r>
      <w:proofErr w:type="spellEnd"/>
    </w:p>
    <w:p w:rsidR="003944E8" w:rsidRPr="0082353A" w:rsidRDefault="003944E8" w:rsidP="004D0328">
      <w:pPr>
        <w:pStyle w:val="Standard"/>
        <w:tabs>
          <w:tab w:val="left" w:pos="540"/>
          <w:tab w:val="left" w:pos="1980"/>
        </w:tabs>
        <w:rPr>
          <w:rFonts w:asciiTheme="minorHAnsi" w:hAnsiTheme="minorHAnsi" w:cs="Arial"/>
          <w:sz w:val="22"/>
          <w:szCs w:val="22"/>
        </w:rPr>
      </w:pPr>
      <w:r w:rsidRPr="0082353A">
        <w:rPr>
          <w:rFonts w:asciiTheme="minorHAnsi" w:hAnsiTheme="minorHAnsi" w:cs="Arial"/>
          <w:sz w:val="22"/>
          <w:szCs w:val="22"/>
        </w:rPr>
        <w:t xml:space="preserve">      Číslo účtu:</w:t>
      </w:r>
      <w:r w:rsidRPr="0082353A">
        <w:rPr>
          <w:rFonts w:asciiTheme="minorHAnsi" w:hAnsiTheme="minorHAnsi" w:cs="Arial"/>
          <w:sz w:val="22"/>
          <w:szCs w:val="22"/>
        </w:rPr>
        <w:tab/>
      </w:r>
      <w:r w:rsidRPr="0082353A">
        <w:rPr>
          <w:rFonts w:asciiTheme="minorHAnsi" w:hAnsiTheme="minorHAnsi" w:cs="Arial"/>
          <w:sz w:val="22"/>
          <w:szCs w:val="22"/>
        </w:rPr>
        <w:tab/>
        <w:t xml:space="preserve">       </w:t>
      </w:r>
      <w:proofErr w:type="spellStart"/>
      <w:r w:rsidR="005733E4" w:rsidRPr="005733E4">
        <w:rPr>
          <w:rFonts w:asciiTheme="minorHAnsi" w:hAnsiTheme="minorHAnsi" w:cs="Arial"/>
          <w:sz w:val="22"/>
          <w:szCs w:val="22"/>
          <w:highlight w:val="black"/>
        </w:rPr>
        <w:t>xxxxxxxxxxxxxxxxxxxx</w:t>
      </w:r>
      <w:proofErr w:type="spellEnd"/>
      <w:r w:rsidRPr="0082353A">
        <w:rPr>
          <w:rFonts w:asciiTheme="minorHAnsi" w:hAnsiTheme="minorHAnsi" w:cs="Arial"/>
          <w:sz w:val="22"/>
          <w:szCs w:val="22"/>
        </w:rPr>
        <w:tab/>
      </w:r>
    </w:p>
    <w:p w:rsidR="003944E8" w:rsidRPr="0082353A" w:rsidRDefault="003944E8" w:rsidP="004D0328">
      <w:pPr>
        <w:pStyle w:val="Standard"/>
        <w:tabs>
          <w:tab w:val="left" w:pos="540"/>
          <w:tab w:val="left" w:pos="1980"/>
        </w:tabs>
        <w:rPr>
          <w:rFonts w:asciiTheme="minorHAnsi" w:hAnsiTheme="minorHAnsi" w:cs="Arial"/>
          <w:sz w:val="22"/>
          <w:szCs w:val="22"/>
        </w:rPr>
      </w:pPr>
      <w:r w:rsidRPr="0082353A">
        <w:rPr>
          <w:rFonts w:asciiTheme="minorHAnsi" w:hAnsiTheme="minorHAnsi" w:cs="Arial"/>
          <w:sz w:val="22"/>
          <w:szCs w:val="22"/>
        </w:rPr>
        <w:t xml:space="preserve">      Bankovní spojení: </w:t>
      </w:r>
      <w:r w:rsidRPr="0082353A">
        <w:rPr>
          <w:rFonts w:asciiTheme="minorHAnsi" w:hAnsiTheme="minorHAnsi" w:cs="Arial"/>
          <w:sz w:val="22"/>
          <w:szCs w:val="22"/>
        </w:rPr>
        <w:tab/>
        <w:t xml:space="preserve">          </w:t>
      </w:r>
      <w:proofErr w:type="spellStart"/>
      <w:r w:rsidR="005733E4" w:rsidRPr="005733E4">
        <w:rPr>
          <w:rFonts w:asciiTheme="minorHAnsi" w:hAnsiTheme="minorHAnsi" w:cs="Arial"/>
          <w:sz w:val="22"/>
          <w:szCs w:val="22"/>
          <w:highlight w:val="black"/>
        </w:rPr>
        <w:t>xxxxxxxxxxxxxxxxxxxx</w:t>
      </w:r>
      <w:proofErr w:type="spellEnd"/>
    </w:p>
    <w:p w:rsidR="003944E8" w:rsidRPr="0082353A" w:rsidRDefault="003944E8" w:rsidP="004D0328">
      <w:pPr>
        <w:pStyle w:val="Standard"/>
        <w:tabs>
          <w:tab w:val="left" w:pos="540"/>
          <w:tab w:val="left" w:pos="1980"/>
        </w:tabs>
        <w:rPr>
          <w:rFonts w:asciiTheme="minorHAnsi" w:hAnsiTheme="minorHAnsi" w:cs="Arial"/>
          <w:sz w:val="22"/>
          <w:szCs w:val="22"/>
        </w:rPr>
      </w:pPr>
      <w:r w:rsidRPr="0082353A">
        <w:rPr>
          <w:rFonts w:asciiTheme="minorHAnsi" w:hAnsiTheme="minorHAnsi" w:cs="Arial"/>
          <w:sz w:val="22"/>
          <w:szCs w:val="22"/>
        </w:rPr>
        <w:t xml:space="preserve">      Číslo účtu:</w:t>
      </w:r>
      <w:r w:rsidRPr="0082353A">
        <w:rPr>
          <w:rFonts w:asciiTheme="minorHAnsi" w:hAnsiTheme="minorHAnsi" w:cs="Arial"/>
          <w:sz w:val="22"/>
          <w:szCs w:val="22"/>
        </w:rPr>
        <w:tab/>
      </w:r>
      <w:r w:rsidRPr="0082353A">
        <w:rPr>
          <w:rFonts w:asciiTheme="minorHAnsi" w:hAnsiTheme="minorHAnsi" w:cs="Arial"/>
          <w:sz w:val="22"/>
          <w:szCs w:val="22"/>
        </w:rPr>
        <w:tab/>
        <w:t xml:space="preserve">       </w:t>
      </w:r>
      <w:proofErr w:type="spellStart"/>
      <w:r w:rsidR="005733E4" w:rsidRPr="005733E4">
        <w:rPr>
          <w:rFonts w:asciiTheme="minorHAnsi" w:hAnsiTheme="minorHAnsi" w:cs="Arial"/>
          <w:sz w:val="22"/>
          <w:szCs w:val="22"/>
          <w:highlight w:val="black"/>
        </w:rPr>
        <w:t>xxxxxxxxxxxxxxxxxxxxxxxxx</w:t>
      </w:r>
      <w:proofErr w:type="spellEnd"/>
      <w:r w:rsidRPr="0082353A">
        <w:rPr>
          <w:rFonts w:asciiTheme="minorHAnsi" w:hAnsiTheme="minorHAnsi" w:cs="Arial"/>
          <w:sz w:val="22"/>
          <w:szCs w:val="22"/>
        </w:rPr>
        <w:tab/>
      </w:r>
    </w:p>
    <w:p w:rsidR="003944E8" w:rsidRPr="0082353A" w:rsidRDefault="003944E8" w:rsidP="004D0328">
      <w:pPr>
        <w:pStyle w:val="Standard"/>
        <w:tabs>
          <w:tab w:val="left" w:pos="540"/>
          <w:tab w:val="left" w:pos="1843"/>
        </w:tabs>
        <w:rPr>
          <w:rFonts w:asciiTheme="minorHAnsi" w:hAnsiTheme="minorHAnsi" w:cs="Arial"/>
          <w:sz w:val="22"/>
          <w:szCs w:val="22"/>
        </w:rPr>
      </w:pPr>
      <w:r w:rsidRPr="0082353A">
        <w:rPr>
          <w:rFonts w:asciiTheme="minorHAnsi" w:hAnsiTheme="minorHAnsi" w:cs="Arial"/>
          <w:sz w:val="22"/>
          <w:szCs w:val="22"/>
        </w:rPr>
        <w:t xml:space="preserve">      zápis v obchodním rejstříku: u Krajského soudu v Č. Budějovicích, oddíl C vložka 6919</w:t>
      </w:r>
    </w:p>
    <w:p w:rsidR="003944E8" w:rsidRPr="0082353A" w:rsidRDefault="003944E8" w:rsidP="003944E8">
      <w:pPr>
        <w:pStyle w:val="Standard"/>
        <w:tabs>
          <w:tab w:val="left" w:pos="2519"/>
          <w:tab w:val="left" w:pos="3959"/>
          <w:tab w:val="left" w:pos="4103"/>
          <w:tab w:val="left" w:pos="4811"/>
          <w:tab w:val="left" w:pos="5519"/>
          <w:tab w:val="left" w:pos="6227"/>
          <w:tab w:val="left" w:pos="7109"/>
        </w:tabs>
        <w:ind w:left="1979" w:hanging="1979"/>
        <w:rPr>
          <w:rFonts w:asciiTheme="minorHAnsi" w:hAnsiTheme="minorHAnsi" w:cs="Arial"/>
          <w:sz w:val="22"/>
          <w:szCs w:val="22"/>
        </w:rPr>
      </w:pPr>
    </w:p>
    <w:p w:rsidR="003944E8" w:rsidRPr="004D0328" w:rsidRDefault="003944E8" w:rsidP="0082353A">
      <w:pPr>
        <w:pStyle w:val="Standard"/>
        <w:tabs>
          <w:tab w:val="left" w:pos="2519"/>
          <w:tab w:val="left" w:pos="3959"/>
          <w:tab w:val="left" w:pos="4103"/>
          <w:tab w:val="left" w:pos="4811"/>
          <w:tab w:val="left" w:pos="5519"/>
          <w:tab w:val="left" w:pos="6227"/>
          <w:tab w:val="left" w:pos="7109"/>
        </w:tabs>
        <w:ind w:left="1979" w:hanging="1979"/>
        <w:jc w:val="center"/>
        <w:rPr>
          <w:rFonts w:asciiTheme="minorHAnsi" w:hAnsiTheme="minorHAnsi" w:cs="Arial"/>
          <w:b/>
          <w:sz w:val="22"/>
          <w:szCs w:val="22"/>
        </w:rPr>
      </w:pPr>
      <w:r w:rsidRPr="004D0328">
        <w:rPr>
          <w:rFonts w:asciiTheme="minorHAnsi" w:hAnsiTheme="minorHAnsi" w:cs="Arial"/>
          <w:b/>
          <w:sz w:val="22"/>
          <w:szCs w:val="22"/>
        </w:rPr>
        <w:t>I.</w:t>
      </w:r>
    </w:p>
    <w:p w:rsidR="005F75AB" w:rsidRDefault="005F75AB" w:rsidP="005F75AB">
      <w:pPr>
        <w:ind w:right="118"/>
        <w:jc w:val="both"/>
        <w:rPr>
          <w:rFonts w:ascii="Arial" w:hAnsi="Arial" w:cs="Arial"/>
          <w:bCs/>
        </w:rPr>
      </w:pPr>
      <w:r>
        <w:rPr>
          <w:rFonts w:asciiTheme="minorHAnsi" w:hAnsiTheme="minorHAnsi" w:cs="Arial"/>
          <w:sz w:val="22"/>
          <w:szCs w:val="22"/>
        </w:rPr>
        <w:t xml:space="preserve">Předmětem dodatku č. 2 jsou dodatečné práce - </w:t>
      </w:r>
      <w:r>
        <w:rPr>
          <w:rFonts w:ascii="Arial" w:hAnsi="Arial" w:cs="Arial"/>
          <w:bCs/>
        </w:rPr>
        <w:t xml:space="preserve">po demontáži záklopu stropní konstrukce podkroví byla upravena skladba podlah v koupelnách dle skutečně naměřených výšek včetně změny podlahové krytiny koupelny a sprchového stání. Posuvné dveře koupelen s povrchovou úpravou HPL byly nahrazeny voděodolnými dveřmi </w:t>
      </w:r>
      <w:proofErr w:type="spellStart"/>
      <w:r>
        <w:rPr>
          <w:rFonts w:ascii="Arial" w:hAnsi="Arial" w:cs="Arial"/>
          <w:bCs/>
        </w:rPr>
        <w:t>Sapeli</w:t>
      </w:r>
      <w:proofErr w:type="spellEnd"/>
      <w:r>
        <w:rPr>
          <w:rFonts w:ascii="Arial" w:hAnsi="Arial" w:cs="Arial"/>
          <w:bCs/>
        </w:rPr>
        <w:t xml:space="preserve"> Neptun. Nad rámec stavby byly provedeny opravy omítek ve </w:t>
      </w:r>
      <w:r>
        <w:rPr>
          <w:rFonts w:ascii="Arial" w:hAnsi="Arial" w:cs="Arial"/>
          <w:bCs/>
        </w:rPr>
        <w:lastRenderedPageBreak/>
        <w:t>2.NP včetně nových maleb podlaží. V celém objektu Domova Libníč bude proveden nový systém elektrické požární signalizace (EPS). Nový systém bude oproti stávajícímu zastaralému systému rozšířen do všech obytných prostor domova dle aktuálních požadavků na PBŘ (požárně bezpečností řešení stavby).</w:t>
      </w:r>
    </w:p>
    <w:p w:rsidR="005F75AB" w:rsidRDefault="005F75AB" w:rsidP="005F75AB">
      <w:pPr>
        <w:ind w:right="118"/>
        <w:jc w:val="both"/>
        <w:rPr>
          <w:rFonts w:ascii="Arial" w:hAnsi="Arial" w:cs="Arial"/>
          <w:bCs/>
        </w:rPr>
      </w:pPr>
      <w:r>
        <w:rPr>
          <w:rFonts w:ascii="Arial" w:hAnsi="Arial" w:cs="Arial"/>
          <w:bCs/>
        </w:rPr>
        <w:t>Po odkrytí záklopu stropní konstrukce podkroví a posouzení skutečného stavu dřevěných trámů byl snížen rozsah výměny degradovaných trámů (hniloba, vlhkost) pouze na oblasti původních koupelen a lokálních oprav konstrukcí. Zrušením etapizace stavby byl rozsah prací upraven dle skutečnosti. Venkovní zpevněné plochy nebudou v rámci stavby provedeny. Úprava zpevněných ploch bude provedena v rámci jiného projektu společně s výměnou venkovní kanalizace areálu domova.</w:t>
      </w:r>
    </w:p>
    <w:p w:rsidR="003944E8" w:rsidRPr="0082353A" w:rsidRDefault="003944E8" w:rsidP="005F75AB">
      <w:pPr>
        <w:ind w:left="57" w:right="118"/>
        <w:jc w:val="both"/>
        <w:rPr>
          <w:rFonts w:asciiTheme="minorHAnsi" w:hAnsiTheme="minorHAnsi" w:cs="Arial"/>
          <w:sz w:val="22"/>
          <w:szCs w:val="22"/>
        </w:rPr>
      </w:pPr>
    </w:p>
    <w:p w:rsidR="003944E8" w:rsidRPr="004D0328" w:rsidRDefault="0082353A" w:rsidP="0082353A">
      <w:pPr>
        <w:pStyle w:val="Standard"/>
        <w:tabs>
          <w:tab w:val="left" w:pos="540"/>
          <w:tab w:val="left" w:pos="1980"/>
        </w:tabs>
        <w:jc w:val="center"/>
        <w:rPr>
          <w:rFonts w:asciiTheme="minorHAnsi" w:hAnsiTheme="minorHAnsi" w:cs="Arial"/>
          <w:b/>
          <w:sz w:val="22"/>
          <w:szCs w:val="22"/>
        </w:rPr>
      </w:pPr>
      <w:r w:rsidRPr="004D0328">
        <w:rPr>
          <w:rFonts w:asciiTheme="minorHAnsi" w:hAnsiTheme="minorHAnsi" w:cs="Arial"/>
          <w:b/>
          <w:sz w:val="22"/>
          <w:szCs w:val="22"/>
        </w:rPr>
        <w:t>II.</w:t>
      </w:r>
    </w:p>
    <w:p w:rsidR="003944E8" w:rsidRPr="0082353A" w:rsidRDefault="003944E8" w:rsidP="004D0328">
      <w:pPr>
        <w:pStyle w:val="Zpat1"/>
        <w:tabs>
          <w:tab w:val="clear" w:pos="4536"/>
          <w:tab w:val="clear" w:pos="9072"/>
          <w:tab w:val="left" w:pos="540"/>
        </w:tabs>
        <w:jc w:val="center"/>
        <w:rPr>
          <w:rFonts w:asciiTheme="minorHAnsi" w:hAnsiTheme="minorHAnsi" w:cs="Arial"/>
          <w:sz w:val="22"/>
          <w:szCs w:val="22"/>
        </w:rPr>
      </w:pPr>
      <w:r w:rsidRPr="0082353A">
        <w:rPr>
          <w:rFonts w:asciiTheme="minorHAnsi" w:hAnsiTheme="minorHAnsi" w:cs="Arial"/>
          <w:bCs/>
          <w:sz w:val="22"/>
          <w:szCs w:val="22"/>
        </w:rPr>
        <w:t>Doba plnění, místo plnění</w:t>
      </w:r>
    </w:p>
    <w:p w:rsidR="003944E8" w:rsidRDefault="003944E8" w:rsidP="003944E8">
      <w:pPr>
        <w:pStyle w:val="Zpat1"/>
        <w:tabs>
          <w:tab w:val="clear" w:pos="4536"/>
          <w:tab w:val="clear" w:pos="9072"/>
          <w:tab w:val="left" w:pos="897"/>
        </w:tabs>
        <w:jc w:val="both"/>
        <w:rPr>
          <w:rFonts w:asciiTheme="minorHAnsi" w:hAnsiTheme="minorHAnsi" w:cs="Arial"/>
          <w:sz w:val="22"/>
          <w:szCs w:val="22"/>
        </w:rPr>
      </w:pPr>
      <w:r w:rsidRPr="0082353A">
        <w:rPr>
          <w:rFonts w:asciiTheme="minorHAnsi" w:hAnsiTheme="minorHAnsi" w:cs="Arial"/>
          <w:sz w:val="22"/>
          <w:szCs w:val="22"/>
        </w:rPr>
        <w:t>Do</w:t>
      </w:r>
      <w:r w:rsidR="0082353A">
        <w:rPr>
          <w:rFonts w:asciiTheme="minorHAnsi" w:hAnsiTheme="minorHAnsi" w:cs="Arial"/>
          <w:sz w:val="22"/>
          <w:szCs w:val="22"/>
        </w:rPr>
        <w:t>ba plnění závazku z tohoto dodatku</w:t>
      </w:r>
      <w:r w:rsidRPr="0082353A">
        <w:rPr>
          <w:rFonts w:asciiTheme="minorHAnsi" w:hAnsiTheme="minorHAnsi" w:cs="Arial"/>
          <w:sz w:val="22"/>
          <w:szCs w:val="22"/>
        </w:rPr>
        <w:t xml:space="preserve"> je stanovena takto:</w:t>
      </w:r>
    </w:p>
    <w:p w:rsidR="004D0328" w:rsidRDefault="00A731BC" w:rsidP="003944E8">
      <w:pPr>
        <w:pStyle w:val="Zpat1"/>
        <w:tabs>
          <w:tab w:val="clear" w:pos="4536"/>
          <w:tab w:val="clear" w:pos="9072"/>
          <w:tab w:val="left" w:pos="897"/>
        </w:tabs>
        <w:jc w:val="both"/>
        <w:rPr>
          <w:rFonts w:asciiTheme="minorHAnsi" w:hAnsiTheme="minorHAnsi" w:cs="Arial"/>
          <w:sz w:val="22"/>
          <w:szCs w:val="22"/>
        </w:rPr>
      </w:pPr>
      <w:r>
        <w:rPr>
          <w:rFonts w:asciiTheme="minorHAnsi" w:hAnsiTheme="minorHAnsi" w:cs="Arial"/>
          <w:sz w:val="22"/>
          <w:szCs w:val="22"/>
        </w:rPr>
        <w:t xml:space="preserve">Zahájení : </w:t>
      </w:r>
      <w:r>
        <w:rPr>
          <w:rFonts w:asciiTheme="minorHAnsi" w:hAnsiTheme="minorHAnsi" w:cs="Arial"/>
          <w:sz w:val="22"/>
          <w:szCs w:val="22"/>
        </w:rPr>
        <w:tab/>
      </w:r>
      <w:r w:rsidR="0006575A">
        <w:rPr>
          <w:rFonts w:asciiTheme="minorHAnsi" w:hAnsiTheme="minorHAnsi" w:cs="Arial"/>
          <w:sz w:val="22"/>
          <w:szCs w:val="22"/>
        </w:rPr>
        <w:t>1.3</w:t>
      </w:r>
      <w:r>
        <w:rPr>
          <w:rFonts w:asciiTheme="minorHAnsi" w:hAnsiTheme="minorHAnsi" w:cs="Arial"/>
          <w:sz w:val="22"/>
          <w:szCs w:val="22"/>
        </w:rPr>
        <w:t>.2020</w:t>
      </w:r>
    </w:p>
    <w:p w:rsidR="00B05C5E" w:rsidRDefault="00A731BC" w:rsidP="003944E8">
      <w:pPr>
        <w:pStyle w:val="Zpat1"/>
        <w:tabs>
          <w:tab w:val="clear" w:pos="4536"/>
          <w:tab w:val="clear" w:pos="9072"/>
          <w:tab w:val="left" w:pos="897"/>
        </w:tabs>
        <w:jc w:val="both"/>
        <w:rPr>
          <w:rFonts w:asciiTheme="minorHAnsi" w:hAnsiTheme="minorHAnsi" w:cs="Arial"/>
          <w:sz w:val="22"/>
          <w:szCs w:val="22"/>
        </w:rPr>
      </w:pPr>
      <w:r>
        <w:rPr>
          <w:rFonts w:asciiTheme="minorHAnsi" w:hAnsiTheme="minorHAnsi" w:cs="Arial"/>
          <w:sz w:val="22"/>
          <w:szCs w:val="22"/>
        </w:rPr>
        <w:t xml:space="preserve">Dokončení : </w:t>
      </w:r>
      <w:r>
        <w:rPr>
          <w:rFonts w:asciiTheme="minorHAnsi" w:hAnsiTheme="minorHAnsi" w:cs="Arial"/>
          <w:sz w:val="22"/>
          <w:szCs w:val="22"/>
        </w:rPr>
        <w:tab/>
        <w:t>31.5.2020</w:t>
      </w:r>
    </w:p>
    <w:p w:rsidR="0082353A" w:rsidRPr="0082353A" w:rsidRDefault="0082353A" w:rsidP="003944E8">
      <w:pPr>
        <w:pStyle w:val="Zpat1"/>
        <w:tabs>
          <w:tab w:val="clear" w:pos="4536"/>
          <w:tab w:val="clear" w:pos="9072"/>
          <w:tab w:val="left" w:pos="897"/>
        </w:tabs>
        <w:jc w:val="both"/>
        <w:rPr>
          <w:rFonts w:asciiTheme="minorHAnsi" w:hAnsiTheme="minorHAnsi" w:cs="Arial"/>
          <w:sz w:val="22"/>
          <w:szCs w:val="22"/>
        </w:rPr>
      </w:pPr>
    </w:p>
    <w:p w:rsidR="0082353A" w:rsidRPr="004D0328" w:rsidRDefault="0082353A" w:rsidP="0082353A">
      <w:pPr>
        <w:pStyle w:val="Zpat1"/>
        <w:tabs>
          <w:tab w:val="clear" w:pos="4536"/>
          <w:tab w:val="clear" w:pos="9072"/>
          <w:tab w:val="left" w:pos="897"/>
        </w:tabs>
        <w:jc w:val="center"/>
        <w:rPr>
          <w:rFonts w:asciiTheme="minorHAnsi" w:hAnsiTheme="minorHAnsi" w:cs="Arial"/>
          <w:b/>
          <w:bCs/>
          <w:sz w:val="22"/>
          <w:szCs w:val="22"/>
        </w:rPr>
      </w:pPr>
      <w:r w:rsidRPr="004D0328">
        <w:rPr>
          <w:rFonts w:asciiTheme="minorHAnsi" w:hAnsiTheme="minorHAnsi" w:cs="Arial"/>
          <w:b/>
          <w:bCs/>
          <w:sz w:val="22"/>
          <w:szCs w:val="22"/>
        </w:rPr>
        <w:t>III.</w:t>
      </w:r>
    </w:p>
    <w:p w:rsidR="003944E8" w:rsidRPr="0082353A" w:rsidRDefault="003944E8" w:rsidP="003944E8">
      <w:pPr>
        <w:pStyle w:val="Zpat1"/>
        <w:tabs>
          <w:tab w:val="clear" w:pos="4536"/>
          <w:tab w:val="clear" w:pos="9072"/>
          <w:tab w:val="left" w:pos="540"/>
        </w:tabs>
        <w:jc w:val="center"/>
        <w:rPr>
          <w:rFonts w:asciiTheme="minorHAnsi" w:hAnsiTheme="minorHAnsi" w:cs="Arial"/>
          <w:bCs/>
          <w:sz w:val="22"/>
          <w:szCs w:val="22"/>
        </w:rPr>
      </w:pPr>
      <w:r w:rsidRPr="0082353A">
        <w:rPr>
          <w:rFonts w:asciiTheme="minorHAnsi" w:hAnsiTheme="minorHAnsi" w:cs="Arial"/>
          <w:bCs/>
          <w:sz w:val="22"/>
          <w:szCs w:val="22"/>
        </w:rPr>
        <w:t>Cena za dílo</w:t>
      </w:r>
    </w:p>
    <w:p w:rsidR="0082353A" w:rsidRDefault="003944E8" w:rsidP="003944E8">
      <w:pPr>
        <w:pStyle w:val="Zpat1"/>
        <w:tabs>
          <w:tab w:val="clear" w:pos="4536"/>
          <w:tab w:val="clear" w:pos="9072"/>
          <w:tab w:val="left" w:pos="897"/>
        </w:tabs>
        <w:jc w:val="both"/>
        <w:rPr>
          <w:rFonts w:asciiTheme="minorHAnsi" w:hAnsiTheme="minorHAnsi" w:cs="Arial"/>
          <w:sz w:val="22"/>
          <w:szCs w:val="22"/>
        </w:rPr>
      </w:pPr>
      <w:r w:rsidRPr="0082353A">
        <w:rPr>
          <w:rFonts w:asciiTheme="minorHAnsi" w:hAnsiTheme="minorHAnsi" w:cs="Arial"/>
          <w:sz w:val="22"/>
          <w:szCs w:val="22"/>
        </w:rPr>
        <w:t>Objednatel se zavazuje zaplatit zhotoviteli za provedení prací nabídkovou cenu jako cenu sjednanou, která činí podl</w:t>
      </w:r>
      <w:r w:rsidR="0082353A">
        <w:rPr>
          <w:rFonts w:asciiTheme="minorHAnsi" w:hAnsiTheme="minorHAnsi" w:cs="Arial"/>
          <w:sz w:val="22"/>
          <w:szCs w:val="22"/>
        </w:rPr>
        <w:t>e nabídkového rozpočtu:</w:t>
      </w:r>
    </w:p>
    <w:p w:rsidR="00D778AF" w:rsidRDefault="00D778AF" w:rsidP="003944E8">
      <w:pPr>
        <w:pStyle w:val="Zpat1"/>
        <w:tabs>
          <w:tab w:val="clear" w:pos="4536"/>
          <w:tab w:val="clear" w:pos="9072"/>
          <w:tab w:val="left" w:pos="897"/>
        </w:tabs>
        <w:jc w:val="both"/>
        <w:rPr>
          <w:rFonts w:asciiTheme="minorHAnsi" w:hAnsiTheme="minorHAnsi" w:cs="Arial"/>
          <w:sz w:val="22"/>
          <w:szCs w:val="22"/>
        </w:rPr>
      </w:pPr>
    </w:p>
    <w:p w:rsidR="00D778AF" w:rsidRDefault="00D778AF" w:rsidP="003944E8">
      <w:pPr>
        <w:pStyle w:val="Zpat1"/>
        <w:tabs>
          <w:tab w:val="clear" w:pos="4536"/>
          <w:tab w:val="clear" w:pos="9072"/>
          <w:tab w:val="left" w:pos="897"/>
        </w:tabs>
        <w:jc w:val="both"/>
        <w:rPr>
          <w:rFonts w:asciiTheme="minorHAnsi" w:hAnsiTheme="minorHAnsi" w:cs="Arial"/>
          <w:sz w:val="22"/>
          <w:szCs w:val="22"/>
        </w:rPr>
      </w:pPr>
      <w:r>
        <w:rPr>
          <w:rFonts w:asciiTheme="minorHAnsi" w:hAnsiTheme="minorHAnsi" w:cs="Arial"/>
          <w:sz w:val="22"/>
          <w:szCs w:val="22"/>
        </w:rPr>
        <w:t>Původní cena:</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34.815.085,77 Kč</w:t>
      </w:r>
    </w:p>
    <w:p w:rsidR="00D778AF" w:rsidRDefault="00D778AF" w:rsidP="003944E8">
      <w:pPr>
        <w:pStyle w:val="Zpat1"/>
        <w:tabs>
          <w:tab w:val="clear" w:pos="4536"/>
          <w:tab w:val="clear" w:pos="9072"/>
          <w:tab w:val="left" w:pos="897"/>
        </w:tabs>
        <w:jc w:val="both"/>
        <w:rPr>
          <w:rFonts w:asciiTheme="minorHAnsi" w:hAnsiTheme="minorHAnsi" w:cs="Arial"/>
          <w:sz w:val="22"/>
          <w:szCs w:val="22"/>
        </w:rPr>
      </w:pPr>
      <w:r>
        <w:rPr>
          <w:rFonts w:asciiTheme="minorHAnsi" w:hAnsiTheme="minorHAnsi" w:cs="Arial"/>
          <w:sz w:val="22"/>
          <w:szCs w:val="22"/>
        </w:rPr>
        <w:t>DPH 15%</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5.222.262,87 Kč</w:t>
      </w:r>
    </w:p>
    <w:p w:rsidR="00D778AF" w:rsidRDefault="00D778AF" w:rsidP="003944E8">
      <w:pPr>
        <w:pStyle w:val="Zpat1"/>
        <w:tabs>
          <w:tab w:val="clear" w:pos="4536"/>
          <w:tab w:val="clear" w:pos="9072"/>
          <w:tab w:val="left" w:pos="897"/>
        </w:tabs>
        <w:jc w:val="both"/>
        <w:rPr>
          <w:rFonts w:asciiTheme="minorHAnsi" w:hAnsiTheme="minorHAnsi" w:cs="Arial"/>
          <w:sz w:val="22"/>
          <w:szCs w:val="22"/>
        </w:rPr>
      </w:pPr>
      <w:r>
        <w:rPr>
          <w:rFonts w:asciiTheme="minorHAnsi" w:hAnsiTheme="minorHAnsi" w:cs="Arial"/>
          <w:sz w:val="22"/>
          <w:szCs w:val="22"/>
        </w:rPr>
        <w:t>Celkem</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40.037.348,64 Kč</w:t>
      </w:r>
    </w:p>
    <w:p w:rsidR="0082353A" w:rsidRDefault="0082353A" w:rsidP="003944E8">
      <w:pPr>
        <w:pStyle w:val="Zpat1"/>
        <w:tabs>
          <w:tab w:val="clear" w:pos="4536"/>
          <w:tab w:val="clear" w:pos="9072"/>
          <w:tab w:val="left" w:pos="897"/>
        </w:tabs>
        <w:jc w:val="both"/>
        <w:rPr>
          <w:rFonts w:asciiTheme="minorHAnsi" w:hAnsiTheme="minorHAnsi" w:cs="Arial"/>
          <w:sz w:val="22"/>
          <w:szCs w:val="22"/>
        </w:rPr>
      </w:pPr>
    </w:p>
    <w:p w:rsidR="00D778AF" w:rsidRDefault="00D778AF" w:rsidP="0082353A">
      <w:pPr>
        <w:pStyle w:val="Zpat1"/>
        <w:tabs>
          <w:tab w:val="clear" w:pos="4536"/>
          <w:tab w:val="clear" w:pos="9072"/>
          <w:tab w:val="left" w:pos="897"/>
        </w:tabs>
        <w:rPr>
          <w:rFonts w:asciiTheme="minorHAnsi" w:hAnsiTheme="minorHAnsi" w:cs="Arial"/>
          <w:sz w:val="22"/>
          <w:szCs w:val="22"/>
        </w:rPr>
      </w:pPr>
      <w:r>
        <w:rPr>
          <w:rFonts w:asciiTheme="minorHAnsi" w:hAnsiTheme="minorHAnsi" w:cs="Arial"/>
          <w:sz w:val="22"/>
          <w:szCs w:val="22"/>
        </w:rPr>
        <w:t>Nová cena</w:t>
      </w:r>
      <w:r w:rsidR="00A731BC">
        <w:rPr>
          <w:rFonts w:asciiTheme="minorHAnsi" w:hAnsiTheme="minorHAnsi" w:cs="Arial"/>
          <w:sz w:val="22"/>
          <w:szCs w:val="22"/>
        </w:rPr>
        <w:t xml:space="preserve"> – dodatek č. 1</w:t>
      </w:r>
      <w:r w:rsidR="00A731BC">
        <w:rPr>
          <w:rFonts w:asciiTheme="minorHAnsi" w:hAnsiTheme="minorHAnsi" w:cs="Arial"/>
          <w:sz w:val="22"/>
          <w:szCs w:val="22"/>
        </w:rPr>
        <w:tab/>
        <w:t xml:space="preserve"> </w:t>
      </w:r>
      <w:r w:rsidR="00A731BC">
        <w:rPr>
          <w:rFonts w:asciiTheme="minorHAnsi" w:hAnsiTheme="minorHAnsi" w:cs="Arial"/>
          <w:sz w:val="22"/>
          <w:szCs w:val="22"/>
        </w:rPr>
        <w:tab/>
      </w:r>
      <w:r w:rsidR="00A731BC">
        <w:rPr>
          <w:rFonts w:asciiTheme="minorHAnsi" w:hAnsiTheme="minorHAnsi" w:cs="Arial"/>
          <w:sz w:val="22"/>
          <w:szCs w:val="22"/>
        </w:rPr>
        <w:tab/>
      </w:r>
      <w:r>
        <w:rPr>
          <w:rFonts w:asciiTheme="minorHAnsi" w:hAnsiTheme="minorHAnsi" w:cs="Arial"/>
          <w:sz w:val="22"/>
          <w:szCs w:val="22"/>
        </w:rPr>
        <w:t>34.922.724,04 Kč</w:t>
      </w:r>
    </w:p>
    <w:p w:rsidR="00D778AF" w:rsidRDefault="00D778AF" w:rsidP="0082353A">
      <w:pPr>
        <w:pStyle w:val="Zpat1"/>
        <w:tabs>
          <w:tab w:val="clear" w:pos="4536"/>
          <w:tab w:val="clear" w:pos="9072"/>
          <w:tab w:val="left" w:pos="897"/>
        </w:tabs>
        <w:rPr>
          <w:rFonts w:asciiTheme="minorHAnsi" w:hAnsiTheme="minorHAnsi" w:cs="Arial"/>
          <w:sz w:val="22"/>
          <w:szCs w:val="22"/>
        </w:rPr>
      </w:pPr>
      <w:r>
        <w:rPr>
          <w:rFonts w:asciiTheme="minorHAnsi" w:hAnsiTheme="minorHAnsi" w:cs="Arial"/>
          <w:sz w:val="22"/>
          <w:szCs w:val="22"/>
        </w:rPr>
        <w:t>DPH</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5.238.409,06 Kč</w:t>
      </w:r>
    </w:p>
    <w:p w:rsidR="00D778AF" w:rsidRDefault="00D778AF" w:rsidP="0082353A">
      <w:pPr>
        <w:pStyle w:val="Zpat1"/>
        <w:tabs>
          <w:tab w:val="clear" w:pos="4536"/>
          <w:tab w:val="clear" w:pos="9072"/>
          <w:tab w:val="left" w:pos="897"/>
        </w:tabs>
        <w:rPr>
          <w:rFonts w:asciiTheme="minorHAnsi" w:hAnsiTheme="minorHAnsi" w:cs="Arial"/>
          <w:sz w:val="22"/>
          <w:szCs w:val="22"/>
        </w:rPr>
      </w:pPr>
      <w:r>
        <w:rPr>
          <w:rFonts w:asciiTheme="minorHAnsi" w:hAnsiTheme="minorHAnsi" w:cs="Arial"/>
          <w:sz w:val="22"/>
          <w:szCs w:val="22"/>
        </w:rPr>
        <w:t>Celkem:</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40.161.136,10 Kč</w:t>
      </w:r>
    </w:p>
    <w:p w:rsidR="00A731BC" w:rsidRDefault="00A731BC" w:rsidP="0082353A">
      <w:pPr>
        <w:pStyle w:val="Zpat1"/>
        <w:tabs>
          <w:tab w:val="clear" w:pos="4536"/>
          <w:tab w:val="clear" w:pos="9072"/>
          <w:tab w:val="left" w:pos="897"/>
        </w:tabs>
        <w:rPr>
          <w:rFonts w:asciiTheme="minorHAnsi" w:hAnsiTheme="minorHAnsi" w:cs="Arial"/>
          <w:sz w:val="22"/>
          <w:szCs w:val="22"/>
        </w:rPr>
      </w:pPr>
    </w:p>
    <w:p w:rsidR="00A731BC" w:rsidRDefault="00A731BC" w:rsidP="00A731BC">
      <w:pPr>
        <w:pStyle w:val="Zpat1"/>
        <w:tabs>
          <w:tab w:val="clear" w:pos="4536"/>
          <w:tab w:val="clear" w:pos="9072"/>
          <w:tab w:val="left" w:pos="897"/>
        </w:tabs>
        <w:rPr>
          <w:rFonts w:asciiTheme="minorHAnsi" w:hAnsiTheme="minorHAnsi" w:cs="Arial"/>
          <w:sz w:val="22"/>
          <w:szCs w:val="22"/>
        </w:rPr>
      </w:pPr>
      <w:r>
        <w:rPr>
          <w:rFonts w:asciiTheme="minorHAnsi" w:hAnsiTheme="minorHAnsi" w:cs="Arial"/>
          <w:sz w:val="22"/>
          <w:szCs w:val="22"/>
        </w:rPr>
        <w:t>Nová cena – dodatek č. 2</w:t>
      </w:r>
      <w:r>
        <w:rPr>
          <w:rFonts w:asciiTheme="minorHAnsi" w:hAnsiTheme="minorHAnsi" w:cs="Arial"/>
          <w:sz w:val="22"/>
          <w:szCs w:val="22"/>
        </w:rPr>
        <w:tab/>
        <w:t xml:space="preserve"> </w:t>
      </w:r>
      <w:r>
        <w:rPr>
          <w:rFonts w:asciiTheme="minorHAnsi" w:hAnsiTheme="minorHAnsi" w:cs="Arial"/>
          <w:sz w:val="22"/>
          <w:szCs w:val="22"/>
        </w:rPr>
        <w:tab/>
      </w:r>
      <w:r>
        <w:rPr>
          <w:rFonts w:asciiTheme="minorHAnsi" w:hAnsiTheme="minorHAnsi" w:cs="Arial"/>
          <w:sz w:val="22"/>
          <w:szCs w:val="22"/>
        </w:rPr>
        <w:tab/>
      </w:r>
      <w:r w:rsidR="00A0723B">
        <w:rPr>
          <w:rFonts w:asciiTheme="minorHAnsi" w:hAnsiTheme="minorHAnsi" w:cs="Arial"/>
          <w:sz w:val="22"/>
          <w:szCs w:val="22"/>
        </w:rPr>
        <w:t>34.258.868,81</w:t>
      </w:r>
      <w:r>
        <w:rPr>
          <w:rFonts w:asciiTheme="minorHAnsi" w:hAnsiTheme="minorHAnsi" w:cs="Arial"/>
          <w:sz w:val="22"/>
          <w:szCs w:val="22"/>
        </w:rPr>
        <w:t xml:space="preserve"> Kč</w:t>
      </w:r>
    </w:p>
    <w:p w:rsidR="00A731BC" w:rsidRDefault="00A731BC" w:rsidP="00A731BC">
      <w:pPr>
        <w:pStyle w:val="Zpat1"/>
        <w:tabs>
          <w:tab w:val="clear" w:pos="4536"/>
          <w:tab w:val="clear" w:pos="9072"/>
          <w:tab w:val="left" w:pos="897"/>
        </w:tabs>
        <w:rPr>
          <w:rFonts w:asciiTheme="minorHAnsi" w:hAnsiTheme="minorHAnsi" w:cs="Arial"/>
          <w:sz w:val="22"/>
          <w:szCs w:val="22"/>
        </w:rPr>
      </w:pPr>
      <w:r>
        <w:rPr>
          <w:rFonts w:asciiTheme="minorHAnsi" w:hAnsiTheme="minorHAnsi" w:cs="Arial"/>
          <w:sz w:val="22"/>
          <w:szCs w:val="22"/>
        </w:rPr>
        <w:t>DPH</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A0723B">
        <w:rPr>
          <w:rFonts w:asciiTheme="minorHAnsi" w:hAnsiTheme="minorHAnsi" w:cs="Arial"/>
          <w:sz w:val="22"/>
          <w:szCs w:val="22"/>
        </w:rPr>
        <w:t>5.138.830,19</w:t>
      </w:r>
      <w:r w:rsidR="00BE5367">
        <w:rPr>
          <w:rFonts w:asciiTheme="minorHAnsi" w:hAnsiTheme="minorHAnsi" w:cs="Arial"/>
          <w:sz w:val="22"/>
          <w:szCs w:val="22"/>
        </w:rPr>
        <w:t xml:space="preserve"> </w:t>
      </w:r>
      <w:r>
        <w:rPr>
          <w:rFonts w:asciiTheme="minorHAnsi" w:hAnsiTheme="minorHAnsi" w:cs="Arial"/>
          <w:sz w:val="22"/>
          <w:szCs w:val="22"/>
        </w:rPr>
        <w:t>Kč</w:t>
      </w:r>
    </w:p>
    <w:p w:rsidR="00A731BC" w:rsidRDefault="00A731BC" w:rsidP="00A731BC">
      <w:pPr>
        <w:pStyle w:val="Zpat1"/>
        <w:tabs>
          <w:tab w:val="clear" w:pos="4536"/>
          <w:tab w:val="clear" w:pos="9072"/>
          <w:tab w:val="left" w:pos="897"/>
        </w:tabs>
        <w:rPr>
          <w:rFonts w:asciiTheme="minorHAnsi" w:hAnsiTheme="minorHAnsi" w:cs="Arial"/>
          <w:sz w:val="22"/>
          <w:szCs w:val="22"/>
        </w:rPr>
      </w:pPr>
      <w:r>
        <w:rPr>
          <w:rFonts w:asciiTheme="minorHAnsi" w:hAnsiTheme="minorHAnsi" w:cs="Arial"/>
          <w:sz w:val="22"/>
          <w:szCs w:val="22"/>
        </w:rPr>
        <w:t>Celkem:</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BE5367">
        <w:rPr>
          <w:rFonts w:asciiTheme="minorHAnsi" w:hAnsiTheme="minorHAnsi" w:cs="Arial"/>
          <w:sz w:val="22"/>
          <w:szCs w:val="22"/>
        </w:rPr>
        <w:t>39.</w:t>
      </w:r>
      <w:r w:rsidR="00A0723B">
        <w:rPr>
          <w:rFonts w:asciiTheme="minorHAnsi" w:hAnsiTheme="minorHAnsi" w:cs="Arial"/>
          <w:sz w:val="22"/>
          <w:szCs w:val="22"/>
        </w:rPr>
        <w:t>397.699,00</w:t>
      </w:r>
      <w:r w:rsidR="00770E9F">
        <w:rPr>
          <w:rFonts w:asciiTheme="minorHAnsi" w:hAnsiTheme="minorHAnsi" w:cs="Arial"/>
          <w:sz w:val="22"/>
          <w:szCs w:val="22"/>
        </w:rPr>
        <w:t xml:space="preserve"> </w:t>
      </w:r>
      <w:r>
        <w:rPr>
          <w:rFonts w:asciiTheme="minorHAnsi" w:hAnsiTheme="minorHAnsi" w:cs="Arial"/>
          <w:sz w:val="22"/>
          <w:szCs w:val="22"/>
        </w:rPr>
        <w:t>Kč</w:t>
      </w:r>
    </w:p>
    <w:p w:rsidR="00D778AF" w:rsidRDefault="00D778AF" w:rsidP="0082353A">
      <w:pPr>
        <w:pStyle w:val="Zpat1"/>
        <w:tabs>
          <w:tab w:val="clear" w:pos="4536"/>
          <w:tab w:val="clear" w:pos="9072"/>
          <w:tab w:val="left" w:pos="897"/>
        </w:tabs>
        <w:rPr>
          <w:rFonts w:asciiTheme="minorHAnsi" w:hAnsiTheme="minorHAnsi" w:cs="Arial"/>
          <w:sz w:val="22"/>
          <w:szCs w:val="22"/>
        </w:rPr>
      </w:pPr>
    </w:p>
    <w:p w:rsidR="005F348A" w:rsidRDefault="005F348A" w:rsidP="0082353A">
      <w:pPr>
        <w:pStyle w:val="Zpat1"/>
        <w:tabs>
          <w:tab w:val="clear" w:pos="4536"/>
          <w:tab w:val="clear" w:pos="9072"/>
          <w:tab w:val="left" w:pos="897"/>
        </w:tabs>
        <w:rPr>
          <w:rFonts w:asciiTheme="minorHAnsi" w:hAnsiTheme="minorHAnsi" w:cs="Arial"/>
          <w:sz w:val="22"/>
          <w:szCs w:val="22"/>
        </w:rPr>
      </w:pPr>
    </w:p>
    <w:p w:rsidR="005F348A" w:rsidRDefault="005F348A" w:rsidP="005F348A">
      <w:pPr>
        <w:pStyle w:val="Zpat1"/>
        <w:tabs>
          <w:tab w:val="left" w:pos="540"/>
        </w:tabs>
        <w:jc w:val="both"/>
        <w:rPr>
          <w:rFonts w:asciiTheme="minorHAnsi" w:hAnsiTheme="minorHAnsi" w:cs="Arial"/>
          <w:sz w:val="22"/>
          <w:szCs w:val="22"/>
        </w:rPr>
      </w:pPr>
      <w:r w:rsidRPr="0082353A">
        <w:rPr>
          <w:rFonts w:asciiTheme="minorHAnsi" w:hAnsiTheme="minorHAnsi" w:cs="Arial"/>
          <w:sz w:val="22"/>
          <w:szCs w:val="22"/>
        </w:rPr>
        <w:t xml:space="preserve">Tato cena je nejvýše přípustná a lze ji překročit jen za podmínek stanovených v této smlouvě. Po dobu výstavby nebude uplatněna inflace. Zhotovitel prohlašuje, že cena zahrnuje veškeré náklady na provedení díla podle požadavku objednatele a sjednaná cena je úplná. </w:t>
      </w:r>
    </w:p>
    <w:p w:rsidR="005F75AB" w:rsidRDefault="005F75AB" w:rsidP="005F348A">
      <w:pPr>
        <w:pStyle w:val="Zpat1"/>
        <w:tabs>
          <w:tab w:val="left" w:pos="540"/>
        </w:tabs>
        <w:jc w:val="both"/>
        <w:rPr>
          <w:rFonts w:asciiTheme="minorHAnsi" w:hAnsiTheme="minorHAnsi" w:cs="Arial"/>
          <w:sz w:val="22"/>
          <w:szCs w:val="22"/>
        </w:rPr>
      </w:pPr>
    </w:p>
    <w:p w:rsidR="005F75AB" w:rsidRDefault="005F75AB" w:rsidP="005F348A">
      <w:pPr>
        <w:pStyle w:val="Zpat1"/>
        <w:tabs>
          <w:tab w:val="left" w:pos="540"/>
        </w:tabs>
        <w:jc w:val="both"/>
        <w:rPr>
          <w:rFonts w:asciiTheme="minorHAnsi" w:hAnsiTheme="minorHAnsi" w:cs="Arial"/>
          <w:sz w:val="22"/>
          <w:szCs w:val="22"/>
        </w:rPr>
      </w:pPr>
    </w:p>
    <w:p w:rsidR="005F348A" w:rsidRDefault="005F75AB" w:rsidP="00B21911">
      <w:pPr>
        <w:pStyle w:val="Zpat1"/>
        <w:tabs>
          <w:tab w:val="left" w:pos="540"/>
        </w:tab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005F75AB">
        <w:rPr>
          <w:rFonts w:asciiTheme="minorHAnsi" w:hAnsiTheme="minorHAnsi" w:cs="Arial"/>
          <w:b/>
          <w:sz w:val="22"/>
          <w:szCs w:val="22"/>
        </w:rPr>
        <w:t>IV.</w:t>
      </w:r>
      <w:r>
        <w:rPr>
          <w:rFonts w:asciiTheme="minorHAnsi" w:hAnsiTheme="minorHAnsi" w:cs="Arial"/>
          <w:sz w:val="22"/>
          <w:szCs w:val="22"/>
        </w:rPr>
        <w:t xml:space="preserve"> </w:t>
      </w:r>
    </w:p>
    <w:p w:rsidR="005C209A" w:rsidRPr="00EA4C05" w:rsidRDefault="005C209A" w:rsidP="00EA4C05">
      <w:pPr>
        <w:jc w:val="both"/>
        <w:rPr>
          <w:rFonts w:asciiTheme="minorHAnsi" w:hAnsiTheme="minorHAnsi" w:cs="Arial"/>
          <w:sz w:val="22"/>
          <w:szCs w:val="22"/>
        </w:rPr>
      </w:pPr>
      <w:r>
        <w:rPr>
          <w:rFonts w:asciiTheme="minorHAnsi" w:hAnsiTheme="minorHAnsi" w:cs="Arial"/>
          <w:sz w:val="22"/>
          <w:szCs w:val="22"/>
        </w:rPr>
        <w:t xml:space="preserve">Provedené práce budou </w:t>
      </w:r>
      <w:r w:rsidR="00104375">
        <w:rPr>
          <w:rFonts w:asciiTheme="minorHAnsi" w:hAnsiTheme="minorHAnsi" w:cs="Arial"/>
          <w:sz w:val="22"/>
          <w:szCs w:val="22"/>
        </w:rPr>
        <w:t xml:space="preserve">vyčísleny </w:t>
      </w:r>
      <w:r>
        <w:rPr>
          <w:rFonts w:asciiTheme="minorHAnsi" w:hAnsiTheme="minorHAnsi" w:cs="Arial"/>
          <w:sz w:val="22"/>
          <w:szCs w:val="22"/>
        </w:rPr>
        <w:t>měsíčně na základě vystavených daňových</w:t>
      </w:r>
      <w:r w:rsidR="00EA4C05">
        <w:rPr>
          <w:rFonts w:asciiTheme="minorHAnsi" w:hAnsiTheme="minorHAnsi" w:cs="Arial"/>
          <w:sz w:val="22"/>
          <w:szCs w:val="22"/>
        </w:rPr>
        <w:t xml:space="preserve"> dokladů (faktur) až do výše 100</w:t>
      </w:r>
      <w:r>
        <w:rPr>
          <w:rFonts w:asciiTheme="minorHAnsi" w:hAnsiTheme="minorHAnsi" w:cs="Arial"/>
          <w:sz w:val="22"/>
          <w:szCs w:val="22"/>
        </w:rPr>
        <w:t xml:space="preserve">% </w:t>
      </w:r>
      <w:r w:rsidR="00EA4C05" w:rsidRPr="00EA4C05">
        <w:rPr>
          <w:rFonts w:asciiTheme="minorHAnsi" w:hAnsiTheme="minorHAnsi" w:cs="Arial"/>
          <w:sz w:val="22"/>
          <w:szCs w:val="22"/>
        </w:rPr>
        <w:t xml:space="preserve">sjednané částky dle Smlouvy o dílo a platných dodatků. </w:t>
      </w:r>
      <w:r w:rsidR="00EA4C05">
        <w:rPr>
          <w:rFonts w:asciiTheme="minorHAnsi" w:hAnsiTheme="minorHAnsi" w:cs="Arial"/>
          <w:sz w:val="22"/>
          <w:szCs w:val="22"/>
        </w:rPr>
        <w:t>Ze sjednané ceny díla bude činit</w:t>
      </w:r>
      <w:r>
        <w:rPr>
          <w:rFonts w:asciiTheme="minorHAnsi" w:hAnsiTheme="minorHAnsi" w:cs="Arial"/>
          <w:sz w:val="22"/>
          <w:szCs w:val="22"/>
        </w:rPr>
        <w:t xml:space="preserve"> 10% </w:t>
      </w:r>
      <w:r w:rsidR="00E61D2E">
        <w:rPr>
          <w:rFonts w:asciiTheme="minorHAnsi" w:hAnsiTheme="minorHAnsi" w:cs="Arial"/>
          <w:sz w:val="22"/>
          <w:szCs w:val="22"/>
        </w:rPr>
        <w:t>pozastávka</w:t>
      </w:r>
      <w:r w:rsidR="00104375">
        <w:rPr>
          <w:rFonts w:asciiTheme="minorHAnsi" w:hAnsiTheme="minorHAnsi" w:cs="Arial"/>
          <w:sz w:val="22"/>
          <w:szCs w:val="22"/>
        </w:rPr>
        <w:t>.</w:t>
      </w:r>
      <w:r>
        <w:rPr>
          <w:rFonts w:asciiTheme="minorHAnsi" w:hAnsiTheme="minorHAnsi" w:cs="Arial"/>
          <w:sz w:val="22"/>
          <w:szCs w:val="22"/>
        </w:rPr>
        <w:t xml:space="preserve">  </w:t>
      </w:r>
      <w:r w:rsidR="00104375">
        <w:rPr>
          <w:rFonts w:asciiTheme="minorHAnsi" w:hAnsiTheme="minorHAnsi" w:cs="Arial"/>
          <w:sz w:val="22"/>
          <w:szCs w:val="22"/>
        </w:rPr>
        <w:t xml:space="preserve">Pozastávka  ve výši </w:t>
      </w:r>
      <w:r w:rsidR="006B604D">
        <w:rPr>
          <w:rFonts w:asciiTheme="minorHAnsi" w:hAnsiTheme="minorHAnsi" w:cs="Arial"/>
          <w:sz w:val="22"/>
          <w:szCs w:val="22"/>
        </w:rPr>
        <w:t xml:space="preserve">3 939 769,90 </w:t>
      </w:r>
      <w:r w:rsidR="00104375">
        <w:rPr>
          <w:rFonts w:asciiTheme="minorHAnsi" w:hAnsiTheme="minorHAnsi" w:cs="Arial"/>
          <w:sz w:val="22"/>
          <w:szCs w:val="22"/>
        </w:rPr>
        <w:t>Kč</w:t>
      </w:r>
      <w:r>
        <w:rPr>
          <w:rFonts w:asciiTheme="minorHAnsi" w:hAnsiTheme="minorHAnsi" w:cs="Arial"/>
          <w:sz w:val="22"/>
          <w:szCs w:val="22"/>
        </w:rPr>
        <w:t xml:space="preserve"> bude uhrazena následovně:</w:t>
      </w:r>
    </w:p>
    <w:p w:rsidR="005C209A" w:rsidRDefault="005C209A" w:rsidP="005C209A">
      <w:pPr>
        <w:pStyle w:val="Zpat1"/>
        <w:tabs>
          <w:tab w:val="left" w:pos="897"/>
        </w:tabs>
        <w:jc w:val="both"/>
        <w:rPr>
          <w:rFonts w:asciiTheme="minorHAnsi" w:hAnsiTheme="minorHAnsi" w:cs="Arial"/>
          <w:sz w:val="22"/>
          <w:szCs w:val="22"/>
        </w:rPr>
      </w:pPr>
    </w:p>
    <w:p w:rsidR="005C209A" w:rsidRDefault="005C209A" w:rsidP="005C209A">
      <w:pPr>
        <w:pStyle w:val="Zpat1"/>
        <w:tabs>
          <w:tab w:val="left" w:pos="897"/>
        </w:tabs>
        <w:jc w:val="both"/>
        <w:rPr>
          <w:rFonts w:asciiTheme="minorHAnsi" w:hAnsiTheme="minorHAnsi" w:cs="Arial"/>
          <w:sz w:val="22"/>
          <w:szCs w:val="22"/>
        </w:rPr>
      </w:pPr>
      <w:r>
        <w:rPr>
          <w:rFonts w:asciiTheme="minorHAnsi" w:hAnsiTheme="minorHAnsi" w:cs="Arial"/>
          <w:sz w:val="22"/>
          <w:szCs w:val="22"/>
        </w:rPr>
        <w:t>- částka rovnající se 50% z c</w:t>
      </w:r>
      <w:r w:rsidR="00E61D2E">
        <w:rPr>
          <w:rFonts w:asciiTheme="minorHAnsi" w:hAnsiTheme="minorHAnsi" w:cs="Arial"/>
          <w:sz w:val="22"/>
          <w:szCs w:val="22"/>
        </w:rPr>
        <w:t xml:space="preserve">elkové hodnoty pozastávky </w:t>
      </w:r>
      <w:r>
        <w:rPr>
          <w:rFonts w:asciiTheme="minorHAnsi" w:hAnsiTheme="minorHAnsi" w:cs="Arial"/>
          <w:sz w:val="22"/>
          <w:szCs w:val="22"/>
        </w:rPr>
        <w:t>bude uhrazena po předání předmětu díla a odstranění všech vad a nedo</w:t>
      </w:r>
      <w:r w:rsidR="00E61D2E">
        <w:rPr>
          <w:rFonts w:asciiTheme="minorHAnsi" w:hAnsiTheme="minorHAnsi" w:cs="Arial"/>
          <w:sz w:val="22"/>
          <w:szCs w:val="22"/>
        </w:rPr>
        <w:t>dělků a protokolárním převzetím</w:t>
      </w:r>
      <w:r>
        <w:rPr>
          <w:rFonts w:asciiTheme="minorHAnsi" w:hAnsiTheme="minorHAnsi" w:cs="Arial"/>
          <w:sz w:val="22"/>
          <w:szCs w:val="22"/>
        </w:rPr>
        <w:t xml:space="preserve"> objednatelem zhotoviteli,</w:t>
      </w:r>
    </w:p>
    <w:p w:rsidR="005C209A" w:rsidRDefault="005C209A" w:rsidP="005C209A">
      <w:pPr>
        <w:pStyle w:val="Zpat1"/>
        <w:tabs>
          <w:tab w:val="left" w:pos="897"/>
        </w:tabs>
        <w:jc w:val="both"/>
        <w:rPr>
          <w:rFonts w:asciiTheme="minorHAnsi" w:hAnsiTheme="minorHAnsi" w:cs="Arial"/>
          <w:sz w:val="22"/>
          <w:szCs w:val="22"/>
        </w:rPr>
      </w:pPr>
    </w:p>
    <w:p w:rsidR="005F75AB" w:rsidRDefault="005C209A" w:rsidP="005C209A">
      <w:pPr>
        <w:pStyle w:val="Zpat1"/>
        <w:tabs>
          <w:tab w:val="left" w:pos="897"/>
        </w:tabs>
        <w:jc w:val="both"/>
        <w:rPr>
          <w:rFonts w:asciiTheme="minorHAnsi" w:hAnsiTheme="minorHAnsi" w:cs="Arial"/>
          <w:sz w:val="22"/>
          <w:szCs w:val="22"/>
        </w:rPr>
      </w:pPr>
      <w:r>
        <w:rPr>
          <w:rFonts w:asciiTheme="minorHAnsi" w:hAnsiTheme="minorHAnsi" w:cs="Arial"/>
          <w:sz w:val="22"/>
          <w:szCs w:val="22"/>
        </w:rPr>
        <w:t>- částka rovnající se zbývajícím 50 % z celkové hodno</w:t>
      </w:r>
      <w:r w:rsidR="00E61D2E">
        <w:rPr>
          <w:rFonts w:asciiTheme="minorHAnsi" w:hAnsiTheme="minorHAnsi" w:cs="Arial"/>
          <w:sz w:val="22"/>
          <w:szCs w:val="22"/>
        </w:rPr>
        <w:t xml:space="preserve">ty pozastávky </w:t>
      </w:r>
      <w:r>
        <w:rPr>
          <w:rFonts w:asciiTheme="minorHAnsi" w:hAnsiTheme="minorHAnsi" w:cs="Arial"/>
          <w:sz w:val="22"/>
          <w:szCs w:val="22"/>
        </w:rPr>
        <w:t>bude zhotoviteli uhrazeno objednatelem po převzetí stavby, úspěšn</w:t>
      </w:r>
      <w:r w:rsidR="00EA4C05">
        <w:rPr>
          <w:rFonts w:asciiTheme="minorHAnsi" w:hAnsiTheme="minorHAnsi" w:cs="Arial"/>
          <w:sz w:val="22"/>
          <w:szCs w:val="22"/>
        </w:rPr>
        <w:t>é kolaudaci díla a předložení</w:t>
      </w:r>
      <w:r w:rsidR="00E61D2E">
        <w:rPr>
          <w:rFonts w:asciiTheme="minorHAnsi" w:hAnsiTheme="minorHAnsi" w:cs="Arial"/>
          <w:sz w:val="22"/>
          <w:szCs w:val="22"/>
        </w:rPr>
        <w:t xml:space="preserve"> </w:t>
      </w:r>
      <w:r>
        <w:rPr>
          <w:rFonts w:asciiTheme="minorHAnsi" w:hAnsiTheme="minorHAnsi" w:cs="Arial"/>
          <w:sz w:val="22"/>
          <w:szCs w:val="22"/>
        </w:rPr>
        <w:t>bankovní záruky ve smyslu ustanovení § 2029 a násl. občanského zákoníku (na dobu běhu záruční doby) ve formě neodvolatelné bankovní záruky vyplatitelné na první požádání a bez námitek.  V bankovní záruce bude potvrzení peněžního ústavu, že přebírá</w:t>
      </w:r>
      <w:r w:rsidR="00E61D2E">
        <w:rPr>
          <w:rFonts w:asciiTheme="minorHAnsi" w:hAnsiTheme="minorHAnsi" w:cs="Arial"/>
          <w:sz w:val="22"/>
          <w:szCs w:val="22"/>
        </w:rPr>
        <w:t xml:space="preserve"> vůči objednateli jako věřiteli</w:t>
      </w:r>
      <w:r>
        <w:rPr>
          <w:rFonts w:asciiTheme="minorHAnsi" w:hAnsiTheme="minorHAnsi" w:cs="Arial"/>
          <w:sz w:val="22"/>
          <w:szCs w:val="22"/>
        </w:rPr>
        <w:t xml:space="preserve"> neodvolatelnou záruku na celou požadovanou částku. Zároveň musí být uveden závazek peněžního ústavu vyplatit objednateli bez odkladu a bez námitek celou částku uvedenou jako neodvolatelnou záruku po obdržení první výzvy. Ručící banka a podmínky sjednané bankovní záruky musí být takové, jaké budou předem odsouhlaseny objednatelem. </w:t>
      </w:r>
      <w:r>
        <w:rPr>
          <w:rFonts w:asciiTheme="minorHAnsi" w:hAnsiTheme="minorHAnsi" w:cs="Arial"/>
          <w:sz w:val="22"/>
          <w:szCs w:val="22"/>
        </w:rPr>
        <w:lastRenderedPageBreak/>
        <w:t>Povinnost obstarat bankovní záruku má zhotovitel. Veškeré náklady spojené s bankovní zárukou a jejím obsahem jsou zahrnuty ve sjednané ceně díla. Objednatel uhradí závěrečných 5% ceny díla do 30 dnů po předložení vystavené bankovní záruky.</w:t>
      </w:r>
    </w:p>
    <w:p w:rsidR="005F75AB" w:rsidRPr="0082353A" w:rsidRDefault="005F75AB" w:rsidP="005C209A">
      <w:pPr>
        <w:pStyle w:val="Zpat1"/>
        <w:tabs>
          <w:tab w:val="left" w:pos="540"/>
        </w:tabs>
        <w:jc w:val="both"/>
        <w:rPr>
          <w:rFonts w:asciiTheme="minorHAnsi" w:hAnsiTheme="minorHAnsi" w:cs="Arial"/>
          <w:sz w:val="22"/>
          <w:szCs w:val="22"/>
        </w:rPr>
      </w:pPr>
    </w:p>
    <w:p w:rsidR="005F348A" w:rsidRPr="004D0328" w:rsidRDefault="004D0328" w:rsidP="005C209A">
      <w:pPr>
        <w:pStyle w:val="Zpat1"/>
        <w:tabs>
          <w:tab w:val="left" w:pos="540"/>
        </w:tabs>
        <w:jc w:val="center"/>
        <w:rPr>
          <w:rFonts w:asciiTheme="minorHAnsi" w:hAnsiTheme="minorHAnsi" w:cs="Arial"/>
          <w:b/>
          <w:sz w:val="22"/>
          <w:szCs w:val="22"/>
        </w:rPr>
      </w:pPr>
      <w:r>
        <w:rPr>
          <w:rFonts w:asciiTheme="minorHAnsi" w:hAnsiTheme="minorHAnsi" w:cs="Arial"/>
          <w:b/>
          <w:sz w:val="22"/>
          <w:szCs w:val="22"/>
        </w:rPr>
        <w:t>V.</w:t>
      </w:r>
    </w:p>
    <w:p w:rsidR="005F348A" w:rsidRPr="0082353A" w:rsidRDefault="005F348A" w:rsidP="005C209A">
      <w:pPr>
        <w:suppressAutoHyphens w:val="0"/>
        <w:autoSpaceDN/>
        <w:spacing w:line="320" w:lineRule="exact"/>
        <w:contextualSpacing/>
        <w:jc w:val="both"/>
        <w:textAlignment w:val="auto"/>
        <w:rPr>
          <w:rFonts w:asciiTheme="minorHAnsi" w:hAnsiTheme="minorHAnsi"/>
          <w:sz w:val="22"/>
          <w:szCs w:val="22"/>
        </w:rPr>
      </w:pPr>
      <w:r w:rsidRPr="0082353A">
        <w:rPr>
          <w:rFonts w:asciiTheme="minorHAnsi" w:hAnsiTheme="minorHAnsi"/>
          <w:sz w:val="22"/>
          <w:szCs w:val="22"/>
        </w:rPr>
        <w:t>Ostatní ujednání původní smlouvy ze dne 29.1.2019 se nemění a zůstávají v původním znění.</w:t>
      </w:r>
    </w:p>
    <w:p w:rsidR="005F348A" w:rsidRPr="0082353A" w:rsidRDefault="005F348A" w:rsidP="005C209A">
      <w:pPr>
        <w:suppressAutoHyphens w:val="0"/>
        <w:autoSpaceDN/>
        <w:spacing w:line="320" w:lineRule="exact"/>
        <w:contextualSpacing/>
        <w:jc w:val="both"/>
        <w:textAlignment w:val="auto"/>
        <w:rPr>
          <w:rFonts w:asciiTheme="minorHAnsi" w:hAnsiTheme="minorHAnsi"/>
          <w:sz w:val="22"/>
          <w:szCs w:val="22"/>
        </w:rPr>
      </w:pPr>
    </w:p>
    <w:p w:rsidR="004D0328" w:rsidRDefault="004750A6" w:rsidP="005C209A">
      <w:pPr>
        <w:pStyle w:val="Bezmezer"/>
        <w:jc w:val="both"/>
        <w:rPr>
          <w:rFonts w:asciiTheme="minorHAnsi" w:hAnsiTheme="minorHAnsi" w:cs="Arial"/>
        </w:rPr>
      </w:pPr>
      <w:r>
        <w:rPr>
          <w:rFonts w:asciiTheme="minorHAnsi" w:hAnsiTheme="minorHAnsi" w:cs="Arial"/>
        </w:rPr>
        <w:t>Tento dodatek</w:t>
      </w:r>
      <w:r w:rsidR="005F348A" w:rsidRPr="0082353A">
        <w:rPr>
          <w:rFonts w:asciiTheme="minorHAnsi" w:hAnsiTheme="minorHAnsi" w:cs="Arial"/>
        </w:rPr>
        <w:t xml:space="preserve"> bude v souladu s příslušnými ustanoveními zákona č. 340/2015 Sb., o zvláštních podmínkách účinnosti některých smluv, v platném znění, uveřejňování těchto smluv a o registru smluv (zákon o registru smluv), zveřejněna.</w:t>
      </w:r>
    </w:p>
    <w:p w:rsidR="004D0328" w:rsidRDefault="004D0328" w:rsidP="005C209A">
      <w:pPr>
        <w:pStyle w:val="Bezmezer"/>
        <w:jc w:val="both"/>
        <w:rPr>
          <w:rFonts w:asciiTheme="minorHAnsi" w:hAnsiTheme="minorHAnsi" w:cs="Arial"/>
        </w:rPr>
      </w:pPr>
    </w:p>
    <w:p w:rsidR="001B2A66" w:rsidRPr="00EA5B37" w:rsidRDefault="00CF7BB1" w:rsidP="005C209A">
      <w:pPr>
        <w:pStyle w:val="KUJKnormal"/>
        <w:rPr>
          <w:rFonts w:asciiTheme="minorHAnsi" w:eastAsia="Calibri" w:hAnsiTheme="minorHAnsi"/>
          <w:kern w:val="3"/>
          <w:szCs w:val="22"/>
        </w:rPr>
      </w:pPr>
      <w:r>
        <w:rPr>
          <w:rFonts w:asciiTheme="minorHAnsi" w:eastAsia="Calibri" w:hAnsiTheme="minorHAnsi"/>
          <w:kern w:val="3"/>
          <w:szCs w:val="22"/>
        </w:rPr>
        <w:t xml:space="preserve">Uzavření tohoto dodatku </w:t>
      </w:r>
      <w:r w:rsidR="005415DE">
        <w:rPr>
          <w:rFonts w:asciiTheme="minorHAnsi" w:eastAsia="Calibri" w:hAnsiTheme="minorHAnsi"/>
          <w:kern w:val="3"/>
          <w:szCs w:val="22"/>
        </w:rPr>
        <w:t xml:space="preserve"> schválila</w:t>
      </w:r>
      <w:r w:rsidR="00D11E2B">
        <w:rPr>
          <w:rFonts w:asciiTheme="minorHAnsi" w:eastAsia="Calibri" w:hAnsiTheme="minorHAnsi"/>
          <w:kern w:val="3"/>
          <w:szCs w:val="22"/>
        </w:rPr>
        <w:t xml:space="preserve"> porada vedení zřizovatele dne 17.2.2020.</w:t>
      </w:r>
    </w:p>
    <w:p w:rsidR="001B2A66" w:rsidRDefault="001B2A66" w:rsidP="005C209A">
      <w:pPr>
        <w:pStyle w:val="Bezmezer"/>
        <w:jc w:val="both"/>
        <w:rPr>
          <w:rFonts w:asciiTheme="minorHAnsi" w:hAnsiTheme="minorHAnsi" w:cs="Arial"/>
        </w:rPr>
      </w:pPr>
    </w:p>
    <w:p w:rsidR="004D0328" w:rsidRPr="005F348A" w:rsidRDefault="004D0328" w:rsidP="005C209A">
      <w:pPr>
        <w:pStyle w:val="Standard"/>
        <w:spacing w:before="120"/>
        <w:jc w:val="both"/>
        <w:rPr>
          <w:rFonts w:asciiTheme="minorHAnsi" w:hAnsiTheme="minorHAnsi" w:cs="Arial"/>
          <w:sz w:val="22"/>
          <w:szCs w:val="22"/>
        </w:rPr>
      </w:pPr>
      <w:r w:rsidRPr="0082353A">
        <w:rPr>
          <w:rFonts w:asciiTheme="minorHAnsi" w:hAnsiTheme="minorHAnsi" w:cs="Arial"/>
          <w:sz w:val="22"/>
          <w:szCs w:val="22"/>
        </w:rPr>
        <w:t xml:space="preserve">V  </w:t>
      </w:r>
      <w:r>
        <w:rPr>
          <w:rFonts w:asciiTheme="minorHAnsi" w:hAnsiTheme="minorHAnsi" w:cs="Arial"/>
          <w:sz w:val="22"/>
          <w:szCs w:val="22"/>
        </w:rPr>
        <w:t>Libníči</w:t>
      </w:r>
      <w:r w:rsidRPr="0082353A">
        <w:rPr>
          <w:rFonts w:asciiTheme="minorHAnsi" w:hAnsiTheme="minorHAnsi" w:cs="Arial"/>
          <w:sz w:val="22"/>
          <w:szCs w:val="22"/>
        </w:rPr>
        <w:t xml:space="preserve"> dne </w:t>
      </w:r>
      <w:r w:rsidR="0006575A">
        <w:rPr>
          <w:rFonts w:asciiTheme="minorHAnsi" w:hAnsiTheme="minorHAnsi" w:cs="Arial"/>
          <w:sz w:val="22"/>
          <w:szCs w:val="22"/>
        </w:rPr>
        <w:t>1.3.2020</w:t>
      </w:r>
      <w:r w:rsidRPr="0082353A">
        <w:rPr>
          <w:rFonts w:asciiTheme="minorHAnsi" w:hAnsiTheme="minorHAnsi" w:cs="Arial"/>
          <w:sz w:val="22"/>
          <w:szCs w:val="22"/>
        </w:rPr>
        <w:t xml:space="preserve">                                   </w:t>
      </w:r>
      <w:r w:rsidRPr="0082353A">
        <w:rPr>
          <w:rFonts w:asciiTheme="minorHAnsi" w:hAnsiTheme="minorHAnsi" w:cs="Arial"/>
          <w:sz w:val="22"/>
          <w:szCs w:val="22"/>
        </w:rPr>
        <w:tab/>
        <w:t xml:space="preserve">            </w:t>
      </w:r>
      <w:r w:rsidR="001B2A66">
        <w:rPr>
          <w:rFonts w:asciiTheme="minorHAnsi" w:hAnsiTheme="minorHAnsi" w:cs="Arial"/>
          <w:sz w:val="22"/>
          <w:szCs w:val="22"/>
        </w:rPr>
        <w:tab/>
      </w:r>
    </w:p>
    <w:p w:rsidR="004D0328" w:rsidRPr="005F348A" w:rsidRDefault="004D0328" w:rsidP="005C209A">
      <w:pPr>
        <w:pStyle w:val="Standard"/>
        <w:spacing w:before="120"/>
        <w:jc w:val="both"/>
        <w:rPr>
          <w:rFonts w:asciiTheme="minorHAnsi" w:hAnsiTheme="minorHAnsi" w:cs="Arial"/>
          <w:sz w:val="22"/>
          <w:szCs w:val="22"/>
        </w:rPr>
      </w:pPr>
      <w:r w:rsidRPr="005F348A">
        <w:rPr>
          <w:rFonts w:asciiTheme="minorHAnsi" w:hAnsiTheme="minorHAnsi" w:cs="Arial"/>
          <w:sz w:val="22"/>
          <w:szCs w:val="22"/>
        </w:rPr>
        <w:t>za objednatele:                                                                              za zhotovitele:</w:t>
      </w:r>
    </w:p>
    <w:p w:rsidR="004D0328" w:rsidRDefault="004D0328" w:rsidP="005C209A">
      <w:pPr>
        <w:pStyle w:val="Standard"/>
        <w:spacing w:before="120"/>
        <w:jc w:val="both"/>
        <w:rPr>
          <w:rFonts w:asciiTheme="minorHAnsi" w:hAnsiTheme="minorHAnsi" w:cs="Arial"/>
          <w:sz w:val="22"/>
          <w:szCs w:val="22"/>
        </w:rPr>
      </w:pPr>
      <w:r w:rsidRPr="005F348A">
        <w:rPr>
          <w:rFonts w:asciiTheme="minorHAnsi" w:hAnsiTheme="minorHAnsi" w:cs="Arial"/>
          <w:sz w:val="22"/>
          <w:szCs w:val="22"/>
        </w:rPr>
        <w:t xml:space="preserve">  </w:t>
      </w:r>
    </w:p>
    <w:p w:rsidR="00E61D2E" w:rsidRDefault="00E61D2E" w:rsidP="005C209A">
      <w:pPr>
        <w:pStyle w:val="Standard"/>
        <w:spacing w:before="120"/>
        <w:jc w:val="both"/>
        <w:rPr>
          <w:rFonts w:asciiTheme="minorHAnsi" w:hAnsiTheme="minorHAnsi" w:cs="Arial"/>
          <w:sz w:val="22"/>
          <w:szCs w:val="22"/>
        </w:rPr>
      </w:pPr>
    </w:p>
    <w:p w:rsidR="00E61D2E" w:rsidRPr="005F348A" w:rsidRDefault="00E61D2E" w:rsidP="005C209A">
      <w:pPr>
        <w:pStyle w:val="Standard"/>
        <w:spacing w:before="120"/>
        <w:jc w:val="both"/>
        <w:rPr>
          <w:rFonts w:asciiTheme="minorHAnsi" w:hAnsiTheme="minorHAnsi" w:cs="Arial"/>
          <w:sz w:val="22"/>
          <w:szCs w:val="22"/>
        </w:rPr>
      </w:pPr>
    </w:p>
    <w:p w:rsidR="004D0328" w:rsidRPr="005F348A" w:rsidRDefault="004D0328" w:rsidP="005C209A">
      <w:pPr>
        <w:pStyle w:val="Zkladntext2"/>
        <w:spacing w:before="120"/>
        <w:rPr>
          <w:rFonts w:asciiTheme="minorHAnsi" w:hAnsiTheme="minorHAnsi"/>
          <w:szCs w:val="22"/>
        </w:rPr>
      </w:pPr>
      <w:r w:rsidRPr="005F348A">
        <w:rPr>
          <w:rFonts w:asciiTheme="minorHAnsi" w:hAnsiTheme="minorHAnsi"/>
          <w:szCs w:val="22"/>
        </w:rPr>
        <w:t>………………………………</w:t>
      </w:r>
      <w:r w:rsidRPr="005F348A">
        <w:rPr>
          <w:rFonts w:asciiTheme="minorHAnsi" w:hAnsiTheme="minorHAnsi"/>
          <w:szCs w:val="22"/>
        </w:rPr>
        <w:tab/>
      </w:r>
      <w:r w:rsidRPr="005F348A">
        <w:rPr>
          <w:rFonts w:asciiTheme="minorHAnsi" w:hAnsiTheme="minorHAnsi"/>
          <w:szCs w:val="22"/>
        </w:rPr>
        <w:tab/>
      </w:r>
      <w:r w:rsidRPr="005F348A">
        <w:rPr>
          <w:rFonts w:asciiTheme="minorHAnsi" w:hAnsiTheme="minorHAnsi"/>
          <w:szCs w:val="22"/>
        </w:rPr>
        <w:tab/>
      </w:r>
      <w:r w:rsidRPr="005F348A">
        <w:rPr>
          <w:rFonts w:asciiTheme="minorHAnsi" w:hAnsiTheme="minorHAnsi"/>
          <w:szCs w:val="22"/>
        </w:rPr>
        <w:tab/>
        <w:t xml:space="preserve">            </w:t>
      </w:r>
      <w:r>
        <w:rPr>
          <w:rFonts w:asciiTheme="minorHAnsi" w:hAnsiTheme="minorHAnsi"/>
          <w:szCs w:val="22"/>
        </w:rPr>
        <w:tab/>
      </w:r>
      <w:r>
        <w:rPr>
          <w:rFonts w:asciiTheme="minorHAnsi" w:hAnsiTheme="minorHAnsi"/>
          <w:szCs w:val="22"/>
        </w:rPr>
        <w:tab/>
      </w:r>
      <w:r w:rsidRPr="005F348A">
        <w:rPr>
          <w:rFonts w:asciiTheme="minorHAnsi" w:hAnsiTheme="minorHAnsi"/>
          <w:szCs w:val="22"/>
        </w:rPr>
        <w:t xml:space="preserve">  ………………………………….</w:t>
      </w:r>
    </w:p>
    <w:p w:rsidR="004D0328" w:rsidRPr="0082353A" w:rsidRDefault="004D0328" w:rsidP="005C209A">
      <w:pPr>
        <w:pStyle w:val="Standard"/>
        <w:tabs>
          <w:tab w:val="left" w:pos="5955"/>
        </w:tabs>
        <w:jc w:val="both"/>
        <w:rPr>
          <w:rFonts w:asciiTheme="minorHAnsi" w:hAnsiTheme="minorHAnsi" w:cs="Arial"/>
          <w:sz w:val="22"/>
          <w:szCs w:val="22"/>
        </w:rPr>
      </w:pPr>
      <w:r w:rsidRPr="005F348A">
        <w:rPr>
          <w:rFonts w:asciiTheme="minorHAnsi" w:hAnsiTheme="minorHAnsi" w:cs="Arial"/>
          <w:sz w:val="22"/>
          <w:szCs w:val="22"/>
        </w:rPr>
        <w:t xml:space="preserve">      </w:t>
      </w:r>
      <w:proofErr w:type="spellStart"/>
      <w:r w:rsidR="005733E4" w:rsidRPr="005733E4">
        <w:rPr>
          <w:rFonts w:asciiTheme="minorHAnsi" w:hAnsiTheme="minorHAnsi" w:cs="Arial"/>
          <w:sz w:val="22"/>
          <w:szCs w:val="22"/>
          <w:highlight w:val="black"/>
        </w:rPr>
        <w:t>xxxxxxxxxxxxxxxxxxxxxxx</w:t>
      </w:r>
      <w:proofErr w:type="spellEnd"/>
      <w:r>
        <w:rPr>
          <w:rFonts w:asciiTheme="minorHAnsi" w:hAnsiTheme="minorHAnsi" w:cs="Arial"/>
          <w:sz w:val="22"/>
          <w:szCs w:val="22"/>
        </w:rPr>
        <w:tab/>
      </w:r>
      <w:r w:rsidRPr="005F348A">
        <w:rPr>
          <w:rFonts w:asciiTheme="minorHAnsi" w:hAnsiTheme="minorHAnsi" w:cs="Arial"/>
          <w:sz w:val="22"/>
          <w:szCs w:val="22"/>
        </w:rPr>
        <w:t xml:space="preserve"> </w:t>
      </w:r>
      <w:proofErr w:type="spellStart"/>
      <w:r w:rsidR="005733E4" w:rsidRPr="005733E4">
        <w:rPr>
          <w:rFonts w:asciiTheme="minorHAnsi" w:hAnsiTheme="minorHAnsi" w:cs="Arial"/>
          <w:sz w:val="22"/>
          <w:szCs w:val="22"/>
          <w:highlight w:val="black"/>
        </w:rPr>
        <w:t>xxxxxxxxxxxxxxxxxx</w:t>
      </w:r>
      <w:proofErr w:type="spellEnd"/>
    </w:p>
    <w:p w:rsidR="004D0328" w:rsidRPr="0082353A" w:rsidRDefault="004D0328" w:rsidP="005C209A">
      <w:pPr>
        <w:pStyle w:val="Standard"/>
        <w:tabs>
          <w:tab w:val="left" w:pos="5955"/>
        </w:tabs>
        <w:jc w:val="both"/>
        <w:rPr>
          <w:rFonts w:asciiTheme="minorHAnsi" w:hAnsiTheme="minorHAnsi" w:cs="Arial"/>
          <w:sz w:val="22"/>
          <w:szCs w:val="22"/>
        </w:rPr>
      </w:pPr>
      <w:r>
        <w:rPr>
          <w:rFonts w:asciiTheme="minorHAnsi" w:hAnsiTheme="minorHAnsi" w:cs="Arial"/>
          <w:sz w:val="22"/>
          <w:szCs w:val="22"/>
        </w:rPr>
        <w:t xml:space="preserve">      Ř</w:t>
      </w:r>
      <w:r w:rsidRPr="0082353A">
        <w:rPr>
          <w:rFonts w:asciiTheme="minorHAnsi" w:hAnsiTheme="minorHAnsi" w:cs="Arial"/>
          <w:sz w:val="22"/>
          <w:szCs w:val="22"/>
        </w:rPr>
        <w:t>editelka</w:t>
      </w:r>
      <w:r>
        <w:rPr>
          <w:rFonts w:asciiTheme="minorHAnsi" w:hAnsiTheme="minorHAnsi" w:cs="Arial"/>
          <w:sz w:val="22"/>
          <w:szCs w:val="22"/>
        </w:rPr>
        <w:tab/>
        <w:t xml:space="preserve"> prokurista společnosti</w:t>
      </w:r>
    </w:p>
    <w:p w:rsidR="004D0328" w:rsidRPr="0082353A" w:rsidRDefault="004D0328" w:rsidP="005C209A">
      <w:pPr>
        <w:pStyle w:val="Standard"/>
        <w:tabs>
          <w:tab w:val="left" w:pos="5955"/>
        </w:tabs>
        <w:jc w:val="both"/>
        <w:rPr>
          <w:rFonts w:asciiTheme="minorHAnsi" w:hAnsiTheme="minorHAnsi" w:cs="Arial"/>
          <w:sz w:val="22"/>
          <w:szCs w:val="22"/>
        </w:rPr>
      </w:pPr>
    </w:p>
    <w:p w:rsidR="004D0328" w:rsidRPr="0082353A" w:rsidRDefault="008C2DD8" w:rsidP="005C209A">
      <w:pPr>
        <w:pStyle w:val="Standard"/>
        <w:jc w:val="both"/>
        <w:rPr>
          <w:rFonts w:asciiTheme="minorHAnsi" w:hAnsiTheme="minorHAnsi" w:cs="Arial"/>
          <w:sz w:val="22"/>
          <w:szCs w:val="22"/>
        </w:rPr>
      </w:pPr>
      <w:r>
        <w:rPr>
          <w:rFonts w:asciiTheme="minorHAnsi" w:hAnsiTheme="minorHAnsi" w:cs="Arial"/>
          <w:sz w:val="22"/>
          <w:szCs w:val="22"/>
        </w:rPr>
        <w:t>Přílohy</w:t>
      </w:r>
      <w:r w:rsidR="004D0328" w:rsidRPr="0082353A">
        <w:rPr>
          <w:rFonts w:asciiTheme="minorHAnsi" w:hAnsiTheme="minorHAnsi" w:cs="Arial"/>
          <w:sz w:val="22"/>
          <w:szCs w:val="22"/>
        </w:rPr>
        <w:t xml:space="preserve">: </w:t>
      </w:r>
    </w:p>
    <w:p w:rsidR="004D0328" w:rsidRPr="008C2DD8" w:rsidRDefault="004D0328" w:rsidP="005C209A">
      <w:pPr>
        <w:pStyle w:val="Standard"/>
        <w:numPr>
          <w:ilvl w:val="6"/>
          <w:numId w:val="1"/>
        </w:numPr>
        <w:ind w:left="360"/>
        <w:jc w:val="both"/>
        <w:rPr>
          <w:rFonts w:asciiTheme="minorHAnsi" w:hAnsiTheme="minorHAnsi" w:cs="Arial"/>
          <w:sz w:val="22"/>
          <w:szCs w:val="22"/>
        </w:rPr>
      </w:pPr>
      <w:r w:rsidRPr="008C2DD8">
        <w:rPr>
          <w:rFonts w:asciiTheme="minorHAnsi" w:hAnsiTheme="minorHAnsi" w:cs="Arial"/>
          <w:sz w:val="22"/>
          <w:szCs w:val="22"/>
        </w:rPr>
        <w:t xml:space="preserve">Změnový list </w:t>
      </w:r>
      <w:r w:rsidR="00713581" w:rsidRPr="008C2DD8">
        <w:rPr>
          <w:rFonts w:asciiTheme="minorHAnsi" w:hAnsiTheme="minorHAnsi" w:cs="Arial"/>
          <w:sz w:val="22"/>
          <w:szCs w:val="22"/>
        </w:rPr>
        <w:t xml:space="preserve">č. 2 </w:t>
      </w:r>
      <w:r w:rsidRPr="008C2DD8">
        <w:rPr>
          <w:rFonts w:asciiTheme="minorHAnsi" w:hAnsiTheme="minorHAnsi" w:cs="Arial"/>
          <w:sz w:val="22"/>
          <w:szCs w:val="22"/>
        </w:rPr>
        <w:t xml:space="preserve">– </w:t>
      </w:r>
      <w:r w:rsidR="00713581" w:rsidRPr="008C2DD8">
        <w:rPr>
          <w:rFonts w:asciiTheme="minorHAnsi" w:hAnsiTheme="minorHAnsi" w:cs="Arial"/>
          <w:sz w:val="22"/>
          <w:szCs w:val="22"/>
        </w:rPr>
        <w:t>skutečně provedené práce</w:t>
      </w:r>
    </w:p>
    <w:p w:rsidR="00713581" w:rsidRPr="008C2DD8" w:rsidRDefault="00713581" w:rsidP="00713581">
      <w:pPr>
        <w:pStyle w:val="Standard"/>
        <w:numPr>
          <w:ilvl w:val="6"/>
          <w:numId w:val="1"/>
        </w:numPr>
        <w:ind w:left="360"/>
        <w:jc w:val="both"/>
        <w:rPr>
          <w:rFonts w:asciiTheme="minorHAnsi" w:hAnsiTheme="minorHAnsi" w:cs="Arial"/>
          <w:sz w:val="22"/>
          <w:szCs w:val="22"/>
        </w:rPr>
      </w:pPr>
      <w:r w:rsidRPr="008C2DD8">
        <w:rPr>
          <w:rFonts w:asciiTheme="minorHAnsi" w:hAnsiTheme="minorHAnsi" w:cs="Arial"/>
          <w:sz w:val="22"/>
          <w:szCs w:val="22"/>
        </w:rPr>
        <w:t>Změnový list č. 3 – nová EPS</w:t>
      </w:r>
    </w:p>
    <w:p w:rsidR="003944E8" w:rsidRPr="0082353A" w:rsidRDefault="003944E8" w:rsidP="005F348A">
      <w:pPr>
        <w:pStyle w:val="Zpat1"/>
        <w:tabs>
          <w:tab w:val="left" w:pos="540"/>
        </w:tabs>
        <w:jc w:val="both"/>
        <w:rPr>
          <w:rFonts w:asciiTheme="minorHAnsi" w:hAnsiTheme="minorHAnsi"/>
          <w:sz w:val="22"/>
          <w:szCs w:val="22"/>
        </w:rPr>
      </w:pPr>
      <w:bookmarkStart w:id="0" w:name="_GoBack"/>
      <w:bookmarkEnd w:id="0"/>
    </w:p>
    <w:sectPr w:rsidR="003944E8" w:rsidRPr="0082353A" w:rsidSect="005F348A">
      <w:pgSz w:w="11906" w:h="16838" w:code="9"/>
      <w:pgMar w:top="1276" w:right="1191" w:bottom="113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636F6"/>
    <w:multiLevelType w:val="hybridMultilevel"/>
    <w:tmpl w:val="0062F2F0"/>
    <w:lvl w:ilvl="0" w:tplc="98848224">
      <w:start w:val="1"/>
      <w:numFmt w:val="decimal"/>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1">
    <w:nsid w:val="4DB1535A"/>
    <w:multiLevelType w:val="hybridMultilevel"/>
    <w:tmpl w:val="91E2F20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nsid w:val="67003108"/>
    <w:multiLevelType w:val="multilevel"/>
    <w:tmpl w:val="B2107FC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eastAsia="Times New Roman" w:hAnsi="Arial" w:cs="Arial"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4E8"/>
    <w:rsid w:val="0006575A"/>
    <w:rsid w:val="00104375"/>
    <w:rsid w:val="001B2A66"/>
    <w:rsid w:val="003944E8"/>
    <w:rsid w:val="004750A6"/>
    <w:rsid w:val="004755E8"/>
    <w:rsid w:val="004929F7"/>
    <w:rsid w:val="004D0328"/>
    <w:rsid w:val="005415DE"/>
    <w:rsid w:val="005733E4"/>
    <w:rsid w:val="005C209A"/>
    <w:rsid w:val="005F348A"/>
    <w:rsid w:val="005F75AB"/>
    <w:rsid w:val="00621123"/>
    <w:rsid w:val="006B604D"/>
    <w:rsid w:val="00707735"/>
    <w:rsid w:val="00713581"/>
    <w:rsid w:val="00770E9F"/>
    <w:rsid w:val="007A2F3E"/>
    <w:rsid w:val="0082353A"/>
    <w:rsid w:val="00834037"/>
    <w:rsid w:val="00880643"/>
    <w:rsid w:val="008A1B6F"/>
    <w:rsid w:val="008C2DD8"/>
    <w:rsid w:val="00A0723B"/>
    <w:rsid w:val="00A731BC"/>
    <w:rsid w:val="00AD220E"/>
    <w:rsid w:val="00B05C5E"/>
    <w:rsid w:val="00B21911"/>
    <w:rsid w:val="00BC4377"/>
    <w:rsid w:val="00BE5367"/>
    <w:rsid w:val="00CD04CD"/>
    <w:rsid w:val="00CF7BB1"/>
    <w:rsid w:val="00D11E2B"/>
    <w:rsid w:val="00D778AF"/>
    <w:rsid w:val="00E61D2E"/>
    <w:rsid w:val="00EA4C05"/>
    <w:rsid w:val="00EA5B37"/>
    <w:rsid w:val="00F941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944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3944E8"/>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customStyle="1" w:styleId="Textbody">
    <w:name w:val="Text body"/>
    <w:basedOn w:val="Standard"/>
    <w:rsid w:val="003944E8"/>
    <w:pPr>
      <w:jc w:val="center"/>
    </w:pPr>
  </w:style>
  <w:style w:type="paragraph" w:customStyle="1" w:styleId="Nadpis21">
    <w:name w:val="Nadpis 21"/>
    <w:basedOn w:val="Standard"/>
    <w:next w:val="Textbody"/>
    <w:rsid w:val="003944E8"/>
    <w:pPr>
      <w:keepNext/>
      <w:jc w:val="center"/>
      <w:outlineLvl w:val="1"/>
    </w:pPr>
    <w:rPr>
      <w:rFonts w:ascii="Arial" w:hAnsi="Arial" w:cs="Arial"/>
      <w:b/>
      <w:bCs/>
      <w:sz w:val="28"/>
    </w:rPr>
  </w:style>
  <w:style w:type="paragraph" w:customStyle="1" w:styleId="Nadpis31">
    <w:name w:val="Nadpis 31"/>
    <w:basedOn w:val="Standard"/>
    <w:next w:val="Textbody"/>
    <w:rsid w:val="003944E8"/>
    <w:pPr>
      <w:keepNext/>
      <w:tabs>
        <w:tab w:val="left" w:pos="1080"/>
      </w:tabs>
      <w:ind w:left="540" w:hanging="540"/>
      <w:jc w:val="both"/>
      <w:outlineLvl w:val="2"/>
    </w:pPr>
    <w:rPr>
      <w:rFonts w:ascii="Arial" w:hAnsi="Arial" w:cs="Arial"/>
      <w:b/>
      <w:bCs/>
      <w:sz w:val="22"/>
    </w:rPr>
  </w:style>
  <w:style w:type="paragraph" w:styleId="Zkladntext2">
    <w:name w:val="Body Text 2"/>
    <w:basedOn w:val="Standard"/>
    <w:link w:val="Zkladntext2Char"/>
    <w:rsid w:val="003944E8"/>
    <w:pPr>
      <w:jc w:val="both"/>
    </w:pPr>
    <w:rPr>
      <w:rFonts w:ascii="Arial" w:hAnsi="Arial" w:cs="Arial"/>
      <w:sz w:val="22"/>
    </w:rPr>
  </w:style>
  <w:style w:type="character" w:customStyle="1" w:styleId="Zkladntext2Char">
    <w:name w:val="Základní text 2 Char"/>
    <w:basedOn w:val="Standardnpsmoodstavce"/>
    <w:link w:val="Zkladntext2"/>
    <w:rsid w:val="003944E8"/>
    <w:rPr>
      <w:rFonts w:ascii="Arial" w:eastAsia="Times New Roman" w:hAnsi="Arial" w:cs="Arial"/>
      <w:kern w:val="3"/>
      <w:szCs w:val="24"/>
      <w:lang w:eastAsia="cs-CZ"/>
    </w:rPr>
  </w:style>
  <w:style w:type="paragraph" w:styleId="Odstavecseseznamem">
    <w:name w:val="List Paragraph"/>
    <w:basedOn w:val="Standard"/>
    <w:uiPriority w:val="34"/>
    <w:qFormat/>
    <w:rsid w:val="003944E8"/>
    <w:pPr>
      <w:ind w:left="720"/>
    </w:pPr>
  </w:style>
  <w:style w:type="paragraph" w:customStyle="1" w:styleId="Zpat1">
    <w:name w:val="Zápatí1"/>
    <w:basedOn w:val="Standard"/>
    <w:rsid w:val="003944E8"/>
    <w:pPr>
      <w:suppressLineNumbers/>
      <w:tabs>
        <w:tab w:val="center" w:pos="4536"/>
        <w:tab w:val="right" w:pos="9072"/>
      </w:tabs>
    </w:pPr>
  </w:style>
  <w:style w:type="paragraph" w:styleId="Zkladntext">
    <w:name w:val="Body Text"/>
    <w:basedOn w:val="Normln"/>
    <w:link w:val="ZkladntextChar"/>
    <w:uiPriority w:val="99"/>
    <w:unhideWhenUsed/>
    <w:rsid w:val="003944E8"/>
    <w:pPr>
      <w:spacing w:after="120"/>
    </w:pPr>
  </w:style>
  <w:style w:type="character" w:customStyle="1" w:styleId="ZkladntextChar">
    <w:name w:val="Základní text Char"/>
    <w:basedOn w:val="Standardnpsmoodstavce"/>
    <w:link w:val="Zkladntext"/>
    <w:uiPriority w:val="99"/>
    <w:rsid w:val="003944E8"/>
    <w:rPr>
      <w:rFonts w:ascii="Times New Roman" w:eastAsia="Times New Roman" w:hAnsi="Times New Roman" w:cs="Times New Roman"/>
      <w:kern w:val="3"/>
      <w:sz w:val="20"/>
      <w:szCs w:val="20"/>
      <w:lang w:eastAsia="cs-CZ"/>
    </w:rPr>
  </w:style>
  <w:style w:type="paragraph" w:styleId="Bezmezer">
    <w:name w:val="No Spacing"/>
    <w:uiPriority w:val="1"/>
    <w:qFormat/>
    <w:rsid w:val="003944E8"/>
    <w:pPr>
      <w:suppressAutoHyphens/>
      <w:autoSpaceDN w:val="0"/>
      <w:spacing w:after="0" w:line="240" w:lineRule="auto"/>
      <w:textAlignment w:val="baseline"/>
    </w:pPr>
    <w:rPr>
      <w:rFonts w:ascii="Calibri" w:eastAsia="Calibri" w:hAnsi="Calibri" w:cs="Times New Roman"/>
      <w:kern w:val="3"/>
    </w:rPr>
  </w:style>
  <w:style w:type="character" w:styleId="Siln">
    <w:name w:val="Strong"/>
    <w:basedOn w:val="Standardnpsmoodstavce"/>
    <w:uiPriority w:val="22"/>
    <w:qFormat/>
    <w:rsid w:val="003944E8"/>
    <w:rPr>
      <w:b/>
      <w:bCs w:val="0"/>
    </w:rPr>
  </w:style>
  <w:style w:type="paragraph" w:styleId="Textbubliny">
    <w:name w:val="Balloon Text"/>
    <w:basedOn w:val="Normln"/>
    <w:link w:val="TextbublinyChar"/>
    <w:uiPriority w:val="99"/>
    <w:semiHidden/>
    <w:unhideWhenUsed/>
    <w:rsid w:val="00834037"/>
    <w:rPr>
      <w:rFonts w:ascii="Tahoma" w:hAnsi="Tahoma" w:cs="Tahoma"/>
      <w:sz w:val="16"/>
      <w:szCs w:val="16"/>
    </w:rPr>
  </w:style>
  <w:style w:type="character" w:customStyle="1" w:styleId="TextbublinyChar">
    <w:name w:val="Text bubliny Char"/>
    <w:basedOn w:val="Standardnpsmoodstavce"/>
    <w:link w:val="Textbubliny"/>
    <w:uiPriority w:val="99"/>
    <w:semiHidden/>
    <w:rsid w:val="00834037"/>
    <w:rPr>
      <w:rFonts w:ascii="Tahoma" w:eastAsia="Times New Roman" w:hAnsi="Tahoma" w:cs="Tahoma"/>
      <w:kern w:val="3"/>
      <w:sz w:val="16"/>
      <w:szCs w:val="16"/>
      <w:lang w:eastAsia="cs-CZ"/>
    </w:rPr>
  </w:style>
  <w:style w:type="character" w:customStyle="1" w:styleId="KUJKnormalChar">
    <w:name w:val="KUJK_normal Char"/>
    <w:link w:val="KUJKnormal"/>
    <w:locked/>
    <w:rsid w:val="001B2A66"/>
    <w:rPr>
      <w:rFonts w:ascii="Arial" w:hAnsi="Arial" w:cs="Arial"/>
      <w:szCs w:val="28"/>
    </w:rPr>
  </w:style>
  <w:style w:type="paragraph" w:customStyle="1" w:styleId="KUJKnormal">
    <w:name w:val="KUJK_normal"/>
    <w:basedOn w:val="Normln"/>
    <w:link w:val="KUJKnormalChar"/>
    <w:qFormat/>
    <w:rsid w:val="001B2A66"/>
    <w:pPr>
      <w:widowControl/>
      <w:suppressAutoHyphens w:val="0"/>
      <w:autoSpaceDN/>
      <w:contextualSpacing/>
      <w:jc w:val="both"/>
      <w:textAlignment w:val="auto"/>
    </w:pPr>
    <w:rPr>
      <w:rFonts w:ascii="Arial" w:eastAsiaTheme="minorHAnsi" w:hAnsi="Arial" w:cs="Arial"/>
      <w:kern w:val="0"/>
      <w:sz w:val="22"/>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944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3944E8"/>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customStyle="1" w:styleId="Textbody">
    <w:name w:val="Text body"/>
    <w:basedOn w:val="Standard"/>
    <w:rsid w:val="003944E8"/>
    <w:pPr>
      <w:jc w:val="center"/>
    </w:pPr>
  </w:style>
  <w:style w:type="paragraph" w:customStyle="1" w:styleId="Nadpis21">
    <w:name w:val="Nadpis 21"/>
    <w:basedOn w:val="Standard"/>
    <w:next w:val="Textbody"/>
    <w:rsid w:val="003944E8"/>
    <w:pPr>
      <w:keepNext/>
      <w:jc w:val="center"/>
      <w:outlineLvl w:val="1"/>
    </w:pPr>
    <w:rPr>
      <w:rFonts w:ascii="Arial" w:hAnsi="Arial" w:cs="Arial"/>
      <w:b/>
      <w:bCs/>
      <w:sz w:val="28"/>
    </w:rPr>
  </w:style>
  <w:style w:type="paragraph" w:customStyle="1" w:styleId="Nadpis31">
    <w:name w:val="Nadpis 31"/>
    <w:basedOn w:val="Standard"/>
    <w:next w:val="Textbody"/>
    <w:rsid w:val="003944E8"/>
    <w:pPr>
      <w:keepNext/>
      <w:tabs>
        <w:tab w:val="left" w:pos="1080"/>
      </w:tabs>
      <w:ind w:left="540" w:hanging="540"/>
      <w:jc w:val="both"/>
      <w:outlineLvl w:val="2"/>
    </w:pPr>
    <w:rPr>
      <w:rFonts w:ascii="Arial" w:hAnsi="Arial" w:cs="Arial"/>
      <w:b/>
      <w:bCs/>
      <w:sz w:val="22"/>
    </w:rPr>
  </w:style>
  <w:style w:type="paragraph" w:styleId="Zkladntext2">
    <w:name w:val="Body Text 2"/>
    <w:basedOn w:val="Standard"/>
    <w:link w:val="Zkladntext2Char"/>
    <w:rsid w:val="003944E8"/>
    <w:pPr>
      <w:jc w:val="both"/>
    </w:pPr>
    <w:rPr>
      <w:rFonts w:ascii="Arial" w:hAnsi="Arial" w:cs="Arial"/>
      <w:sz w:val="22"/>
    </w:rPr>
  </w:style>
  <w:style w:type="character" w:customStyle="1" w:styleId="Zkladntext2Char">
    <w:name w:val="Základní text 2 Char"/>
    <w:basedOn w:val="Standardnpsmoodstavce"/>
    <w:link w:val="Zkladntext2"/>
    <w:rsid w:val="003944E8"/>
    <w:rPr>
      <w:rFonts w:ascii="Arial" w:eastAsia="Times New Roman" w:hAnsi="Arial" w:cs="Arial"/>
      <w:kern w:val="3"/>
      <w:szCs w:val="24"/>
      <w:lang w:eastAsia="cs-CZ"/>
    </w:rPr>
  </w:style>
  <w:style w:type="paragraph" w:styleId="Odstavecseseznamem">
    <w:name w:val="List Paragraph"/>
    <w:basedOn w:val="Standard"/>
    <w:uiPriority w:val="34"/>
    <w:qFormat/>
    <w:rsid w:val="003944E8"/>
    <w:pPr>
      <w:ind w:left="720"/>
    </w:pPr>
  </w:style>
  <w:style w:type="paragraph" w:customStyle="1" w:styleId="Zpat1">
    <w:name w:val="Zápatí1"/>
    <w:basedOn w:val="Standard"/>
    <w:rsid w:val="003944E8"/>
    <w:pPr>
      <w:suppressLineNumbers/>
      <w:tabs>
        <w:tab w:val="center" w:pos="4536"/>
        <w:tab w:val="right" w:pos="9072"/>
      </w:tabs>
    </w:pPr>
  </w:style>
  <w:style w:type="paragraph" w:styleId="Zkladntext">
    <w:name w:val="Body Text"/>
    <w:basedOn w:val="Normln"/>
    <w:link w:val="ZkladntextChar"/>
    <w:uiPriority w:val="99"/>
    <w:unhideWhenUsed/>
    <w:rsid w:val="003944E8"/>
    <w:pPr>
      <w:spacing w:after="120"/>
    </w:pPr>
  </w:style>
  <w:style w:type="character" w:customStyle="1" w:styleId="ZkladntextChar">
    <w:name w:val="Základní text Char"/>
    <w:basedOn w:val="Standardnpsmoodstavce"/>
    <w:link w:val="Zkladntext"/>
    <w:uiPriority w:val="99"/>
    <w:rsid w:val="003944E8"/>
    <w:rPr>
      <w:rFonts w:ascii="Times New Roman" w:eastAsia="Times New Roman" w:hAnsi="Times New Roman" w:cs="Times New Roman"/>
      <w:kern w:val="3"/>
      <w:sz w:val="20"/>
      <w:szCs w:val="20"/>
      <w:lang w:eastAsia="cs-CZ"/>
    </w:rPr>
  </w:style>
  <w:style w:type="paragraph" w:styleId="Bezmezer">
    <w:name w:val="No Spacing"/>
    <w:uiPriority w:val="1"/>
    <w:qFormat/>
    <w:rsid w:val="003944E8"/>
    <w:pPr>
      <w:suppressAutoHyphens/>
      <w:autoSpaceDN w:val="0"/>
      <w:spacing w:after="0" w:line="240" w:lineRule="auto"/>
      <w:textAlignment w:val="baseline"/>
    </w:pPr>
    <w:rPr>
      <w:rFonts w:ascii="Calibri" w:eastAsia="Calibri" w:hAnsi="Calibri" w:cs="Times New Roman"/>
      <w:kern w:val="3"/>
    </w:rPr>
  </w:style>
  <w:style w:type="character" w:styleId="Siln">
    <w:name w:val="Strong"/>
    <w:basedOn w:val="Standardnpsmoodstavce"/>
    <w:uiPriority w:val="22"/>
    <w:qFormat/>
    <w:rsid w:val="003944E8"/>
    <w:rPr>
      <w:b/>
      <w:bCs w:val="0"/>
    </w:rPr>
  </w:style>
  <w:style w:type="paragraph" w:styleId="Textbubliny">
    <w:name w:val="Balloon Text"/>
    <w:basedOn w:val="Normln"/>
    <w:link w:val="TextbublinyChar"/>
    <w:uiPriority w:val="99"/>
    <w:semiHidden/>
    <w:unhideWhenUsed/>
    <w:rsid w:val="00834037"/>
    <w:rPr>
      <w:rFonts w:ascii="Tahoma" w:hAnsi="Tahoma" w:cs="Tahoma"/>
      <w:sz w:val="16"/>
      <w:szCs w:val="16"/>
    </w:rPr>
  </w:style>
  <w:style w:type="character" w:customStyle="1" w:styleId="TextbublinyChar">
    <w:name w:val="Text bubliny Char"/>
    <w:basedOn w:val="Standardnpsmoodstavce"/>
    <w:link w:val="Textbubliny"/>
    <w:uiPriority w:val="99"/>
    <w:semiHidden/>
    <w:rsid w:val="00834037"/>
    <w:rPr>
      <w:rFonts w:ascii="Tahoma" w:eastAsia="Times New Roman" w:hAnsi="Tahoma" w:cs="Tahoma"/>
      <w:kern w:val="3"/>
      <w:sz w:val="16"/>
      <w:szCs w:val="16"/>
      <w:lang w:eastAsia="cs-CZ"/>
    </w:rPr>
  </w:style>
  <w:style w:type="character" w:customStyle="1" w:styleId="KUJKnormalChar">
    <w:name w:val="KUJK_normal Char"/>
    <w:link w:val="KUJKnormal"/>
    <w:locked/>
    <w:rsid w:val="001B2A66"/>
    <w:rPr>
      <w:rFonts w:ascii="Arial" w:hAnsi="Arial" w:cs="Arial"/>
      <w:szCs w:val="28"/>
    </w:rPr>
  </w:style>
  <w:style w:type="paragraph" w:customStyle="1" w:styleId="KUJKnormal">
    <w:name w:val="KUJK_normal"/>
    <w:basedOn w:val="Normln"/>
    <w:link w:val="KUJKnormalChar"/>
    <w:qFormat/>
    <w:rsid w:val="001B2A66"/>
    <w:pPr>
      <w:widowControl/>
      <w:suppressAutoHyphens w:val="0"/>
      <w:autoSpaceDN/>
      <w:contextualSpacing/>
      <w:jc w:val="both"/>
      <w:textAlignment w:val="auto"/>
    </w:pPr>
    <w:rPr>
      <w:rFonts w:ascii="Arial" w:eastAsiaTheme="minorHAnsi" w:hAnsi="Arial" w:cs="Arial"/>
      <w:kern w:val="0"/>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506911">
      <w:bodyDiv w:val="1"/>
      <w:marLeft w:val="0"/>
      <w:marRight w:val="0"/>
      <w:marTop w:val="0"/>
      <w:marBottom w:val="0"/>
      <w:divBdr>
        <w:top w:val="none" w:sz="0" w:space="0" w:color="auto"/>
        <w:left w:val="none" w:sz="0" w:space="0" w:color="auto"/>
        <w:bottom w:val="none" w:sz="0" w:space="0" w:color="auto"/>
        <w:right w:val="none" w:sz="0" w:space="0" w:color="auto"/>
      </w:divBdr>
    </w:div>
    <w:div w:id="860512950">
      <w:bodyDiv w:val="1"/>
      <w:marLeft w:val="0"/>
      <w:marRight w:val="0"/>
      <w:marTop w:val="0"/>
      <w:marBottom w:val="0"/>
      <w:divBdr>
        <w:top w:val="none" w:sz="0" w:space="0" w:color="auto"/>
        <w:left w:val="none" w:sz="0" w:space="0" w:color="auto"/>
        <w:bottom w:val="none" w:sz="0" w:space="0" w:color="auto"/>
        <w:right w:val="none" w:sz="0" w:space="0" w:color="auto"/>
      </w:divBdr>
    </w:div>
    <w:div w:id="1106927117">
      <w:bodyDiv w:val="1"/>
      <w:marLeft w:val="0"/>
      <w:marRight w:val="0"/>
      <w:marTop w:val="0"/>
      <w:marBottom w:val="0"/>
      <w:divBdr>
        <w:top w:val="none" w:sz="0" w:space="0" w:color="auto"/>
        <w:left w:val="none" w:sz="0" w:space="0" w:color="auto"/>
        <w:bottom w:val="none" w:sz="0" w:space="0" w:color="auto"/>
        <w:right w:val="none" w:sz="0" w:space="0" w:color="auto"/>
      </w:divBdr>
    </w:div>
    <w:div w:id="1249582714">
      <w:bodyDiv w:val="1"/>
      <w:marLeft w:val="0"/>
      <w:marRight w:val="0"/>
      <w:marTop w:val="0"/>
      <w:marBottom w:val="0"/>
      <w:divBdr>
        <w:top w:val="none" w:sz="0" w:space="0" w:color="auto"/>
        <w:left w:val="none" w:sz="0" w:space="0" w:color="auto"/>
        <w:bottom w:val="none" w:sz="0" w:space="0" w:color="auto"/>
        <w:right w:val="none" w:sz="0" w:space="0" w:color="auto"/>
      </w:divBdr>
    </w:div>
    <w:div w:id="1423797420">
      <w:bodyDiv w:val="1"/>
      <w:marLeft w:val="0"/>
      <w:marRight w:val="0"/>
      <w:marTop w:val="0"/>
      <w:marBottom w:val="0"/>
      <w:divBdr>
        <w:top w:val="none" w:sz="0" w:space="0" w:color="auto"/>
        <w:left w:val="none" w:sz="0" w:space="0" w:color="auto"/>
        <w:bottom w:val="none" w:sz="0" w:space="0" w:color="auto"/>
        <w:right w:val="none" w:sz="0" w:space="0" w:color="auto"/>
      </w:divBdr>
    </w:div>
    <w:div w:id="1455250938">
      <w:bodyDiv w:val="1"/>
      <w:marLeft w:val="0"/>
      <w:marRight w:val="0"/>
      <w:marTop w:val="0"/>
      <w:marBottom w:val="0"/>
      <w:divBdr>
        <w:top w:val="none" w:sz="0" w:space="0" w:color="auto"/>
        <w:left w:val="none" w:sz="0" w:space="0" w:color="auto"/>
        <w:bottom w:val="none" w:sz="0" w:space="0" w:color="auto"/>
        <w:right w:val="none" w:sz="0" w:space="0" w:color="auto"/>
      </w:divBdr>
    </w:div>
    <w:div w:id="1889369557">
      <w:bodyDiv w:val="1"/>
      <w:marLeft w:val="0"/>
      <w:marRight w:val="0"/>
      <w:marTop w:val="0"/>
      <w:marBottom w:val="0"/>
      <w:divBdr>
        <w:top w:val="none" w:sz="0" w:space="0" w:color="auto"/>
        <w:left w:val="none" w:sz="0" w:space="0" w:color="auto"/>
        <w:bottom w:val="none" w:sz="0" w:space="0" w:color="auto"/>
        <w:right w:val="none" w:sz="0" w:space="0" w:color="auto"/>
      </w:divBdr>
    </w:div>
    <w:div w:id="203445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951</Words>
  <Characters>5612</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Eva Kysnarová</dc:creator>
  <cp:lastModifiedBy>Dana Koštelová</cp:lastModifiedBy>
  <cp:revision>4</cp:revision>
  <cp:lastPrinted>2019-03-26T08:32:00Z</cp:lastPrinted>
  <dcterms:created xsi:type="dcterms:W3CDTF">2020-02-28T12:01:00Z</dcterms:created>
  <dcterms:modified xsi:type="dcterms:W3CDTF">2020-02-28T13:14:00Z</dcterms:modified>
</cp:coreProperties>
</file>