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B2" w:rsidRDefault="00E37577">
      <w:pPr>
        <w:pStyle w:val="Nadpis10"/>
        <w:framePr w:w="9139" w:h="606" w:hRule="exact" w:wrap="none" w:vAnchor="page" w:hAnchor="page" w:x="1369" w:y="1183"/>
        <w:shd w:val="clear" w:color="auto" w:fill="auto"/>
      </w:pPr>
      <w:bookmarkStart w:id="0" w:name="bookmark0"/>
      <w:r w:rsidRPr="00DE4AE5">
        <w:rPr>
          <w:rStyle w:val="Nadpis11"/>
          <w:b/>
          <w:bCs/>
          <w:sz w:val="22"/>
          <w:szCs w:val="22"/>
        </w:rPr>
        <w:t>SMLOUVA O DÍLO</w:t>
      </w:r>
      <w:r>
        <w:rPr>
          <w:rStyle w:val="Nadpis11"/>
          <w:b/>
          <w:bCs/>
        </w:rPr>
        <w:br/>
        <w:t>Smluvní strany</w:t>
      </w:r>
      <w:bookmarkEnd w:id="0"/>
    </w:p>
    <w:p w:rsidR="00E324B2" w:rsidRDefault="00E37577">
      <w:pPr>
        <w:pStyle w:val="Nadpis10"/>
        <w:framePr w:w="4301" w:h="1738" w:hRule="exact" w:wrap="none" w:vAnchor="page" w:hAnchor="page" w:x="1369" w:y="2021"/>
        <w:shd w:val="clear" w:color="auto" w:fill="auto"/>
        <w:spacing w:line="240" w:lineRule="exact"/>
        <w:jc w:val="left"/>
      </w:pPr>
      <w:bookmarkStart w:id="1" w:name="bookmark1"/>
      <w:r>
        <w:t>Objednatel:</w:t>
      </w:r>
      <w:bookmarkEnd w:id="1"/>
    </w:p>
    <w:p w:rsidR="00E324B2" w:rsidRDefault="00E37577">
      <w:pPr>
        <w:pStyle w:val="Zkladntext20"/>
        <w:framePr w:w="4301" w:h="1738" w:hRule="exact" w:wrap="none" w:vAnchor="page" w:hAnchor="page" w:x="1369" w:y="2021"/>
        <w:shd w:val="clear" w:color="auto" w:fill="auto"/>
        <w:ind w:firstLine="0"/>
      </w:pPr>
      <w:r>
        <w:t>jméno, příjmení/název:</w:t>
      </w:r>
    </w:p>
    <w:p w:rsidR="00E324B2" w:rsidRDefault="00E37577">
      <w:pPr>
        <w:pStyle w:val="Zkladntext30"/>
        <w:framePr w:w="4301" w:h="1738" w:hRule="exact" w:wrap="none" w:vAnchor="page" w:hAnchor="page" w:x="1369" w:y="2021"/>
        <w:shd w:val="clear" w:color="auto" w:fill="auto"/>
      </w:pPr>
      <w:r>
        <w:t xml:space="preserve">ZŠ Kadaň, Na </w:t>
      </w:r>
      <w:r w:rsidR="00667F72">
        <w:t>P</w:t>
      </w:r>
      <w:r>
        <w:t>odlesí 1480, okres Chomutov</w:t>
      </w:r>
    </w:p>
    <w:p w:rsidR="00E324B2" w:rsidRDefault="00E37577">
      <w:pPr>
        <w:pStyle w:val="Zkladntext20"/>
        <w:framePr w:w="4301" w:h="1738" w:hRule="exact" w:wrap="none" w:vAnchor="page" w:hAnchor="page" w:x="1369" w:y="2021"/>
        <w:shd w:val="clear" w:color="auto" w:fill="auto"/>
        <w:ind w:firstLine="0"/>
      </w:pPr>
      <w:r>
        <w:t>IČO: 4678995 DIČ:CZ46789995</w:t>
      </w:r>
    </w:p>
    <w:p w:rsidR="00E324B2" w:rsidRDefault="00E37577">
      <w:pPr>
        <w:pStyle w:val="Zkladntext20"/>
        <w:framePr w:w="4301" w:h="1738" w:hRule="exact" w:wrap="none" w:vAnchor="page" w:hAnchor="page" w:x="1369" w:y="2021"/>
        <w:shd w:val="clear" w:color="auto" w:fill="auto"/>
        <w:ind w:firstLine="0"/>
      </w:pPr>
      <w:r>
        <w:t xml:space="preserve">sídlo: Na </w:t>
      </w:r>
      <w:r w:rsidR="00B17A17">
        <w:t>P</w:t>
      </w:r>
      <w:r>
        <w:t>odlesí 1480, 432 01 Kadaň (dále jen jako „</w:t>
      </w:r>
      <w:r>
        <w:rPr>
          <w:rStyle w:val="Zkladntext2Tun"/>
        </w:rPr>
        <w:t>Objednatel</w:t>
      </w:r>
      <w:r>
        <w:t>")</w:t>
      </w:r>
    </w:p>
    <w:p w:rsidR="00E324B2" w:rsidRDefault="00E37577">
      <w:pPr>
        <w:pStyle w:val="Nadpis10"/>
        <w:framePr w:w="3691" w:h="1738" w:hRule="exact" w:wrap="none" w:vAnchor="page" w:hAnchor="page" w:x="6462" w:y="2021"/>
        <w:shd w:val="clear" w:color="auto" w:fill="auto"/>
        <w:spacing w:line="240" w:lineRule="exact"/>
        <w:jc w:val="both"/>
      </w:pPr>
      <w:bookmarkStart w:id="2" w:name="bookmark2"/>
      <w:r>
        <w:t>Zhotovitel:</w:t>
      </w:r>
      <w:bookmarkEnd w:id="2"/>
    </w:p>
    <w:p w:rsidR="00E324B2" w:rsidRDefault="00E37577">
      <w:pPr>
        <w:pStyle w:val="Zkladntext20"/>
        <w:framePr w:w="3691" w:h="1738" w:hRule="exact" w:wrap="none" w:vAnchor="page" w:hAnchor="page" w:x="6462" w:y="2021"/>
        <w:shd w:val="clear" w:color="auto" w:fill="auto"/>
        <w:ind w:firstLine="0"/>
        <w:jc w:val="both"/>
      </w:pPr>
      <w:r>
        <w:t>jméno, příjmení/název:</w:t>
      </w:r>
    </w:p>
    <w:p w:rsidR="00E324B2" w:rsidRDefault="00E37577">
      <w:pPr>
        <w:pStyle w:val="Zkladntext30"/>
        <w:framePr w:w="3691" w:h="1738" w:hRule="exact" w:wrap="none" w:vAnchor="page" w:hAnchor="page" w:x="6462" w:y="2021"/>
        <w:shd w:val="clear" w:color="auto" w:fill="auto"/>
        <w:jc w:val="both"/>
      </w:pPr>
      <w:r>
        <w:t>HEROLD - dětský svět a zahrada s.r.o.</w:t>
      </w:r>
    </w:p>
    <w:p w:rsidR="00E324B2" w:rsidRDefault="00E37577">
      <w:pPr>
        <w:pStyle w:val="Zkladntext20"/>
        <w:framePr w:w="3691" w:h="1738" w:hRule="exact" w:wrap="none" w:vAnchor="page" w:hAnchor="page" w:x="6462" w:y="2021"/>
        <w:shd w:val="clear" w:color="auto" w:fill="auto"/>
        <w:ind w:firstLine="0"/>
      </w:pPr>
      <w:r>
        <w:t>IČO: 02851270 DIČ: CZ02851270</w:t>
      </w:r>
    </w:p>
    <w:p w:rsidR="00E324B2" w:rsidRDefault="00E37577">
      <w:pPr>
        <w:pStyle w:val="Zkladntext20"/>
        <w:framePr w:w="3691" w:h="1738" w:hRule="exact" w:wrap="none" w:vAnchor="page" w:hAnchor="page" w:x="6462" w:y="2021"/>
        <w:shd w:val="clear" w:color="auto" w:fill="auto"/>
        <w:ind w:firstLine="0"/>
      </w:pPr>
      <w:r>
        <w:t>sídlo: Čáslavská 229, 284 01 Kutná Hora (dále jen jako „</w:t>
      </w:r>
      <w:r>
        <w:rPr>
          <w:rStyle w:val="Zkladntext2Tun"/>
        </w:rPr>
        <w:t>Zhotovitel</w:t>
      </w:r>
      <w:r>
        <w:t>“)</w:t>
      </w:r>
    </w:p>
    <w:p w:rsidR="00E324B2" w:rsidRDefault="00E37577">
      <w:pPr>
        <w:pStyle w:val="Zkladntext20"/>
        <w:framePr w:w="9139" w:h="548" w:hRule="exact" w:wrap="none" w:vAnchor="page" w:hAnchor="page" w:x="1369" w:y="3937"/>
        <w:shd w:val="clear" w:color="auto" w:fill="auto"/>
        <w:spacing w:line="245" w:lineRule="exact"/>
        <w:ind w:firstLine="0"/>
        <w:jc w:val="both"/>
      </w:pPr>
      <w:r>
        <w:t>Uzavřely dále uvedeného dne, měsíce a roku v souladu s §</w:t>
      </w:r>
      <w:r>
        <w:rPr>
          <w:rStyle w:val="Zkladntext21"/>
        </w:rPr>
        <w:t xml:space="preserve">2586 a násl. Zákona č. 89/2012 Sb., Občanského zákoníku, </w:t>
      </w:r>
      <w:r>
        <w:t>ve znění pozdějších předpisů, a za podmínek dále uvedených tuto</w:t>
      </w:r>
    </w:p>
    <w:p w:rsidR="00E324B2" w:rsidRDefault="00E37577" w:rsidP="00B17A17">
      <w:pPr>
        <w:pStyle w:val="Nadpis10"/>
        <w:framePr w:w="9139" w:h="3122" w:hRule="exact" w:wrap="none" w:vAnchor="page" w:hAnchor="page" w:x="1321" w:y="4546"/>
        <w:shd w:val="clear" w:color="auto" w:fill="auto"/>
        <w:spacing w:line="480" w:lineRule="exact"/>
        <w:ind w:right="20"/>
      </w:pPr>
      <w:bookmarkStart w:id="3" w:name="bookmark3"/>
      <w:r>
        <w:t>SMLOUVU O DÍLO</w:t>
      </w:r>
      <w:r>
        <w:br/>
        <w:t>Článek I.</w:t>
      </w:r>
      <w:bookmarkEnd w:id="3"/>
    </w:p>
    <w:p w:rsidR="00E324B2" w:rsidRDefault="00E37577" w:rsidP="00B17A17">
      <w:pPr>
        <w:pStyle w:val="Zkladntext30"/>
        <w:framePr w:w="9139" w:h="3122" w:hRule="exact" w:wrap="none" w:vAnchor="page" w:hAnchor="page" w:x="1321" w:y="4546"/>
        <w:shd w:val="clear" w:color="auto" w:fill="auto"/>
        <w:spacing w:after="240" w:line="269" w:lineRule="exact"/>
        <w:ind w:right="20"/>
        <w:jc w:val="center"/>
      </w:pPr>
      <w:r>
        <w:t>Vymezení předmětu plnění</w:t>
      </w:r>
      <w:r>
        <w:br/>
        <w:t>Dodávka a montáž herních prvků na dětské hřiště</w:t>
      </w:r>
      <w:r>
        <w:br/>
        <w:t xml:space="preserve">(adresa: Základní škola Kadaň, Na </w:t>
      </w:r>
      <w:r w:rsidR="00667F72">
        <w:t>P</w:t>
      </w:r>
      <w:r>
        <w:t>odlesí 1480, okres Chomutov)</w:t>
      </w:r>
    </w:p>
    <w:p w:rsidR="00E324B2" w:rsidRDefault="00E37577" w:rsidP="00B17A17">
      <w:pPr>
        <w:pStyle w:val="Zkladntext20"/>
        <w:framePr w:w="9139" w:h="3122" w:hRule="exact" w:wrap="none" w:vAnchor="page" w:hAnchor="page" w:x="1321" w:y="4546"/>
        <w:numPr>
          <w:ilvl w:val="0"/>
          <w:numId w:val="1"/>
        </w:numPr>
        <w:shd w:val="clear" w:color="auto" w:fill="auto"/>
        <w:tabs>
          <w:tab w:val="left" w:pos="349"/>
        </w:tabs>
        <w:spacing w:line="269" w:lineRule="exact"/>
        <w:ind w:firstLine="0"/>
        <w:jc w:val="both"/>
      </w:pPr>
      <w:r>
        <w:t xml:space="preserve">Zhotovitel se zavazuje provést pro objednatele dodávku a montáž dle položek, které jsou uvedeny </w:t>
      </w:r>
      <w:r w:rsidR="005445E5">
        <w:br/>
        <w:t xml:space="preserve">      </w:t>
      </w:r>
      <w:r>
        <w:t>v Příloze č. 1 (</w:t>
      </w:r>
      <w:r>
        <w:rPr>
          <w:rStyle w:val="Zkladntext2Tun"/>
        </w:rPr>
        <w:t>cenová nabídka 20NA00057</w:t>
      </w:r>
      <w:r>
        <w:t xml:space="preserve">) a s touto smlouvou tvoří její nedílnou součást. </w:t>
      </w:r>
      <w:r w:rsidR="005445E5">
        <w:br/>
        <w:t xml:space="preserve">      </w:t>
      </w:r>
      <w:r>
        <w:t>Objednatel se zavazuje zaplatit za zhotovení této stavby smluvní cenu dle Čl. II. této smlouvy.</w:t>
      </w:r>
    </w:p>
    <w:p w:rsidR="00E324B2" w:rsidRDefault="00E37577" w:rsidP="00B17A17">
      <w:pPr>
        <w:pStyle w:val="Zkladntext20"/>
        <w:framePr w:w="9139" w:h="3122" w:hRule="exact" w:wrap="none" w:vAnchor="page" w:hAnchor="page" w:x="1321" w:y="4546"/>
        <w:numPr>
          <w:ilvl w:val="0"/>
          <w:numId w:val="1"/>
        </w:numPr>
        <w:shd w:val="clear" w:color="auto" w:fill="auto"/>
        <w:tabs>
          <w:tab w:val="left" w:pos="349"/>
        </w:tabs>
        <w:spacing w:line="200" w:lineRule="exact"/>
        <w:ind w:firstLine="0"/>
        <w:jc w:val="both"/>
      </w:pPr>
      <w:r>
        <w:t>Veškeré dodané prvky budou splňovat normu EN 1176 pro vybavení dětských hřišť.</w:t>
      </w:r>
    </w:p>
    <w:p w:rsidR="00E324B2" w:rsidRDefault="005445E5" w:rsidP="00B17A17">
      <w:pPr>
        <w:pStyle w:val="Nadpis10"/>
        <w:framePr w:w="9139" w:h="646" w:hRule="exact" w:wrap="none" w:vAnchor="page" w:hAnchor="page" w:x="1396" w:y="8131"/>
        <w:shd w:val="clear" w:color="auto" w:fill="auto"/>
        <w:spacing w:after="9" w:line="200" w:lineRule="exact"/>
        <w:ind w:right="20"/>
      </w:pPr>
      <w:bookmarkStart w:id="4" w:name="bookmark4"/>
      <w:r>
        <w:t>Č</w:t>
      </w:r>
      <w:r w:rsidR="00E37577">
        <w:t>lánek II.</w:t>
      </w:r>
      <w:bookmarkEnd w:id="4"/>
    </w:p>
    <w:p w:rsidR="00E324B2" w:rsidRDefault="00E37577" w:rsidP="00B17A17">
      <w:pPr>
        <w:pStyle w:val="Zkladntext30"/>
        <w:framePr w:w="9139" w:h="646" w:hRule="exact" w:wrap="none" w:vAnchor="page" w:hAnchor="page" w:x="1396" w:y="8131"/>
        <w:shd w:val="clear" w:color="auto" w:fill="auto"/>
        <w:spacing w:line="200" w:lineRule="exact"/>
        <w:ind w:right="20"/>
        <w:jc w:val="center"/>
      </w:pPr>
      <w:r>
        <w:t>Cena a platební podmínky</w:t>
      </w:r>
    </w:p>
    <w:p w:rsidR="00E324B2" w:rsidRDefault="00E37577" w:rsidP="00B17A17">
      <w:pPr>
        <w:pStyle w:val="Zkladntext20"/>
        <w:framePr w:w="9139" w:h="2487" w:hRule="exact" w:wrap="none" w:vAnchor="page" w:hAnchor="page" w:x="1336" w:y="8776"/>
        <w:numPr>
          <w:ilvl w:val="0"/>
          <w:numId w:val="2"/>
        </w:numPr>
        <w:shd w:val="clear" w:color="auto" w:fill="auto"/>
        <w:tabs>
          <w:tab w:val="left" w:pos="334"/>
        </w:tabs>
        <w:spacing w:line="269" w:lineRule="exact"/>
        <w:ind w:firstLine="0"/>
        <w:jc w:val="both"/>
      </w:pPr>
      <w:r>
        <w:t>Cena díla</w:t>
      </w:r>
    </w:p>
    <w:p w:rsidR="00E324B2" w:rsidRPr="00DE4AE5" w:rsidRDefault="00DE4AE5" w:rsidP="00B17A17">
      <w:pPr>
        <w:pStyle w:val="Zkladntext30"/>
        <w:framePr w:w="9139" w:h="2487" w:hRule="exact" w:wrap="none" w:vAnchor="page" w:hAnchor="page" w:x="1336" w:y="8776"/>
        <w:shd w:val="clear" w:color="auto" w:fill="auto"/>
        <w:spacing w:line="269" w:lineRule="exact"/>
        <w:jc w:val="both"/>
        <w:rPr>
          <w:b w:val="0"/>
        </w:rPr>
      </w:pPr>
      <w:r>
        <w:t xml:space="preserve">      </w:t>
      </w:r>
      <w:r w:rsidR="00E37577" w:rsidRPr="00DE4AE5">
        <w:rPr>
          <w:b w:val="0"/>
        </w:rPr>
        <w:t>Cena v Kč bez DPH: 112 639.-Kč</w:t>
      </w:r>
    </w:p>
    <w:p w:rsidR="00E324B2" w:rsidRPr="00DE4AE5" w:rsidRDefault="00DE4AE5" w:rsidP="00B17A17">
      <w:pPr>
        <w:pStyle w:val="Zkladntext30"/>
        <w:framePr w:w="9139" w:h="2487" w:hRule="exact" w:wrap="none" w:vAnchor="page" w:hAnchor="page" w:x="1336" w:y="8776"/>
        <w:shd w:val="clear" w:color="auto" w:fill="auto"/>
        <w:spacing w:line="269" w:lineRule="exact"/>
        <w:jc w:val="both"/>
        <w:rPr>
          <w:b w:val="0"/>
        </w:rPr>
      </w:pPr>
      <w:r w:rsidRPr="00DE4AE5">
        <w:rPr>
          <w:b w:val="0"/>
        </w:rPr>
        <w:t xml:space="preserve">      </w:t>
      </w:r>
      <w:r w:rsidR="00E37577" w:rsidRPr="00DE4AE5">
        <w:rPr>
          <w:b w:val="0"/>
        </w:rPr>
        <w:t>DPH 21%: 23 129.- Kč</w:t>
      </w:r>
    </w:p>
    <w:p w:rsidR="00E324B2" w:rsidRDefault="00DE4AE5" w:rsidP="00B17A17">
      <w:pPr>
        <w:pStyle w:val="Zkladntext30"/>
        <w:framePr w:w="9139" w:h="2487" w:hRule="exact" w:wrap="none" w:vAnchor="page" w:hAnchor="page" w:x="1336" w:y="8776"/>
        <w:shd w:val="clear" w:color="auto" w:fill="auto"/>
        <w:spacing w:line="269" w:lineRule="exact"/>
        <w:jc w:val="both"/>
      </w:pPr>
      <w:r w:rsidRPr="00DE4AE5">
        <w:rPr>
          <w:b w:val="0"/>
        </w:rPr>
        <w:t xml:space="preserve">      </w:t>
      </w:r>
      <w:r w:rsidR="00E37577" w:rsidRPr="00DE4AE5">
        <w:rPr>
          <w:b w:val="0"/>
        </w:rPr>
        <w:t>Cena v Kč včetně DPH 21%</w:t>
      </w:r>
      <w:r w:rsidR="00E37577">
        <w:t>: 135 768.- Kč</w:t>
      </w:r>
    </w:p>
    <w:p w:rsidR="00E324B2" w:rsidRDefault="00DE4AE5" w:rsidP="00B17A17">
      <w:pPr>
        <w:pStyle w:val="Zkladntext20"/>
        <w:framePr w:w="9139" w:h="2487" w:hRule="exact" w:wrap="none" w:vAnchor="page" w:hAnchor="page" w:x="1336" w:y="8776"/>
        <w:shd w:val="clear" w:color="auto" w:fill="auto"/>
        <w:spacing w:after="240" w:line="269" w:lineRule="exact"/>
        <w:ind w:firstLine="0"/>
        <w:jc w:val="both"/>
      </w:pPr>
      <w:r>
        <w:t xml:space="preserve">      </w:t>
      </w:r>
      <w:r w:rsidR="00E37577">
        <w:t>Tato cena je cenou maximálně přípustnou.</w:t>
      </w:r>
    </w:p>
    <w:p w:rsidR="00E324B2" w:rsidRDefault="00E37577" w:rsidP="00B17A17">
      <w:pPr>
        <w:pStyle w:val="Zkladntext20"/>
        <w:framePr w:w="9139" w:h="2487" w:hRule="exact" w:wrap="none" w:vAnchor="page" w:hAnchor="page" w:x="1336" w:y="8776"/>
        <w:numPr>
          <w:ilvl w:val="0"/>
          <w:numId w:val="2"/>
        </w:numPr>
        <w:shd w:val="clear" w:color="auto" w:fill="auto"/>
        <w:tabs>
          <w:tab w:val="left" w:pos="349"/>
        </w:tabs>
        <w:spacing w:line="269" w:lineRule="exact"/>
        <w:ind w:firstLine="0"/>
        <w:jc w:val="both"/>
      </w:pPr>
      <w:r>
        <w:t>Platební podmínky</w:t>
      </w:r>
    </w:p>
    <w:p w:rsidR="00E324B2" w:rsidRDefault="005445E5" w:rsidP="00B17A17">
      <w:pPr>
        <w:pStyle w:val="Zkladntext20"/>
        <w:framePr w:w="9139" w:h="2487" w:hRule="exact" w:wrap="none" w:vAnchor="page" w:hAnchor="page" w:x="1336" w:y="8776"/>
        <w:shd w:val="clear" w:color="auto" w:fill="auto"/>
        <w:spacing w:line="269" w:lineRule="exact"/>
        <w:ind w:firstLine="0"/>
        <w:jc w:val="both"/>
      </w:pPr>
      <w:r>
        <w:t xml:space="preserve">      </w:t>
      </w:r>
      <w:r w:rsidR="00E37577">
        <w:t xml:space="preserve">Objednatel se zavazuje zaplatit zhotoviteli 100% ze smluvní ceny po předání. Lhůta pro uhrazení </w:t>
      </w:r>
      <w:r>
        <w:br/>
      </w:r>
      <w:r w:rsidR="00DE4AE5">
        <w:t xml:space="preserve">      </w:t>
      </w:r>
      <w:r w:rsidR="00E37577">
        <w:t>činí 14 dní po předání díla.</w:t>
      </w:r>
    </w:p>
    <w:p w:rsidR="00E324B2" w:rsidRDefault="00E37577" w:rsidP="00B17A17">
      <w:pPr>
        <w:pStyle w:val="Nadpis10"/>
        <w:framePr w:w="9139" w:h="2746" w:hRule="exact" w:wrap="none" w:vAnchor="page" w:hAnchor="page" w:x="1369" w:y="11791"/>
        <w:shd w:val="clear" w:color="auto" w:fill="auto"/>
        <w:spacing w:line="269" w:lineRule="exact"/>
        <w:ind w:right="20"/>
      </w:pPr>
      <w:bookmarkStart w:id="5" w:name="bookmark5"/>
      <w:r>
        <w:t>Článek III.</w:t>
      </w:r>
      <w:bookmarkEnd w:id="5"/>
    </w:p>
    <w:p w:rsidR="00E324B2" w:rsidRDefault="00E37577" w:rsidP="00B17A17">
      <w:pPr>
        <w:pStyle w:val="Zkladntext30"/>
        <w:framePr w:w="9139" w:h="2746" w:hRule="exact" w:wrap="none" w:vAnchor="page" w:hAnchor="page" w:x="1369" w:y="11791"/>
        <w:shd w:val="clear" w:color="auto" w:fill="auto"/>
        <w:spacing w:line="269" w:lineRule="exact"/>
        <w:ind w:right="20"/>
        <w:jc w:val="center"/>
      </w:pPr>
      <w:r>
        <w:t>Doba plnění</w:t>
      </w:r>
    </w:p>
    <w:p w:rsidR="00E324B2" w:rsidRDefault="00E37577" w:rsidP="00B17A17">
      <w:pPr>
        <w:pStyle w:val="Zkladntext30"/>
        <w:framePr w:w="9139" w:h="2746" w:hRule="exact" w:wrap="none" w:vAnchor="page" w:hAnchor="page" w:x="1369" w:y="11791"/>
        <w:numPr>
          <w:ilvl w:val="0"/>
          <w:numId w:val="3"/>
        </w:numPr>
        <w:shd w:val="clear" w:color="auto" w:fill="auto"/>
        <w:tabs>
          <w:tab w:val="left" w:pos="334"/>
        </w:tabs>
        <w:spacing w:line="269" w:lineRule="exact"/>
        <w:jc w:val="both"/>
      </w:pPr>
      <w:r>
        <w:rPr>
          <w:rStyle w:val="Zkladntext3Netun"/>
        </w:rPr>
        <w:t xml:space="preserve">Zhotovitel se zavazuje provést </w:t>
      </w:r>
      <w:r>
        <w:t>dílo do 10 ti týdnů od uzavření smlouvy.</w:t>
      </w:r>
    </w:p>
    <w:p w:rsidR="00E324B2" w:rsidRDefault="005445E5" w:rsidP="00B17A17">
      <w:pPr>
        <w:pStyle w:val="Zkladntext20"/>
        <w:framePr w:w="9139" w:h="2746" w:hRule="exact" w:wrap="none" w:vAnchor="page" w:hAnchor="page" w:x="1369" w:y="11791"/>
        <w:shd w:val="clear" w:color="auto" w:fill="auto"/>
        <w:spacing w:after="236" w:line="269" w:lineRule="exact"/>
        <w:ind w:right="-221" w:firstLine="0"/>
        <w:jc w:val="both"/>
      </w:pPr>
      <w:r>
        <w:t xml:space="preserve">      </w:t>
      </w:r>
      <w:r w:rsidR="00E37577">
        <w:t xml:space="preserve">Při zásahu vyšší moci (nepřízeň počasí, klimatické podmínky, živelné pohromy aj.), která znemožní </w:t>
      </w:r>
      <w:r>
        <w:br/>
        <w:t xml:space="preserve">      </w:t>
      </w:r>
      <w:r w:rsidR="00E37577">
        <w:t xml:space="preserve">montáž v daném termínu, objednatel umožní zhotoviteli dokončit zakázku v náhradním daném </w:t>
      </w:r>
      <w:r>
        <w:br/>
        <w:t xml:space="preserve">      </w:t>
      </w:r>
      <w:r w:rsidR="00E37577">
        <w:t xml:space="preserve">termínu a zhotovitel je povinen zakázku dokončit v náhradním termínu, aniž by požadoval </w:t>
      </w:r>
      <w:r>
        <w:br/>
        <w:t xml:space="preserve">      </w:t>
      </w:r>
      <w:r w:rsidR="00E37577">
        <w:t>penalizaci.</w:t>
      </w:r>
    </w:p>
    <w:p w:rsidR="00E324B2" w:rsidRDefault="00E37577" w:rsidP="00B17A17">
      <w:pPr>
        <w:pStyle w:val="Zkladntext20"/>
        <w:framePr w:w="9139" w:h="2746" w:hRule="exact" w:wrap="none" w:vAnchor="page" w:hAnchor="page" w:x="1369" w:y="11791"/>
        <w:numPr>
          <w:ilvl w:val="0"/>
          <w:numId w:val="3"/>
        </w:numPr>
        <w:shd w:val="clear" w:color="auto" w:fill="auto"/>
        <w:tabs>
          <w:tab w:val="left" w:pos="349"/>
        </w:tabs>
        <w:spacing w:line="274" w:lineRule="exact"/>
        <w:ind w:firstLine="0"/>
        <w:jc w:val="both"/>
      </w:pPr>
      <w:r>
        <w:t xml:space="preserve">Výjezd montážních pracovníků se neuskuteční v případě nepříznivé předpovědi v dané lokalitě. </w:t>
      </w:r>
      <w:r w:rsidR="005445E5">
        <w:t xml:space="preserve">  </w:t>
      </w:r>
      <w:r w:rsidR="005445E5">
        <w:br/>
        <w:t xml:space="preserve">      </w:t>
      </w:r>
      <w:r>
        <w:t>(dle předpovědi ČHMÚ)</w:t>
      </w:r>
    </w:p>
    <w:p w:rsidR="00E324B2" w:rsidRDefault="00E37577">
      <w:pPr>
        <w:pStyle w:val="ZhlavneboZpat0"/>
        <w:framePr w:wrap="none" w:vAnchor="page" w:hAnchor="page" w:x="9419" w:y="15213"/>
        <w:shd w:val="clear" w:color="auto" w:fill="auto"/>
        <w:spacing w:line="190" w:lineRule="exact"/>
      </w:pPr>
      <w:r>
        <w:rPr>
          <w:rStyle w:val="ZhlavneboZpat1"/>
        </w:rPr>
        <w:t>Strana 1 ze 3</w:t>
      </w:r>
    </w:p>
    <w:p w:rsidR="00E324B2" w:rsidRDefault="00E324B2">
      <w:pPr>
        <w:rPr>
          <w:sz w:val="2"/>
          <w:szCs w:val="2"/>
        </w:rPr>
        <w:sectPr w:rsidR="00E324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4B2" w:rsidRDefault="00E37577">
      <w:pPr>
        <w:pStyle w:val="Nadpis10"/>
        <w:framePr w:w="9125" w:h="2478" w:hRule="exact" w:wrap="none" w:vAnchor="page" w:hAnchor="page" w:x="1382" w:y="1201"/>
        <w:shd w:val="clear" w:color="auto" w:fill="auto"/>
        <w:spacing w:line="269" w:lineRule="exact"/>
      </w:pPr>
      <w:bookmarkStart w:id="6" w:name="bookmark6"/>
      <w:r>
        <w:lastRenderedPageBreak/>
        <w:t>Článek IV.</w:t>
      </w:r>
      <w:bookmarkEnd w:id="6"/>
    </w:p>
    <w:p w:rsidR="00E324B2" w:rsidRDefault="00E37577">
      <w:pPr>
        <w:pStyle w:val="Zkladntext30"/>
        <w:framePr w:w="9125" w:h="2478" w:hRule="exact" w:wrap="none" w:vAnchor="page" w:hAnchor="page" w:x="1382" w:y="1201"/>
        <w:shd w:val="clear" w:color="auto" w:fill="auto"/>
        <w:spacing w:line="269" w:lineRule="exact"/>
        <w:jc w:val="center"/>
      </w:pPr>
      <w:r>
        <w:t>Povinnosti objednatele</w:t>
      </w:r>
    </w:p>
    <w:p w:rsidR="00E324B2" w:rsidRDefault="00E37577">
      <w:pPr>
        <w:pStyle w:val="Zkladntext20"/>
        <w:framePr w:w="9125" w:h="2478" w:hRule="exact" w:wrap="none" w:vAnchor="page" w:hAnchor="page" w:x="1382" w:y="1201"/>
        <w:shd w:val="clear" w:color="auto" w:fill="auto"/>
        <w:spacing w:line="269" w:lineRule="exact"/>
        <w:ind w:firstLine="0"/>
        <w:jc w:val="both"/>
      </w:pPr>
      <w:r>
        <w:t>Objednatel je povinen opatřit a předat zhotoviteli k provedení díla tyto věci:</w:t>
      </w:r>
    </w:p>
    <w:p w:rsidR="00E324B2" w:rsidRDefault="00E37577">
      <w:pPr>
        <w:pStyle w:val="Zkladntext20"/>
        <w:framePr w:w="9125" w:h="2478" w:hRule="exact" w:wrap="none" w:vAnchor="page" w:hAnchor="page" w:x="1382" w:y="1201"/>
        <w:shd w:val="clear" w:color="auto" w:fill="auto"/>
        <w:spacing w:line="269" w:lineRule="exact"/>
        <w:ind w:left="320"/>
        <w:jc w:val="both"/>
      </w:pPr>
      <w:r>
        <w:t>a) před samotnou výstavbou dodat potvrzení, že na uvedeném pozemku nejsou vedeny žádné inženýrské sítě. Samotný situační plán vedení inženýrských sítí, bude objednatelem dodán ještě před zahájením samotných prací.</w:t>
      </w:r>
    </w:p>
    <w:p w:rsidR="00E324B2" w:rsidRDefault="00E37577">
      <w:pPr>
        <w:pStyle w:val="Zkladntext20"/>
        <w:framePr w:w="9125" w:h="2478" w:hRule="exact" w:wrap="none" w:vAnchor="page" w:hAnchor="page" w:x="1382" w:y="1201"/>
        <w:shd w:val="clear" w:color="auto" w:fill="auto"/>
        <w:spacing w:after="295" w:line="269" w:lineRule="exact"/>
        <w:ind w:firstLine="0"/>
        <w:jc w:val="both"/>
      </w:pPr>
      <w:r>
        <w:t>d) prověření prostupnosti terénu, alespoň ve třech místech uvažované instalace, do hloubky 60 cm.</w:t>
      </w:r>
    </w:p>
    <w:p w:rsidR="00E324B2" w:rsidRDefault="00E37577">
      <w:pPr>
        <w:pStyle w:val="Zkladntext20"/>
        <w:framePr w:w="9125" w:h="2478" w:hRule="exact" w:wrap="none" w:vAnchor="page" w:hAnchor="page" w:x="1382" w:y="1201"/>
        <w:shd w:val="clear" w:color="auto" w:fill="auto"/>
        <w:spacing w:line="200" w:lineRule="exact"/>
        <w:ind w:firstLine="0"/>
        <w:jc w:val="both"/>
      </w:pPr>
      <w:r>
        <w:t xml:space="preserve">2. Pokud objednatel nesplní povinnosti v bodě 1 </w:t>
      </w:r>
      <w:r w:rsidR="00DE4AE5">
        <w:t>č</w:t>
      </w:r>
      <w:r>
        <w:t>l. IV této smlouvy, zakázka se tímto ruší.</w:t>
      </w:r>
    </w:p>
    <w:p w:rsidR="00E324B2" w:rsidRDefault="00E37577">
      <w:pPr>
        <w:pStyle w:val="Nadpis10"/>
        <w:framePr w:w="9125" w:h="864" w:hRule="exact" w:wrap="none" w:vAnchor="page" w:hAnchor="page" w:x="1382" w:y="4178"/>
        <w:shd w:val="clear" w:color="auto" w:fill="auto"/>
        <w:spacing w:line="269" w:lineRule="exact"/>
      </w:pPr>
      <w:bookmarkStart w:id="7" w:name="bookmark7"/>
      <w:r>
        <w:t>Článek V.</w:t>
      </w:r>
      <w:bookmarkEnd w:id="7"/>
    </w:p>
    <w:p w:rsidR="00E324B2" w:rsidRDefault="00E37577">
      <w:pPr>
        <w:pStyle w:val="Zkladntext30"/>
        <w:framePr w:w="9125" w:h="864" w:hRule="exact" w:wrap="none" w:vAnchor="page" w:hAnchor="page" w:x="1382" w:y="4178"/>
        <w:shd w:val="clear" w:color="auto" w:fill="auto"/>
        <w:spacing w:line="269" w:lineRule="exact"/>
        <w:jc w:val="center"/>
      </w:pPr>
      <w:r>
        <w:t>Místo plnění</w:t>
      </w:r>
    </w:p>
    <w:p w:rsidR="00E324B2" w:rsidRDefault="00E37577">
      <w:pPr>
        <w:pStyle w:val="Zkladntext20"/>
        <w:framePr w:w="9125" w:h="864" w:hRule="exact" w:wrap="none" w:vAnchor="page" w:hAnchor="page" w:x="1382" w:y="4178"/>
        <w:shd w:val="clear" w:color="auto" w:fill="auto"/>
        <w:spacing w:line="269" w:lineRule="exact"/>
        <w:ind w:firstLine="0"/>
        <w:jc w:val="both"/>
      </w:pPr>
      <w:r>
        <w:t>Místem plnění je prostor určený objednatelem. Prostor bude předán a zpřístupněn montážní firmě.</w:t>
      </w:r>
    </w:p>
    <w:p w:rsidR="00E324B2" w:rsidRDefault="00E37577">
      <w:pPr>
        <w:pStyle w:val="Nadpis10"/>
        <w:framePr w:w="9125" w:h="1100" w:hRule="exact" w:wrap="none" w:vAnchor="page" w:hAnchor="page" w:x="1382" w:y="5564"/>
        <w:shd w:val="clear" w:color="auto" w:fill="auto"/>
        <w:spacing w:line="269" w:lineRule="exact"/>
      </w:pPr>
      <w:bookmarkStart w:id="8" w:name="bookmark8"/>
      <w:r>
        <w:t>Článek VI.</w:t>
      </w:r>
      <w:bookmarkEnd w:id="8"/>
    </w:p>
    <w:p w:rsidR="00E324B2" w:rsidRDefault="00E37577">
      <w:pPr>
        <w:pStyle w:val="Zkladntext30"/>
        <w:framePr w:w="9125" w:h="1100" w:hRule="exact" w:wrap="none" w:vAnchor="page" w:hAnchor="page" w:x="1382" w:y="5564"/>
        <w:shd w:val="clear" w:color="auto" w:fill="auto"/>
        <w:spacing w:line="269" w:lineRule="exact"/>
        <w:jc w:val="center"/>
      </w:pPr>
      <w:r>
        <w:t>Vlastnické právo ke zhotovované věci a nebezpečí škody na ní</w:t>
      </w:r>
    </w:p>
    <w:p w:rsidR="00E324B2" w:rsidRDefault="00E37577">
      <w:pPr>
        <w:pStyle w:val="Zkladntext20"/>
        <w:framePr w:w="9125" w:h="1100" w:hRule="exact" w:wrap="none" w:vAnchor="page" w:hAnchor="page" w:x="1382" w:y="5564"/>
        <w:shd w:val="clear" w:color="auto" w:fill="auto"/>
        <w:spacing w:line="269" w:lineRule="exact"/>
        <w:ind w:firstLine="0"/>
        <w:jc w:val="both"/>
      </w:pPr>
      <w:r>
        <w:t>Vlastnické právo ke zhotovované věci a nebezpečí škody na ní přecházejí poměrně na objednatele zaplacením sjednané ceny.</w:t>
      </w:r>
    </w:p>
    <w:p w:rsidR="00E324B2" w:rsidRDefault="00E37577" w:rsidP="00DE4AE5">
      <w:pPr>
        <w:pStyle w:val="Nadpis10"/>
        <w:framePr w:w="9125" w:h="2776" w:hRule="exact" w:wrap="none" w:vAnchor="page" w:hAnchor="page" w:x="1382" w:y="7051"/>
        <w:shd w:val="clear" w:color="auto" w:fill="auto"/>
        <w:spacing w:line="269" w:lineRule="exact"/>
      </w:pPr>
      <w:bookmarkStart w:id="9" w:name="bookmark9"/>
      <w:r>
        <w:t>Článek VII.</w:t>
      </w:r>
      <w:bookmarkEnd w:id="9"/>
    </w:p>
    <w:p w:rsidR="00E324B2" w:rsidRDefault="00E37577" w:rsidP="00DE4AE5">
      <w:pPr>
        <w:pStyle w:val="Zkladntext30"/>
        <w:framePr w:w="9125" w:h="2776" w:hRule="exact" w:wrap="none" w:vAnchor="page" w:hAnchor="page" w:x="1382" w:y="7051"/>
        <w:shd w:val="clear" w:color="auto" w:fill="auto"/>
        <w:spacing w:line="269" w:lineRule="exact"/>
        <w:jc w:val="center"/>
      </w:pPr>
      <w:r>
        <w:t>Odpovědnost za vady</w:t>
      </w:r>
    </w:p>
    <w:p w:rsidR="00E324B2" w:rsidRDefault="00E37577" w:rsidP="00B17A17">
      <w:pPr>
        <w:pStyle w:val="Zkladntext20"/>
        <w:framePr w:w="9125" w:h="2776" w:hRule="exact" w:wrap="none" w:vAnchor="page" w:hAnchor="page" w:x="1382" w:y="7051"/>
        <w:numPr>
          <w:ilvl w:val="0"/>
          <w:numId w:val="4"/>
        </w:numPr>
        <w:shd w:val="clear" w:color="auto" w:fill="auto"/>
        <w:tabs>
          <w:tab w:val="left" w:pos="349"/>
        </w:tabs>
        <w:spacing w:line="269" w:lineRule="exact"/>
        <w:ind w:right="331" w:firstLine="0"/>
        <w:jc w:val="both"/>
      </w:pPr>
      <w:r>
        <w:t xml:space="preserve">Zhotovitel přejímá tuto záruku za jakost díla: dílo bude po dobu 24 měsíců způsobilé k danému </w:t>
      </w:r>
      <w:r w:rsidR="005445E5">
        <w:br/>
        <w:t xml:space="preserve">      </w:t>
      </w:r>
      <w:r>
        <w:t xml:space="preserve">účelu a zachová si po tuto dobu stanovenou jakost, čímž se rozumí, že dílo bude mít vlastnosti </w:t>
      </w:r>
      <w:r w:rsidR="005445E5">
        <w:t xml:space="preserve">  </w:t>
      </w:r>
      <w:r w:rsidR="005445E5">
        <w:br/>
        <w:t xml:space="preserve">      </w:t>
      </w:r>
      <w:r>
        <w:t>určené v projektové dokumentaci.</w:t>
      </w:r>
    </w:p>
    <w:p w:rsidR="00E324B2" w:rsidRDefault="00E37577" w:rsidP="00B17A17">
      <w:pPr>
        <w:pStyle w:val="Zkladntext20"/>
        <w:framePr w:w="9125" w:h="2776" w:hRule="exact" w:wrap="none" w:vAnchor="page" w:hAnchor="page" w:x="1382" w:y="7051"/>
        <w:numPr>
          <w:ilvl w:val="0"/>
          <w:numId w:val="4"/>
        </w:numPr>
        <w:shd w:val="clear" w:color="auto" w:fill="auto"/>
        <w:tabs>
          <w:tab w:val="left" w:pos="349"/>
        </w:tabs>
        <w:spacing w:line="269" w:lineRule="exact"/>
        <w:ind w:firstLine="0"/>
        <w:jc w:val="both"/>
      </w:pPr>
      <w:r>
        <w:t xml:space="preserve">Zhotovitel připouští platnost prodloužené záruky v trvání </w:t>
      </w:r>
      <w:r>
        <w:rPr>
          <w:rStyle w:val="Zkladntext2Tun"/>
        </w:rPr>
        <w:t>60 měsíců</w:t>
      </w:r>
      <w:r>
        <w:t xml:space="preserve">, která je platná, jsou-li ze </w:t>
      </w:r>
      <w:r w:rsidR="005445E5">
        <w:br/>
        <w:t xml:space="preserve">      </w:t>
      </w:r>
      <w:r>
        <w:t xml:space="preserve">strany objednatele dodržena pravidla pro správu a údržbu díla, tedy pravidelné revizní kontroly a </w:t>
      </w:r>
      <w:r w:rsidR="005445E5">
        <w:br/>
        <w:t xml:space="preserve">      </w:t>
      </w:r>
      <w:r>
        <w:t xml:space="preserve">běžná údržba. Myšleno pravidelná obnova nátěru, kontrola a dotažení spojů s řádným vedením </w:t>
      </w:r>
      <w:r w:rsidR="005445E5">
        <w:br/>
        <w:t xml:space="preserve">      </w:t>
      </w:r>
      <w:r>
        <w:t>revizní knihy.</w:t>
      </w:r>
    </w:p>
    <w:p w:rsidR="00E324B2" w:rsidRDefault="005445E5" w:rsidP="00B17A17">
      <w:pPr>
        <w:pStyle w:val="Zkladntext20"/>
        <w:framePr w:w="9125" w:h="2776" w:hRule="exact" w:wrap="none" w:vAnchor="page" w:hAnchor="page" w:x="1382" w:y="7051"/>
        <w:shd w:val="clear" w:color="auto" w:fill="auto"/>
        <w:spacing w:line="200" w:lineRule="exact"/>
        <w:ind w:firstLine="0"/>
        <w:jc w:val="both"/>
      </w:pPr>
      <w:r>
        <w:t xml:space="preserve">      </w:t>
      </w:r>
      <w:r w:rsidR="00E37577">
        <w:t>Revizní kontrola bude provedena revizn</w:t>
      </w:r>
      <w:r w:rsidR="00DE4AE5">
        <w:t>í</w:t>
      </w:r>
      <w:r w:rsidR="00E37577">
        <w:t>m technikem</w:t>
      </w:r>
      <w:r>
        <w:t xml:space="preserve">, </w:t>
      </w:r>
      <w:r w:rsidR="00E37577">
        <w:t>kterého si zvolí objednatel.</w:t>
      </w:r>
    </w:p>
    <w:p w:rsidR="00E324B2" w:rsidRDefault="00E37577">
      <w:pPr>
        <w:pStyle w:val="Nadpis10"/>
        <w:framePr w:w="9125" w:h="1642" w:hRule="exact" w:wrap="none" w:vAnchor="page" w:hAnchor="page" w:x="1382" w:y="10067"/>
        <w:shd w:val="clear" w:color="auto" w:fill="auto"/>
        <w:spacing w:line="269" w:lineRule="exact"/>
      </w:pPr>
      <w:bookmarkStart w:id="10" w:name="bookmark10"/>
      <w:r>
        <w:t>Článek VIII.</w:t>
      </w:r>
      <w:bookmarkEnd w:id="10"/>
    </w:p>
    <w:p w:rsidR="00E324B2" w:rsidRDefault="00E37577">
      <w:pPr>
        <w:pStyle w:val="Zkladntext30"/>
        <w:framePr w:w="9125" w:h="1642" w:hRule="exact" w:wrap="none" w:vAnchor="page" w:hAnchor="page" w:x="1382" w:y="10067"/>
        <w:shd w:val="clear" w:color="auto" w:fill="auto"/>
        <w:spacing w:line="269" w:lineRule="exact"/>
        <w:jc w:val="center"/>
      </w:pPr>
      <w:r>
        <w:t>Splnění závazku zhotovitele</w:t>
      </w:r>
    </w:p>
    <w:p w:rsidR="00E324B2" w:rsidRDefault="00E37577">
      <w:pPr>
        <w:pStyle w:val="Zkladntext20"/>
        <w:framePr w:w="9125" w:h="1642" w:hRule="exact" w:wrap="none" w:vAnchor="page" w:hAnchor="page" w:x="1382" w:y="10067"/>
        <w:numPr>
          <w:ilvl w:val="0"/>
          <w:numId w:val="5"/>
        </w:numPr>
        <w:shd w:val="clear" w:color="auto" w:fill="auto"/>
        <w:tabs>
          <w:tab w:val="left" w:pos="339"/>
        </w:tabs>
        <w:spacing w:line="269" w:lineRule="exact"/>
        <w:ind w:firstLine="0"/>
        <w:jc w:val="both"/>
      </w:pPr>
      <w:r>
        <w:t xml:space="preserve">Po zhotovení díla vyzve zhotovitel objednatele 5 dní předem k jeho předání a převzetí v místě </w:t>
      </w:r>
      <w:r w:rsidR="005445E5">
        <w:br/>
        <w:t xml:space="preserve">      </w:t>
      </w:r>
      <w:r>
        <w:t>plnění.</w:t>
      </w:r>
    </w:p>
    <w:p w:rsidR="00E324B2" w:rsidRDefault="00E37577">
      <w:pPr>
        <w:pStyle w:val="Zkladntext20"/>
        <w:framePr w:w="9125" w:h="1642" w:hRule="exact" w:wrap="none" w:vAnchor="page" w:hAnchor="page" w:x="1382" w:y="10067"/>
        <w:numPr>
          <w:ilvl w:val="0"/>
          <w:numId w:val="5"/>
        </w:numPr>
        <w:shd w:val="clear" w:color="auto" w:fill="auto"/>
        <w:tabs>
          <w:tab w:val="left" w:pos="349"/>
        </w:tabs>
        <w:spacing w:line="269" w:lineRule="exact"/>
        <w:ind w:firstLine="0"/>
        <w:jc w:val="both"/>
      </w:pPr>
      <w:r>
        <w:t xml:space="preserve">O průběhu a výsledku předávacího řízení sepíší smluvní strany zápis, v jehož závěru objednatel </w:t>
      </w:r>
      <w:r w:rsidR="005445E5">
        <w:br/>
        <w:t xml:space="preserve">     </w:t>
      </w:r>
      <w:r w:rsidR="00DE4AE5">
        <w:t xml:space="preserve"> </w:t>
      </w:r>
      <w:r>
        <w:t>výslovně uvede, zda dílo přijímá a pokud jej nepřijme, uvede důvody.</w:t>
      </w:r>
    </w:p>
    <w:p w:rsidR="00E324B2" w:rsidRDefault="00E37577">
      <w:pPr>
        <w:pStyle w:val="Nadpis10"/>
        <w:framePr w:w="9125" w:h="1944" w:hRule="exact" w:wrap="none" w:vAnchor="page" w:hAnchor="page" w:x="1382" w:y="12194"/>
        <w:shd w:val="clear" w:color="auto" w:fill="auto"/>
        <w:spacing w:line="269" w:lineRule="exact"/>
      </w:pPr>
      <w:bookmarkStart w:id="11" w:name="bookmark11"/>
      <w:r>
        <w:t>Článek IX.</w:t>
      </w:r>
      <w:bookmarkEnd w:id="11"/>
    </w:p>
    <w:p w:rsidR="00E324B2" w:rsidRDefault="00E37577">
      <w:pPr>
        <w:pStyle w:val="Zkladntext30"/>
        <w:framePr w:w="9125" w:h="1944" w:hRule="exact" w:wrap="none" w:vAnchor="page" w:hAnchor="page" w:x="1382" w:y="12194"/>
        <w:shd w:val="clear" w:color="auto" w:fill="auto"/>
        <w:spacing w:line="269" w:lineRule="exact"/>
        <w:jc w:val="center"/>
      </w:pPr>
      <w:r>
        <w:t>Smluvní pokuty</w:t>
      </w:r>
    </w:p>
    <w:p w:rsidR="00E324B2" w:rsidRDefault="00E37577">
      <w:pPr>
        <w:pStyle w:val="Zkladntext20"/>
        <w:framePr w:w="9125" w:h="1944" w:hRule="exact" w:wrap="none" w:vAnchor="page" w:hAnchor="page" w:x="1382" w:y="12194"/>
        <w:numPr>
          <w:ilvl w:val="0"/>
          <w:numId w:val="6"/>
        </w:numPr>
        <w:shd w:val="clear" w:color="auto" w:fill="auto"/>
        <w:tabs>
          <w:tab w:val="left" w:pos="349"/>
        </w:tabs>
        <w:spacing w:line="269" w:lineRule="exact"/>
        <w:ind w:firstLine="0"/>
        <w:jc w:val="both"/>
      </w:pPr>
      <w:r>
        <w:t xml:space="preserve">V případě, že zhotovitel nedodrží termíny plnění sjednané pro předání jednotlivých objektů dle Čl. </w:t>
      </w:r>
      <w:r w:rsidR="005445E5">
        <w:br/>
        <w:t xml:space="preserve">      </w:t>
      </w:r>
      <w:r>
        <w:t xml:space="preserve">III odst. 1 této smlouvy, platí objednateli za prodlení vždy smluvní pokutu ve výši 0,01%,- Kč z ceny </w:t>
      </w:r>
      <w:r w:rsidR="005445E5">
        <w:br/>
        <w:t xml:space="preserve">      </w:t>
      </w:r>
      <w:r>
        <w:t>díla za každý den prodlení.</w:t>
      </w:r>
    </w:p>
    <w:p w:rsidR="00E324B2" w:rsidRDefault="00E37577">
      <w:pPr>
        <w:pStyle w:val="Zkladntext20"/>
        <w:framePr w:w="9125" w:h="1944" w:hRule="exact" w:wrap="none" w:vAnchor="page" w:hAnchor="page" w:x="1382" w:y="12194"/>
        <w:numPr>
          <w:ilvl w:val="0"/>
          <w:numId w:val="6"/>
        </w:numPr>
        <w:shd w:val="clear" w:color="auto" w:fill="auto"/>
        <w:tabs>
          <w:tab w:val="left" w:pos="349"/>
        </w:tabs>
        <w:spacing w:line="269" w:lineRule="exact"/>
        <w:ind w:firstLine="0"/>
        <w:jc w:val="both"/>
      </w:pPr>
      <w:r>
        <w:t xml:space="preserve">V případě prodlení objednatele s placením faktury, hradí objednatel zhotoviteli smluvní pokutu ve </w:t>
      </w:r>
      <w:r w:rsidR="005445E5">
        <w:br/>
        <w:t xml:space="preserve">      </w:t>
      </w:r>
      <w:r>
        <w:t>výši 0,01 % z nezaplacené částky za každý den prodlení.</w:t>
      </w:r>
    </w:p>
    <w:p w:rsidR="00E324B2" w:rsidRDefault="00E37577">
      <w:pPr>
        <w:pStyle w:val="ZhlavneboZpat0"/>
        <w:framePr w:wrap="none" w:vAnchor="page" w:hAnchor="page" w:x="9417" w:y="15228"/>
        <w:shd w:val="clear" w:color="auto" w:fill="auto"/>
        <w:spacing w:line="190" w:lineRule="exact"/>
      </w:pPr>
      <w:r>
        <w:rPr>
          <w:rStyle w:val="ZhlavneboZpat1"/>
        </w:rPr>
        <w:t>Strana 2 ze 3</w:t>
      </w:r>
    </w:p>
    <w:p w:rsidR="00E324B2" w:rsidRDefault="00E324B2">
      <w:pPr>
        <w:rPr>
          <w:sz w:val="2"/>
          <w:szCs w:val="2"/>
        </w:rPr>
        <w:sectPr w:rsidR="00E324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4B2" w:rsidRDefault="00E37577" w:rsidP="005445E5">
      <w:pPr>
        <w:pStyle w:val="Nadpis10"/>
        <w:framePr w:w="9130" w:h="3976" w:hRule="exact" w:wrap="none" w:vAnchor="page" w:hAnchor="page" w:x="1380" w:y="1193"/>
        <w:shd w:val="clear" w:color="auto" w:fill="auto"/>
        <w:spacing w:line="278" w:lineRule="exact"/>
        <w:ind w:left="20"/>
      </w:pPr>
      <w:bookmarkStart w:id="12" w:name="bookmark12"/>
      <w:r>
        <w:lastRenderedPageBreak/>
        <w:t>Článek X.</w:t>
      </w:r>
      <w:bookmarkEnd w:id="12"/>
    </w:p>
    <w:p w:rsidR="00E324B2" w:rsidRDefault="00E37577" w:rsidP="005445E5">
      <w:pPr>
        <w:pStyle w:val="Zkladntext30"/>
        <w:framePr w:w="9130" w:h="3976" w:hRule="exact" w:wrap="none" w:vAnchor="page" w:hAnchor="page" w:x="1380" w:y="1193"/>
        <w:shd w:val="clear" w:color="auto" w:fill="auto"/>
        <w:spacing w:line="278" w:lineRule="exact"/>
        <w:ind w:left="20"/>
        <w:jc w:val="center"/>
      </w:pPr>
      <w:r>
        <w:t>Ostatní ujednání</w:t>
      </w:r>
    </w:p>
    <w:p w:rsidR="00E324B2" w:rsidRDefault="00E37577" w:rsidP="005445E5">
      <w:pPr>
        <w:pStyle w:val="Zkladntext40"/>
        <w:framePr w:w="9130" w:h="3976" w:hRule="exact" w:wrap="none" w:vAnchor="page" w:hAnchor="page" w:x="1380" w:y="1193"/>
        <w:numPr>
          <w:ilvl w:val="0"/>
          <w:numId w:val="7"/>
        </w:numPr>
        <w:shd w:val="clear" w:color="auto" w:fill="auto"/>
        <w:tabs>
          <w:tab w:val="left" w:pos="339"/>
        </w:tabs>
        <w:ind w:firstLine="0"/>
      </w:pPr>
      <w:r>
        <w:t>Vícepráce mohou být účtovány pokud:</w:t>
      </w:r>
    </w:p>
    <w:p w:rsidR="00E324B2" w:rsidRDefault="00E37577" w:rsidP="005445E5">
      <w:pPr>
        <w:pStyle w:val="Zkladntext40"/>
        <w:framePr w:w="9130" w:h="3976" w:hRule="exact" w:wrap="none" w:vAnchor="page" w:hAnchor="page" w:x="1380" w:y="1193"/>
        <w:numPr>
          <w:ilvl w:val="0"/>
          <w:numId w:val="8"/>
        </w:numPr>
        <w:shd w:val="clear" w:color="auto" w:fill="auto"/>
        <w:tabs>
          <w:tab w:val="left" w:pos="573"/>
        </w:tabs>
        <w:ind w:left="320" w:firstLine="0"/>
      </w:pPr>
      <w:r>
        <w:t xml:space="preserve">montážníkům nebude umožněn příjezd malým nákladním autem </w:t>
      </w:r>
      <w:r w:rsidR="00667F72">
        <w:t>od</w:t>
      </w:r>
      <w:r>
        <w:t xml:space="preserve"> 3,5 t, do 5 m </w:t>
      </w:r>
      <w:r w:rsidR="00667F72">
        <w:t>na</w:t>
      </w:r>
      <w:r>
        <w:t xml:space="preserve"> místa instalace</w:t>
      </w:r>
      <w:r w:rsidR="005445E5">
        <w:br/>
      </w:r>
    </w:p>
    <w:p w:rsidR="00E324B2" w:rsidRDefault="00667F72" w:rsidP="005445E5">
      <w:pPr>
        <w:pStyle w:val="Zkladntext40"/>
        <w:framePr w:w="9130" w:h="3976" w:hRule="exact" w:wrap="none" w:vAnchor="page" w:hAnchor="page" w:x="1380" w:y="1193"/>
        <w:numPr>
          <w:ilvl w:val="0"/>
          <w:numId w:val="8"/>
        </w:numPr>
        <w:shd w:val="clear" w:color="auto" w:fill="auto"/>
        <w:tabs>
          <w:tab w:val="left" w:pos="573"/>
        </w:tabs>
        <w:ind w:left="460"/>
        <w:jc w:val="left"/>
      </w:pPr>
      <w:r>
        <w:t xml:space="preserve">  v</w:t>
      </w:r>
      <w:r w:rsidR="00E37577">
        <w:t xml:space="preserve"> případě ztížení montážních prací (svažitý terén, skála, kameny, kořeny, navážka, spodní voda, </w:t>
      </w:r>
      <w:r>
        <w:t xml:space="preserve"> </w:t>
      </w:r>
      <w:r>
        <w:br/>
        <w:t xml:space="preserve">  </w:t>
      </w:r>
      <w:r w:rsidR="00E37577">
        <w:t>nedomluvené demontáže,</w:t>
      </w:r>
      <w:r>
        <w:t xml:space="preserve"> …</w:t>
      </w:r>
      <w:r w:rsidR="00E37577">
        <w:t>)</w:t>
      </w:r>
      <w:r w:rsidR="005445E5">
        <w:br/>
      </w:r>
    </w:p>
    <w:p w:rsidR="00E324B2" w:rsidRDefault="00E37577" w:rsidP="005445E5">
      <w:pPr>
        <w:pStyle w:val="Zkladntext40"/>
        <w:framePr w:w="9130" w:h="3976" w:hRule="exact" w:wrap="none" w:vAnchor="page" w:hAnchor="page" w:x="1380" w:y="1193"/>
        <w:numPr>
          <w:ilvl w:val="0"/>
          <w:numId w:val="8"/>
        </w:numPr>
        <w:shd w:val="clear" w:color="auto" w:fill="auto"/>
        <w:spacing w:after="295"/>
        <w:ind w:left="460"/>
        <w:jc w:val="left"/>
      </w:pPr>
      <w:r>
        <w:t xml:space="preserve"> </w:t>
      </w:r>
      <w:r w:rsidR="005445E5">
        <w:t xml:space="preserve"> </w:t>
      </w:r>
      <w:r w:rsidR="00667F72">
        <w:t>v</w:t>
      </w:r>
      <w:r>
        <w:t xml:space="preserve"> důsledku problémů s terénem, kdy budou montážní práce přesunuty na další pracovní den, hradí </w:t>
      </w:r>
      <w:r w:rsidR="00667F72">
        <w:t xml:space="preserve"> </w:t>
      </w:r>
      <w:r w:rsidR="00667F72">
        <w:br/>
        <w:t xml:space="preserve"> </w:t>
      </w:r>
      <w:r w:rsidR="005445E5">
        <w:t xml:space="preserve"> </w:t>
      </w:r>
      <w:r>
        <w:t>objednatel tento další výjezd montážních pracovníků paušálně 8 640.-</w:t>
      </w:r>
      <w:r w:rsidR="00B17A17">
        <w:t xml:space="preserve"> </w:t>
      </w:r>
      <w:r w:rsidR="00667F72">
        <w:t xml:space="preserve">Kč </w:t>
      </w:r>
      <w:r>
        <w:t>bez DPH.</w:t>
      </w:r>
    </w:p>
    <w:p w:rsidR="00E324B2" w:rsidRDefault="005445E5" w:rsidP="005445E5">
      <w:pPr>
        <w:pStyle w:val="Zkladntext40"/>
        <w:framePr w:w="9130" w:h="3976" w:hRule="exact" w:wrap="none" w:vAnchor="page" w:hAnchor="page" w:x="1380" w:y="1193"/>
        <w:shd w:val="clear" w:color="auto" w:fill="auto"/>
        <w:spacing w:after="23" w:line="210" w:lineRule="exact"/>
        <w:ind w:firstLine="0"/>
      </w:pPr>
      <w:r>
        <w:t xml:space="preserve">       </w:t>
      </w:r>
      <w:r w:rsidRPr="005445E5">
        <w:t>-</w:t>
      </w:r>
      <w:r>
        <w:t xml:space="preserve">  </w:t>
      </w:r>
      <w:r w:rsidR="00667F72">
        <w:t xml:space="preserve"> </w:t>
      </w:r>
      <w:r>
        <w:t>c</w:t>
      </w:r>
      <w:r w:rsidR="00E37577">
        <w:t xml:space="preserve">ena víceprací bude stanovena na místě po dohodě s montážníky a zapsána do předávacího </w:t>
      </w:r>
      <w:r>
        <w:br/>
        <w:t xml:space="preserve">           </w:t>
      </w:r>
      <w:r w:rsidR="00E37577">
        <w:t>protokolu.</w:t>
      </w:r>
    </w:p>
    <w:p w:rsidR="00E324B2" w:rsidRDefault="00E37577" w:rsidP="005445E5">
      <w:pPr>
        <w:pStyle w:val="Zkladntext40"/>
        <w:framePr w:w="9130" w:h="3976" w:hRule="exact" w:wrap="none" w:vAnchor="page" w:hAnchor="page" w:x="1380" w:y="1193"/>
        <w:numPr>
          <w:ilvl w:val="0"/>
          <w:numId w:val="7"/>
        </w:numPr>
        <w:shd w:val="clear" w:color="auto" w:fill="auto"/>
        <w:tabs>
          <w:tab w:val="left" w:pos="339"/>
        </w:tabs>
        <w:spacing w:line="210" w:lineRule="exact"/>
        <w:ind w:firstLine="0"/>
      </w:pPr>
      <w:r>
        <w:t>Úprava zeleně není v ceně rozpočtu.</w:t>
      </w:r>
    </w:p>
    <w:p w:rsidR="00E324B2" w:rsidRDefault="00E37577" w:rsidP="005445E5">
      <w:pPr>
        <w:pStyle w:val="Nadpis10"/>
        <w:framePr w:w="9130" w:h="3015" w:hRule="exact" w:wrap="none" w:vAnchor="page" w:hAnchor="page" w:x="1380" w:y="5566"/>
        <w:shd w:val="clear" w:color="auto" w:fill="auto"/>
        <w:spacing w:line="269" w:lineRule="exact"/>
        <w:ind w:left="20"/>
      </w:pPr>
      <w:bookmarkStart w:id="13" w:name="bookmark13"/>
      <w:r>
        <w:t>Článek XI.</w:t>
      </w:r>
      <w:bookmarkEnd w:id="13"/>
    </w:p>
    <w:p w:rsidR="00E324B2" w:rsidRDefault="00E37577" w:rsidP="005445E5">
      <w:pPr>
        <w:pStyle w:val="Zkladntext30"/>
        <w:framePr w:w="9130" w:h="3015" w:hRule="exact" w:wrap="none" w:vAnchor="page" w:hAnchor="page" w:x="1380" w:y="5566"/>
        <w:shd w:val="clear" w:color="auto" w:fill="auto"/>
        <w:spacing w:line="269" w:lineRule="exact"/>
        <w:ind w:left="20"/>
        <w:jc w:val="center"/>
      </w:pPr>
      <w:r>
        <w:t>Závěrečná ustanovení</w:t>
      </w:r>
    </w:p>
    <w:p w:rsidR="00E324B2" w:rsidRDefault="00E37577" w:rsidP="005445E5">
      <w:pPr>
        <w:pStyle w:val="Zkladntext20"/>
        <w:framePr w:w="9130" w:h="3015" w:hRule="exact" w:wrap="none" w:vAnchor="page" w:hAnchor="page" w:x="1380" w:y="5566"/>
        <w:shd w:val="clear" w:color="auto" w:fill="auto"/>
        <w:spacing w:line="269" w:lineRule="exact"/>
        <w:ind w:firstLine="0"/>
        <w:jc w:val="both"/>
      </w:pPr>
      <w:r>
        <w:t xml:space="preserve">1. </w:t>
      </w:r>
      <w:r w:rsidR="00667F72">
        <w:t xml:space="preserve">  </w:t>
      </w:r>
      <w:r>
        <w:t xml:space="preserve">Smluvní strany potvrzují, že si smlouvu před podpisem přečetly, a dále že jsou seznámeny s jejím </w:t>
      </w:r>
      <w:r w:rsidR="00667F72">
        <w:br/>
        <w:t xml:space="preserve">      </w:t>
      </w:r>
      <w:r>
        <w:t>obsahem a rozumí jejímu textu.</w:t>
      </w:r>
    </w:p>
    <w:p w:rsidR="00667F72" w:rsidRDefault="00667F72" w:rsidP="005445E5">
      <w:pPr>
        <w:pStyle w:val="Zkladntext20"/>
        <w:framePr w:w="9130" w:h="3015" w:hRule="exact" w:wrap="none" w:vAnchor="page" w:hAnchor="page" w:x="1380" w:y="5566"/>
        <w:shd w:val="clear" w:color="auto" w:fill="auto"/>
        <w:tabs>
          <w:tab w:val="left" w:pos="349"/>
        </w:tabs>
        <w:spacing w:line="269" w:lineRule="exact"/>
        <w:ind w:firstLine="0"/>
        <w:jc w:val="both"/>
      </w:pPr>
      <w:r>
        <w:t xml:space="preserve">2.   Smluvní strany se dohodly, že tato smlouva může být změněna nebo zrušena pouze písemnou </w:t>
      </w:r>
      <w:r>
        <w:br/>
        <w:t xml:space="preserve">      formou a po jejich oboustranné dohodě.</w:t>
      </w:r>
    </w:p>
    <w:p w:rsidR="00E324B2" w:rsidRDefault="00E37577" w:rsidP="005445E5">
      <w:pPr>
        <w:pStyle w:val="Zkladntext20"/>
        <w:framePr w:w="9130" w:h="3015" w:hRule="exact" w:wrap="none" w:vAnchor="page" w:hAnchor="page" w:x="1380" w:y="5566"/>
        <w:numPr>
          <w:ilvl w:val="0"/>
          <w:numId w:val="5"/>
        </w:numPr>
        <w:shd w:val="clear" w:color="auto" w:fill="auto"/>
        <w:tabs>
          <w:tab w:val="left" w:pos="344"/>
        </w:tabs>
        <w:spacing w:line="269" w:lineRule="exact"/>
        <w:ind w:firstLine="0"/>
        <w:jc w:val="both"/>
      </w:pPr>
      <w:r>
        <w:t xml:space="preserve">Ostatní práva a povinnosti smluvních stran touto smlouvou výslovně neřešená se řídí příslušnými </w:t>
      </w:r>
      <w:r w:rsidR="00667F72">
        <w:br/>
        <w:t xml:space="preserve">      </w:t>
      </w:r>
      <w:r>
        <w:t>ustanoveními občanského zákoníku a dalších platných právních předpisů.</w:t>
      </w:r>
    </w:p>
    <w:p w:rsidR="00E324B2" w:rsidRDefault="00E37577" w:rsidP="005445E5">
      <w:pPr>
        <w:pStyle w:val="Zkladntext20"/>
        <w:framePr w:w="9130" w:h="3015" w:hRule="exact" w:wrap="none" w:vAnchor="page" w:hAnchor="page" w:x="1380" w:y="5566"/>
        <w:numPr>
          <w:ilvl w:val="0"/>
          <w:numId w:val="5"/>
        </w:numPr>
        <w:shd w:val="clear" w:color="auto" w:fill="auto"/>
        <w:tabs>
          <w:tab w:val="left" w:pos="349"/>
        </w:tabs>
        <w:spacing w:after="295" w:line="269" w:lineRule="exact"/>
        <w:ind w:firstLine="0"/>
        <w:jc w:val="both"/>
      </w:pPr>
      <w:r>
        <w:t>Tato smlouva je vyhotovena ve dvou stejnopisech, z nichž každá smluvní strana obdrží po jedné.</w:t>
      </w:r>
    </w:p>
    <w:p w:rsidR="00667F72" w:rsidRDefault="00667F72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  <w:r>
        <w:t>V Kadani dne</w:t>
      </w:r>
      <w:r>
        <w:tab/>
        <w:t xml:space="preserve"> </w:t>
      </w:r>
      <w:r w:rsidR="00B17A17">
        <w:tab/>
      </w:r>
      <w:r w:rsidR="00B17A17">
        <w:tab/>
      </w:r>
      <w:r w:rsidR="00B17A17">
        <w:tab/>
      </w:r>
      <w:r w:rsidR="00B17A17">
        <w:tab/>
      </w:r>
      <w:r w:rsidR="00B17A17">
        <w:tab/>
      </w:r>
      <w:r w:rsidR="00B17A17">
        <w:tab/>
      </w:r>
      <w:r w:rsidR="00B17A17">
        <w:tab/>
        <w:t>V Kutné Hoře dne</w:t>
      </w:r>
      <w:r>
        <w:t xml:space="preserve">                                          </w:t>
      </w:r>
      <w:r>
        <w:tab/>
      </w:r>
    </w:p>
    <w:p w:rsidR="00667F72" w:rsidRDefault="00667F72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</w:p>
    <w:p w:rsidR="00667F72" w:rsidRDefault="00667F72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</w:p>
    <w:p w:rsidR="00667F72" w:rsidRDefault="00667F72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</w:p>
    <w:p w:rsidR="00FF3182" w:rsidRDefault="00FF3182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</w:p>
    <w:p w:rsidR="00FF3182" w:rsidRDefault="00FF3182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</w:p>
    <w:p w:rsidR="00667F72" w:rsidRDefault="00667F72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</w:p>
    <w:p w:rsidR="00667F72" w:rsidRDefault="00667F72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</w:p>
    <w:p w:rsidR="00667F72" w:rsidRDefault="00B17A17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</w:t>
      </w:r>
    </w:p>
    <w:p w:rsidR="00E324B2" w:rsidRDefault="00B17A17">
      <w:pPr>
        <w:pStyle w:val="Zkladntext20"/>
        <w:framePr w:wrap="none" w:vAnchor="page" w:hAnchor="page" w:x="1380" w:y="9109"/>
        <w:shd w:val="clear" w:color="auto" w:fill="auto"/>
        <w:spacing w:line="200" w:lineRule="exact"/>
        <w:ind w:firstLine="0"/>
        <w:jc w:val="both"/>
      </w:pPr>
      <w:r>
        <w:br/>
      </w:r>
      <w:r w:rsidR="00E37577">
        <w:t>Objednatel</w:t>
      </w:r>
      <w:r w:rsidR="00667F72">
        <w:tab/>
      </w:r>
      <w:r w:rsidR="00667F72">
        <w:tab/>
      </w:r>
      <w:r w:rsidR="00667F72">
        <w:tab/>
      </w:r>
      <w:r w:rsidR="00667F72">
        <w:tab/>
      </w:r>
      <w:r w:rsidR="00667F72">
        <w:tab/>
      </w:r>
      <w:r w:rsidR="00667F72">
        <w:tab/>
      </w:r>
      <w:r w:rsidR="00667F72">
        <w:tab/>
      </w:r>
      <w:r w:rsidR="00667F72">
        <w:tab/>
        <w:t>Zhotovitel</w:t>
      </w:r>
    </w:p>
    <w:p w:rsidR="00E324B2" w:rsidRDefault="00E37577">
      <w:pPr>
        <w:pStyle w:val="ZhlavneboZpat0"/>
        <w:framePr w:wrap="none" w:vAnchor="page" w:hAnchor="page" w:x="9415" w:y="15228"/>
        <w:shd w:val="clear" w:color="auto" w:fill="auto"/>
        <w:spacing w:line="190" w:lineRule="exact"/>
      </w:pPr>
      <w:r>
        <w:rPr>
          <w:rStyle w:val="ZhlavneboZpat1"/>
        </w:rPr>
        <w:t>Strana 3 ze 3</w:t>
      </w:r>
    </w:p>
    <w:p w:rsidR="00E324B2" w:rsidRDefault="00E324B2">
      <w:pPr>
        <w:rPr>
          <w:sz w:val="2"/>
          <w:szCs w:val="2"/>
        </w:rPr>
      </w:pPr>
      <w:bookmarkStart w:id="14" w:name="_GoBack"/>
      <w:bookmarkEnd w:id="14"/>
    </w:p>
    <w:sectPr w:rsidR="00E324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77" w:rsidRDefault="00E37577">
      <w:r>
        <w:separator/>
      </w:r>
    </w:p>
  </w:endnote>
  <w:endnote w:type="continuationSeparator" w:id="0">
    <w:p w:rsidR="00E37577" w:rsidRDefault="00E3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77" w:rsidRDefault="00E37577"/>
  </w:footnote>
  <w:footnote w:type="continuationSeparator" w:id="0">
    <w:p w:rsidR="00E37577" w:rsidRDefault="00E375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63B6"/>
    <w:multiLevelType w:val="multilevel"/>
    <w:tmpl w:val="3294A7B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B3CD9"/>
    <w:multiLevelType w:val="multilevel"/>
    <w:tmpl w:val="0ABAF6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1229E"/>
    <w:multiLevelType w:val="multilevel"/>
    <w:tmpl w:val="71F8B4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B6312"/>
    <w:multiLevelType w:val="multilevel"/>
    <w:tmpl w:val="0406B7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C806ED"/>
    <w:multiLevelType w:val="multilevel"/>
    <w:tmpl w:val="D86E6E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332836"/>
    <w:multiLevelType w:val="multilevel"/>
    <w:tmpl w:val="9D5432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6D162C"/>
    <w:multiLevelType w:val="multilevel"/>
    <w:tmpl w:val="9A36AC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717870"/>
    <w:multiLevelType w:val="multilevel"/>
    <w:tmpl w:val="77D803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B2"/>
    <w:rsid w:val="005445E5"/>
    <w:rsid w:val="00667F72"/>
    <w:rsid w:val="00B17A17"/>
    <w:rsid w:val="00DE4AE5"/>
    <w:rsid w:val="00E324B2"/>
    <w:rsid w:val="00E37577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622"/>
  <w15:docId w15:val="{3F6E375C-7ADE-4E2B-9017-17092464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4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32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8" w:lineRule="exact"/>
      <w:ind w:hanging="140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Dvořáková</dc:creator>
  <cp:lastModifiedBy>Martina Dvořáková</cp:lastModifiedBy>
  <cp:revision>4</cp:revision>
  <dcterms:created xsi:type="dcterms:W3CDTF">2020-02-20T08:03:00Z</dcterms:created>
  <dcterms:modified xsi:type="dcterms:W3CDTF">2020-02-28T11:47:00Z</dcterms:modified>
</cp:coreProperties>
</file>