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0F23" w14:textId="77777777" w:rsidR="005E32B0" w:rsidRDefault="005E32B0" w:rsidP="005E32B0">
      <w:pPr>
        <w:suppressLineNumbers/>
        <w:jc w:val="center"/>
        <w:rPr>
          <w:b/>
          <w:sz w:val="22"/>
          <w:szCs w:val="22"/>
        </w:rPr>
      </w:pPr>
      <w:r>
        <w:rPr>
          <w:b/>
          <w:sz w:val="22"/>
          <w:szCs w:val="22"/>
        </w:rPr>
        <w:t>OBSTARAVATELSKÁ SMLOUVA</w:t>
      </w:r>
    </w:p>
    <w:p w14:paraId="78465F45" w14:textId="77777777" w:rsidR="005E32B0" w:rsidRDefault="005E32B0" w:rsidP="005E32B0">
      <w:pPr>
        <w:pStyle w:val="Nadpis1"/>
        <w:rPr>
          <w:sz w:val="22"/>
          <w:szCs w:val="22"/>
        </w:rPr>
      </w:pPr>
      <w:r>
        <w:rPr>
          <w:sz w:val="22"/>
          <w:szCs w:val="22"/>
        </w:rPr>
        <w:t>č. 6/2011</w:t>
      </w:r>
    </w:p>
    <w:p w14:paraId="3EC1C4B1" w14:textId="77777777" w:rsidR="005E32B0" w:rsidRDefault="005E32B0" w:rsidP="005E32B0">
      <w:pPr>
        <w:suppressLineNumbers/>
        <w:jc w:val="center"/>
        <w:rPr>
          <w:b/>
          <w:sz w:val="22"/>
          <w:szCs w:val="22"/>
        </w:rPr>
      </w:pPr>
    </w:p>
    <w:p w14:paraId="2AA38010" w14:textId="77777777" w:rsidR="005E32B0" w:rsidRDefault="005E32B0" w:rsidP="005E32B0">
      <w:pPr>
        <w:suppressLineNumbers/>
        <w:jc w:val="both"/>
        <w:rPr>
          <w:sz w:val="22"/>
          <w:szCs w:val="22"/>
        </w:rPr>
      </w:pPr>
      <w:r>
        <w:rPr>
          <w:sz w:val="22"/>
          <w:szCs w:val="22"/>
        </w:rPr>
        <w:t xml:space="preserve">uzavřená ve smyslu </w:t>
      </w:r>
      <w:proofErr w:type="spellStart"/>
      <w:r>
        <w:rPr>
          <w:sz w:val="22"/>
          <w:szCs w:val="22"/>
        </w:rPr>
        <w:t>ust</w:t>
      </w:r>
      <w:proofErr w:type="spellEnd"/>
      <w:r>
        <w:rPr>
          <w:sz w:val="22"/>
          <w:szCs w:val="22"/>
        </w:rPr>
        <w:t>. § 269 odst. 2 zákona č. 513/1991 Sb., obchodního zákoníku, mezi smluvními stranami:</w:t>
      </w:r>
    </w:p>
    <w:p w14:paraId="5D749D68" w14:textId="77777777" w:rsidR="005E32B0" w:rsidRDefault="005E32B0" w:rsidP="005E32B0">
      <w:pPr>
        <w:suppressLineNumbers/>
        <w:jc w:val="both"/>
        <w:rPr>
          <w:sz w:val="22"/>
          <w:szCs w:val="22"/>
        </w:rPr>
      </w:pPr>
    </w:p>
    <w:p w14:paraId="5DC79671" w14:textId="6C0C43C7" w:rsidR="005E32B0" w:rsidRDefault="005E32B0" w:rsidP="005E32B0">
      <w:pPr>
        <w:suppressLineNumbers/>
        <w:jc w:val="both"/>
        <w:rPr>
          <w:b/>
          <w:sz w:val="22"/>
          <w:szCs w:val="22"/>
        </w:rPr>
      </w:pPr>
      <w:r>
        <w:rPr>
          <w:b/>
          <w:sz w:val="22"/>
          <w:szCs w:val="22"/>
        </w:rPr>
        <w:t xml:space="preserve">OBEC </w:t>
      </w:r>
      <w:r w:rsidR="00A66CDA">
        <w:rPr>
          <w:b/>
          <w:sz w:val="22"/>
          <w:szCs w:val="22"/>
        </w:rPr>
        <w:t>LIBHOŠŤ</w:t>
      </w:r>
    </w:p>
    <w:p w14:paraId="4CE349F6" w14:textId="01799D33" w:rsidR="005E32B0" w:rsidRDefault="00A66CDA" w:rsidP="005E32B0">
      <w:pPr>
        <w:suppressLineNumbers/>
        <w:ind w:hanging="15"/>
        <w:jc w:val="both"/>
        <w:rPr>
          <w:b/>
          <w:bCs/>
          <w:sz w:val="22"/>
          <w:szCs w:val="22"/>
        </w:rPr>
      </w:pPr>
      <w:r>
        <w:rPr>
          <w:b/>
          <w:sz w:val="22"/>
          <w:szCs w:val="22"/>
        </w:rPr>
        <w:t>Libhošť 1, 742 57 Libhošť</w:t>
      </w:r>
    </w:p>
    <w:p w14:paraId="46994533" w14:textId="34D81158" w:rsidR="005E32B0" w:rsidRDefault="005E32B0" w:rsidP="005E32B0">
      <w:pPr>
        <w:suppressLineNumbers/>
        <w:ind w:hanging="15"/>
        <w:jc w:val="both"/>
        <w:rPr>
          <w:b/>
          <w:bCs/>
          <w:sz w:val="22"/>
          <w:szCs w:val="22"/>
        </w:rPr>
      </w:pPr>
      <w:r>
        <w:rPr>
          <w:b/>
          <w:bCs/>
          <w:sz w:val="22"/>
          <w:szCs w:val="22"/>
        </w:rPr>
        <w:t xml:space="preserve">IČ: </w:t>
      </w:r>
      <w:r w:rsidR="00A66CDA">
        <w:rPr>
          <w:b/>
          <w:bCs/>
          <w:sz w:val="22"/>
          <w:szCs w:val="22"/>
        </w:rPr>
        <w:t>72086718</w:t>
      </w:r>
    </w:p>
    <w:p w14:paraId="01007F69" w14:textId="77777777" w:rsidR="005E32B0" w:rsidRDefault="005E32B0" w:rsidP="005E32B0">
      <w:pPr>
        <w:suppressLineNumbers/>
        <w:jc w:val="both"/>
        <w:rPr>
          <w:sz w:val="22"/>
          <w:szCs w:val="22"/>
        </w:rPr>
      </w:pPr>
      <w:r>
        <w:rPr>
          <w:b/>
          <w:bCs/>
          <w:sz w:val="22"/>
          <w:szCs w:val="22"/>
        </w:rPr>
        <w:t>bankovní spojení:</w:t>
      </w:r>
      <w:r>
        <w:rPr>
          <w:sz w:val="22"/>
          <w:szCs w:val="22"/>
        </w:rPr>
        <w:t xml:space="preserve"> Česká spořitelna, a. s.</w:t>
      </w:r>
    </w:p>
    <w:p w14:paraId="0B24965F" w14:textId="0B7C2678" w:rsidR="005E32B0" w:rsidRDefault="005E32B0" w:rsidP="005E32B0">
      <w:pPr>
        <w:suppressLineNumbers/>
        <w:ind w:hanging="15"/>
        <w:jc w:val="both"/>
        <w:rPr>
          <w:sz w:val="22"/>
          <w:szCs w:val="22"/>
        </w:rPr>
      </w:pPr>
      <w:r w:rsidRPr="008456DC">
        <w:rPr>
          <w:b/>
          <w:bCs/>
          <w:sz w:val="22"/>
          <w:szCs w:val="22"/>
          <w:highlight w:val="black"/>
        </w:rPr>
        <w:t>č.</w:t>
      </w:r>
    </w:p>
    <w:p w14:paraId="15A968F9" w14:textId="5D2616B7" w:rsidR="005E32B0" w:rsidRDefault="005E32B0" w:rsidP="005E32B0">
      <w:pPr>
        <w:suppressLineNumbers/>
        <w:ind w:hanging="15"/>
        <w:jc w:val="both"/>
        <w:rPr>
          <w:sz w:val="22"/>
          <w:szCs w:val="22"/>
        </w:rPr>
      </w:pPr>
      <w:r>
        <w:rPr>
          <w:sz w:val="22"/>
          <w:szCs w:val="22"/>
        </w:rPr>
        <w:t xml:space="preserve">jednající starostka </w:t>
      </w:r>
      <w:r w:rsidR="00A66CDA">
        <w:rPr>
          <w:sz w:val="22"/>
          <w:szCs w:val="22"/>
        </w:rPr>
        <w:t>Ing. Helena Šimíčková</w:t>
      </w:r>
    </w:p>
    <w:p w14:paraId="1F2CC8C0" w14:textId="77777777" w:rsidR="005E32B0" w:rsidRDefault="005E32B0" w:rsidP="005E32B0">
      <w:pPr>
        <w:suppressLineNumbers/>
        <w:ind w:hanging="15"/>
        <w:jc w:val="both"/>
        <w:rPr>
          <w:sz w:val="22"/>
          <w:szCs w:val="22"/>
        </w:rPr>
      </w:pPr>
      <w:r>
        <w:rPr>
          <w:sz w:val="22"/>
          <w:szCs w:val="22"/>
        </w:rPr>
        <w:t>(dále jen „původce odpadů“ či „obec“ na straně jedné)</w:t>
      </w:r>
    </w:p>
    <w:p w14:paraId="141E36FF" w14:textId="77777777" w:rsidR="005E32B0" w:rsidRDefault="005E32B0" w:rsidP="005E32B0">
      <w:pPr>
        <w:suppressLineNumbers/>
        <w:jc w:val="both"/>
        <w:rPr>
          <w:b/>
          <w:bCs/>
          <w:sz w:val="22"/>
          <w:szCs w:val="22"/>
        </w:rPr>
      </w:pPr>
      <w:r>
        <w:rPr>
          <w:b/>
          <w:bCs/>
          <w:sz w:val="22"/>
          <w:szCs w:val="22"/>
        </w:rPr>
        <w:t>a</w:t>
      </w:r>
    </w:p>
    <w:p w14:paraId="66308A2C" w14:textId="77777777" w:rsidR="005E32B0" w:rsidRDefault="005E32B0" w:rsidP="005E32B0">
      <w:pPr>
        <w:suppressLineNumbers/>
        <w:jc w:val="both"/>
        <w:rPr>
          <w:sz w:val="22"/>
          <w:szCs w:val="22"/>
        </w:rPr>
      </w:pPr>
      <w:r>
        <w:rPr>
          <w:b/>
          <w:bCs/>
          <w:sz w:val="22"/>
          <w:szCs w:val="22"/>
        </w:rPr>
        <w:t>Technické služby města Nového Jičína, příspěvková organizace</w:t>
      </w:r>
      <w:r>
        <w:rPr>
          <w:sz w:val="22"/>
          <w:szCs w:val="22"/>
        </w:rPr>
        <w:t xml:space="preserve">, </w:t>
      </w:r>
    </w:p>
    <w:p w14:paraId="6F319EA6" w14:textId="77777777" w:rsidR="005E32B0" w:rsidRDefault="005E32B0" w:rsidP="005E32B0">
      <w:pPr>
        <w:suppressLineNumbers/>
        <w:jc w:val="both"/>
        <w:rPr>
          <w:sz w:val="22"/>
          <w:szCs w:val="22"/>
        </w:rPr>
      </w:pPr>
      <w:r>
        <w:rPr>
          <w:sz w:val="22"/>
          <w:szCs w:val="22"/>
        </w:rPr>
        <w:t xml:space="preserve">zřízena usnesením zastupitelstvem města Nového Jičína č. 17/20/2009 ze dne 10. 9. 2009 se sídlem: </w:t>
      </w:r>
    </w:p>
    <w:p w14:paraId="5DA03499" w14:textId="77777777" w:rsidR="005E32B0" w:rsidRDefault="005E32B0" w:rsidP="005E32B0">
      <w:pPr>
        <w:suppressLineNumbers/>
        <w:jc w:val="both"/>
        <w:rPr>
          <w:b/>
          <w:bCs/>
          <w:sz w:val="22"/>
          <w:szCs w:val="22"/>
        </w:rPr>
      </w:pPr>
      <w:r>
        <w:rPr>
          <w:b/>
          <w:bCs/>
          <w:sz w:val="22"/>
          <w:szCs w:val="22"/>
        </w:rPr>
        <w:t xml:space="preserve">Suvorovova 114, 741 01 Nový Jičín </w:t>
      </w:r>
    </w:p>
    <w:p w14:paraId="660EB9CE" w14:textId="77777777" w:rsidR="005E32B0" w:rsidRDefault="005E32B0" w:rsidP="005E32B0">
      <w:pPr>
        <w:suppressLineNumbers/>
        <w:jc w:val="both"/>
        <w:rPr>
          <w:b/>
          <w:sz w:val="22"/>
          <w:szCs w:val="22"/>
        </w:rPr>
      </w:pPr>
      <w:r>
        <w:rPr>
          <w:b/>
          <w:bCs/>
          <w:sz w:val="22"/>
          <w:szCs w:val="22"/>
        </w:rPr>
        <w:t>IČ: 00417688</w:t>
      </w:r>
      <w:r>
        <w:rPr>
          <w:b/>
          <w:bCs/>
          <w:sz w:val="22"/>
          <w:szCs w:val="22"/>
        </w:rPr>
        <w:tab/>
      </w:r>
      <w:r>
        <w:rPr>
          <w:b/>
          <w:sz w:val="22"/>
          <w:szCs w:val="22"/>
        </w:rPr>
        <w:tab/>
      </w:r>
      <w:r>
        <w:rPr>
          <w:b/>
          <w:sz w:val="22"/>
          <w:szCs w:val="22"/>
        </w:rPr>
        <w:tab/>
      </w:r>
    </w:p>
    <w:p w14:paraId="5DFB0713" w14:textId="77777777" w:rsidR="005E32B0" w:rsidRDefault="005E32B0" w:rsidP="005E32B0">
      <w:pPr>
        <w:suppressLineNumbers/>
        <w:jc w:val="both"/>
        <w:rPr>
          <w:sz w:val="22"/>
          <w:szCs w:val="22"/>
        </w:rPr>
      </w:pPr>
      <w:r>
        <w:rPr>
          <w:b/>
          <w:sz w:val="22"/>
          <w:szCs w:val="22"/>
        </w:rPr>
        <w:t xml:space="preserve">DIČ: </w:t>
      </w:r>
      <w:r>
        <w:rPr>
          <w:sz w:val="22"/>
          <w:szCs w:val="22"/>
        </w:rPr>
        <w:t>CZ00417688</w:t>
      </w:r>
    </w:p>
    <w:p w14:paraId="024B4BAF" w14:textId="77777777" w:rsidR="005E32B0" w:rsidRDefault="005E32B0" w:rsidP="005E32B0">
      <w:pPr>
        <w:suppressLineNumbers/>
        <w:jc w:val="both"/>
        <w:rPr>
          <w:sz w:val="22"/>
          <w:szCs w:val="22"/>
        </w:rPr>
      </w:pPr>
      <w:r>
        <w:rPr>
          <w:b/>
          <w:sz w:val="22"/>
          <w:szCs w:val="22"/>
        </w:rPr>
        <w:t xml:space="preserve">bankovní spojení: </w:t>
      </w:r>
      <w:r>
        <w:rPr>
          <w:sz w:val="22"/>
          <w:szCs w:val="22"/>
        </w:rPr>
        <w:t>Komerční banka,  a. s., Nový Jičín</w:t>
      </w:r>
    </w:p>
    <w:p w14:paraId="1DA31BA5" w14:textId="35DBE72B" w:rsidR="005E32B0" w:rsidRDefault="005E32B0" w:rsidP="005E32B0">
      <w:pPr>
        <w:suppressLineNumbers/>
        <w:jc w:val="both"/>
        <w:rPr>
          <w:sz w:val="22"/>
          <w:szCs w:val="22"/>
        </w:rPr>
      </w:pPr>
      <w:r w:rsidRPr="008456DC">
        <w:rPr>
          <w:b/>
          <w:sz w:val="22"/>
          <w:szCs w:val="22"/>
          <w:highlight w:val="black"/>
        </w:rPr>
        <w:t xml:space="preserve">č. </w:t>
      </w:r>
      <w:bookmarkStart w:id="0" w:name="_GoBack"/>
      <w:bookmarkEnd w:id="0"/>
    </w:p>
    <w:p w14:paraId="15683CB9" w14:textId="77777777" w:rsidR="005E32B0" w:rsidRDefault="005E32B0" w:rsidP="005E32B0">
      <w:pPr>
        <w:suppressLineNumbers/>
        <w:jc w:val="both"/>
        <w:rPr>
          <w:sz w:val="22"/>
          <w:szCs w:val="22"/>
        </w:rPr>
      </w:pPr>
      <w:r>
        <w:rPr>
          <w:sz w:val="22"/>
          <w:szCs w:val="22"/>
        </w:rPr>
        <w:t>jednající Ing. Oskarem Šímou, ředitelem Technických služeb města Nového Jičína</w:t>
      </w:r>
    </w:p>
    <w:p w14:paraId="5AEE3D07" w14:textId="77777777" w:rsidR="005E32B0" w:rsidRDefault="005E32B0" w:rsidP="005E32B0">
      <w:pPr>
        <w:suppressLineNumbers/>
        <w:jc w:val="both"/>
        <w:rPr>
          <w:sz w:val="22"/>
          <w:szCs w:val="22"/>
        </w:rPr>
      </w:pPr>
      <w:r>
        <w:rPr>
          <w:sz w:val="22"/>
          <w:szCs w:val="22"/>
        </w:rPr>
        <w:t xml:space="preserve">v rámci této smlouvy je oprávněn jednat vedoucí střediska svozu odpadu Ivan </w:t>
      </w:r>
      <w:proofErr w:type="spellStart"/>
      <w:r>
        <w:rPr>
          <w:sz w:val="22"/>
          <w:szCs w:val="22"/>
        </w:rPr>
        <w:t>Junášek</w:t>
      </w:r>
      <w:proofErr w:type="spellEnd"/>
    </w:p>
    <w:p w14:paraId="00A81BC0" w14:textId="77777777" w:rsidR="005E32B0" w:rsidRDefault="005E32B0" w:rsidP="005E32B0">
      <w:pPr>
        <w:suppressLineNumbers/>
        <w:jc w:val="both"/>
        <w:rPr>
          <w:sz w:val="22"/>
          <w:szCs w:val="22"/>
        </w:rPr>
      </w:pPr>
      <w:r>
        <w:rPr>
          <w:sz w:val="22"/>
          <w:szCs w:val="22"/>
        </w:rPr>
        <w:t>(dále jen „dopravce odpadů“ na straně druhé)</w:t>
      </w:r>
    </w:p>
    <w:p w14:paraId="4C3D3EEF" w14:textId="77777777" w:rsidR="005E32B0" w:rsidRDefault="005E32B0" w:rsidP="005E32B0">
      <w:pPr>
        <w:suppressLineNumbers/>
        <w:jc w:val="both"/>
        <w:rPr>
          <w:sz w:val="22"/>
          <w:szCs w:val="22"/>
        </w:rPr>
      </w:pPr>
    </w:p>
    <w:p w14:paraId="64A43AC7" w14:textId="77777777" w:rsidR="005E32B0" w:rsidRDefault="005E32B0" w:rsidP="005E32B0">
      <w:pPr>
        <w:suppressLineNumbers/>
        <w:ind w:left="720" w:hanging="720"/>
        <w:jc w:val="center"/>
        <w:rPr>
          <w:b/>
          <w:sz w:val="22"/>
          <w:szCs w:val="22"/>
        </w:rPr>
      </w:pPr>
      <w:r>
        <w:rPr>
          <w:b/>
          <w:sz w:val="22"/>
          <w:szCs w:val="22"/>
        </w:rPr>
        <w:t>I.</w:t>
      </w:r>
    </w:p>
    <w:p w14:paraId="0B6FD570" w14:textId="77777777" w:rsidR="005E32B0" w:rsidRDefault="005E32B0" w:rsidP="005E32B0">
      <w:pPr>
        <w:suppressLineNumbers/>
        <w:ind w:left="720" w:hanging="720"/>
        <w:jc w:val="center"/>
        <w:rPr>
          <w:b/>
          <w:sz w:val="22"/>
          <w:szCs w:val="22"/>
        </w:rPr>
      </w:pPr>
      <w:r>
        <w:rPr>
          <w:b/>
          <w:sz w:val="22"/>
          <w:szCs w:val="22"/>
        </w:rPr>
        <w:t>Předmět smlouvy</w:t>
      </w:r>
    </w:p>
    <w:p w14:paraId="5C5BE7CD" w14:textId="77777777" w:rsidR="005E32B0" w:rsidRDefault="005E32B0" w:rsidP="005E32B0">
      <w:pPr>
        <w:suppressLineNumbers/>
        <w:tabs>
          <w:tab w:val="left" w:pos="1620"/>
        </w:tabs>
        <w:jc w:val="both"/>
        <w:rPr>
          <w:sz w:val="22"/>
          <w:szCs w:val="22"/>
        </w:rPr>
      </w:pPr>
      <w:r>
        <w:rPr>
          <w:sz w:val="22"/>
          <w:szCs w:val="22"/>
        </w:rPr>
        <w:t>Předmětem této smlouvy je:</w:t>
      </w:r>
    </w:p>
    <w:p w14:paraId="4CD89391" w14:textId="77777777" w:rsidR="005E32B0" w:rsidRDefault="005E32B0" w:rsidP="005E32B0">
      <w:pPr>
        <w:suppressLineNumbers/>
        <w:tabs>
          <w:tab w:val="left" w:pos="1755"/>
        </w:tabs>
        <w:jc w:val="both"/>
        <w:rPr>
          <w:sz w:val="22"/>
          <w:szCs w:val="22"/>
        </w:rPr>
      </w:pPr>
      <w:r>
        <w:rPr>
          <w:sz w:val="22"/>
          <w:szCs w:val="22"/>
        </w:rPr>
        <w:t xml:space="preserve">a) provádění pravidelného svozu a zajištění uložení směsného komunálního odpadu (dále jen „SKO“) kategorie 20 03 01 z popelnic a kontejnerů od jednotlivých objektů původce odpadů (obec) na skládku. </w:t>
      </w:r>
    </w:p>
    <w:p w14:paraId="2BA1F153" w14:textId="77777777" w:rsidR="005E32B0" w:rsidRDefault="005E32B0" w:rsidP="005E32B0">
      <w:pPr>
        <w:suppressLineNumbers/>
        <w:tabs>
          <w:tab w:val="left" w:pos="1755"/>
        </w:tabs>
        <w:jc w:val="both"/>
        <w:rPr>
          <w:sz w:val="22"/>
          <w:szCs w:val="22"/>
        </w:rPr>
      </w:pPr>
      <w:r>
        <w:rPr>
          <w:sz w:val="22"/>
          <w:szCs w:val="22"/>
        </w:rPr>
        <w:t>b) svozy tříděného odpadu kategorie O (ostatní odpad) z určených stanovišť,</w:t>
      </w:r>
    </w:p>
    <w:p w14:paraId="7EB3DA36" w14:textId="77777777" w:rsidR="005E32B0" w:rsidRDefault="005E32B0" w:rsidP="005E32B0">
      <w:pPr>
        <w:suppressLineNumbers/>
        <w:tabs>
          <w:tab w:val="left" w:pos="1755"/>
        </w:tabs>
        <w:jc w:val="both"/>
        <w:rPr>
          <w:sz w:val="22"/>
          <w:szCs w:val="22"/>
        </w:rPr>
      </w:pPr>
      <w:r>
        <w:rPr>
          <w:sz w:val="22"/>
          <w:szCs w:val="22"/>
        </w:rPr>
        <w:t>c) přistavování a svozy odpadu kategorie O (ostatní odpad) z velkoobjemových van dle požadavků včetně zajištění uložení na skládku,</w:t>
      </w:r>
    </w:p>
    <w:p w14:paraId="54C73A62" w14:textId="77777777" w:rsidR="005E32B0" w:rsidRDefault="005E32B0" w:rsidP="005E32B0">
      <w:pPr>
        <w:suppressLineNumbers/>
        <w:tabs>
          <w:tab w:val="left" w:pos="1755"/>
        </w:tabs>
        <w:jc w:val="both"/>
        <w:rPr>
          <w:sz w:val="22"/>
          <w:szCs w:val="22"/>
        </w:rPr>
      </w:pPr>
      <w:r>
        <w:rPr>
          <w:sz w:val="22"/>
          <w:szCs w:val="22"/>
        </w:rPr>
        <w:t>d) svozy a zajištění likvidace nebezpečných složek komunálního odpadu kategorie N, který vzniká na území obce a pochází od jejích občanů (vyřazené televizory, ledničky, radiopřijímače, staré nátěrové hmoty atd.),</w:t>
      </w:r>
    </w:p>
    <w:p w14:paraId="7A17A9AC" w14:textId="77777777" w:rsidR="005E32B0" w:rsidRDefault="005E32B0" w:rsidP="005E32B0">
      <w:pPr>
        <w:suppressLineNumbers/>
        <w:tabs>
          <w:tab w:val="left" w:pos="1755"/>
        </w:tabs>
        <w:jc w:val="both"/>
        <w:rPr>
          <w:sz w:val="22"/>
          <w:szCs w:val="22"/>
        </w:rPr>
      </w:pPr>
      <w:r>
        <w:rPr>
          <w:sz w:val="22"/>
          <w:szCs w:val="22"/>
        </w:rPr>
        <w:t>e) případně další druh odpadů, dohodnou-li se na něm smluvní strany.</w:t>
      </w:r>
    </w:p>
    <w:p w14:paraId="78D53726" w14:textId="77777777" w:rsidR="005E32B0" w:rsidRDefault="005E32B0" w:rsidP="005E32B0">
      <w:pPr>
        <w:suppressLineNumbers/>
        <w:tabs>
          <w:tab w:val="left" w:pos="900"/>
        </w:tabs>
        <w:jc w:val="both"/>
        <w:rPr>
          <w:sz w:val="22"/>
          <w:szCs w:val="22"/>
        </w:rPr>
      </w:pPr>
    </w:p>
    <w:p w14:paraId="26B19CD3" w14:textId="77777777" w:rsidR="005E32B0" w:rsidRDefault="005E32B0" w:rsidP="005E32B0">
      <w:pPr>
        <w:suppressLineNumbers/>
        <w:tabs>
          <w:tab w:val="left" w:pos="900"/>
        </w:tabs>
        <w:jc w:val="center"/>
        <w:rPr>
          <w:b/>
          <w:sz w:val="22"/>
          <w:szCs w:val="22"/>
        </w:rPr>
      </w:pPr>
      <w:r>
        <w:rPr>
          <w:b/>
          <w:sz w:val="22"/>
          <w:szCs w:val="22"/>
        </w:rPr>
        <w:t>II.</w:t>
      </w:r>
    </w:p>
    <w:p w14:paraId="06DA1369" w14:textId="77777777" w:rsidR="005E32B0" w:rsidRDefault="005E32B0" w:rsidP="005E32B0">
      <w:pPr>
        <w:suppressLineNumbers/>
        <w:tabs>
          <w:tab w:val="left" w:pos="900"/>
        </w:tabs>
        <w:jc w:val="center"/>
        <w:rPr>
          <w:b/>
          <w:sz w:val="22"/>
          <w:szCs w:val="22"/>
        </w:rPr>
      </w:pPr>
      <w:r>
        <w:rPr>
          <w:b/>
          <w:sz w:val="22"/>
          <w:szCs w:val="22"/>
        </w:rPr>
        <w:t>Rozsah činnosti</w:t>
      </w:r>
    </w:p>
    <w:p w14:paraId="772764EE" w14:textId="77777777" w:rsidR="005E32B0" w:rsidRDefault="005E32B0" w:rsidP="005E32B0">
      <w:pPr>
        <w:suppressLineNumbers/>
        <w:tabs>
          <w:tab w:val="left" w:pos="1620"/>
        </w:tabs>
        <w:jc w:val="both"/>
        <w:rPr>
          <w:sz w:val="22"/>
          <w:szCs w:val="22"/>
        </w:rPr>
      </w:pPr>
      <w:r>
        <w:rPr>
          <w:sz w:val="22"/>
          <w:szCs w:val="22"/>
        </w:rPr>
        <w:t>1. Dopravce odpadů provádí svoz a zajištění uložení odpadu v rozsahu:</w:t>
      </w:r>
    </w:p>
    <w:p w14:paraId="3D57EABC" w14:textId="77777777" w:rsidR="005E32B0" w:rsidRDefault="005E32B0" w:rsidP="005E32B0">
      <w:pPr>
        <w:suppressLineNumbers/>
        <w:tabs>
          <w:tab w:val="left" w:pos="1620"/>
        </w:tabs>
        <w:jc w:val="both"/>
        <w:rPr>
          <w:b/>
          <w:sz w:val="22"/>
          <w:szCs w:val="22"/>
        </w:rPr>
      </w:pPr>
      <w:r>
        <w:rPr>
          <w:sz w:val="22"/>
          <w:szCs w:val="22"/>
        </w:rPr>
        <w:t xml:space="preserve">a) svoz komunálního odpadu  </w:t>
      </w:r>
      <w:r>
        <w:rPr>
          <w:b/>
          <w:bCs/>
          <w:sz w:val="22"/>
          <w:szCs w:val="22"/>
        </w:rPr>
        <w:t xml:space="preserve">v intervalu </w:t>
      </w:r>
      <w:r>
        <w:rPr>
          <w:b/>
          <w:sz w:val="22"/>
          <w:szCs w:val="22"/>
        </w:rPr>
        <w:t>dle dohody smluvních stran,</w:t>
      </w:r>
    </w:p>
    <w:p w14:paraId="70D4F3E7" w14:textId="77777777" w:rsidR="005E32B0" w:rsidRDefault="005E32B0" w:rsidP="005E32B0">
      <w:pPr>
        <w:suppressLineNumbers/>
        <w:tabs>
          <w:tab w:val="left" w:pos="1620"/>
        </w:tabs>
        <w:jc w:val="both"/>
        <w:rPr>
          <w:b/>
          <w:sz w:val="22"/>
          <w:szCs w:val="22"/>
        </w:rPr>
      </w:pPr>
      <w:r>
        <w:rPr>
          <w:sz w:val="22"/>
          <w:szCs w:val="22"/>
        </w:rPr>
        <w:t xml:space="preserve">b) svoz tříděného odpadu (sklo, papír, plast) z kontejnerů 1100 litrů a sklolaminátových nádob se provádí </w:t>
      </w:r>
      <w:r>
        <w:rPr>
          <w:b/>
          <w:sz w:val="22"/>
          <w:szCs w:val="22"/>
        </w:rPr>
        <w:t xml:space="preserve"> pravidelně dle dohody smluvních stran.</w:t>
      </w:r>
    </w:p>
    <w:p w14:paraId="349DDB4E" w14:textId="77777777" w:rsidR="005E32B0" w:rsidRDefault="005E32B0" w:rsidP="005E32B0">
      <w:pPr>
        <w:suppressLineNumbers/>
        <w:tabs>
          <w:tab w:val="left" w:pos="1620"/>
        </w:tabs>
        <w:jc w:val="both"/>
        <w:rPr>
          <w:sz w:val="22"/>
          <w:szCs w:val="22"/>
        </w:rPr>
      </w:pPr>
      <w:r>
        <w:rPr>
          <w:sz w:val="22"/>
          <w:szCs w:val="22"/>
        </w:rPr>
        <w:t xml:space="preserve">c) svoz objemného odpadu, nebezpečného odpadu, elektroodpadu, případně jiného odpadu provede dopravce odpadů </w:t>
      </w:r>
      <w:r>
        <w:rPr>
          <w:b/>
          <w:bCs/>
          <w:sz w:val="22"/>
          <w:szCs w:val="22"/>
        </w:rPr>
        <w:t>dle dohody smluvních stran</w:t>
      </w:r>
      <w:r>
        <w:rPr>
          <w:sz w:val="22"/>
          <w:szCs w:val="22"/>
        </w:rPr>
        <w:t>.</w:t>
      </w:r>
    </w:p>
    <w:p w14:paraId="26F318E1" w14:textId="77777777" w:rsidR="005E32B0" w:rsidRDefault="005E32B0" w:rsidP="005E32B0">
      <w:pPr>
        <w:suppressLineNumbers/>
        <w:tabs>
          <w:tab w:val="left" w:pos="1620"/>
        </w:tabs>
        <w:jc w:val="both"/>
        <w:rPr>
          <w:b/>
          <w:sz w:val="22"/>
          <w:szCs w:val="22"/>
        </w:rPr>
      </w:pPr>
      <w:r>
        <w:rPr>
          <w:sz w:val="22"/>
          <w:szCs w:val="22"/>
        </w:rPr>
        <w:t xml:space="preserve">2. Za dohodu smluvních stran dle čl. II. odst. 1 této smlouvy se přitom považuje kromě písemné dohody smluvních stran i </w:t>
      </w:r>
      <w:r>
        <w:rPr>
          <w:b/>
          <w:sz w:val="22"/>
          <w:szCs w:val="22"/>
        </w:rPr>
        <w:t xml:space="preserve">ústní </w:t>
      </w:r>
      <w:r>
        <w:rPr>
          <w:sz w:val="22"/>
          <w:szCs w:val="22"/>
        </w:rPr>
        <w:t xml:space="preserve">dohoda smluvních stran a ústní pokyn původce odpadů, </w:t>
      </w:r>
      <w:r>
        <w:rPr>
          <w:b/>
          <w:sz w:val="22"/>
          <w:szCs w:val="22"/>
        </w:rPr>
        <w:t>o kterých bude dopravcem odpadů proveden písemný záznam.</w:t>
      </w:r>
    </w:p>
    <w:p w14:paraId="570E2589" w14:textId="77777777" w:rsidR="005E32B0" w:rsidRDefault="005E32B0" w:rsidP="005E32B0">
      <w:pPr>
        <w:suppressLineNumbers/>
        <w:tabs>
          <w:tab w:val="left" w:pos="1440"/>
        </w:tabs>
        <w:ind w:left="540"/>
        <w:rPr>
          <w:sz w:val="22"/>
          <w:szCs w:val="22"/>
        </w:rPr>
      </w:pPr>
    </w:p>
    <w:p w14:paraId="54C2E2A4" w14:textId="77777777" w:rsidR="005E32B0" w:rsidRDefault="005E32B0" w:rsidP="005E32B0">
      <w:pPr>
        <w:suppressLineNumbers/>
        <w:tabs>
          <w:tab w:val="left" w:pos="900"/>
        </w:tabs>
        <w:jc w:val="center"/>
        <w:rPr>
          <w:b/>
          <w:sz w:val="22"/>
          <w:szCs w:val="22"/>
        </w:rPr>
      </w:pPr>
      <w:r>
        <w:rPr>
          <w:b/>
          <w:sz w:val="22"/>
          <w:szCs w:val="22"/>
        </w:rPr>
        <w:t>III.</w:t>
      </w:r>
    </w:p>
    <w:p w14:paraId="537DA0AB" w14:textId="77777777" w:rsidR="005E32B0" w:rsidRDefault="005E32B0" w:rsidP="005E32B0">
      <w:pPr>
        <w:suppressLineNumbers/>
        <w:tabs>
          <w:tab w:val="left" w:pos="900"/>
        </w:tabs>
        <w:jc w:val="center"/>
        <w:rPr>
          <w:b/>
          <w:sz w:val="22"/>
          <w:szCs w:val="22"/>
        </w:rPr>
      </w:pPr>
      <w:r>
        <w:rPr>
          <w:b/>
          <w:sz w:val="22"/>
          <w:szCs w:val="22"/>
        </w:rPr>
        <w:t>Závazky dopravce odpadů a původce odpadů</w:t>
      </w:r>
    </w:p>
    <w:p w14:paraId="158999F7" w14:textId="77777777" w:rsidR="005E32B0" w:rsidRDefault="005E32B0" w:rsidP="005E32B0">
      <w:pPr>
        <w:suppressLineNumbers/>
        <w:tabs>
          <w:tab w:val="left" w:pos="1620"/>
        </w:tabs>
        <w:jc w:val="both"/>
        <w:rPr>
          <w:sz w:val="22"/>
          <w:szCs w:val="22"/>
        </w:rPr>
      </w:pPr>
      <w:r>
        <w:rPr>
          <w:sz w:val="22"/>
          <w:szCs w:val="22"/>
        </w:rPr>
        <w:t>1. Původce odpadů se zavazuje:</w:t>
      </w:r>
    </w:p>
    <w:p w14:paraId="5AE4440A" w14:textId="77777777" w:rsidR="005E32B0" w:rsidRDefault="005E32B0" w:rsidP="005E32B0">
      <w:pPr>
        <w:suppressLineNumbers/>
        <w:tabs>
          <w:tab w:val="left" w:pos="1620"/>
        </w:tabs>
        <w:jc w:val="both"/>
        <w:rPr>
          <w:sz w:val="22"/>
          <w:szCs w:val="22"/>
        </w:rPr>
      </w:pPr>
      <w:r>
        <w:rPr>
          <w:sz w:val="22"/>
          <w:szCs w:val="22"/>
        </w:rPr>
        <w:t>a) umístit stanoviště nádob na odpad tak, aby to nezpůsobovalo hygienické závady a aby toto místo bylo co nejblíže přístupné z příjezdové komunikace,</w:t>
      </w:r>
    </w:p>
    <w:p w14:paraId="02130D07" w14:textId="77777777" w:rsidR="005E32B0" w:rsidRDefault="005E32B0" w:rsidP="005E32B0">
      <w:pPr>
        <w:suppressLineNumbers/>
        <w:tabs>
          <w:tab w:val="left" w:pos="1620"/>
        </w:tabs>
        <w:jc w:val="both"/>
        <w:rPr>
          <w:sz w:val="22"/>
          <w:szCs w:val="22"/>
        </w:rPr>
      </w:pPr>
      <w:r>
        <w:rPr>
          <w:sz w:val="22"/>
          <w:szCs w:val="22"/>
        </w:rPr>
        <w:t>b) v den svozu zajistit sjízdnost komunikací a svozovému prostředku přístup ke stanovišti popelových nádob, včetně odstranění sněhu ze stanoviště kontejnerů a popelnic v zimním období,</w:t>
      </w:r>
    </w:p>
    <w:p w14:paraId="2FE76D68" w14:textId="77777777" w:rsidR="005E32B0" w:rsidRDefault="005E32B0" w:rsidP="005E32B0">
      <w:pPr>
        <w:suppressLineNumbers/>
        <w:tabs>
          <w:tab w:val="left" w:pos="1620"/>
        </w:tabs>
        <w:jc w:val="both"/>
        <w:rPr>
          <w:sz w:val="22"/>
          <w:szCs w:val="22"/>
        </w:rPr>
      </w:pPr>
      <w:r>
        <w:rPr>
          <w:sz w:val="22"/>
          <w:szCs w:val="22"/>
        </w:rPr>
        <w:t>c) zajistit ukládání odpadu výhradně do sběrných nádob,</w:t>
      </w:r>
    </w:p>
    <w:p w14:paraId="5C5CFA89" w14:textId="77777777" w:rsidR="005E32B0" w:rsidRDefault="005E32B0" w:rsidP="005E32B0">
      <w:pPr>
        <w:suppressLineNumbers/>
        <w:tabs>
          <w:tab w:val="left" w:pos="1620"/>
        </w:tabs>
        <w:jc w:val="both"/>
        <w:rPr>
          <w:sz w:val="22"/>
          <w:szCs w:val="22"/>
        </w:rPr>
      </w:pPr>
      <w:r>
        <w:rPr>
          <w:sz w:val="22"/>
          <w:szCs w:val="22"/>
        </w:rPr>
        <w:t xml:space="preserve">d) hlásit dopravci odpadů závady a poškození sběrných nádob. </w:t>
      </w:r>
    </w:p>
    <w:p w14:paraId="76043CBF" w14:textId="77777777" w:rsidR="005E32B0" w:rsidRDefault="005E32B0" w:rsidP="005E32B0">
      <w:pPr>
        <w:suppressLineNumbers/>
        <w:tabs>
          <w:tab w:val="left" w:pos="1620"/>
        </w:tabs>
        <w:jc w:val="both"/>
        <w:rPr>
          <w:sz w:val="22"/>
          <w:szCs w:val="22"/>
        </w:rPr>
      </w:pPr>
      <w:r>
        <w:rPr>
          <w:sz w:val="22"/>
          <w:szCs w:val="22"/>
        </w:rPr>
        <w:lastRenderedPageBreak/>
        <w:t>2. Nesplnění povinností původcem odpadů dle čl. III. odst. 1 této smlouvy zakládá prodlení původce odpadů. Při trvajícím prodlení původce odpadů se nemůže dopravce odpadů ocitnout v prodlení se splněním povinností dle čl. III. odst. 3 této smlouvy.</w:t>
      </w:r>
    </w:p>
    <w:p w14:paraId="1B9B6992" w14:textId="77777777" w:rsidR="005E32B0" w:rsidRDefault="005E32B0" w:rsidP="005E32B0">
      <w:pPr>
        <w:suppressLineNumbers/>
        <w:tabs>
          <w:tab w:val="left" w:pos="1620"/>
        </w:tabs>
        <w:jc w:val="both"/>
        <w:rPr>
          <w:sz w:val="22"/>
          <w:szCs w:val="22"/>
        </w:rPr>
      </w:pPr>
      <w:r>
        <w:rPr>
          <w:sz w:val="22"/>
          <w:szCs w:val="22"/>
        </w:rPr>
        <w:t xml:space="preserve">3. Dopravce odpadů se zavazuje provádět smluvně dohodnutý svoz SKO ve stanoveném intervalu a v dohodnutý den a v přibližném časovém rozsahu. Pokud budou odpadní nádoby na SKO obsahovat žhavý popel nebo jiný druh odpadu (např. stavební), má dopravce právo výsyp jednotlivých odpadních nádob odmítnout bez následné sankce. V případě, že nebyl stanovený termín dodržen, provést náhradní svoz v nejbližším možném termínu a neprodleně o tom informovat obec. </w:t>
      </w:r>
    </w:p>
    <w:p w14:paraId="342DB505" w14:textId="77777777" w:rsidR="005E32B0" w:rsidRDefault="005E32B0" w:rsidP="005E32B0">
      <w:pPr>
        <w:suppressLineNumbers/>
        <w:tabs>
          <w:tab w:val="left" w:pos="1620"/>
        </w:tabs>
        <w:ind w:left="720"/>
        <w:rPr>
          <w:sz w:val="22"/>
          <w:szCs w:val="22"/>
        </w:rPr>
      </w:pPr>
    </w:p>
    <w:p w14:paraId="58865662" w14:textId="77777777" w:rsidR="005E32B0" w:rsidRDefault="005E32B0" w:rsidP="005E32B0">
      <w:pPr>
        <w:suppressLineNumbers/>
        <w:tabs>
          <w:tab w:val="left" w:pos="900"/>
        </w:tabs>
        <w:jc w:val="center"/>
        <w:rPr>
          <w:b/>
          <w:sz w:val="22"/>
          <w:szCs w:val="22"/>
        </w:rPr>
      </w:pPr>
      <w:r>
        <w:rPr>
          <w:b/>
          <w:sz w:val="22"/>
          <w:szCs w:val="22"/>
        </w:rPr>
        <w:t>IV.</w:t>
      </w:r>
    </w:p>
    <w:p w14:paraId="34ACD813" w14:textId="77777777" w:rsidR="005E32B0" w:rsidRDefault="005E32B0" w:rsidP="005E32B0">
      <w:pPr>
        <w:suppressLineNumbers/>
        <w:tabs>
          <w:tab w:val="left" w:pos="1620"/>
        </w:tabs>
        <w:ind w:left="720" w:hanging="720"/>
        <w:jc w:val="center"/>
        <w:rPr>
          <w:b/>
          <w:sz w:val="22"/>
          <w:szCs w:val="22"/>
        </w:rPr>
      </w:pPr>
      <w:r>
        <w:rPr>
          <w:b/>
          <w:sz w:val="22"/>
          <w:szCs w:val="22"/>
        </w:rPr>
        <w:t>Cena služeb</w:t>
      </w:r>
    </w:p>
    <w:p w14:paraId="65EA2F03" w14:textId="77777777" w:rsidR="005E32B0" w:rsidRDefault="005E32B0" w:rsidP="005E32B0">
      <w:pPr>
        <w:pStyle w:val="Zkladntext21"/>
        <w:suppressLineNumbers/>
        <w:tabs>
          <w:tab w:val="left" w:pos="1620"/>
        </w:tabs>
        <w:autoSpaceDE/>
        <w:rPr>
          <w:rFonts w:ascii="Times New Roman" w:hAnsi="Times New Roman" w:cs="Times New Roman"/>
        </w:rPr>
      </w:pPr>
      <w:r>
        <w:rPr>
          <w:rFonts w:ascii="Times New Roman" w:hAnsi="Times New Roman" w:cs="Times New Roman"/>
        </w:rPr>
        <w:t xml:space="preserve">1. Ceny za poskytnuté služby uvedené v článku I. této smlouvy budou účtovány podle ceníků odsouhlasených smluvními stranami do konce příslušného kalendářního roku pro následující kalendářní rok. Nebudou-li v termínu sjednány nové ceny, zůstávají v platnosti pro další kalendářní rok, případně i více let po sobě. Ceníky služeb tvoří samostatnou přílohu této smlouvy. Smluvní strany se dále dohodly, že dopravce odpadů může do konce příslušného kalendářního roku jednostranně zvýšit cenu za poskytnuté služby poměrně k nárůstu průměrného ročního indexu spotřebitelských cen (inflace), který bude publikován ve výpisu ze statistického zjišťování Českého statistického úřadu s účinností takto zvýšené ceny počínaje od </w:t>
      </w:r>
    </w:p>
    <w:p w14:paraId="641A6552" w14:textId="77777777" w:rsidR="005E32B0" w:rsidRDefault="005E32B0" w:rsidP="005E32B0">
      <w:pPr>
        <w:suppressLineNumbers/>
        <w:tabs>
          <w:tab w:val="left" w:pos="1620"/>
        </w:tabs>
        <w:jc w:val="both"/>
        <w:rPr>
          <w:sz w:val="22"/>
          <w:szCs w:val="22"/>
        </w:rPr>
      </w:pPr>
      <w:r>
        <w:rPr>
          <w:sz w:val="22"/>
          <w:szCs w:val="22"/>
        </w:rPr>
        <w:t>1.ledna roku následujícího.</w:t>
      </w:r>
      <w:r>
        <w:rPr>
          <w:sz w:val="22"/>
          <w:szCs w:val="22"/>
        </w:rPr>
        <w:tab/>
      </w:r>
    </w:p>
    <w:p w14:paraId="63ADF5D2" w14:textId="77777777" w:rsidR="005E32B0" w:rsidRDefault="005E32B0" w:rsidP="005E32B0">
      <w:pPr>
        <w:suppressLineNumbers/>
        <w:tabs>
          <w:tab w:val="left" w:pos="1620"/>
        </w:tabs>
        <w:jc w:val="both"/>
        <w:rPr>
          <w:sz w:val="22"/>
          <w:szCs w:val="22"/>
        </w:rPr>
      </w:pPr>
      <w:r>
        <w:rPr>
          <w:sz w:val="22"/>
          <w:szCs w:val="22"/>
        </w:rPr>
        <w:t>2. Mimo shora uvedenou inflační doložku lze ceny služeb v průběhu kalendářního roku změnit jen na základě oboustranné dohody po předem předloženém písemném návrhu změny.</w:t>
      </w:r>
    </w:p>
    <w:p w14:paraId="23BC5CDF" w14:textId="77777777" w:rsidR="005E32B0" w:rsidRDefault="005E32B0" w:rsidP="005E32B0">
      <w:pPr>
        <w:suppressLineNumbers/>
        <w:tabs>
          <w:tab w:val="left" w:pos="1620"/>
        </w:tabs>
        <w:jc w:val="both"/>
        <w:rPr>
          <w:sz w:val="22"/>
          <w:szCs w:val="22"/>
        </w:rPr>
      </w:pPr>
      <w:r>
        <w:rPr>
          <w:sz w:val="22"/>
          <w:szCs w:val="22"/>
        </w:rPr>
        <w:t>3. Ceny svozu komunálního odpadu vycházejí z odvezeného množství odpadu, popř. množství vyvezených odpadních nádob, tzn. cena je stanovena za tunu vyvezeného odpadu nebo je stanovena za jeden vývoz odpadní nádoby.</w:t>
      </w:r>
    </w:p>
    <w:p w14:paraId="0C4399DA" w14:textId="77777777" w:rsidR="005E32B0" w:rsidRDefault="005E32B0" w:rsidP="005E32B0">
      <w:pPr>
        <w:suppressLineNumbers/>
        <w:tabs>
          <w:tab w:val="left" w:pos="1260"/>
        </w:tabs>
        <w:ind w:left="360"/>
        <w:jc w:val="both"/>
        <w:rPr>
          <w:sz w:val="22"/>
          <w:szCs w:val="22"/>
        </w:rPr>
      </w:pPr>
    </w:p>
    <w:p w14:paraId="1871F493" w14:textId="77777777" w:rsidR="005E32B0" w:rsidRDefault="005E32B0" w:rsidP="005E32B0">
      <w:pPr>
        <w:suppressLineNumbers/>
        <w:tabs>
          <w:tab w:val="left" w:pos="1620"/>
        </w:tabs>
        <w:ind w:left="720" w:hanging="720"/>
        <w:jc w:val="center"/>
        <w:rPr>
          <w:b/>
          <w:sz w:val="22"/>
          <w:szCs w:val="22"/>
        </w:rPr>
      </w:pPr>
      <w:r>
        <w:rPr>
          <w:b/>
          <w:sz w:val="22"/>
          <w:szCs w:val="22"/>
        </w:rPr>
        <w:t>V.</w:t>
      </w:r>
    </w:p>
    <w:p w14:paraId="66C05D9A" w14:textId="77777777" w:rsidR="005E32B0" w:rsidRDefault="005E32B0" w:rsidP="005E32B0">
      <w:pPr>
        <w:suppressLineNumbers/>
        <w:tabs>
          <w:tab w:val="left" w:pos="1620"/>
        </w:tabs>
        <w:ind w:left="720" w:hanging="720"/>
        <w:jc w:val="center"/>
        <w:rPr>
          <w:b/>
          <w:sz w:val="22"/>
          <w:szCs w:val="22"/>
        </w:rPr>
      </w:pPr>
      <w:r>
        <w:rPr>
          <w:b/>
          <w:sz w:val="22"/>
          <w:szCs w:val="22"/>
        </w:rPr>
        <w:t xml:space="preserve">Platební podmínky </w:t>
      </w:r>
    </w:p>
    <w:p w14:paraId="7CD3D19B" w14:textId="77777777" w:rsidR="005E32B0" w:rsidRDefault="005E32B0" w:rsidP="005E32B0">
      <w:pPr>
        <w:suppressLineNumbers/>
        <w:tabs>
          <w:tab w:val="left" w:pos="1440"/>
        </w:tabs>
        <w:jc w:val="both"/>
        <w:rPr>
          <w:sz w:val="22"/>
          <w:szCs w:val="22"/>
        </w:rPr>
      </w:pPr>
      <w:r>
        <w:rPr>
          <w:sz w:val="22"/>
          <w:szCs w:val="22"/>
        </w:rPr>
        <w:t>1. Poskytnuté služby vyúčtovává dopravce odpadů původci odpadů fakturami, které splňují náležitosti daňového dokladu. Z fakturované částky bude zřejmé, jakou část fakturace tvoří platby dopravce odpadů třetí osobě za uložení nebo případnou likvidaci odpadu (přefakturace), a jakou část tvoří vlastní odměna dopravce odpadů a jakou výše odvodů DPH dle platné sazby.</w:t>
      </w:r>
    </w:p>
    <w:p w14:paraId="651D2064" w14:textId="77777777" w:rsidR="005E32B0" w:rsidRDefault="005E32B0" w:rsidP="005E32B0">
      <w:pPr>
        <w:suppressLineNumbers/>
        <w:tabs>
          <w:tab w:val="left" w:pos="1440"/>
        </w:tabs>
        <w:jc w:val="both"/>
        <w:rPr>
          <w:sz w:val="22"/>
          <w:szCs w:val="22"/>
        </w:rPr>
      </w:pPr>
      <w:r>
        <w:rPr>
          <w:sz w:val="22"/>
          <w:szCs w:val="22"/>
        </w:rPr>
        <w:t>2. K faktuře budou přiloženy doklady prokazující množství odvezeného odpadu a jízdní výkony dopravce odpadů umožňující původci odpadů zpracování statistických údajů za odpadové hospodářství obce.</w:t>
      </w:r>
    </w:p>
    <w:p w14:paraId="29708A8D" w14:textId="77777777" w:rsidR="005E32B0" w:rsidRDefault="005E32B0" w:rsidP="005E32B0">
      <w:pPr>
        <w:suppressLineNumbers/>
        <w:tabs>
          <w:tab w:val="left" w:pos="1440"/>
        </w:tabs>
        <w:jc w:val="both"/>
        <w:rPr>
          <w:sz w:val="22"/>
          <w:szCs w:val="22"/>
        </w:rPr>
      </w:pPr>
      <w:r>
        <w:rPr>
          <w:sz w:val="22"/>
          <w:szCs w:val="22"/>
        </w:rPr>
        <w:t>3. Fakturace bude prováděna měsíčně a splatnost faktury se původci odpadů stanoví na 14 kalendářních dnů od data vystavení. V případě prodlení se zaplacením ceny či poskytnutím jiné součinnosti je původce odpadů povinen zaplatit dopravci odpadů smluvní pokutu ve výši 0,05 % z dlužné částky za každý den prodlení, nejméně však 500 Kč za každý započatý den prodlení.</w:t>
      </w:r>
    </w:p>
    <w:p w14:paraId="5D7FFE1D" w14:textId="77777777" w:rsidR="005E32B0" w:rsidRDefault="005E32B0" w:rsidP="005E32B0">
      <w:pPr>
        <w:suppressLineNumbers/>
        <w:tabs>
          <w:tab w:val="left" w:pos="1440"/>
        </w:tabs>
        <w:jc w:val="both"/>
        <w:rPr>
          <w:sz w:val="22"/>
          <w:szCs w:val="22"/>
        </w:rPr>
      </w:pPr>
      <w:r>
        <w:rPr>
          <w:sz w:val="22"/>
          <w:szCs w:val="22"/>
        </w:rPr>
        <w:t>4. Faktura se považuje za doručenou nejpozději třetím dnem ode dne, kdy dopravce odpadů předá fakturu k poštovní přepravě provozovateli poštovní licence.</w:t>
      </w:r>
    </w:p>
    <w:p w14:paraId="124495E6" w14:textId="77777777" w:rsidR="005E32B0" w:rsidRDefault="005E32B0" w:rsidP="005E32B0">
      <w:pPr>
        <w:pStyle w:val="Zkladntext21"/>
        <w:suppressLineNumbers/>
        <w:tabs>
          <w:tab w:val="left" w:pos="1440"/>
        </w:tabs>
        <w:autoSpaceDE/>
        <w:rPr>
          <w:rFonts w:ascii="Times New Roman" w:hAnsi="Times New Roman" w:cs="Times New Roman"/>
        </w:rPr>
      </w:pPr>
      <w:r>
        <w:rPr>
          <w:rFonts w:ascii="Times New Roman" w:hAnsi="Times New Roman" w:cs="Times New Roman"/>
        </w:rPr>
        <w:t xml:space="preserve">5. Dopravce odpadů je v případě prodlení původce odpadů se zaplacením ceny oprávněn původce odpadů sám, případně prostřednictvím svého právního zástupce, vyzývat k úhradě dlužné částky. </w:t>
      </w:r>
    </w:p>
    <w:p w14:paraId="6C375997" w14:textId="77777777" w:rsidR="005E32B0" w:rsidRDefault="005E32B0" w:rsidP="005E32B0">
      <w:pPr>
        <w:suppressLineNumbers/>
        <w:tabs>
          <w:tab w:val="left" w:pos="1440"/>
        </w:tabs>
        <w:jc w:val="both"/>
        <w:rPr>
          <w:sz w:val="22"/>
          <w:szCs w:val="22"/>
        </w:rPr>
      </w:pPr>
      <w:r>
        <w:rPr>
          <w:sz w:val="22"/>
          <w:szCs w:val="22"/>
        </w:rPr>
        <w:t>6. Jestliže bude původce odpadů v prodlení se zaplacením ceny delší než jeden měsíc, je dopravce odpadů oprávněn pozastavit plnění smlouvy, a to až do okamžiku, kdy bude dlužná částka původcem odpadů uhrazena.</w:t>
      </w:r>
    </w:p>
    <w:p w14:paraId="2274E92C" w14:textId="77777777" w:rsidR="005E32B0" w:rsidRDefault="005E32B0" w:rsidP="005E32B0">
      <w:pPr>
        <w:suppressLineNumbers/>
        <w:tabs>
          <w:tab w:val="left" w:pos="1440"/>
        </w:tabs>
        <w:jc w:val="both"/>
        <w:rPr>
          <w:sz w:val="22"/>
          <w:szCs w:val="22"/>
        </w:rPr>
      </w:pPr>
      <w:r>
        <w:rPr>
          <w:sz w:val="22"/>
          <w:szCs w:val="22"/>
        </w:rPr>
        <w:t>7. Při nezajištění svozu odpadů podle článku I. smlouvy, nebude–</w:t>
      </w:r>
      <w:proofErr w:type="spellStart"/>
      <w:r>
        <w:rPr>
          <w:sz w:val="22"/>
          <w:szCs w:val="22"/>
        </w:rPr>
        <w:t>li</w:t>
      </w:r>
      <w:proofErr w:type="spellEnd"/>
      <w:r>
        <w:rPr>
          <w:sz w:val="22"/>
          <w:szCs w:val="22"/>
        </w:rPr>
        <w:t xml:space="preserve"> předem dohodnuto jinak, má původce odpadů nárok na poskytnutí jednorázové konečné slevy ve výši </w:t>
      </w:r>
      <w:r>
        <w:rPr>
          <w:b/>
          <w:sz w:val="22"/>
          <w:szCs w:val="22"/>
        </w:rPr>
        <w:t>až 10 % z ceny každého jednotlivého jízdního výkonu dopravce odpadů</w:t>
      </w:r>
      <w:r>
        <w:rPr>
          <w:sz w:val="22"/>
          <w:szCs w:val="22"/>
        </w:rPr>
        <w:t>, který nebyl proveden ve sjednaném termínu a ve smluvním rozsahu (slevy není možné jakkoliv sčítat). To neplatí při prodlení původce odpadů dle čl. III. odst. 2 smlouvy.</w:t>
      </w:r>
    </w:p>
    <w:p w14:paraId="7A220570" w14:textId="77777777" w:rsidR="005E32B0" w:rsidRDefault="005E32B0" w:rsidP="005E32B0">
      <w:pPr>
        <w:suppressLineNumbers/>
        <w:tabs>
          <w:tab w:val="left" w:pos="2160"/>
        </w:tabs>
        <w:ind w:left="1080" w:hanging="540"/>
        <w:rPr>
          <w:sz w:val="22"/>
          <w:szCs w:val="22"/>
        </w:rPr>
      </w:pPr>
    </w:p>
    <w:p w14:paraId="06378C55" w14:textId="77777777" w:rsidR="005E32B0" w:rsidRDefault="005E32B0" w:rsidP="005E32B0">
      <w:pPr>
        <w:suppressLineNumbers/>
        <w:tabs>
          <w:tab w:val="left" w:pos="2160"/>
        </w:tabs>
        <w:ind w:left="1080" w:hanging="1080"/>
        <w:jc w:val="center"/>
        <w:rPr>
          <w:b/>
          <w:sz w:val="22"/>
          <w:szCs w:val="22"/>
        </w:rPr>
      </w:pPr>
      <w:r>
        <w:rPr>
          <w:b/>
          <w:sz w:val="22"/>
          <w:szCs w:val="22"/>
        </w:rPr>
        <w:t>VI.</w:t>
      </w:r>
    </w:p>
    <w:p w14:paraId="1C0F490F" w14:textId="77777777" w:rsidR="005E32B0" w:rsidRDefault="005E32B0" w:rsidP="005E32B0">
      <w:pPr>
        <w:suppressLineNumbers/>
        <w:tabs>
          <w:tab w:val="left" w:pos="2160"/>
        </w:tabs>
        <w:ind w:left="1080" w:hanging="1080"/>
        <w:jc w:val="center"/>
        <w:rPr>
          <w:b/>
          <w:sz w:val="22"/>
          <w:szCs w:val="22"/>
        </w:rPr>
      </w:pPr>
      <w:r>
        <w:rPr>
          <w:b/>
          <w:sz w:val="22"/>
          <w:szCs w:val="22"/>
        </w:rPr>
        <w:t>Ostatní ujednání</w:t>
      </w:r>
    </w:p>
    <w:p w14:paraId="1172966D" w14:textId="77777777" w:rsidR="005E32B0" w:rsidRDefault="005E32B0" w:rsidP="005E32B0">
      <w:pPr>
        <w:suppressLineNumbers/>
        <w:tabs>
          <w:tab w:val="left" w:pos="1260"/>
          <w:tab w:val="left" w:pos="1620"/>
        </w:tabs>
        <w:jc w:val="both"/>
        <w:rPr>
          <w:b/>
          <w:bCs/>
          <w:sz w:val="22"/>
          <w:szCs w:val="22"/>
        </w:rPr>
      </w:pPr>
      <w:r>
        <w:rPr>
          <w:sz w:val="22"/>
          <w:szCs w:val="22"/>
        </w:rPr>
        <w:t xml:space="preserve">Původce odpadů bude mít pro odvoz směsného komunálního odpadu a separovaného odpadu </w:t>
      </w:r>
      <w:r>
        <w:rPr>
          <w:b/>
          <w:sz w:val="22"/>
          <w:szCs w:val="22"/>
        </w:rPr>
        <w:t>v pronájmu nádoby</w:t>
      </w:r>
      <w:r>
        <w:rPr>
          <w:sz w:val="22"/>
          <w:szCs w:val="22"/>
        </w:rPr>
        <w:t xml:space="preserve"> </w:t>
      </w:r>
      <w:r>
        <w:rPr>
          <w:b/>
          <w:sz w:val="22"/>
          <w:szCs w:val="22"/>
        </w:rPr>
        <w:t>od dopravce odpadů</w:t>
      </w:r>
      <w:r>
        <w:rPr>
          <w:sz w:val="22"/>
          <w:szCs w:val="22"/>
        </w:rPr>
        <w:t xml:space="preserve"> nebo nádoby vlastní. V případě pronajatých nádob </w:t>
      </w:r>
      <w:r>
        <w:rPr>
          <w:b/>
          <w:bCs/>
          <w:sz w:val="22"/>
          <w:szCs w:val="22"/>
        </w:rPr>
        <w:t>jejich obměnu, případně doplnění zajišťuje dopravce odpadů na základě dohody smluvních stran ve smyslu čl. II. odst. 2 této smlouvy a původce odpadů o tom vede řádnou a podrobnou evidenci. Kontejnery na nebezpečný, případně jiný odpad si původce odpadů pronajme od dopravce odpadů dle platného ceníku služeb.</w:t>
      </w:r>
    </w:p>
    <w:p w14:paraId="74017C22" w14:textId="77777777" w:rsidR="005E32B0" w:rsidRDefault="005E32B0" w:rsidP="005E32B0">
      <w:pPr>
        <w:suppressLineNumbers/>
        <w:tabs>
          <w:tab w:val="left" w:pos="1260"/>
          <w:tab w:val="left" w:pos="1620"/>
        </w:tabs>
        <w:ind w:left="720"/>
        <w:jc w:val="both"/>
        <w:rPr>
          <w:sz w:val="22"/>
          <w:szCs w:val="22"/>
        </w:rPr>
      </w:pPr>
    </w:p>
    <w:p w14:paraId="78040874" w14:textId="77777777" w:rsidR="005E32B0" w:rsidRDefault="005E32B0" w:rsidP="005E32B0">
      <w:pPr>
        <w:suppressLineNumbers/>
        <w:tabs>
          <w:tab w:val="left" w:pos="1260"/>
          <w:tab w:val="left" w:pos="1620"/>
        </w:tabs>
        <w:ind w:left="720"/>
        <w:jc w:val="both"/>
        <w:rPr>
          <w:sz w:val="22"/>
          <w:szCs w:val="22"/>
        </w:rPr>
      </w:pPr>
    </w:p>
    <w:p w14:paraId="4DC53DC1" w14:textId="77777777" w:rsidR="005E32B0" w:rsidRDefault="005E32B0" w:rsidP="005E32B0">
      <w:pPr>
        <w:suppressLineNumbers/>
        <w:tabs>
          <w:tab w:val="left" w:pos="1260"/>
          <w:tab w:val="left" w:pos="1620"/>
        </w:tabs>
        <w:ind w:left="720"/>
        <w:jc w:val="both"/>
        <w:rPr>
          <w:sz w:val="22"/>
          <w:szCs w:val="22"/>
        </w:rPr>
      </w:pPr>
    </w:p>
    <w:p w14:paraId="22DEF972" w14:textId="77777777" w:rsidR="005E32B0" w:rsidRDefault="005E32B0" w:rsidP="005E32B0">
      <w:pPr>
        <w:suppressLineNumbers/>
        <w:tabs>
          <w:tab w:val="left" w:pos="1260"/>
          <w:tab w:val="left" w:pos="1620"/>
        </w:tabs>
        <w:ind w:left="720"/>
        <w:jc w:val="both"/>
        <w:rPr>
          <w:sz w:val="22"/>
          <w:szCs w:val="22"/>
        </w:rPr>
      </w:pPr>
    </w:p>
    <w:p w14:paraId="5F144635" w14:textId="77777777" w:rsidR="005E32B0" w:rsidRDefault="005E32B0" w:rsidP="005E32B0">
      <w:pPr>
        <w:suppressLineNumbers/>
        <w:tabs>
          <w:tab w:val="left" w:pos="1260"/>
          <w:tab w:val="left" w:pos="1620"/>
        </w:tabs>
        <w:ind w:left="720"/>
        <w:jc w:val="both"/>
        <w:rPr>
          <w:sz w:val="22"/>
          <w:szCs w:val="22"/>
        </w:rPr>
      </w:pPr>
    </w:p>
    <w:p w14:paraId="27D63726" w14:textId="77777777" w:rsidR="005E32B0" w:rsidRDefault="005E32B0" w:rsidP="005E32B0">
      <w:pPr>
        <w:suppressLineNumbers/>
        <w:tabs>
          <w:tab w:val="left" w:pos="720"/>
          <w:tab w:val="left" w:pos="1080"/>
        </w:tabs>
        <w:ind w:left="180" w:hanging="180"/>
        <w:jc w:val="center"/>
        <w:rPr>
          <w:b/>
          <w:sz w:val="22"/>
          <w:szCs w:val="22"/>
        </w:rPr>
      </w:pPr>
      <w:r>
        <w:rPr>
          <w:b/>
          <w:sz w:val="22"/>
          <w:szCs w:val="22"/>
        </w:rPr>
        <w:t>VII.</w:t>
      </w:r>
    </w:p>
    <w:p w14:paraId="600E62C0" w14:textId="77777777" w:rsidR="005E32B0" w:rsidRDefault="005E32B0" w:rsidP="005E32B0">
      <w:pPr>
        <w:pStyle w:val="Nadpis3"/>
      </w:pPr>
      <w:r>
        <w:t>Účinnost smlouvy</w:t>
      </w:r>
    </w:p>
    <w:p w14:paraId="22EF5790" w14:textId="77777777" w:rsidR="005E32B0" w:rsidRDefault="005E32B0" w:rsidP="005E32B0">
      <w:pPr>
        <w:suppressLineNumbers/>
        <w:tabs>
          <w:tab w:val="left" w:pos="1260"/>
          <w:tab w:val="left" w:pos="1440"/>
        </w:tabs>
        <w:jc w:val="both"/>
        <w:rPr>
          <w:b/>
          <w:sz w:val="22"/>
          <w:szCs w:val="22"/>
        </w:rPr>
      </w:pPr>
      <w:r>
        <w:rPr>
          <w:sz w:val="22"/>
          <w:szCs w:val="22"/>
        </w:rPr>
        <w:t>1. Smlouva se sjednává na dobu</w:t>
      </w:r>
      <w:r>
        <w:rPr>
          <w:b/>
          <w:sz w:val="22"/>
          <w:szCs w:val="22"/>
        </w:rPr>
        <w:t xml:space="preserve"> neurčitou.</w:t>
      </w:r>
    </w:p>
    <w:p w14:paraId="52FEF3CC" w14:textId="77777777" w:rsidR="005E32B0" w:rsidRDefault="005E32B0" w:rsidP="005E32B0">
      <w:pPr>
        <w:suppressLineNumbers/>
        <w:tabs>
          <w:tab w:val="left" w:pos="1440"/>
          <w:tab w:val="left" w:pos="1620"/>
        </w:tabs>
        <w:jc w:val="both"/>
        <w:rPr>
          <w:sz w:val="22"/>
          <w:szCs w:val="22"/>
        </w:rPr>
      </w:pPr>
      <w:r>
        <w:rPr>
          <w:sz w:val="22"/>
          <w:szCs w:val="22"/>
        </w:rPr>
        <w:t>2. Smlouva může být změněna nebo zrušena dohodou uzavřenou mezi dopravcem odpadů a původcem odpadů v písemné formě.</w:t>
      </w:r>
    </w:p>
    <w:p w14:paraId="19DBB3B3" w14:textId="77777777" w:rsidR="005E32B0" w:rsidRDefault="005E32B0" w:rsidP="005E32B0">
      <w:pPr>
        <w:suppressLineNumbers/>
        <w:tabs>
          <w:tab w:val="left" w:pos="1440"/>
          <w:tab w:val="left" w:pos="1620"/>
        </w:tabs>
        <w:jc w:val="both"/>
        <w:rPr>
          <w:sz w:val="22"/>
          <w:szCs w:val="22"/>
        </w:rPr>
      </w:pPr>
      <w:r>
        <w:rPr>
          <w:sz w:val="22"/>
          <w:szCs w:val="22"/>
        </w:rPr>
        <w:t>3. Smlouva může být zrušena taktéž výpovědí jednou ze smluvních stran. Výpověď musí být učiněna písemně s výpovědní lhůtou nejméně 3 měsíce. Výpovědní lhůta začíná běžet od 1. dne měsíce následujícího po měsíci, v němž došlo k doručení výpovědi druhé strany.</w:t>
      </w:r>
    </w:p>
    <w:p w14:paraId="1C89A4A9" w14:textId="77777777" w:rsidR="005E32B0" w:rsidRDefault="005E32B0" w:rsidP="005E32B0">
      <w:pPr>
        <w:suppressLineNumbers/>
        <w:tabs>
          <w:tab w:val="left" w:pos="1440"/>
          <w:tab w:val="left" w:pos="1620"/>
        </w:tabs>
        <w:jc w:val="both"/>
        <w:rPr>
          <w:sz w:val="22"/>
          <w:szCs w:val="22"/>
        </w:rPr>
      </w:pPr>
      <w:r>
        <w:rPr>
          <w:sz w:val="22"/>
          <w:szCs w:val="22"/>
        </w:rPr>
        <w:t>4. Dopravce odpadů je oprávněn odstoupit od smlouvy v případě, že původce odpadů je v prodlení s placením dvou a více faktur dle čl. V. této smlouvy.</w:t>
      </w:r>
    </w:p>
    <w:p w14:paraId="677E9792" w14:textId="77777777" w:rsidR="005E32B0" w:rsidRDefault="005E32B0" w:rsidP="005E32B0">
      <w:pPr>
        <w:suppressLineNumbers/>
        <w:tabs>
          <w:tab w:val="left" w:pos="1440"/>
          <w:tab w:val="left" w:pos="1620"/>
        </w:tabs>
        <w:jc w:val="both"/>
        <w:rPr>
          <w:sz w:val="22"/>
          <w:szCs w:val="22"/>
        </w:rPr>
      </w:pPr>
      <w:r>
        <w:rPr>
          <w:sz w:val="22"/>
          <w:szCs w:val="22"/>
        </w:rPr>
        <w:t>5. Uzavřením této smlouvy se ruší dříve sjednané smlouvy mezi původcem odpadů a dopravcem odpadů na sběr, svoz a likvidaci odpadu.</w:t>
      </w:r>
    </w:p>
    <w:p w14:paraId="7E89B45F" w14:textId="77777777" w:rsidR="005E32B0" w:rsidRDefault="005E32B0" w:rsidP="005E32B0">
      <w:pPr>
        <w:suppressLineNumbers/>
        <w:tabs>
          <w:tab w:val="left" w:pos="720"/>
          <w:tab w:val="left" w:pos="900"/>
        </w:tabs>
        <w:jc w:val="both"/>
        <w:rPr>
          <w:sz w:val="22"/>
          <w:szCs w:val="22"/>
        </w:rPr>
      </w:pPr>
    </w:p>
    <w:p w14:paraId="03D995C7" w14:textId="77777777" w:rsidR="005E32B0" w:rsidRDefault="005E32B0" w:rsidP="005E32B0">
      <w:pPr>
        <w:suppressLineNumbers/>
        <w:tabs>
          <w:tab w:val="left" w:pos="720"/>
          <w:tab w:val="left" w:pos="900"/>
        </w:tabs>
        <w:jc w:val="center"/>
        <w:rPr>
          <w:b/>
          <w:sz w:val="22"/>
          <w:szCs w:val="22"/>
        </w:rPr>
      </w:pPr>
      <w:r>
        <w:rPr>
          <w:b/>
          <w:sz w:val="22"/>
          <w:szCs w:val="22"/>
        </w:rPr>
        <w:t>VIII.</w:t>
      </w:r>
    </w:p>
    <w:p w14:paraId="4D53B11C" w14:textId="77777777" w:rsidR="005E32B0" w:rsidRDefault="005E32B0" w:rsidP="005E32B0">
      <w:pPr>
        <w:suppressLineNumbers/>
        <w:tabs>
          <w:tab w:val="left" w:pos="720"/>
          <w:tab w:val="left" w:pos="900"/>
        </w:tabs>
        <w:jc w:val="center"/>
        <w:rPr>
          <w:b/>
          <w:sz w:val="22"/>
          <w:szCs w:val="22"/>
        </w:rPr>
      </w:pPr>
      <w:r>
        <w:rPr>
          <w:b/>
          <w:sz w:val="22"/>
          <w:szCs w:val="22"/>
        </w:rPr>
        <w:t>Závěrečná ustanovení</w:t>
      </w:r>
    </w:p>
    <w:p w14:paraId="1EBE5365" w14:textId="77777777" w:rsidR="005E32B0" w:rsidRDefault="005E32B0" w:rsidP="005E32B0">
      <w:pPr>
        <w:pStyle w:val="Zkladntext"/>
        <w:suppressLineNumbers/>
        <w:tabs>
          <w:tab w:val="left" w:pos="1440"/>
        </w:tabs>
        <w:rPr>
          <w:color w:val="000000"/>
          <w:sz w:val="22"/>
          <w:szCs w:val="22"/>
        </w:rPr>
      </w:pPr>
      <w:r>
        <w:rPr>
          <w:color w:val="000000"/>
          <w:sz w:val="22"/>
          <w:szCs w:val="22"/>
        </w:rPr>
        <w:t>1. Smluvní strany se výslovně dohodly, že veškeré spory vznikající z této smlouvy a v souvislosti s ní budou projednávány a rozhodovány výhradně v písemné formě podle zásad spravedlnosti s vyloučením pravomoci obecných soudů s konečnou platností a bez odůvodnění v rozhodčím řízení před jedním rozhodcem jmenovaným Evropským rozhodčím centrem, s.r.o., IČ: 28287690 (dále jen „společnost“). V řízení bude postupováno ve smyslu ustanovení § 19 odst. 1 zákona č. 216/1994 Sb. podle Rozhodčího řádu vydaného společností ve znění účinném ke dni uzavření této smlouvy (dále jen „Rozhodčí řád“) a Poplatkového řádu vydaného společností, a to ve znění účinném ke dni uzavření této smlouvy (dále „Poplatkový řád). Rozhodčí řád i Poplatkový řád jsou nedílnou součástí této smlouvy. Rozhodčí řád a Poplatkový řád jsou zveřejněny na internetové adrese www.rozhodci-online.cz. Smluvní strany prohlašují, že obsah Rozhodčího řádu i Poplatkového řádu je jim znám a vyslovují s ním bezvýhradný souhlas.</w:t>
      </w:r>
    </w:p>
    <w:p w14:paraId="06920377" w14:textId="77777777" w:rsidR="005E32B0" w:rsidRDefault="005E32B0" w:rsidP="005E32B0">
      <w:pPr>
        <w:suppressLineNumbers/>
        <w:tabs>
          <w:tab w:val="left" w:pos="1440"/>
        </w:tabs>
        <w:jc w:val="both"/>
        <w:rPr>
          <w:sz w:val="22"/>
          <w:szCs w:val="22"/>
        </w:rPr>
      </w:pPr>
      <w:r>
        <w:rPr>
          <w:sz w:val="22"/>
          <w:szCs w:val="22"/>
        </w:rPr>
        <w:t>2. Tato smlouva je vyhotovena ve dvou vyhotoveních, z nichž každá ze smluvních stran obdrží po jednom vyhotovení. Obě vyhotovení smlouvy mají stejnou platnost.</w:t>
      </w:r>
    </w:p>
    <w:p w14:paraId="2A9BA16E" w14:textId="77777777" w:rsidR="005E32B0" w:rsidRDefault="005E32B0" w:rsidP="005E32B0">
      <w:pPr>
        <w:suppressLineNumbers/>
        <w:tabs>
          <w:tab w:val="left" w:pos="1260"/>
        </w:tabs>
        <w:jc w:val="both"/>
        <w:rPr>
          <w:sz w:val="22"/>
          <w:szCs w:val="22"/>
        </w:rPr>
      </w:pPr>
      <w:r>
        <w:rPr>
          <w:sz w:val="22"/>
          <w:szCs w:val="22"/>
        </w:rPr>
        <w:t>3. Tato smlouva nabývá účinnosti dnem podpisu obou smluvních stran.</w:t>
      </w:r>
    </w:p>
    <w:p w14:paraId="2F8CD174" w14:textId="77777777" w:rsidR="005E32B0" w:rsidRDefault="005E32B0" w:rsidP="005E32B0">
      <w:pPr>
        <w:suppressLineNumbers/>
        <w:tabs>
          <w:tab w:val="left" w:pos="1440"/>
        </w:tabs>
        <w:jc w:val="both"/>
        <w:rPr>
          <w:sz w:val="22"/>
          <w:szCs w:val="22"/>
        </w:rPr>
      </w:pPr>
      <w:r>
        <w:rPr>
          <w:sz w:val="22"/>
          <w:szCs w:val="22"/>
        </w:rPr>
        <w:t>4. Změny smlouvy lze provést jen uzavřením písemného dodatku na základě dohody obou smluvních stran a záležitosti, které tato smlouva neupravuje, se řídí platnými ustanoveními obchodního zákoníku.</w:t>
      </w:r>
    </w:p>
    <w:p w14:paraId="484C1679" w14:textId="77777777" w:rsidR="005E32B0" w:rsidRDefault="005E32B0" w:rsidP="005E32B0">
      <w:pPr>
        <w:suppressLineNumbers/>
        <w:tabs>
          <w:tab w:val="left" w:pos="1440"/>
        </w:tabs>
        <w:jc w:val="both"/>
        <w:rPr>
          <w:sz w:val="22"/>
          <w:szCs w:val="22"/>
        </w:rPr>
      </w:pPr>
      <w:r>
        <w:rPr>
          <w:sz w:val="22"/>
          <w:szCs w:val="22"/>
        </w:rPr>
        <w:t xml:space="preserve">5. Účastníci po přečtení obsahu této smlouvy prohlašují, že tato je projevem jejich pravé, svobodné a vážné vůle, což stvrzují svými vlastnoručními podpisy. </w:t>
      </w:r>
    </w:p>
    <w:p w14:paraId="2A06F6CD" w14:textId="77777777" w:rsidR="005E32B0" w:rsidRDefault="005E32B0" w:rsidP="005E32B0">
      <w:pPr>
        <w:suppressLineNumbers/>
        <w:tabs>
          <w:tab w:val="left" w:pos="540"/>
          <w:tab w:val="left" w:pos="900"/>
        </w:tabs>
        <w:jc w:val="both"/>
        <w:rPr>
          <w:sz w:val="22"/>
          <w:szCs w:val="22"/>
        </w:rPr>
      </w:pPr>
    </w:p>
    <w:p w14:paraId="6836DDF4" w14:textId="77777777" w:rsidR="005E32B0" w:rsidRDefault="005E32B0" w:rsidP="005E32B0">
      <w:pPr>
        <w:suppressLineNumbers/>
        <w:tabs>
          <w:tab w:val="left" w:pos="540"/>
          <w:tab w:val="left" w:pos="900"/>
        </w:tabs>
        <w:jc w:val="both"/>
        <w:rPr>
          <w:sz w:val="22"/>
          <w:szCs w:val="22"/>
        </w:rPr>
      </w:pPr>
    </w:p>
    <w:p w14:paraId="1BEDBE6C" w14:textId="77777777" w:rsidR="005E32B0" w:rsidRDefault="005E32B0" w:rsidP="005E32B0">
      <w:pPr>
        <w:suppressLineNumbers/>
        <w:tabs>
          <w:tab w:val="left" w:pos="540"/>
          <w:tab w:val="left" w:pos="900"/>
        </w:tabs>
        <w:jc w:val="both"/>
        <w:rPr>
          <w:sz w:val="22"/>
          <w:szCs w:val="22"/>
        </w:rPr>
      </w:pPr>
      <w:r>
        <w:rPr>
          <w:sz w:val="22"/>
          <w:szCs w:val="22"/>
        </w:rPr>
        <w:t xml:space="preserve">V Novém Jičíně dne </w:t>
      </w:r>
    </w:p>
    <w:p w14:paraId="0AAEF47A" w14:textId="77777777" w:rsidR="005E32B0" w:rsidRDefault="005E32B0" w:rsidP="005E32B0">
      <w:pPr>
        <w:suppressLineNumbers/>
        <w:tabs>
          <w:tab w:val="left" w:pos="540"/>
          <w:tab w:val="left" w:pos="900"/>
        </w:tabs>
        <w:jc w:val="both"/>
        <w:rPr>
          <w:sz w:val="22"/>
          <w:szCs w:val="22"/>
        </w:rPr>
      </w:pPr>
    </w:p>
    <w:p w14:paraId="74E5AB7B" w14:textId="77777777" w:rsidR="005E32B0" w:rsidRDefault="005E32B0" w:rsidP="005E32B0">
      <w:pPr>
        <w:suppressLineNumbers/>
        <w:tabs>
          <w:tab w:val="left" w:pos="540"/>
          <w:tab w:val="left" w:pos="900"/>
        </w:tabs>
        <w:jc w:val="both"/>
        <w:rPr>
          <w:sz w:val="22"/>
          <w:szCs w:val="22"/>
        </w:rPr>
      </w:pPr>
    </w:p>
    <w:p w14:paraId="29F0929C" w14:textId="77777777" w:rsidR="005E32B0" w:rsidRDefault="005E32B0" w:rsidP="005E32B0">
      <w:pPr>
        <w:suppressLineNumbers/>
        <w:tabs>
          <w:tab w:val="left" w:pos="540"/>
          <w:tab w:val="left" w:pos="900"/>
        </w:tabs>
        <w:jc w:val="both"/>
        <w:rPr>
          <w:sz w:val="22"/>
          <w:szCs w:val="22"/>
        </w:rPr>
      </w:pPr>
    </w:p>
    <w:p w14:paraId="0D352724" w14:textId="77777777" w:rsidR="005E32B0" w:rsidRDefault="005E32B0" w:rsidP="005E32B0">
      <w:pPr>
        <w:suppressLineNumbers/>
        <w:tabs>
          <w:tab w:val="left" w:pos="540"/>
          <w:tab w:val="left" w:pos="900"/>
        </w:tabs>
        <w:jc w:val="both"/>
        <w:rPr>
          <w:sz w:val="22"/>
          <w:szCs w:val="22"/>
        </w:rPr>
      </w:pPr>
    </w:p>
    <w:p w14:paraId="4B2B59F5" w14:textId="77777777" w:rsidR="005E32B0" w:rsidRDefault="005E32B0" w:rsidP="005E32B0">
      <w:pPr>
        <w:suppressLineNumbers/>
        <w:tabs>
          <w:tab w:val="left" w:pos="540"/>
          <w:tab w:val="left" w:pos="900"/>
          <w:tab w:val="left" w:pos="5070"/>
        </w:tabs>
        <w:jc w:val="both"/>
        <w:rPr>
          <w:sz w:val="22"/>
          <w:szCs w:val="22"/>
        </w:rPr>
      </w:pPr>
      <w:r>
        <w:rPr>
          <w:sz w:val="22"/>
          <w:szCs w:val="22"/>
        </w:rPr>
        <w:t>Za obec …………….</w:t>
      </w:r>
      <w:r>
        <w:rPr>
          <w:sz w:val="22"/>
          <w:szCs w:val="22"/>
        </w:rPr>
        <w:tab/>
        <w:t>Za TSM Nového Jičína:</w:t>
      </w:r>
    </w:p>
    <w:p w14:paraId="5926E997" w14:textId="77777777" w:rsidR="005E32B0" w:rsidRDefault="005E32B0" w:rsidP="005E32B0">
      <w:pPr>
        <w:suppressLineNumbers/>
        <w:tabs>
          <w:tab w:val="left" w:pos="540"/>
          <w:tab w:val="left" w:pos="900"/>
        </w:tabs>
        <w:jc w:val="both"/>
        <w:rPr>
          <w:sz w:val="22"/>
          <w:szCs w:val="22"/>
        </w:rPr>
      </w:pPr>
    </w:p>
    <w:p w14:paraId="44DC1AAD" w14:textId="77777777" w:rsidR="005E32B0" w:rsidRDefault="005E32B0" w:rsidP="005E32B0">
      <w:pPr>
        <w:suppressLineNumbers/>
        <w:tabs>
          <w:tab w:val="left" w:pos="540"/>
          <w:tab w:val="left" w:pos="900"/>
        </w:tabs>
        <w:jc w:val="both"/>
        <w:rPr>
          <w:sz w:val="22"/>
          <w:szCs w:val="22"/>
        </w:rPr>
      </w:pPr>
    </w:p>
    <w:p w14:paraId="4AF82A00" w14:textId="77777777" w:rsidR="005E32B0" w:rsidRDefault="005E32B0" w:rsidP="005E32B0">
      <w:pPr>
        <w:suppressLineNumbers/>
        <w:tabs>
          <w:tab w:val="left" w:pos="540"/>
          <w:tab w:val="left" w:pos="900"/>
        </w:tabs>
        <w:jc w:val="both"/>
        <w:rPr>
          <w:sz w:val="22"/>
          <w:szCs w:val="22"/>
        </w:rPr>
      </w:pPr>
    </w:p>
    <w:p w14:paraId="2D7022F5" w14:textId="77777777" w:rsidR="005E32B0" w:rsidRDefault="005E32B0" w:rsidP="005E32B0">
      <w:pPr>
        <w:suppressLineNumbers/>
        <w:tabs>
          <w:tab w:val="left" w:pos="540"/>
          <w:tab w:val="left" w:pos="900"/>
        </w:tabs>
        <w:jc w:val="both"/>
        <w:rPr>
          <w:sz w:val="22"/>
          <w:szCs w:val="22"/>
        </w:rPr>
      </w:pPr>
    </w:p>
    <w:p w14:paraId="41F9EC7E" w14:textId="77777777" w:rsidR="005E32B0" w:rsidRDefault="005E32B0" w:rsidP="005E32B0">
      <w:pPr>
        <w:suppressLineNumbers/>
        <w:tabs>
          <w:tab w:val="left" w:pos="540"/>
          <w:tab w:val="left" w:pos="900"/>
          <w:tab w:val="left" w:pos="5085"/>
        </w:tabs>
        <w:jc w:val="both"/>
        <w:rPr>
          <w:sz w:val="22"/>
          <w:szCs w:val="22"/>
        </w:rPr>
      </w:pPr>
      <w:r>
        <w:rPr>
          <w:sz w:val="22"/>
          <w:szCs w:val="22"/>
        </w:rPr>
        <w:t>………………………….</w:t>
      </w:r>
      <w:r>
        <w:rPr>
          <w:sz w:val="22"/>
          <w:szCs w:val="22"/>
        </w:rPr>
        <w:tab/>
        <w:t>…………………………</w:t>
      </w:r>
    </w:p>
    <w:p w14:paraId="2BF26F4C" w14:textId="77777777" w:rsidR="005E32B0" w:rsidRDefault="005E32B0" w:rsidP="005E32B0">
      <w:pPr>
        <w:suppressLineNumbers/>
        <w:tabs>
          <w:tab w:val="left" w:pos="540"/>
          <w:tab w:val="left" w:pos="900"/>
          <w:tab w:val="left" w:pos="5085"/>
        </w:tabs>
        <w:jc w:val="both"/>
        <w:rPr>
          <w:sz w:val="22"/>
          <w:szCs w:val="22"/>
        </w:rPr>
      </w:pPr>
      <w:r>
        <w:rPr>
          <w:sz w:val="22"/>
          <w:szCs w:val="22"/>
        </w:rPr>
        <w:t xml:space="preserve">       původce odpadů</w:t>
      </w:r>
      <w:r>
        <w:rPr>
          <w:sz w:val="22"/>
          <w:szCs w:val="22"/>
        </w:rPr>
        <w:tab/>
        <w:t xml:space="preserve">        dopravce odpadů</w:t>
      </w:r>
    </w:p>
    <w:p w14:paraId="0EA48211" w14:textId="77777777" w:rsidR="005E32B0" w:rsidRDefault="005E32B0" w:rsidP="005E32B0">
      <w:pPr>
        <w:suppressLineNumbers/>
        <w:tabs>
          <w:tab w:val="left" w:pos="540"/>
          <w:tab w:val="left" w:pos="900"/>
        </w:tabs>
        <w:jc w:val="both"/>
        <w:rPr>
          <w:sz w:val="22"/>
          <w:szCs w:val="22"/>
        </w:rPr>
      </w:pPr>
    </w:p>
    <w:p w14:paraId="581E7647" w14:textId="77777777" w:rsidR="005E32B0" w:rsidRDefault="005E32B0" w:rsidP="005E32B0">
      <w:pPr>
        <w:suppressLineNumbers/>
        <w:tabs>
          <w:tab w:val="left" w:pos="540"/>
          <w:tab w:val="left" w:pos="900"/>
        </w:tabs>
        <w:jc w:val="both"/>
        <w:rPr>
          <w:sz w:val="22"/>
          <w:szCs w:val="22"/>
        </w:rPr>
      </w:pPr>
    </w:p>
    <w:p w14:paraId="23AC7329" w14:textId="77777777" w:rsidR="005E32B0" w:rsidRDefault="005E32B0" w:rsidP="005E32B0">
      <w:pPr>
        <w:suppressLineNumbers/>
        <w:tabs>
          <w:tab w:val="left" w:pos="540"/>
          <w:tab w:val="left" w:pos="900"/>
        </w:tabs>
        <w:jc w:val="both"/>
        <w:rPr>
          <w:b/>
          <w:bCs/>
          <w:sz w:val="22"/>
          <w:szCs w:val="22"/>
        </w:rPr>
      </w:pPr>
      <w:r>
        <w:rPr>
          <w:b/>
          <w:bCs/>
          <w:sz w:val="22"/>
          <w:szCs w:val="22"/>
        </w:rPr>
        <w:t>Přílohy:</w:t>
      </w:r>
    </w:p>
    <w:p w14:paraId="29CABEEB" w14:textId="77777777" w:rsidR="005E32B0" w:rsidRDefault="005E32B0" w:rsidP="005E32B0">
      <w:pPr>
        <w:suppressLineNumbers/>
        <w:tabs>
          <w:tab w:val="left" w:pos="540"/>
          <w:tab w:val="left" w:pos="900"/>
        </w:tabs>
        <w:spacing w:line="100" w:lineRule="atLeast"/>
        <w:jc w:val="both"/>
        <w:rPr>
          <w:sz w:val="22"/>
          <w:szCs w:val="22"/>
        </w:rPr>
      </w:pPr>
      <w:r>
        <w:rPr>
          <w:sz w:val="22"/>
          <w:szCs w:val="22"/>
        </w:rPr>
        <w:t xml:space="preserve">Ceník za sběr a svoz komunálního odpadu TSM Nového Jičína </w:t>
      </w:r>
    </w:p>
    <w:p w14:paraId="620AFABC" w14:textId="77777777" w:rsidR="005E32B0" w:rsidRDefault="005E32B0" w:rsidP="005E32B0">
      <w:pPr>
        <w:suppressLineNumbers/>
        <w:tabs>
          <w:tab w:val="left" w:pos="540"/>
          <w:tab w:val="left" w:pos="900"/>
        </w:tabs>
        <w:spacing w:line="100" w:lineRule="atLeast"/>
        <w:jc w:val="both"/>
        <w:rPr>
          <w:rFonts w:ascii="Liberation Serif" w:hAnsi="Liberation Serif"/>
          <w:sz w:val="22"/>
          <w:szCs w:val="22"/>
          <w:shd w:val="clear" w:color="auto" w:fill="FFFF00"/>
        </w:rPr>
      </w:pPr>
      <w:r>
        <w:rPr>
          <w:sz w:val="22"/>
          <w:szCs w:val="22"/>
        </w:rPr>
        <w:t xml:space="preserve">Ceník prací a služeb TSM Nového Jičína </w:t>
      </w:r>
    </w:p>
    <w:p w14:paraId="5A41F56E" w14:textId="77777777" w:rsidR="005E32B0" w:rsidRDefault="005E32B0" w:rsidP="005E32B0">
      <w:pPr>
        <w:suppressLineNumbers/>
        <w:tabs>
          <w:tab w:val="left" w:pos="540"/>
          <w:tab w:val="left" w:pos="900"/>
        </w:tabs>
        <w:spacing w:line="100" w:lineRule="atLeast"/>
        <w:jc w:val="both"/>
        <w:rPr>
          <w:rFonts w:ascii="Liberation Serif" w:hAnsi="Liberation Serif"/>
          <w:sz w:val="22"/>
          <w:szCs w:val="22"/>
          <w:shd w:val="clear" w:color="auto" w:fill="FFFF00"/>
        </w:rPr>
      </w:pPr>
      <w:r>
        <w:rPr>
          <w:sz w:val="22"/>
          <w:szCs w:val="22"/>
        </w:rPr>
        <w:t>Ceník ASOMPO</w:t>
      </w:r>
    </w:p>
    <w:p w14:paraId="2F7175D2" w14:textId="77777777" w:rsidR="005E32B0" w:rsidRDefault="005E32B0" w:rsidP="005E32B0">
      <w:pPr>
        <w:suppressLineNumbers/>
        <w:tabs>
          <w:tab w:val="left" w:pos="540"/>
          <w:tab w:val="left" w:pos="900"/>
        </w:tabs>
        <w:spacing w:line="100" w:lineRule="atLeast"/>
        <w:jc w:val="both"/>
      </w:pPr>
      <w:r>
        <w:rPr>
          <w:sz w:val="22"/>
          <w:szCs w:val="22"/>
        </w:rPr>
        <w:t xml:space="preserve">Ceník SKLADEKO </w:t>
      </w:r>
    </w:p>
    <w:p w14:paraId="2EC1D29B" w14:textId="77777777" w:rsidR="005E32B0" w:rsidRDefault="005E32B0" w:rsidP="005E32B0">
      <w:pPr>
        <w:sectPr w:rsidR="005E32B0">
          <w:headerReference w:type="default" r:id="rId7"/>
          <w:headerReference w:type="first" r:id="rId8"/>
          <w:footerReference w:type="first" r:id="rId9"/>
          <w:pgSz w:w="11905" w:h="16837"/>
          <w:pgMar w:top="902" w:right="1134" w:bottom="902" w:left="1134" w:header="680" w:footer="708" w:gutter="0"/>
          <w:cols w:space="708"/>
          <w:titlePg/>
          <w:docGrid w:linePitch="360"/>
        </w:sectPr>
      </w:pPr>
    </w:p>
    <w:p w14:paraId="5CB94B90" w14:textId="77777777" w:rsidR="005E32B0" w:rsidRDefault="005E32B0" w:rsidP="005E32B0">
      <w:pPr>
        <w:autoSpaceDE w:val="0"/>
        <w:spacing w:line="100" w:lineRule="atLeast"/>
        <w:ind w:left="15"/>
        <w:rPr>
          <w:rFonts w:ascii="Liberation Serif" w:hAnsi="Liberation Serif"/>
          <w:sz w:val="22"/>
          <w:szCs w:val="22"/>
        </w:rPr>
      </w:pPr>
      <w:r>
        <w:rPr>
          <w:rFonts w:ascii="Liberation Serif" w:hAnsi="Liberation Serif"/>
          <w:sz w:val="22"/>
          <w:szCs w:val="22"/>
        </w:rPr>
        <w:lastRenderedPageBreak/>
        <w:t>Rozhodčí řád ze dne 23. 5. 2008</w:t>
      </w:r>
    </w:p>
    <w:p w14:paraId="4B94C98D" w14:textId="77777777" w:rsidR="005E32B0" w:rsidRDefault="005E32B0" w:rsidP="005E32B0">
      <w:pPr>
        <w:autoSpaceDE w:val="0"/>
        <w:spacing w:line="100" w:lineRule="atLeast"/>
        <w:ind w:left="15"/>
        <w:rPr>
          <w:rFonts w:ascii="Liberation Serif" w:hAnsi="Liberation Serif"/>
          <w:sz w:val="22"/>
          <w:szCs w:val="22"/>
        </w:rPr>
      </w:pPr>
      <w:r>
        <w:rPr>
          <w:rFonts w:ascii="Liberation Serif" w:hAnsi="Liberation Serif"/>
          <w:sz w:val="22"/>
          <w:szCs w:val="22"/>
        </w:rPr>
        <w:t>Poplatkový řád ze dne 23. 5. 2008</w:t>
      </w:r>
    </w:p>
    <w:p w14:paraId="2604F1D4" w14:textId="77777777" w:rsidR="005E32B0" w:rsidRDefault="005E32B0" w:rsidP="005E32B0">
      <w:pPr>
        <w:autoSpaceDE w:val="0"/>
        <w:spacing w:line="100" w:lineRule="atLeast"/>
        <w:ind w:left="15"/>
        <w:rPr>
          <w:rFonts w:ascii="Liberation Serif" w:hAnsi="Liberation Serif"/>
          <w:b/>
          <w:sz w:val="22"/>
          <w:szCs w:val="22"/>
          <w:u w:val="single"/>
        </w:rPr>
      </w:pPr>
    </w:p>
    <w:p w14:paraId="26BE100F" w14:textId="77777777" w:rsidR="005E32B0" w:rsidRDefault="005E32B0" w:rsidP="005E32B0">
      <w:pPr>
        <w:autoSpaceDE w:val="0"/>
        <w:spacing w:line="100" w:lineRule="atLeast"/>
        <w:ind w:left="15"/>
        <w:rPr>
          <w:rFonts w:ascii="Liberation Serif" w:hAnsi="Liberation Serif"/>
          <w:b/>
          <w:sz w:val="22"/>
          <w:szCs w:val="22"/>
          <w:u w:val="single"/>
        </w:rPr>
      </w:pPr>
    </w:p>
    <w:p w14:paraId="3737FDD2" w14:textId="77777777" w:rsidR="00411AC3" w:rsidRDefault="00411AC3"/>
    <w:sectPr w:rsidR="00411A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65A8" w14:textId="77777777" w:rsidR="00B96236" w:rsidRDefault="00B96236">
      <w:r>
        <w:separator/>
      </w:r>
    </w:p>
  </w:endnote>
  <w:endnote w:type="continuationSeparator" w:id="0">
    <w:p w14:paraId="145CB698" w14:textId="77777777" w:rsidR="00B96236" w:rsidRDefault="00B9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6C76" w14:textId="77777777" w:rsidR="00CB7C8E" w:rsidRDefault="00B96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9056" w14:textId="77777777" w:rsidR="00B96236" w:rsidRDefault="00B96236">
      <w:r>
        <w:separator/>
      </w:r>
    </w:p>
  </w:footnote>
  <w:footnote w:type="continuationSeparator" w:id="0">
    <w:p w14:paraId="11306BBD" w14:textId="77777777" w:rsidR="00B96236" w:rsidRDefault="00B9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D235" w14:textId="77777777" w:rsidR="00CB7C8E" w:rsidRDefault="00B9623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F3A7" w14:textId="77777777" w:rsidR="00CB7C8E" w:rsidRDefault="00B96236">
    <w:pPr>
      <w:pStyle w:val="Zhlav"/>
      <w:tabs>
        <w:tab w:val="left" w:pos="6840"/>
      </w:tabs>
      <w:rPr>
        <w:b/>
        <w:i/>
        <w:color w:val="000000"/>
        <w:sz w:val="18"/>
        <w:szCs w:val="18"/>
        <w:shd w:val="clear" w:color="auto" w:fil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B0"/>
    <w:rsid w:val="00411AC3"/>
    <w:rsid w:val="005E32B0"/>
    <w:rsid w:val="00805BA9"/>
    <w:rsid w:val="00A66CDA"/>
    <w:rsid w:val="00B96236"/>
    <w:rsid w:val="00F90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B31E"/>
  <w15:chartTrackingRefBased/>
  <w15:docId w15:val="{A8661998-A42D-43E3-A1CF-095272AE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2B0"/>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E32B0"/>
    <w:pPr>
      <w:keepNext/>
      <w:numPr>
        <w:numId w:val="1"/>
      </w:numPr>
      <w:ind w:left="4140" w:firstLine="0"/>
      <w:outlineLvl w:val="0"/>
    </w:pPr>
    <w:rPr>
      <w:b/>
      <w:bCs/>
    </w:rPr>
  </w:style>
  <w:style w:type="paragraph" w:styleId="Nadpis3">
    <w:name w:val="heading 3"/>
    <w:basedOn w:val="Normln"/>
    <w:next w:val="Normln"/>
    <w:link w:val="Nadpis3Char"/>
    <w:qFormat/>
    <w:rsid w:val="005E32B0"/>
    <w:pPr>
      <w:keepNext/>
      <w:suppressLineNumbers/>
      <w:tabs>
        <w:tab w:val="left" w:pos="1260"/>
        <w:tab w:val="left" w:pos="1620"/>
      </w:tabs>
      <w:ind w:left="720" w:hanging="720"/>
      <w:jc w:val="center"/>
      <w:outlineLvl w:val="2"/>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32B0"/>
    <w:rPr>
      <w:rFonts w:ascii="Times New Roman" w:eastAsia="Times New Roman" w:hAnsi="Times New Roman" w:cs="Times New Roman"/>
      <w:b/>
      <w:bCs/>
      <w:sz w:val="24"/>
      <w:szCs w:val="24"/>
      <w:lang w:eastAsia="ar-SA"/>
    </w:rPr>
  </w:style>
  <w:style w:type="character" w:customStyle="1" w:styleId="Nadpis3Char">
    <w:name w:val="Nadpis 3 Char"/>
    <w:basedOn w:val="Standardnpsmoodstavce"/>
    <w:link w:val="Nadpis3"/>
    <w:rsid w:val="005E32B0"/>
    <w:rPr>
      <w:rFonts w:ascii="Times New Roman" w:eastAsia="Times New Roman" w:hAnsi="Times New Roman" w:cs="Times New Roman"/>
      <w:b/>
      <w:lang w:eastAsia="ar-SA"/>
    </w:rPr>
  </w:style>
  <w:style w:type="paragraph" w:styleId="Zkladntext">
    <w:name w:val="Body Text"/>
    <w:basedOn w:val="Normln"/>
    <w:link w:val="ZkladntextChar"/>
    <w:semiHidden/>
    <w:rsid w:val="005E32B0"/>
    <w:pPr>
      <w:jc w:val="both"/>
    </w:pPr>
  </w:style>
  <w:style w:type="character" w:customStyle="1" w:styleId="ZkladntextChar">
    <w:name w:val="Základní text Char"/>
    <w:basedOn w:val="Standardnpsmoodstavce"/>
    <w:link w:val="Zkladntext"/>
    <w:semiHidden/>
    <w:rsid w:val="005E32B0"/>
    <w:rPr>
      <w:rFonts w:ascii="Times New Roman" w:eastAsia="Times New Roman" w:hAnsi="Times New Roman" w:cs="Times New Roman"/>
      <w:sz w:val="24"/>
      <w:szCs w:val="24"/>
      <w:lang w:eastAsia="ar-SA"/>
    </w:rPr>
  </w:style>
  <w:style w:type="paragraph" w:styleId="Zhlav">
    <w:name w:val="header"/>
    <w:basedOn w:val="Normln"/>
    <w:link w:val="ZhlavChar"/>
    <w:semiHidden/>
    <w:rsid w:val="005E32B0"/>
    <w:pPr>
      <w:tabs>
        <w:tab w:val="center" w:pos="4536"/>
        <w:tab w:val="right" w:pos="9072"/>
      </w:tabs>
    </w:pPr>
    <w:rPr>
      <w:sz w:val="20"/>
      <w:szCs w:val="20"/>
    </w:rPr>
  </w:style>
  <w:style w:type="character" w:customStyle="1" w:styleId="ZhlavChar">
    <w:name w:val="Záhlaví Char"/>
    <w:basedOn w:val="Standardnpsmoodstavce"/>
    <w:link w:val="Zhlav"/>
    <w:semiHidden/>
    <w:rsid w:val="005E32B0"/>
    <w:rPr>
      <w:rFonts w:ascii="Times New Roman" w:eastAsia="Times New Roman" w:hAnsi="Times New Roman" w:cs="Times New Roman"/>
      <w:sz w:val="20"/>
      <w:szCs w:val="20"/>
      <w:lang w:eastAsia="ar-SA"/>
    </w:rPr>
  </w:style>
  <w:style w:type="paragraph" w:styleId="Zpat">
    <w:name w:val="footer"/>
    <w:basedOn w:val="Normln"/>
    <w:link w:val="ZpatChar"/>
    <w:semiHidden/>
    <w:rsid w:val="005E32B0"/>
    <w:pPr>
      <w:tabs>
        <w:tab w:val="center" w:pos="4536"/>
        <w:tab w:val="right" w:pos="9072"/>
      </w:tabs>
    </w:pPr>
    <w:rPr>
      <w:sz w:val="20"/>
      <w:szCs w:val="20"/>
    </w:rPr>
  </w:style>
  <w:style w:type="character" w:customStyle="1" w:styleId="ZpatChar">
    <w:name w:val="Zápatí Char"/>
    <w:basedOn w:val="Standardnpsmoodstavce"/>
    <w:link w:val="Zpat"/>
    <w:semiHidden/>
    <w:rsid w:val="005E32B0"/>
    <w:rPr>
      <w:rFonts w:ascii="Times New Roman" w:eastAsia="Times New Roman" w:hAnsi="Times New Roman" w:cs="Times New Roman"/>
      <w:sz w:val="20"/>
      <w:szCs w:val="20"/>
      <w:lang w:eastAsia="ar-SA"/>
    </w:rPr>
  </w:style>
  <w:style w:type="paragraph" w:customStyle="1" w:styleId="Zkladntext21">
    <w:name w:val="Základní text 21"/>
    <w:basedOn w:val="Normln"/>
    <w:rsid w:val="005E32B0"/>
    <w:pPr>
      <w:autoSpaceDE w:val="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1405</Words>
  <Characters>8293</Characters>
  <Application>Microsoft Office Word</Application>
  <DocSecurity>0</DocSecurity>
  <Lines>69</Lines>
  <Paragraphs>19</Paragraphs>
  <ScaleCrop>false</ScaleCrop>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 Kozakova</dc:creator>
  <cp:keywords/>
  <dc:description/>
  <cp:lastModifiedBy>Sarka Kozakova</cp:lastModifiedBy>
  <cp:revision>4</cp:revision>
  <dcterms:created xsi:type="dcterms:W3CDTF">2020-02-28T08:58:00Z</dcterms:created>
  <dcterms:modified xsi:type="dcterms:W3CDTF">2020-02-28T09:05:00Z</dcterms:modified>
</cp:coreProperties>
</file>