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866" w:rsidRDefault="00B23866">
      <w:pPr>
        <w:pStyle w:val="Bodytext30"/>
        <w:shd w:val="clear" w:color="auto" w:fill="auto"/>
      </w:pPr>
    </w:p>
    <w:p w:rsidR="00B23866" w:rsidRDefault="00F00D2C">
      <w:pPr>
        <w:pStyle w:val="Bodytext20"/>
        <w:shd w:val="clear" w:color="auto" w:fill="auto"/>
        <w:spacing w:after="300"/>
      </w:pPr>
      <w:r>
        <w:t>Dodatek číslo č.5 Smlouvy o softwarové a datové podpoře číslo 2014/602174/3726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1"/>
        <w:gridCol w:w="3562"/>
      </w:tblGrid>
      <w:tr w:rsidR="00B23866">
        <w:trPr>
          <w:trHeight w:hRule="exact" w:val="802"/>
          <w:jc w:val="center"/>
        </w:trPr>
        <w:tc>
          <w:tcPr>
            <w:tcW w:w="5731" w:type="dxa"/>
            <w:shd w:val="clear" w:color="auto" w:fill="FFFFFF"/>
            <w:vAlign w:val="bottom"/>
          </w:tcPr>
          <w:p w:rsidR="00B23866" w:rsidRDefault="00F00D2C">
            <w:pPr>
              <w:pStyle w:val="Other10"/>
              <w:shd w:val="clear" w:color="auto" w:fill="auto"/>
              <w:spacing w:after="80"/>
            </w:pPr>
            <w:r>
              <w:t>Zhotovitel</w:t>
            </w:r>
          </w:p>
          <w:p w:rsidR="00B23866" w:rsidRDefault="00F00D2C">
            <w:pPr>
              <w:pStyle w:val="Other10"/>
              <w:shd w:val="clear" w:color="auto" w:fill="auto"/>
              <w:spacing w:after="80"/>
            </w:pPr>
            <w:proofErr w:type="spellStart"/>
            <w:r>
              <w:t>Obchodnífirma</w:t>
            </w:r>
            <w:proofErr w:type="spellEnd"/>
            <w:r>
              <w:t xml:space="preserve"> </w:t>
            </w:r>
            <w:proofErr w:type="spellStart"/>
            <w:r>
              <w:rPr>
                <w:lang w:val="en-US" w:eastAsia="en-US" w:bidi="en-US"/>
              </w:rPr>
              <w:t>Lekis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s.r.o.</w:t>
            </w:r>
          </w:p>
          <w:p w:rsidR="00B23866" w:rsidRDefault="00F00D2C">
            <w:pPr>
              <w:pStyle w:val="Other10"/>
              <w:shd w:val="clear" w:color="auto" w:fill="auto"/>
              <w:tabs>
                <w:tab w:val="left" w:pos="1267"/>
              </w:tabs>
              <w:spacing w:after="80"/>
            </w:pPr>
            <w:r>
              <w:t>Sídlo</w:t>
            </w:r>
            <w:r>
              <w:tab/>
              <w:t xml:space="preserve">Těšínská 1349/296, 716 OO </w:t>
            </w:r>
            <w:proofErr w:type="gramStart"/>
            <w:r>
              <w:t>Ostrava - Radvanice</w:t>
            </w:r>
            <w:proofErr w:type="gramEnd"/>
          </w:p>
        </w:tc>
        <w:tc>
          <w:tcPr>
            <w:tcW w:w="3562" w:type="dxa"/>
            <w:shd w:val="clear" w:color="auto" w:fill="FFFFFF"/>
            <w:vAlign w:val="bottom"/>
          </w:tcPr>
          <w:p w:rsidR="00B23866" w:rsidRDefault="00F00D2C">
            <w:pPr>
              <w:pStyle w:val="Other10"/>
              <w:shd w:val="clear" w:color="auto" w:fill="auto"/>
              <w:spacing w:after="60"/>
              <w:ind w:firstLine="620"/>
            </w:pPr>
            <w:r>
              <w:t>IČ: 25356089</w:t>
            </w:r>
          </w:p>
          <w:p w:rsidR="00B23866" w:rsidRDefault="00F00D2C">
            <w:pPr>
              <w:pStyle w:val="Other10"/>
              <w:shd w:val="clear" w:color="auto" w:fill="auto"/>
              <w:spacing w:after="0"/>
              <w:ind w:firstLine="620"/>
            </w:pPr>
            <w:r>
              <w:t>DIČ: CZ25356089</w:t>
            </w:r>
          </w:p>
        </w:tc>
      </w:tr>
    </w:tbl>
    <w:p w:rsidR="00B23866" w:rsidRDefault="00F00D2C">
      <w:pPr>
        <w:pStyle w:val="Tablecaption10"/>
        <w:shd w:val="clear" w:color="auto" w:fill="auto"/>
        <w:spacing w:line="346" w:lineRule="auto"/>
        <w:ind w:left="24"/>
      </w:pPr>
      <w:r>
        <w:t xml:space="preserve">Společnost je zapsána v obchodním rejstříku, vedeném Krajským soudem v Ostrava, oddíl C, vložka 9921. Společnost je zastoupena obchodním zástupcem </w:t>
      </w:r>
      <w:r w:rsidR="003E5E21">
        <w:t>xxxxxxxxxxxxxxxxxxx</w:t>
      </w:r>
      <w:bookmarkStart w:id="0" w:name="_GoBack"/>
      <w:bookmarkEnd w:id="0"/>
      <w:r>
        <w:t xml:space="preserve"> na základě plné moci 12.4.2018</w:t>
      </w:r>
    </w:p>
    <w:p w:rsidR="00B23866" w:rsidRDefault="00B23866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1"/>
        <w:gridCol w:w="3562"/>
      </w:tblGrid>
      <w:tr w:rsidR="00B23866">
        <w:trPr>
          <w:trHeight w:hRule="exact" w:val="744"/>
          <w:jc w:val="center"/>
        </w:trPr>
        <w:tc>
          <w:tcPr>
            <w:tcW w:w="5731" w:type="dxa"/>
            <w:shd w:val="clear" w:color="auto" w:fill="FFFFFF"/>
          </w:tcPr>
          <w:p w:rsidR="00B23866" w:rsidRDefault="00F00D2C">
            <w:pPr>
              <w:pStyle w:val="Other10"/>
              <w:shd w:val="clear" w:color="auto" w:fill="auto"/>
              <w:spacing w:after="80"/>
            </w:pPr>
            <w:r>
              <w:t>Objednatel</w:t>
            </w:r>
          </w:p>
          <w:p w:rsidR="00B23866" w:rsidRDefault="00F00D2C">
            <w:pPr>
              <w:pStyle w:val="Other10"/>
              <w:shd w:val="clear" w:color="auto" w:fill="auto"/>
              <w:spacing w:after="80"/>
            </w:pPr>
            <w:r>
              <w:t xml:space="preserve">Obchodní firma Krajská nemocnice T. Bati, </w:t>
            </w:r>
            <w:proofErr w:type="spellStart"/>
            <w:r>
              <w:t>a.s</w:t>
            </w:r>
            <w:proofErr w:type="spellEnd"/>
          </w:p>
          <w:p w:rsidR="00B23866" w:rsidRDefault="00F00D2C">
            <w:pPr>
              <w:pStyle w:val="Other10"/>
              <w:shd w:val="clear" w:color="auto" w:fill="auto"/>
              <w:tabs>
                <w:tab w:val="left" w:pos="1291"/>
              </w:tabs>
              <w:spacing w:after="80"/>
            </w:pPr>
            <w:r>
              <w:t>Sídlo</w:t>
            </w:r>
            <w:r>
              <w:tab/>
              <w:t>Havlíčkovo nábřeží 600, 762 75 Zlín</w:t>
            </w:r>
          </w:p>
        </w:tc>
        <w:tc>
          <w:tcPr>
            <w:tcW w:w="3562" w:type="dxa"/>
            <w:shd w:val="clear" w:color="auto" w:fill="FFFFFF"/>
            <w:vAlign w:val="bottom"/>
          </w:tcPr>
          <w:p w:rsidR="00B23866" w:rsidRDefault="00F00D2C">
            <w:pPr>
              <w:pStyle w:val="Other10"/>
              <w:shd w:val="clear" w:color="auto" w:fill="auto"/>
              <w:spacing w:after="60"/>
              <w:ind w:firstLine="620"/>
            </w:pPr>
            <w:r>
              <w:t>IČ: 27661989</w:t>
            </w:r>
          </w:p>
          <w:p w:rsidR="00B23866" w:rsidRDefault="00F00D2C">
            <w:pPr>
              <w:pStyle w:val="Other10"/>
              <w:shd w:val="clear" w:color="auto" w:fill="auto"/>
              <w:spacing w:after="0"/>
              <w:ind w:firstLine="620"/>
            </w:pPr>
            <w:r>
              <w:t>DIČ: 27661989</w:t>
            </w:r>
          </w:p>
        </w:tc>
      </w:tr>
    </w:tbl>
    <w:p w:rsidR="00B23866" w:rsidRDefault="00F00D2C">
      <w:pPr>
        <w:pStyle w:val="Tablecaption10"/>
        <w:shd w:val="clear" w:color="auto" w:fill="auto"/>
        <w:spacing w:line="350" w:lineRule="auto"/>
        <w:ind w:left="24"/>
      </w:pPr>
      <w:r>
        <w:t xml:space="preserve">Jménem společnosti jedná předseda představenstva: MUDr. Radomír Maráček a </w:t>
      </w:r>
      <w:r w:rsidR="0076022C">
        <w:t xml:space="preserve">Mgr. Lucie </w:t>
      </w:r>
      <w:proofErr w:type="gramStart"/>
      <w:r w:rsidR="0076022C">
        <w:t>Štěpánková</w:t>
      </w:r>
      <w:r>
        <w:t>(</w:t>
      </w:r>
      <w:proofErr w:type="gramEnd"/>
      <w:r>
        <w:t>člen představenstva) Společnost je zapsána v obchodním rejstříku vedeném Krajským soudem v Brně, oddíl B, vložka 4437</w:t>
      </w:r>
    </w:p>
    <w:p w:rsidR="00B23866" w:rsidRDefault="00B23866">
      <w:pPr>
        <w:spacing w:after="499" w:line="1" w:lineRule="exact"/>
      </w:pPr>
    </w:p>
    <w:p w:rsidR="00B23866" w:rsidRDefault="00F00D2C">
      <w:pPr>
        <w:pStyle w:val="Bodytext10"/>
        <w:shd w:val="clear" w:color="auto" w:fill="auto"/>
        <w:spacing w:after="300" w:line="269" w:lineRule="auto"/>
      </w:pPr>
      <w:r>
        <w:t xml:space="preserve">Smluvní strany shora uvedené se dnešního dne dohodly, že doba trvání Smlouvy o softwarové a datové podpoře číslo 2014/602174/ 3726 (dále jen SSDP) včetně příloh, v souladu s ustanovením čl. </w:t>
      </w:r>
      <w:proofErr w:type="spellStart"/>
      <w:proofErr w:type="gramStart"/>
      <w:r>
        <w:t>Vl.odst</w:t>
      </w:r>
      <w:proofErr w:type="gramEnd"/>
      <w:r>
        <w:t>.l</w:t>
      </w:r>
      <w:proofErr w:type="spellEnd"/>
      <w:r>
        <w:t>, se podpisem tohoto dodatku mění.</w:t>
      </w:r>
    </w:p>
    <w:p w:rsidR="00B23866" w:rsidRDefault="00F00D2C">
      <w:pPr>
        <w:pStyle w:val="Bodytext10"/>
        <w:shd w:val="clear" w:color="auto" w:fill="auto"/>
        <w:spacing w:after="300" w:line="269" w:lineRule="auto"/>
      </w:pPr>
      <w:r>
        <w:t xml:space="preserve">Ustanovení čl. </w:t>
      </w:r>
      <w:proofErr w:type="spellStart"/>
      <w:proofErr w:type="gramStart"/>
      <w:r>
        <w:t>Vl.odst</w:t>
      </w:r>
      <w:proofErr w:type="gramEnd"/>
      <w:r>
        <w:t>.l</w:t>
      </w:r>
      <w:proofErr w:type="spellEnd"/>
      <w:r>
        <w:t xml:space="preserve"> Doba trvání smlouvy nově zní takto:</w:t>
      </w:r>
    </w:p>
    <w:p w:rsidR="00B23866" w:rsidRDefault="00F00D2C">
      <w:pPr>
        <w:pStyle w:val="Bodytext10"/>
        <w:shd w:val="clear" w:color="auto" w:fill="auto"/>
        <w:spacing w:after="300" w:line="262" w:lineRule="auto"/>
        <w:rPr>
          <w:sz w:val="15"/>
          <w:szCs w:val="15"/>
        </w:rPr>
      </w:pPr>
      <w:r>
        <w:rPr>
          <w:sz w:val="15"/>
          <w:szCs w:val="15"/>
        </w:rPr>
        <w:t>Tento dodatek smlouvy prodlužuje platnost smlouvy na dobu určitou, a to do 31.12.2019 a na základě dodatku může být po dohodě smluvních stran prodloužen</w:t>
      </w:r>
    </w:p>
    <w:p w:rsidR="00B23866" w:rsidRDefault="00F00D2C">
      <w:pPr>
        <w:pStyle w:val="Bodytext10"/>
        <w:shd w:val="clear" w:color="auto" w:fill="auto"/>
        <w:spacing w:after="0" w:line="269" w:lineRule="auto"/>
        <w:sectPr w:rsidR="00B23866">
          <w:pgSz w:w="11900" w:h="16840"/>
          <w:pgMar w:top="420" w:right="911" w:bottom="338" w:left="1311" w:header="0" w:footer="3" w:gutter="0"/>
          <w:pgNumType w:start="1"/>
          <w:cols w:space="720"/>
          <w:noEndnote/>
          <w:docGrid w:linePitch="360"/>
        </w:sectPr>
      </w:pPr>
      <w:r>
        <w:t>Ostatní ujednání SSDP včetně smlouvy samotné zůstávají nezměněné.</w:t>
      </w:r>
    </w:p>
    <w:p w:rsidR="00B23866" w:rsidRDefault="00B23866">
      <w:pPr>
        <w:spacing w:line="240" w:lineRule="exact"/>
        <w:rPr>
          <w:sz w:val="19"/>
          <w:szCs w:val="19"/>
        </w:rPr>
      </w:pPr>
    </w:p>
    <w:p w:rsidR="00B23866" w:rsidRDefault="00B23866">
      <w:pPr>
        <w:spacing w:before="109" w:after="109" w:line="240" w:lineRule="exact"/>
        <w:rPr>
          <w:sz w:val="19"/>
          <w:szCs w:val="19"/>
        </w:rPr>
      </w:pPr>
    </w:p>
    <w:p w:rsidR="00B23866" w:rsidRDefault="00B23866">
      <w:pPr>
        <w:spacing w:line="1" w:lineRule="exact"/>
        <w:sectPr w:rsidR="00B23866">
          <w:type w:val="continuous"/>
          <w:pgSz w:w="11900" w:h="16840"/>
          <w:pgMar w:top="420" w:right="0" w:bottom="338" w:left="0" w:header="0" w:footer="3" w:gutter="0"/>
          <w:cols w:space="720"/>
          <w:noEndnote/>
          <w:docGrid w:linePitch="360"/>
        </w:sectPr>
      </w:pPr>
    </w:p>
    <w:p w:rsidR="00B23866" w:rsidRDefault="00F00D2C">
      <w:pPr>
        <w:pStyle w:val="Bodytext10"/>
        <w:framePr w:w="773" w:h="494" w:wrap="none" w:vAnchor="text" w:hAnchor="page" w:x="1341" w:y="356"/>
        <w:shd w:val="clear" w:color="auto" w:fill="auto"/>
        <w:spacing w:after="80"/>
      </w:pPr>
      <w:r>
        <w:t>V Ostravě</w:t>
      </w:r>
    </w:p>
    <w:p w:rsidR="00B23866" w:rsidRDefault="00F00D2C">
      <w:pPr>
        <w:pStyle w:val="Bodytext10"/>
        <w:framePr w:w="773" w:h="494" w:wrap="none" w:vAnchor="text" w:hAnchor="page" w:x="1341" w:y="356"/>
        <w:shd w:val="clear" w:color="auto" w:fill="auto"/>
        <w:spacing w:after="0"/>
      </w:pPr>
      <w:r>
        <w:t>Dne</w:t>
      </w:r>
    </w:p>
    <w:p w:rsidR="00B23866" w:rsidRDefault="00F00D2C">
      <w:pPr>
        <w:pStyle w:val="Bodytext20"/>
        <w:framePr w:w="1181" w:h="312" w:wrap="none" w:vAnchor="text" w:hAnchor="page" w:x="3511" w:y="164"/>
        <w:shd w:val="clear" w:color="auto" w:fill="auto"/>
        <w:spacing w:after="0"/>
        <w:rPr>
          <w:sz w:val="19"/>
          <w:szCs w:val="19"/>
        </w:rPr>
      </w:pPr>
      <w:proofErr w:type="gramStart"/>
      <w:r>
        <w:rPr>
          <w:sz w:val="19"/>
          <w:szCs w:val="19"/>
        </w:rPr>
        <w:t>31 -12</w:t>
      </w:r>
      <w:proofErr w:type="gramEnd"/>
      <w:r>
        <w:rPr>
          <w:sz w:val="19"/>
          <w:szCs w:val="19"/>
        </w:rPr>
        <w:t>- 2019</w:t>
      </w:r>
    </w:p>
    <w:p w:rsidR="00B23866" w:rsidRDefault="00F00D2C">
      <w:pPr>
        <w:pStyle w:val="Bodytext10"/>
        <w:framePr w:w="653" w:h="485" w:wrap="none" w:vAnchor="text" w:hAnchor="page" w:x="6948" w:y="332"/>
        <w:shd w:val="clear" w:color="auto" w:fill="auto"/>
        <w:spacing w:after="80"/>
      </w:pPr>
      <w:r>
        <w:t>Ve Zlíně</w:t>
      </w:r>
    </w:p>
    <w:p w:rsidR="00B23866" w:rsidRDefault="00F00D2C">
      <w:pPr>
        <w:pStyle w:val="Bodytext10"/>
        <w:framePr w:w="653" w:h="485" w:wrap="none" w:vAnchor="text" w:hAnchor="page" w:x="6948" w:y="332"/>
        <w:shd w:val="clear" w:color="auto" w:fill="auto"/>
        <w:spacing w:after="0"/>
      </w:pPr>
      <w:r>
        <w:t>Dne</w:t>
      </w:r>
    </w:p>
    <w:p w:rsidR="00B23866" w:rsidRDefault="00F00D2C">
      <w:pPr>
        <w:pStyle w:val="Bodytext20"/>
        <w:framePr w:w="1186" w:h="326" w:wrap="none" w:vAnchor="text" w:hAnchor="page" w:x="8599" w:y="21"/>
        <w:shd w:val="clear" w:color="auto" w:fill="auto"/>
        <w:spacing w:after="0"/>
        <w:jc w:val="right"/>
        <w:rPr>
          <w:sz w:val="19"/>
          <w:szCs w:val="19"/>
        </w:rPr>
      </w:pPr>
      <w:proofErr w:type="gramStart"/>
      <w:r>
        <w:rPr>
          <w:sz w:val="19"/>
          <w:szCs w:val="19"/>
        </w:rPr>
        <w:t>31 -12</w:t>
      </w:r>
      <w:proofErr w:type="gramEnd"/>
      <w:r>
        <w:rPr>
          <w:sz w:val="19"/>
          <w:szCs w:val="19"/>
        </w:rPr>
        <w:t>- 2019</w:t>
      </w:r>
    </w:p>
    <w:p w:rsidR="00B23866" w:rsidRDefault="00B23866">
      <w:pPr>
        <w:spacing w:line="360" w:lineRule="exact"/>
      </w:pPr>
    </w:p>
    <w:p w:rsidR="00B23866" w:rsidRDefault="00B23866">
      <w:pPr>
        <w:spacing w:line="360" w:lineRule="exact"/>
      </w:pPr>
    </w:p>
    <w:p w:rsidR="00B23866" w:rsidRDefault="00B23866">
      <w:pPr>
        <w:spacing w:line="360" w:lineRule="exact"/>
      </w:pPr>
    </w:p>
    <w:p w:rsidR="0076022C" w:rsidRDefault="0076022C">
      <w:pPr>
        <w:spacing w:line="360" w:lineRule="exact"/>
      </w:pPr>
    </w:p>
    <w:p w:rsidR="0076022C" w:rsidRPr="0076022C" w:rsidRDefault="0076022C">
      <w:pPr>
        <w:spacing w:line="360" w:lineRule="exac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022C">
        <w:rPr>
          <w:sz w:val="20"/>
          <w:szCs w:val="20"/>
        </w:rPr>
        <w:t>Podpis objednatele:</w:t>
      </w:r>
    </w:p>
    <w:p w:rsidR="00B23866" w:rsidRDefault="00B23866">
      <w:pPr>
        <w:spacing w:line="360" w:lineRule="exact"/>
      </w:pPr>
    </w:p>
    <w:p w:rsidR="00B23866" w:rsidRDefault="00B23866">
      <w:pPr>
        <w:spacing w:line="360" w:lineRule="exact"/>
      </w:pPr>
    </w:p>
    <w:p w:rsidR="0076022C" w:rsidRDefault="0076022C" w:rsidP="0076022C">
      <w:pPr>
        <w:pStyle w:val="Picturecaption10"/>
        <w:framePr w:w="3517" w:h="1285" w:wrap="none" w:vAnchor="text" w:hAnchor="page" w:x="469" w:y="88"/>
        <w:shd w:val="clear" w:color="auto" w:fill="auto"/>
        <w:spacing w:line="240" w:lineRule="auto"/>
        <w:jc w:val="left"/>
        <w:rPr>
          <w:sz w:val="16"/>
          <w:szCs w:val="16"/>
        </w:rPr>
      </w:pPr>
      <w:r>
        <w:rPr>
          <w:sz w:val="16"/>
          <w:szCs w:val="16"/>
        </w:rPr>
        <w:t>Podpis zhotovitele</w:t>
      </w:r>
    </w:p>
    <w:p w:rsidR="00B23866" w:rsidRDefault="00B23866">
      <w:pPr>
        <w:spacing w:line="360" w:lineRule="exact"/>
      </w:pPr>
    </w:p>
    <w:p w:rsidR="00B23866" w:rsidRDefault="00B23866">
      <w:pPr>
        <w:spacing w:line="360" w:lineRule="exact"/>
      </w:pPr>
    </w:p>
    <w:p w:rsidR="00B23866" w:rsidRDefault="00B23866">
      <w:pPr>
        <w:spacing w:line="360" w:lineRule="exact"/>
      </w:pPr>
    </w:p>
    <w:p w:rsidR="00B23866" w:rsidRDefault="00B23866">
      <w:pPr>
        <w:spacing w:line="360" w:lineRule="exact"/>
      </w:pPr>
    </w:p>
    <w:p w:rsidR="00B23866" w:rsidRDefault="00B23866">
      <w:pPr>
        <w:spacing w:line="360" w:lineRule="exact"/>
      </w:pPr>
    </w:p>
    <w:p w:rsidR="00B23866" w:rsidRDefault="00B23866">
      <w:pPr>
        <w:spacing w:line="360" w:lineRule="exact"/>
      </w:pPr>
    </w:p>
    <w:p w:rsidR="00B23866" w:rsidRDefault="00B23866">
      <w:pPr>
        <w:spacing w:line="360" w:lineRule="exact"/>
      </w:pPr>
    </w:p>
    <w:p w:rsidR="00B23866" w:rsidRDefault="00B23866">
      <w:pPr>
        <w:spacing w:after="465" w:line="1" w:lineRule="exact"/>
      </w:pPr>
    </w:p>
    <w:p w:rsidR="00B23866" w:rsidRDefault="00B23866">
      <w:pPr>
        <w:spacing w:line="1" w:lineRule="exact"/>
        <w:sectPr w:rsidR="00B23866">
          <w:type w:val="continuous"/>
          <w:pgSz w:w="11900" w:h="16840"/>
          <w:pgMar w:top="420" w:right="911" w:bottom="338" w:left="1311" w:header="0" w:footer="3" w:gutter="0"/>
          <w:cols w:space="720"/>
          <w:noEndnote/>
          <w:docGrid w:linePitch="360"/>
        </w:sectPr>
      </w:pPr>
    </w:p>
    <w:p w:rsidR="00B23866" w:rsidRDefault="00F00D2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860425</wp:posOffset>
                </wp:positionH>
                <wp:positionV relativeFrom="paragraph">
                  <wp:posOffset>524510</wp:posOffset>
                </wp:positionV>
                <wp:extent cx="1752600" cy="37211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23866" w:rsidRDefault="00F00D2C">
                            <w:pPr>
                              <w:pStyle w:val="Bodytext1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78"/>
                              </w:tabs>
                              <w:spacing w:after="0"/>
                              <w:rPr>
                                <w:sz w:val="15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sz w:val="15"/>
                                <w:szCs w:val="15"/>
                                <w:lang w:val="en-US" w:eastAsia="en-US" w:bidi="en-US"/>
                              </w:rPr>
                              <w:t>Lekis</w:t>
                            </w:r>
                            <w:proofErr w:type="spellEnd"/>
                            <w:r>
                              <w:rPr>
                                <w:sz w:val="15"/>
                                <w:szCs w:val="15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s.r.o.</w:t>
                            </w:r>
                          </w:p>
                          <w:p w:rsidR="00B23866" w:rsidRDefault="00F00D2C">
                            <w:pPr>
                              <w:pStyle w:val="Bodytext1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82"/>
                              </w:tabs>
                              <w:spacing w:after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Pražská 126, 256 01 Benešov</w:t>
                            </w:r>
                          </w:p>
                          <w:p w:rsidR="00B23866" w:rsidRDefault="00F00D2C">
                            <w:pPr>
                              <w:pStyle w:val="Bodytext10"/>
                              <w:shd w:val="clear" w:color="auto" w:fill="auto"/>
                              <w:spacing w:after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P t: +420 317 763 711 LI </w:t>
                            </w:r>
                            <w:hyperlink r:id="rId7" w:history="1">
                              <w:r>
                                <w:rPr>
                                  <w:sz w:val="15"/>
                                  <w:szCs w:val="15"/>
                                  <w:lang w:val="en-US" w:eastAsia="en-US" w:bidi="en-US"/>
                                </w:rPr>
                                <w:t>www.lekis.cz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67.75pt;margin-top:41.3pt;width:138pt;height:29.3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46gAEAAPwCAAAOAAAAZHJzL2Uyb0RvYy54bWysUlFLwzAQfhf8DyHvrl3FTcq6gYyJICpM&#10;f0CWJmugyYUkrt2/95K1m+ib+HK53F2+++67LFa9bslBOK/AVHQ6ySkRhkOtzL6iH++bm3tKfGCm&#10;Zi0YUdGj8HS1vL5adLYUBTTQ1sIRBDG+7GxFmxBsmWWeN0IzPwErDCYlOM0CXt0+qx3rEF23WZHn&#10;s6wDV1sHXHiP0fUpSZcJX0rBw6uUXgTSVhS5hWRdsrtos+WClXvHbKP4QIP9gYVmymDTM9SaBUY+&#10;nfoFpRV34EGGCQedgZSKizQDTjPNf0yzbZgVaRYUx9uzTP7/YPnL4c0RVVd0TolhGleUupJ5lKaz&#10;vsSKrcWa0D9Ajyse4x6DceJeOh1PnIVgHkU+noUVfSA8PprfFbMcUxxzt/NiOk3KZ5fX1vnwKECT&#10;6FTU4eKSnuzw7AMywdKxJDYzsFFtG+OR4olK9EK/6wfeO6iPSLt9MihXXP3ouNHZDc4IgxKnRsN3&#10;iDv8fk/NLp92+QUAAP//AwBQSwMEFAAGAAgAAAAhAAelwR7fAAAACgEAAA8AAABkcnMvZG93bnJl&#10;di54bWxMj0FPg0AQhe8m/ofNmHizC9iSlrI0jdGTiZHiweMCU9iUnUV22+K/dzzp8c378ua9fDfb&#10;QVxw8saRgngRgUBqXGuoU/BRvTysQfigqdWDI1TwjR52xe1NrrPWXanEyyF0gkPIZ1pBH8KYSemb&#10;Hq32CzcisXd0k9WB5dTJdtJXDreDTKIolVYb4g+9HvGpx+Z0OFsF+08qn83XW/1eHktTVZuIXtOT&#10;Uvd3834LIuAc/mD4rc/VoeBOtTtT68XA+nG1YlTBOklBMLCMYz7U7CzjBGSRy/8Tih8AAAD//wMA&#10;UEsBAi0AFAAGAAgAAAAhALaDOJL+AAAA4QEAABMAAAAAAAAAAAAAAAAAAAAAAFtDb250ZW50X1R5&#10;cGVzXS54bWxQSwECLQAUAAYACAAAACEAOP0h/9YAAACUAQAACwAAAAAAAAAAAAAAAAAvAQAAX3Jl&#10;bHMvLnJlbHNQSwECLQAUAAYACAAAACEA5s8uOoABAAD8AgAADgAAAAAAAAAAAAAAAAAuAgAAZHJz&#10;L2Uyb0RvYy54bWxQSwECLQAUAAYACAAAACEAB6XBHt8AAAAKAQAADwAAAAAAAAAAAAAAAADaAwAA&#10;ZHJzL2Rvd25yZXYueG1sUEsFBgAAAAAEAAQA8wAAAOYEAAAAAA==&#10;" filled="f" stroked="f">
                <v:textbox inset="0,0,0,0">
                  <w:txbxContent>
                    <w:p w:rsidR="00B23866" w:rsidRDefault="00F00D2C">
                      <w:pPr>
                        <w:pStyle w:val="Bodytext1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78"/>
                        </w:tabs>
                        <w:spacing w:after="0"/>
                        <w:rPr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sz w:val="15"/>
                          <w:szCs w:val="15"/>
                          <w:lang w:val="en-US" w:eastAsia="en-US" w:bidi="en-US"/>
                        </w:rPr>
                        <w:t>Lekis</w:t>
                      </w:r>
                      <w:proofErr w:type="spellEnd"/>
                      <w:r>
                        <w:rPr>
                          <w:sz w:val="15"/>
                          <w:szCs w:val="15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sz w:val="15"/>
                          <w:szCs w:val="15"/>
                        </w:rPr>
                        <w:t>s.r.o.</w:t>
                      </w:r>
                    </w:p>
                    <w:p w:rsidR="00B23866" w:rsidRDefault="00F00D2C">
                      <w:pPr>
                        <w:pStyle w:val="Bodytext1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82"/>
                        </w:tabs>
                        <w:spacing w:after="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Pražská 126, 256 01 Benešov</w:t>
                      </w:r>
                    </w:p>
                    <w:p w:rsidR="00B23866" w:rsidRDefault="00F00D2C">
                      <w:pPr>
                        <w:pStyle w:val="Bodytext10"/>
                        <w:shd w:val="clear" w:color="auto" w:fill="auto"/>
                        <w:spacing w:after="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P t: +420 317 763 711 LI </w:t>
                      </w:r>
                      <w:hyperlink r:id="rId8" w:history="1">
                        <w:r>
                          <w:rPr>
                            <w:sz w:val="15"/>
                            <w:szCs w:val="15"/>
                            <w:lang w:val="en-US" w:eastAsia="en-US" w:bidi="en-US"/>
                          </w:rPr>
                          <w:t>www.lekis.cz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5721985</wp:posOffset>
                </wp:positionH>
                <wp:positionV relativeFrom="paragraph">
                  <wp:posOffset>701040</wp:posOffset>
                </wp:positionV>
                <wp:extent cx="1212850" cy="18605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23866" w:rsidRDefault="00F00D2C">
                            <w:pPr>
                              <w:pStyle w:val="Bodytext10"/>
                              <w:shd w:val="clear" w:color="auto" w:fill="auto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20120H91 </w:t>
                            </w:r>
                            <w:r>
                              <w:t xml:space="preserve">Strana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 </w:t>
                            </w:r>
                            <w:r>
                              <w:t xml:space="preserve">z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margin-left:450.55pt;margin-top:55.2pt;width:95.5pt;height:14.65pt;z-index:12582938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xwigEAAA8DAAAOAAAAZHJzL2Uyb0RvYy54bWysUsFqwzAMvQ/2D8b3NWmgpQ1NC6N0DMY2&#10;6PYBrmM3htgyttekfz/ZbbKx3cYutizJT09PWm163ZKTcF6Bqeh0klMiDIdamWNF3992dwtKfGCm&#10;Zi0YUdGz8HSzvr1ZdbYUBTTQ1sIRBDG+7GxFmxBsmWWeN0IzPwErDAYlOM0CPt0xqx3rEF23WZHn&#10;86wDV1sHXHiP3u0lSNcJX0rBw4uUXgTSVhS5hXS6dB7ima1XrDw6ZhvFrzTYH1hopgwWHaG2LDDy&#10;4dQvKK24Aw8yTDjoDKRUXKQesJtp/qObfcOsSL2gON6OMvn/g+XPp1dHVF3RJSWGaRxRqkqWUZrO&#10;+hIz9hZzQn8PPY548Ht0xo576XS8sReCcRT5PAor+kB4/FRMi8UMQxxj08U8n80iTPb12zofHgRo&#10;Eo2KOhxc0pOdnny4pA4psZiBnWrb6I8UL1SiFfpDn7oZaR6gPiP7DkdcUYM7SEn7aFDBuA2D4Qbj&#10;cDUGZFQ90bxuSBzr93eq/7XH608AAAD//wMAUEsDBBQABgAIAAAAIQAjdJrw3gAAAAwBAAAPAAAA&#10;ZHJzL2Rvd25yZXYueG1sTI9BT8MwDIXvSPyHyEjcWJKBYC1NJ4TgyKQNLtzSxmu7NU7VpFv593gn&#10;uNl+T8/fK9az78UJx9gFMqAXCgRSHVxHjYGvz/e7FYiYLDnbB0IDPxhhXV5fFTZ34UxbPO1SIziE&#10;Ym4NtCkNuZSxbtHbuAgDEmv7MHqbeB0b6UZ75nDfy6VSj9LbjvhDawd8bbE+7iZvYP+xOR7epq06&#10;NGqF33rEudIbY25v5pdnEAnn9GeGCz6jQ8lMVZjIRdEbyJTWbGVBqwcQF4fKlnyqeLrPnkCWhfxf&#10;ovwFAAD//wMAUEsBAi0AFAAGAAgAAAAhALaDOJL+AAAA4QEAABMAAAAAAAAAAAAAAAAAAAAAAFtD&#10;b250ZW50X1R5cGVzXS54bWxQSwECLQAUAAYACAAAACEAOP0h/9YAAACUAQAACwAAAAAAAAAAAAAA&#10;AAAvAQAAX3JlbHMvLnJlbHNQSwECLQAUAAYACAAAACEAaC88cIoBAAAPAwAADgAAAAAAAAAAAAAA&#10;AAAuAgAAZHJzL2Uyb0RvYy54bWxQSwECLQAUAAYACAAAACEAI3Sa8N4AAAAMAQAADwAAAAAAAAAA&#10;AAAAAADkAwAAZHJzL2Rvd25yZXYueG1sUEsFBgAAAAAEAAQA8wAAAO8EAAAAAA==&#10;" filled="f" stroked="f">
                <v:textbox inset="0,0,0,0">
                  <w:txbxContent>
                    <w:p w:rsidR="00B23866" w:rsidRDefault="00F00D2C">
                      <w:pPr>
                        <w:pStyle w:val="Bodytext10"/>
                        <w:shd w:val="clear" w:color="auto" w:fill="auto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20120H91 </w:t>
                      </w:r>
                      <w:r>
                        <w:t xml:space="preserve">Strana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1 </w:t>
                      </w:r>
                      <w:r>
                        <w:t xml:space="preserve">z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23866" w:rsidRDefault="00F00D2C">
      <w:pPr>
        <w:pStyle w:val="Bodytext10"/>
        <w:shd w:val="clear" w:color="auto" w:fill="auto"/>
        <w:spacing w:after="0"/>
        <w:ind w:firstLine="340"/>
        <w:rPr>
          <w:sz w:val="15"/>
          <w:szCs w:val="15"/>
        </w:rPr>
      </w:pPr>
      <w:r>
        <w:rPr>
          <w:sz w:val="15"/>
          <w:szCs w:val="15"/>
        </w:rPr>
        <w:t>Ml sídlo společnosti</w:t>
      </w:r>
    </w:p>
    <w:p w:rsidR="00B23866" w:rsidRDefault="00F00D2C">
      <w:pPr>
        <w:pStyle w:val="Bodytext10"/>
        <w:shd w:val="clear" w:color="auto" w:fill="auto"/>
        <w:spacing w:after="0"/>
        <w:ind w:firstLine="340"/>
        <w:rPr>
          <w:sz w:val="15"/>
          <w:szCs w:val="15"/>
        </w:rPr>
      </w:pPr>
      <w:r>
        <w:rPr>
          <w:sz w:val="15"/>
          <w:szCs w:val="15"/>
        </w:rPr>
        <w:t xml:space="preserve">■ Těšínská 1349/296, 716 00 </w:t>
      </w:r>
      <w:proofErr w:type="gramStart"/>
      <w:r>
        <w:rPr>
          <w:sz w:val="15"/>
          <w:szCs w:val="15"/>
        </w:rPr>
        <w:t>Ostrava - Radvanice</w:t>
      </w:r>
      <w:proofErr w:type="gramEnd"/>
    </w:p>
    <w:p w:rsidR="00B23866" w:rsidRDefault="00F00D2C">
      <w:pPr>
        <w:pStyle w:val="Bodytext10"/>
        <w:shd w:val="clear" w:color="auto" w:fill="auto"/>
        <w:spacing w:after="180"/>
        <w:ind w:firstLine="340"/>
        <w:rPr>
          <w:sz w:val="15"/>
          <w:szCs w:val="15"/>
        </w:rPr>
      </w:pPr>
      <w:r>
        <w:rPr>
          <w:sz w:val="15"/>
          <w:szCs w:val="15"/>
        </w:rPr>
        <w:t>E t: +420 597 575 300 B IČ 25356089</w:t>
      </w:r>
    </w:p>
    <w:sectPr w:rsidR="00B23866">
      <w:type w:val="continuous"/>
      <w:pgSz w:w="11900" w:h="16840"/>
      <w:pgMar w:top="420" w:right="2890" w:bottom="338" w:left="41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92A" w:rsidRDefault="0028592A">
      <w:r>
        <w:separator/>
      </w:r>
    </w:p>
  </w:endnote>
  <w:endnote w:type="continuationSeparator" w:id="0">
    <w:p w:rsidR="0028592A" w:rsidRDefault="0028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92A" w:rsidRDefault="0028592A"/>
  </w:footnote>
  <w:footnote w:type="continuationSeparator" w:id="0">
    <w:p w:rsidR="0028592A" w:rsidRDefault="002859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B28B4"/>
    <w:multiLevelType w:val="multilevel"/>
    <w:tmpl w:val="8780DE5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66"/>
    <w:rsid w:val="0028592A"/>
    <w:rsid w:val="003E5E21"/>
    <w:rsid w:val="0076022C"/>
    <w:rsid w:val="00B23866"/>
    <w:rsid w:val="00F0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636B"/>
  <w15:docId w15:val="{661F6BF0-C542-4F3C-A5DC-4CD7E04C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98"/>
      <w:szCs w:val="98"/>
      <w:u w:val="none"/>
      <w:lang w:val="en-US" w:eastAsia="en-US" w:bidi="en-US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1580"/>
      <w:jc w:val="right"/>
    </w:pPr>
    <w:rPr>
      <w:rFonts w:ascii="Arial" w:eastAsia="Arial" w:hAnsi="Arial" w:cs="Arial"/>
      <w:b/>
      <w:bCs/>
      <w:sz w:val="98"/>
      <w:szCs w:val="98"/>
      <w:lang w:val="en-US" w:eastAsia="en-US" w:bidi="en-US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after="150"/>
    </w:pPr>
    <w:rPr>
      <w:rFonts w:ascii="Arial" w:eastAsia="Arial" w:hAnsi="Arial" w:cs="Arial"/>
      <w:sz w:val="20"/>
      <w:szCs w:val="20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348" w:lineRule="auto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pPr>
      <w:shd w:val="clear" w:color="auto" w:fill="FFFFFF"/>
      <w:spacing w:after="40"/>
    </w:pPr>
    <w:rPr>
      <w:rFonts w:ascii="Arial" w:eastAsia="Arial" w:hAnsi="Arial" w:cs="Arial"/>
      <w:sz w:val="16"/>
      <w:szCs w:val="16"/>
    </w:rPr>
  </w:style>
  <w:style w:type="paragraph" w:customStyle="1" w:styleId="Bodytext10">
    <w:name w:val="Body text|1"/>
    <w:basedOn w:val="Normln"/>
    <w:link w:val="Bodytext1"/>
    <w:pPr>
      <w:shd w:val="clear" w:color="auto" w:fill="FFFFFF"/>
      <w:spacing w:after="40"/>
    </w:pPr>
    <w:rPr>
      <w:rFonts w:ascii="Arial" w:eastAsia="Arial" w:hAnsi="Arial" w:cs="Arial"/>
      <w:sz w:val="16"/>
      <w:szCs w:val="16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338" w:lineRule="auto"/>
      <w:jc w:val="center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ki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ki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Vinklerová</dc:creator>
  <cp:keywords/>
  <cp:lastModifiedBy>Vinklerová Gabriela</cp:lastModifiedBy>
  <cp:revision>3</cp:revision>
  <dcterms:created xsi:type="dcterms:W3CDTF">2020-02-26T06:40:00Z</dcterms:created>
  <dcterms:modified xsi:type="dcterms:W3CDTF">2020-02-26T06:43:00Z</dcterms:modified>
</cp:coreProperties>
</file>