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B47" w:rsidRDefault="00E606F5">
      <w:pPr>
        <w:pStyle w:val="Zkladntext90"/>
        <w:framePr w:wrap="none" w:vAnchor="page" w:hAnchor="page" w:x="925" w:y="887"/>
        <w:shd w:val="clear" w:color="auto" w:fill="auto"/>
        <w:spacing w:line="560" w:lineRule="exact"/>
      </w:pPr>
      <w:proofErr w:type="spellStart"/>
      <w:r>
        <w:t>tts</w:t>
      </w:r>
      <w:proofErr w:type="spellEnd"/>
      <w:r>
        <w:t xml:space="preserve"> </w:t>
      </w:r>
      <w:proofErr w:type="spellStart"/>
      <w:r>
        <w:t>energo</w:t>
      </w:r>
      <w:proofErr w:type="spellEnd"/>
    </w:p>
    <w:p w:rsidR="00EC7B47" w:rsidRDefault="00E606F5">
      <w:pPr>
        <w:pStyle w:val="Zkladntext30"/>
        <w:framePr w:w="10531" w:h="1883" w:hRule="exact" w:wrap="none" w:vAnchor="page" w:hAnchor="page" w:x="868" w:y="177"/>
        <w:shd w:val="clear" w:color="auto" w:fill="auto"/>
        <w:spacing w:after="13"/>
        <w:ind w:left="7420"/>
      </w:pPr>
      <w:r>
        <w:t>KRASKÁ SPRÁVA A ÚDRŽBA SILNIC VYSOČIN</w:t>
      </w:r>
      <w:r>
        <w:rPr>
          <w:rStyle w:val="Zkladntext3TimesNewRoman85pt"/>
          <w:rFonts w:eastAsia="Calibri"/>
          <w:vertAlign w:val="superscript"/>
        </w:rPr>
        <w:t xml:space="preserve">1 </w:t>
      </w:r>
      <w:r>
        <w:rPr>
          <w:rStyle w:val="Zkladntext31"/>
        </w:rPr>
        <w:t xml:space="preserve">příspěvková </w:t>
      </w:r>
      <w:proofErr w:type="spellStart"/>
      <w:r>
        <w:rPr>
          <w:rStyle w:val="Zkladntext31"/>
        </w:rPr>
        <w:t>wganizace</w:t>
      </w:r>
      <w:proofErr w:type="spellEnd"/>
      <w:r>
        <w:rPr>
          <w:rStyle w:val="Zkladntext31"/>
        </w:rPr>
        <w:t xml:space="preserve"> </w:t>
      </w:r>
      <w:r>
        <w:t>SMLOUVA RFCISTROVÁNA</w:t>
      </w:r>
    </w:p>
    <w:p w:rsidR="00EC7B47" w:rsidRDefault="00E606F5">
      <w:pPr>
        <w:pStyle w:val="Nadpis20"/>
        <w:framePr w:w="10531" w:h="1883" w:hRule="exact" w:wrap="none" w:vAnchor="page" w:hAnchor="page" w:x="868" w:y="177"/>
        <w:shd w:val="clear" w:color="auto" w:fill="auto"/>
        <w:tabs>
          <w:tab w:val="left" w:leader="underscore" w:pos="10545"/>
        </w:tabs>
        <w:spacing w:before="0" w:after="331" w:line="420" w:lineRule="exact"/>
        <w:ind w:left="8260"/>
      </w:pPr>
      <w:bookmarkStart w:id="0" w:name="bookmark0"/>
      <w:proofErr w:type="spellStart"/>
      <w:r>
        <w:t>jm</w:t>
      </w:r>
      <w:proofErr w:type="spellEnd"/>
      <w:r>
        <w:t>/</w:t>
      </w:r>
      <w:proofErr w:type="spellStart"/>
      <w:r>
        <w:t>wJsvHý</w:t>
      </w:r>
      <w:proofErr w:type="spellEnd"/>
      <w:r>
        <w:rPr>
          <w:rStyle w:val="Nadpis2TimesNewRoman21ptNekurzvadkovn0pt"/>
          <w:rFonts w:eastAsia="Calibri"/>
        </w:rPr>
        <w:tab/>
      </w:r>
      <w:bookmarkEnd w:id="0"/>
    </w:p>
    <w:p w:rsidR="00EC7B47" w:rsidRDefault="00E606F5">
      <w:pPr>
        <w:pStyle w:val="Zkladntext40"/>
        <w:framePr w:w="10531" w:h="1883" w:hRule="exact" w:wrap="none" w:vAnchor="page" w:hAnchor="page" w:x="868" w:y="177"/>
        <w:shd w:val="clear" w:color="auto" w:fill="auto"/>
        <w:spacing w:before="0" w:after="30" w:line="150" w:lineRule="exact"/>
        <w:ind w:left="4820"/>
      </w:pPr>
      <w:r>
        <w:t>Odběratel: Krajská správa a údržba silnic Vysočiny, příspěvková organizace</w:t>
      </w:r>
    </w:p>
    <w:p w:rsidR="00EC7B47" w:rsidRDefault="00E606F5">
      <w:pPr>
        <w:pStyle w:val="Zkladntext40"/>
        <w:framePr w:w="10531" w:h="1883" w:hRule="exact" w:wrap="none" w:vAnchor="page" w:hAnchor="page" w:x="868" w:y="177"/>
        <w:shd w:val="clear" w:color="auto" w:fill="auto"/>
        <w:spacing w:before="0" w:after="0" w:line="150" w:lineRule="exact"/>
        <w:ind w:left="8260"/>
      </w:pPr>
      <w:r>
        <w:t>Variabilní symbol: 100280</w:t>
      </w:r>
    </w:p>
    <w:p w:rsidR="00EC7B47" w:rsidRDefault="00E606F5">
      <w:pPr>
        <w:pStyle w:val="Nadpis50"/>
        <w:framePr w:w="10531" w:h="1720" w:hRule="exact" w:wrap="none" w:vAnchor="page" w:hAnchor="page" w:x="868" w:y="2317"/>
        <w:shd w:val="clear" w:color="auto" w:fill="auto"/>
        <w:spacing w:before="0" w:after="0" w:line="260" w:lineRule="exact"/>
        <w:ind w:right="80"/>
      </w:pPr>
      <w:bookmarkStart w:id="1" w:name="bookmark1"/>
      <w:r>
        <w:t>Příloha č. 2</w:t>
      </w:r>
      <w:bookmarkEnd w:id="1"/>
    </w:p>
    <w:p w:rsidR="00EC7B47" w:rsidRDefault="00E606F5">
      <w:pPr>
        <w:pStyle w:val="Nadpis50"/>
        <w:framePr w:w="10531" w:h="1720" w:hRule="exact" w:wrap="none" w:vAnchor="page" w:hAnchor="page" w:x="868" w:y="2317"/>
        <w:shd w:val="clear" w:color="auto" w:fill="auto"/>
        <w:spacing w:before="0" w:after="0" w:line="260" w:lineRule="exact"/>
        <w:ind w:right="80"/>
      </w:pPr>
      <w:bookmarkStart w:id="2" w:name="bookmark2"/>
      <w:r>
        <w:t>ke smlouvě č. 10028013</w:t>
      </w:r>
      <w:bookmarkEnd w:id="2"/>
    </w:p>
    <w:p w:rsidR="00EC7B47" w:rsidRDefault="00E606F5">
      <w:pPr>
        <w:pStyle w:val="Nadpis50"/>
        <w:framePr w:w="10531" w:h="1720" w:hRule="exact" w:wrap="none" w:vAnchor="page" w:hAnchor="page" w:x="868" w:y="2317"/>
        <w:shd w:val="clear" w:color="auto" w:fill="auto"/>
        <w:spacing w:before="0" w:after="0" w:line="590" w:lineRule="exact"/>
        <w:ind w:right="80"/>
      </w:pPr>
      <w:bookmarkStart w:id="3" w:name="bookmark3"/>
      <w:r>
        <w:t xml:space="preserve">Cena, cenová </w:t>
      </w:r>
      <w:r>
        <w:t>regulace, dohoda o výši záloh, vyúčtování</w:t>
      </w:r>
      <w:r>
        <w:br/>
        <w:t>Aktuální období: LEDEN 2016 - LEDEN 2017</w:t>
      </w:r>
      <w:bookmarkEnd w:id="3"/>
    </w:p>
    <w:p w:rsidR="00EC7B47" w:rsidRDefault="00E606F5">
      <w:pPr>
        <w:pStyle w:val="Zkladntext20"/>
        <w:framePr w:w="10531" w:h="1720" w:hRule="exact" w:wrap="none" w:vAnchor="page" w:hAnchor="page" w:x="868" w:y="2317"/>
        <w:shd w:val="clear" w:color="auto" w:fill="auto"/>
        <w:spacing w:after="0" w:line="180" w:lineRule="exact"/>
        <w:ind w:right="80"/>
      </w:pPr>
      <w:r>
        <w:t>Nahrazuje přílohu stanovenou na období leden 2015 - leden 2016</w:t>
      </w:r>
    </w:p>
    <w:p w:rsidR="00EC7B47" w:rsidRDefault="00E606F5">
      <w:pPr>
        <w:pStyle w:val="Zkladntext50"/>
        <w:framePr w:w="10531" w:h="2345" w:hRule="exact" w:wrap="none" w:vAnchor="page" w:hAnchor="page" w:x="868" w:y="4203"/>
        <w:shd w:val="clear" w:color="auto" w:fill="auto"/>
        <w:tabs>
          <w:tab w:val="left" w:pos="1133"/>
        </w:tabs>
        <w:spacing w:before="0"/>
        <w:ind w:left="480"/>
      </w:pPr>
      <w:r>
        <w:t>2. 1</w:t>
      </w:r>
      <w:r>
        <w:tab/>
        <w:t>Cena</w:t>
      </w:r>
    </w:p>
    <w:p w:rsidR="00EC7B47" w:rsidRDefault="00E606F5">
      <w:pPr>
        <w:pStyle w:val="Zkladntext20"/>
        <w:framePr w:w="10531" w:h="2345" w:hRule="exact" w:wrap="none" w:vAnchor="page" w:hAnchor="page" w:x="868" w:y="4203"/>
        <w:shd w:val="clear" w:color="auto" w:fill="auto"/>
        <w:spacing w:after="209" w:line="206" w:lineRule="exact"/>
        <w:ind w:left="1200" w:right="420"/>
        <w:jc w:val="both"/>
      </w:pPr>
      <w:r>
        <w:t xml:space="preserve">Cena tepelné energie je z důvodů možných změn cen vstupních paliv a energií a z důvodů možných změn </w:t>
      </w:r>
      <w:r>
        <w:t xml:space="preserve">dodávek tepla v GJ cenou kalkulovanou. Dodavatel ji po uzavření ročních nákladů vyúčtuje dle skutečnosti na cenu reálnou (definitivní). Kalkulovaná cena tepelné energie je s platností od </w:t>
      </w:r>
      <w:r>
        <w:rPr>
          <w:rStyle w:val="Zkladntext2Tun"/>
        </w:rPr>
        <w:t xml:space="preserve">1. 1. 2016 </w:t>
      </w:r>
      <w:r>
        <w:t xml:space="preserve">stanovena ve výši </w:t>
      </w:r>
      <w:r>
        <w:rPr>
          <w:rStyle w:val="Zkladntext2Tun"/>
        </w:rPr>
        <w:t xml:space="preserve">419,- </w:t>
      </w:r>
      <w:proofErr w:type="spellStart"/>
      <w:r>
        <w:rPr>
          <w:rStyle w:val="Zkladntext2Tun"/>
        </w:rPr>
        <w:t>Kč</w:t>
      </w:r>
      <w:proofErr w:type="spellEnd"/>
      <w:r>
        <w:rPr>
          <w:rStyle w:val="Zkladntext2Tun"/>
        </w:rPr>
        <w:t xml:space="preserve">/GJ bez DPH. </w:t>
      </w:r>
      <w:r>
        <w:t xml:space="preserve">K této částce bude </w:t>
      </w:r>
      <w:r>
        <w:t>připočtena daň z přidané hodnoty v aktuální výši. V kalkulované ceně jsou zahrnuty náklady na palivo a elektřinu v cenách platných kl. 1. 2016. V případě směny cen paliva v průběhu roku bude kalkulovaná cena úměrně tomu změněna a promítnuta do výše záloh z</w:t>
      </w:r>
      <w:r>
        <w:t>a dodávky tepelné energie. Změnu výše záloh sdělí dodavatel odběrateli písemně. Nové zálohové platby je odběratel povinen platit počínaje následujícím měsícem po obdržení písemného sdělení o změně výše záloh. Odběratel má právo písemně požádat o změnu výše</w:t>
      </w:r>
      <w:r>
        <w:t xml:space="preserve"> záloh.</w:t>
      </w:r>
    </w:p>
    <w:p w:rsidR="00EC7B47" w:rsidRDefault="00E606F5">
      <w:pPr>
        <w:pStyle w:val="Zkladntext50"/>
        <w:framePr w:w="10531" w:h="2345" w:hRule="exact" w:wrap="none" w:vAnchor="page" w:hAnchor="page" w:x="868" w:y="4203"/>
        <w:shd w:val="clear" w:color="auto" w:fill="auto"/>
        <w:tabs>
          <w:tab w:val="left" w:pos="1133"/>
        </w:tabs>
        <w:spacing w:before="0" w:line="170" w:lineRule="exact"/>
        <w:ind w:left="480"/>
      </w:pPr>
      <w:r>
        <w:t>2.2</w:t>
      </w:r>
      <w:r>
        <w:tab/>
        <w:t>Dohoda o výši záloh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79"/>
        <w:gridCol w:w="1421"/>
        <w:gridCol w:w="1267"/>
        <w:gridCol w:w="1728"/>
      </w:tblGrid>
      <w:tr w:rsidR="00EC7B4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B47" w:rsidRDefault="00EC7B47">
            <w:pPr>
              <w:framePr w:w="5995" w:h="3374" w:wrap="none" w:vAnchor="page" w:hAnchor="page" w:x="3177" w:y="6716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Tun0"/>
              </w:rPr>
              <w:t>Výše záloh v Kč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60" w:line="180" w:lineRule="exact"/>
              <w:ind w:left="240"/>
              <w:jc w:val="left"/>
            </w:pPr>
            <w:r>
              <w:rPr>
                <w:rStyle w:val="Zkladntext2Tun0"/>
              </w:rPr>
              <w:t>Variabilní</w:t>
            </w:r>
          </w:p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before="60" w:after="0" w:line="180" w:lineRule="exact"/>
            </w:pPr>
            <w:r>
              <w:rPr>
                <w:rStyle w:val="Zkladntext2Tun0"/>
              </w:rPr>
              <w:t>symbol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Zkladntext2Tun0"/>
              </w:rPr>
              <w:t>Termín splatnosti</w:t>
            </w:r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1"/>
              </w:rPr>
              <w:t>leden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Tun0"/>
              </w:rPr>
              <w:t>77000.00 Kč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</w:pPr>
            <w:r>
              <w:rPr>
                <w:rStyle w:val="Zkladntext2Tun0"/>
              </w:rPr>
              <w:t>100280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</w:pPr>
            <w:proofErr w:type="gramStart"/>
            <w:r>
              <w:rPr>
                <w:rStyle w:val="Zkladntext21"/>
              </w:rPr>
              <w:t>06.01.2016</w:t>
            </w:r>
            <w:proofErr w:type="gramEnd"/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1"/>
              </w:rPr>
              <w:t>únor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Tun0"/>
              </w:rPr>
              <w:t>90600.00 Kč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</w:pPr>
            <w:r>
              <w:rPr>
                <w:rStyle w:val="Zkladntext2Tun0"/>
              </w:rPr>
              <w:t>100280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</w:pPr>
            <w:proofErr w:type="gramStart"/>
            <w:r>
              <w:rPr>
                <w:rStyle w:val="Zkladntext21"/>
              </w:rPr>
              <w:t>03.02.2016</w:t>
            </w:r>
            <w:proofErr w:type="gramEnd"/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1"/>
              </w:rPr>
              <w:t>březen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Tun0"/>
              </w:rPr>
              <w:t>84400.00 Kč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</w:pPr>
            <w:r>
              <w:rPr>
                <w:rStyle w:val="Zkladntext2Tun0"/>
              </w:rPr>
              <w:t>100280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</w:pPr>
            <w:proofErr w:type="gramStart"/>
            <w:r>
              <w:rPr>
                <w:rStyle w:val="Zkladntext21"/>
              </w:rPr>
              <w:t>03.03.2016</w:t>
            </w:r>
            <w:proofErr w:type="gramEnd"/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1"/>
              </w:rPr>
              <w:t>duben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Tun0"/>
              </w:rPr>
              <w:t>54300.00 Kč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</w:pPr>
            <w:r>
              <w:rPr>
                <w:rStyle w:val="Zkladntext2Tun0"/>
              </w:rPr>
              <w:t>100280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</w:pPr>
            <w:proofErr w:type="gramStart"/>
            <w:r>
              <w:rPr>
                <w:rStyle w:val="Zkladntext21"/>
              </w:rPr>
              <w:t>05.04.2016</w:t>
            </w:r>
            <w:proofErr w:type="gramEnd"/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1"/>
              </w:rPr>
              <w:t>květen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Tun0"/>
              </w:rPr>
              <w:t>10500.00 Kč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</w:pPr>
            <w:r>
              <w:rPr>
                <w:rStyle w:val="Zkladntext2Tun0"/>
              </w:rPr>
              <w:t>100280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</w:pPr>
            <w:proofErr w:type="gramStart"/>
            <w:r>
              <w:rPr>
                <w:rStyle w:val="Zkladntext21"/>
              </w:rPr>
              <w:t>04.05.2016</w:t>
            </w:r>
            <w:proofErr w:type="gramEnd"/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1"/>
              </w:rPr>
              <w:t>červen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Tun0"/>
              </w:rPr>
              <w:t>6300.00 Kč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</w:pPr>
            <w:r>
              <w:rPr>
                <w:rStyle w:val="Zkladntext2Tun0"/>
              </w:rPr>
              <w:t>100280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</w:pPr>
            <w:proofErr w:type="gramStart"/>
            <w:r>
              <w:rPr>
                <w:rStyle w:val="Zkladntext21"/>
              </w:rPr>
              <w:t>03.06.2016</w:t>
            </w:r>
            <w:proofErr w:type="gramEnd"/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1"/>
              </w:rPr>
              <w:t>červenec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Tun0"/>
              </w:rPr>
              <w:t>6300.00 Kč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</w:pPr>
            <w:r>
              <w:rPr>
                <w:rStyle w:val="Zkladntext2Tun0"/>
              </w:rPr>
              <w:t>100280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</w:pPr>
            <w:proofErr w:type="gramStart"/>
            <w:r>
              <w:rPr>
                <w:rStyle w:val="Zkladntext21"/>
              </w:rPr>
              <w:t>07.07.2016</w:t>
            </w:r>
            <w:proofErr w:type="gramEnd"/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1"/>
              </w:rPr>
              <w:t>srpen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Tun0"/>
              </w:rPr>
              <w:t>6300.00 Kč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</w:pPr>
            <w:r>
              <w:rPr>
                <w:rStyle w:val="Zkladntext2Tun0"/>
              </w:rPr>
              <w:t>100280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</w:pPr>
            <w:proofErr w:type="gramStart"/>
            <w:r>
              <w:rPr>
                <w:rStyle w:val="Zkladntext21"/>
              </w:rPr>
              <w:t>03.08.2016</w:t>
            </w:r>
            <w:proofErr w:type="gramEnd"/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1"/>
              </w:rPr>
              <w:t>září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Tun0"/>
              </w:rPr>
              <w:t>8400.00 Kč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</w:pPr>
            <w:r>
              <w:rPr>
                <w:rStyle w:val="Zkladntext2Tun0"/>
              </w:rPr>
              <w:t>100280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</w:pPr>
            <w:proofErr w:type="gramStart"/>
            <w:r>
              <w:rPr>
                <w:rStyle w:val="Zkladntext21"/>
              </w:rPr>
              <w:t>05.09.2016</w:t>
            </w:r>
            <w:proofErr w:type="gramEnd"/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1"/>
              </w:rPr>
              <w:t>říjen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Tun0"/>
              </w:rPr>
              <w:t>48200.00 Kč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</w:pPr>
            <w:r>
              <w:rPr>
                <w:rStyle w:val="Zkladntext2Tun0"/>
              </w:rPr>
              <w:t>100280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</w:pPr>
            <w:proofErr w:type="gramStart"/>
            <w:r>
              <w:rPr>
                <w:rStyle w:val="Zkladntext21"/>
              </w:rPr>
              <w:t>05.10.2016</w:t>
            </w:r>
            <w:proofErr w:type="gramEnd"/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1"/>
              </w:rPr>
              <w:t>listopad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Tun0"/>
              </w:rPr>
              <w:t>76600.00 Kč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</w:pPr>
            <w:r>
              <w:rPr>
                <w:rStyle w:val="Zkladntext2Tun0"/>
              </w:rPr>
              <w:t>100280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</w:pPr>
            <w:proofErr w:type="gramStart"/>
            <w:r>
              <w:rPr>
                <w:rStyle w:val="Zkladntext21"/>
              </w:rPr>
              <w:t>03.11.2016</w:t>
            </w:r>
            <w:proofErr w:type="gramEnd"/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1"/>
              </w:rPr>
              <w:t>prosinec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Tun0"/>
              </w:rPr>
              <w:t>100500.00 Kč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</w:pPr>
            <w:r>
              <w:rPr>
                <w:rStyle w:val="Zkladntext2Tun0"/>
              </w:rPr>
              <w:t>100280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</w:pPr>
            <w:proofErr w:type="gramStart"/>
            <w:r>
              <w:rPr>
                <w:rStyle w:val="Zkladntext21"/>
              </w:rPr>
              <w:t>05.12.2016</w:t>
            </w:r>
            <w:proofErr w:type="gramEnd"/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1"/>
              </w:rPr>
              <w:t>leden 2017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Tun0"/>
              </w:rPr>
              <w:t>100500.00 Kč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</w:pPr>
            <w:r>
              <w:rPr>
                <w:rStyle w:val="Zkladntext2Tun0"/>
              </w:rPr>
              <w:t>100280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B47" w:rsidRDefault="00E606F5">
            <w:pPr>
              <w:pStyle w:val="Zkladntext20"/>
              <w:framePr w:w="5995" w:h="3374" w:wrap="none" w:vAnchor="page" w:hAnchor="page" w:x="3177" w:y="6716"/>
              <w:shd w:val="clear" w:color="auto" w:fill="auto"/>
              <w:spacing w:after="0" w:line="180" w:lineRule="exact"/>
            </w:pPr>
            <w:proofErr w:type="gramStart"/>
            <w:r>
              <w:rPr>
                <w:rStyle w:val="Zkladntext21"/>
              </w:rPr>
              <w:t>06.01.2017</w:t>
            </w:r>
            <w:proofErr w:type="gramEnd"/>
          </w:p>
        </w:tc>
      </w:tr>
    </w:tbl>
    <w:p w:rsidR="00EC7B47" w:rsidRDefault="00E606F5">
      <w:pPr>
        <w:pStyle w:val="Zkladntext50"/>
        <w:framePr w:w="10531" w:h="1078" w:hRule="exact" w:wrap="none" w:vAnchor="page" w:hAnchor="page" w:x="868" w:y="10346"/>
        <w:shd w:val="clear" w:color="auto" w:fill="auto"/>
        <w:spacing w:before="0" w:line="202" w:lineRule="exact"/>
        <w:ind w:left="480"/>
      </w:pPr>
      <w:r>
        <w:t>2.3 Vyúčtování</w:t>
      </w:r>
    </w:p>
    <w:p w:rsidR="00EC7B47" w:rsidRDefault="00E606F5">
      <w:pPr>
        <w:pStyle w:val="Zkladntext20"/>
        <w:framePr w:w="10531" w:h="1078" w:hRule="exact" w:wrap="none" w:vAnchor="page" w:hAnchor="page" w:x="868" w:y="10346"/>
        <w:shd w:val="clear" w:color="auto" w:fill="auto"/>
        <w:spacing w:after="0" w:line="202" w:lineRule="exact"/>
        <w:ind w:left="1200" w:right="420"/>
        <w:jc w:val="both"/>
      </w:pPr>
      <w:r>
        <w:t xml:space="preserve">Po ukončení zúčtovacího období tj. k 31. 12. 2016 dodavatel vyúčtuje a vystaví nejpozději k24. 2. 2017 odběrateli řádný daňový doklad, na základě kterého vyrovná </w:t>
      </w:r>
      <w:r>
        <w:t>kalkulovanou cenu na cenu reálnou (definitivní). Doplatky nebo přeplatky vzniklé z vyúčtování jsou splatné do 10 dnů od odeslání daňového dokladu. Úrok z prodlení je 0,05 % z celkové částky za každý den prodlení.</w:t>
      </w:r>
    </w:p>
    <w:p w:rsidR="00EC7B47" w:rsidRDefault="00E606F5">
      <w:pPr>
        <w:pStyle w:val="Titulekobrzku0"/>
        <w:framePr w:wrap="none" w:vAnchor="page" w:hAnchor="page" w:x="2005" w:y="12121"/>
        <w:shd w:val="clear" w:color="auto" w:fill="auto"/>
        <w:spacing w:line="180" w:lineRule="exact"/>
      </w:pPr>
      <w:r>
        <w:t>V Třebíči dne</w:t>
      </w:r>
    </w:p>
    <w:p w:rsidR="00EC7B47" w:rsidRDefault="00E606F5">
      <w:pPr>
        <w:pStyle w:val="Zkladntext100"/>
        <w:framePr w:wrap="none" w:vAnchor="page" w:hAnchor="page" w:x="3023" w:y="11857"/>
        <w:shd w:val="clear" w:color="auto" w:fill="auto"/>
        <w:spacing w:line="300" w:lineRule="exact"/>
      </w:pPr>
      <w:r>
        <w:t>1</w:t>
      </w:r>
      <w:r>
        <w:rPr>
          <w:rStyle w:val="Zkladntext1095ptNetunMtko100"/>
        </w:rPr>
        <w:t xml:space="preserve"> </w:t>
      </w:r>
      <w:r>
        <w:t>5</w:t>
      </w:r>
      <w:r>
        <w:rPr>
          <w:rStyle w:val="Zkladntext1095ptNetunMtko100"/>
        </w:rPr>
        <w:t>.</w:t>
      </w:r>
      <w:r>
        <w:t>12</w:t>
      </w:r>
      <w:r>
        <w:rPr>
          <w:rStyle w:val="Zkladntext1095ptNetunMtko100"/>
        </w:rPr>
        <w:t>.</w:t>
      </w:r>
    </w:p>
    <w:p w:rsidR="00EC7B47" w:rsidRDefault="00E606F5">
      <w:pPr>
        <w:pStyle w:val="Nadpis30"/>
        <w:framePr w:wrap="none" w:vAnchor="page" w:hAnchor="page" w:x="868" w:y="11655"/>
        <w:shd w:val="clear" w:color="auto" w:fill="auto"/>
        <w:spacing w:before="0" w:line="280" w:lineRule="exact"/>
        <w:ind w:left="6528" w:right="2516"/>
      </w:pPr>
      <w:bookmarkStart w:id="4" w:name="bookmark4"/>
      <w:r>
        <w:rPr>
          <w:rStyle w:val="Nadpis3SegoeUI95ptMtko100"/>
        </w:rPr>
        <w:t>-</w:t>
      </w:r>
      <w:r>
        <w:t>8</w:t>
      </w:r>
      <w:r>
        <w:rPr>
          <w:rStyle w:val="Nadpis3SegoeUI95ptMtko100"/>
        </w:rPr>
        <w:t xml:space="preserve">. </w:t>
      </w:r>
      <w:r>
        <w:t>01</w:t>
      </w:r>
      <w:r>
        <w:rPr>
          <w:rStyle w:val="Nadpis3SegoeUI95ptMtko100"/>
        </w:rPr>
        <w:t xml:space="preserve">. </w:t>
      </w:r>
      <w:r>
        <w:t>2016</w:t>
      </w:r>
      <w:bookmarkEnd w:id="4"/>
    </w:p>
    <w:p w:rsidR="00EC7B47" w:rsidRDefault="00E606F5">
      <w:pPr>
        <w:pStyle w:val="Titulekobrzku0"/>
        <w:framePr w:w="1454" w:h="479" w:hRule="exact" w:wrap="none" w:vAnchor="page" w:hAnchor="page" w:x="2063" w:y="14227"/>
        <w:shd w:val="clear" w:color="auto" w:fill="auto"/>
        <w:spacing w:line="211" w:lineRule="exact"/>
        <w:jc w:val="both"/>
      </w:pPr>
      <w:r>
        <w:t>Ing. Richard Horký Dodavatel</w:t>
      </w:r>
    </w:p>
    <w:p w:rsidR="00EC7B47" w:rsidRDefault="00E606F5">
      <w:pPr>
        <w:pStyle w:val="Zkladntext20"/>
        <w:framePr w:w="10531" w:h="1459" w:hRule="exact" w:wrap="none" w:vAnchor="page" w:hAnchor="page" w:x="868" w:y="13816"/>
        <w:shd w:val="clear" w:color="auto" w:fill="auto"/>
        <w:spacing w:after="0" w:line="197" w:lineRule="exact"/>
        <w:ind w:left="6135"/>
        <w:jc w:val="left"/>
      </w:pPr>
      <w:r>
        <w:t xml:space="preserve">Krajská správa a údržba </w:t>
      </w:r>
      <w:proofErr w:type="spellStart"/>
      <w:r>
        <w:t>silnic</w:t>
      </w:r>
      <w:r>
        <w:t>Vysočiny</w:t>
      </w:r>
      <w:proofErr w:type="spellEnd"/>
      <w:r>
        <w:t>, příspěvková</w:t>
      </w:r>
      <w:r>
        <w:br/>
        <w:t>organizace</w:t>
      </w:r>
    </w:p>
    <w:p w:rsidR="00EC7B47" w:rsidRDefault="00E606F5">
      <w:pPr>
        <w:pStyle w:val="Zkladntext20"/>
        <w:framePr w:w="10531" w:h="1459" w:hRule="exact" w:wrap="none" w:vAnchor="page" w:hAnchor="page" w:x="868" w:y="13816"/>
        <w:shd w:val="clear" w:color="auto" w:fill="auto"/>
        <w:spacing w:after="0" w:line="197" w:lineRule="exact"/>
        <w:ind w:left="6135"/>
        <w:jc w:val="left"/>
      </w:pPr>
      <w:r>
        <w:t xml:space="preserve">Ing. Jan </w:t>
      </w:r>
      <w:proofErr w:type="spellStart"/>
      <w:r>
        <w:t>Mika</w:t>
      </w:r>
      <w:proofErr w:type="spellEnd"/>
      <w:r>
        <w:t xml:space="preserve"> </w:t>
      </w:r>
      <w:proofErr w:type="spellStart"/>
      <w:r>
        <w:rPr>
          <w:vertAlign w:val="superscript"/>
        </w:rPr>
        <w:t>Kra</w:t>
      </w:r>
      <w:r>
        <w:t>j</w:t>
      </w:r>
      <w:r>
        <w:rPr>
          <w:vertAlign w:val="superscript"/>
        </w:rPr>
        <w:t>s</w:t>
      </w:r>
      <w:proofErr w:type="spellEnd"/>
      <w:r>
        <w:t xml:space="preserve">^á správa </w:t>
      </w:r>
      <w:r>
        <w:rPr>
          <w:rStyle w:val="Zkladntext2Calibri105ptTun"/>
        </w:rPr>
        <w:t>a údržba</w:t>
      </w:r>
      <w:r>
        <w:rPr>
          <w:rStyle w:val="Zkladntext2Calibri105ptTun"/>
        </w:rPr>
        <w:br/>
      </w:r>
      <w:proofErr w:type="spellStart"/>
      <w:r>
        <w:t>Odběratel</w:t>
      </w:r>
      <w:r>
        <w:rPr>
          <w:rStyle w:val="Zkladntext2Calibri105ptTun"/>
        </w:rPr>
        <w:t>ÍIlž</w:t>
      </w:r>
      <w:proofErr w:type="spellEnd"/>
      <w:r>
        <w:rPr>
          <w:rStyle w:val="Zkladntext2Calibri105ptTun"/>
        </w:rPr>
        <w:t xml:space="preserve">! </w:t>
      </w:r>
      <w:proofErr w:type="gramStart"/>
      <w:r>
        <w:rPr>
          <w:rStyle w:val="Zkladntext2Calibri105ptTun"/>
        </w:rPr>
        <w:t>silnic</w:t>
      </w:r>
      <w:proofErr w:type="gramEnd"/>
      <w:r>
        <w:rPr>
          <w:rStyle w:val="Zkladntext2Calibri105ptTun"/>
        </w:rPr>
        <w:t xml:space="preserve"> Vysočiny</w:t>
      </w:r>
    </w:p>
    <w:p w:rsidR="00EC7B47" w:rsidRDefault="00E606F5">
      <w:pPr>
        <w:pStyle w:val="Zkladntext60"/>
        <w:framePr w:w="10531" w:h="1459" w:hRule="exact" w:wrap="none" w:vAnchor="page" w:hAnchor="page" w:x="868" w:y="13816"/>
        <w:shd w:val="clear" w:color="auto" w:fill="auto"/>
        <w:spacing w:after="0"/>
        <w:ind w:left="6135" w:right="1020"/>
      </w:pPr>
      <w:r>
        <w:t>příspěvková organizace</w:t>
      </w:r>
      <w:r>
        <w:br/>
        <w:t>Kosovská 1122/16, 586 01 Jihlava</w:t>
      </w:r>
      <w:r>
        <w:br/>
      </w:r>
      <w:r>
        <w:rPr>
          <w:rStyle w:val="Zkladntext68pt"/>
        </w:rPr>
        <w:t xml:space="preserve">ICO' </w:t>
      </w:r>
      <w:r>
        <w:t xml:space="preserve">00090450, tel.: 567 117 </w:t>
      </w:r>
      <w:r>
        <w:rPr>
          <w:rStyle w:val="Zkladntext6SegoeUI8ptTun"/>
        </w:rPr>
        <w:t>111</w:t>
      </w:r>
    </w:p>
    <w:p w:rsidR="00EC7B47" w:rsidRDefault="00E606F5">
      <w:pPr>
        <w:framePr w:wrap="none" w:vAnchor="page" w:hAnchor="page" w:x="11029" w:y="13906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8pt;height:29.25pt">
            <v:imagedata r:id="rId6" r:href="rId7"/>
          </v:shape>
        </w:pict>
      </w:r>
    </w:p>
    <w:p w:rsidR="00EC7B47" w:rsidRDefault="00E606F5">
      <w:pPr>
        <w:pStyle w:val="Zkladntext70"/>
        <w:framePr w:w="10531" w:h="765" w:hRule="exact" w:wrap="none" w:vAnchor="page" w:hAnchor="page" w:x="868" w:y="15415"/>
        <w:shd w:val="clear" w:color="auto" w:fill="auto"/>
        <w:spacing w:before="0" w:after="0" w:line="160" w:lineRule="exact"/>
      </w:pPr>
      <w:r>
        <w:t xml:space="preserve">TTS </w:t>
      </w:r>
      <w:proofErr w:type="spellStart"/>
      <w:r>
        <w:t>energo</w:t>
      </w:r>
      <w:proofErr w:type="spellEnd"/>
      <w:r>
        <w:t xml:space="preserve"> s.r.o.</w:t>
      </w:r>
    </w:p>
    <w:p w:rsidR="00EC7B47" w:rsidRDefault="00E606F5">
      <w:pPr>
        <w:pStyle w:val="Zkladntext80"/>
        <w:framePr w:w="10531" w:h="765" w:hRule="exact" w:wrap="none" w:vAnchor="page" w:hAnchor="page" w:x="868" w:y="15415"/>
        <w:shd w:val="clear" w:color="auto" w:fill="auto"/>
        <w:spacing w:before="0"/>
      </w:pPr>
      <w:r>
        <w:t xml:space="preserve">Průmyslová 1E3, 574 01 Třebíč,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>, Tel.: +420 568 837 511, Fax: +420 568 B40 035, GSM: +420 602 772 080, E-</w:t>
      </w:r>
      <w:proofErr w:type="spellStart"/>
      <w:r>
        <w:t>mall</w:t>
      </w:r>
      <w:proofErr w:type="spellEnd"/>
      <w:r>
        <w:t xml:space="preserve">: </w:t>
      </w:r>
      <w:r>
        <w:rPr>
          <w:lang w:val="en-US" w:eastAsia="en-US" w:bidi="en-US"/>
        </w:rPr>
        <w:t xml:space="preserve">lnfoEjtts.cz, </w:t>
      </w:r>
      <w:hyperlink r:id="rId8" w:history="1">
        <w:r>
          <w:rPr>
            <w:rStyle w:val="Hypertextovodkaz"/>
            <w:lang w:val="en-US" w:eastAsia="en-US" w:bidi="en-US"/>
          </w:rPr>
          <w:t>www.tts.cz</w:t>
        </w:r>
      </w:hyperlink>
      <w:r>
        <w:rPr>
          <w:lang w:val="en-US" w:eastAsia="en-US" w:bidi="en-US"/>
        </w:rPr>
        <w:t xml:space="preserve"> </w:t>
      </w:r>
      <w:r>
        <w:t xml:space="preserve">Bankovní spojeni: KB Třebíč, č. účtu: 6630520227/0100, IC: 60724692, BIČ: </w:t>
      </w:r>
      <w:r>
        <w:t xml:space="preserve">CZ60724E92 </w:t>
      </w:r>
      <w:r>
        <w:rPr>
          <w:rStyle w:val="Zkladntext8Calibri8ptTun"/>
        </w:rPr>
        <w:t xml:space="preserve">Společnost v OR KS Brno </w:t>
      </w:r>
      <w:r>
        <w:t>oddíl C, vložka 16854</w:t>
      </w:r>
    </w:p>
    <w:p w:rsidR="00EC7B47" w:rsidRDefault="00EC7B47">
      <w:pPr>
        <w:rPr>
          <w:sz w:val="2"/>
          <w:szCs w:val="2"/>
        </w:rPr>
        <w:sectPr w:rsidR="00EC7B4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7B47" w:rsidRDefault="00E606F5">
      <w:pPr>
        <w:pStyle w:val="Nadpis10"/>
        <w:framePr w:wrap="none" w:vAnchor="page" w:hAnchor="page" w:x="450" w:y="984"/>
        <w:shd w:val="clear" w:color="auto" w:fill="auto"/>
        <w:spacing w:line="700" w:lineRule="exact"/>
        <w:ind w:left="600"/>
      </w:pPr>
      <w:bookmarkStart w:id="5" w:name="bookmark5"/>
      <w:proofErr w:type="spellStart"/>
      <w:r>
        <w:lastRenderedPageBreak/>
        <w:t>tts</w:t>
      </w:r>
      <w:proofErr w:type="spellEnd"/>
      <w:r>
        <w:t xml:space="preserve"> </w:t>
      </w:r>
      <w:proofErr w:type="spellStart"/>
      <w:r>
        <w:t>energo</w:t>
      </w:r>
      <w:bookmarkEnd w:id="5"/>
      <w:proofErr w:type="spellEnd"/>
    </w:p>
    <w:p w:rsidR="00EC7B47" w:rsidRDefault="00E606F5">
      <w:pPr>
        <w:pStyle w:val="Zkladntext110"/>
        <w:framePr w:wrap="none" w:vAnchor="page" w:hAnchor="page" w:x="7463" w:y="2319"/>
        <w:shd w:val="clear" w:color="auto" w:fill="auto"/>
        <w:spacing w:line="190" w:lineRule="exact"/>
      </w:pPr>
      <w:r>
        <w:t>V Třebíči dne 30. listopadu 2015</w:t>
      </w:r>
    </w:p>
    <w:p w:rsidR="00EC7B47" w:rsidRDefault="00E606F5">
      <w:pPr>
        <w:pStyle w:val="Nadpis520"/>
        <w:framePr w:wrap="none" w:vAnchor="page" w:hAnchor="page" w:x="911" w:y="2871"/>
        <w:shd w:val="clear" w:color="auto" w:fill="auto"/>
        <w:spacing w:after="0" w:line="240" w:lineRule="exact"/>
        <w:ind w:left="220"/>
      </w:pPr>
      <w:bookmarkStart w:id="6" w:name="bookmark6"/>
      <w:r>
        <w:t>Vážení zákazníci, odběratelé tepelné energie,</w:t>
      </w:r>
      <w:bookmarkEnd w:id="6"/>
    </w:p>
    <w:p w:rsidR="00EC7B47" w:rsidRDefault="00E606F5">
      <w:pPr>
        <w:pStyle w:val="Zkladntext110"/>
        <w:framePr w:w="10445" w:h="2477" w:hRule="exact" w:wrap="none" w:vAnchor="page" w:hAnchor="page" w:x="911" w:y="3664"/>
        <w:shd w:val="clear" w:color="auto" w:fill="auto"/>
        <w:spacing w:after="240" w:line="269" w:lineRule="exact"/>
        <w:ind w:left="220" w:right="1000" w:firstLine="420"/>
        <w:jc w:val="both"/>
      </w:pPr>
      <w:proofErr w:type="spellStart"/>
      <w:r>
        <w:t>vyúčtovací</w:t>
      </w:r>
      <w:proofErr w:type="spellEnd"/>
      <w:r>
        <w:t xml:space="preserve"> cena tepla roku 2014 ze soustavy zásobování teplem (SZT) v Třebíči činila </w:t>
      </w:r>
      <w:r>
        <w:t xml:space="preserve">399,80 </w:t>
      </w:r>
      <w:proofErr w:type="spellStart"/>
      <w:r>
        <w:t>Kč</w:t>
      </w:r>
      <w:proofErr w:type="spellEnd"/>
      <w:r>
        <w:t xml:space="preserve">/GJ bez DPH (tj. 459,80 </w:t>
      </w:r>
      <w:proofErr w:type="spellStart"/>
      <w:r>
        <w:t>Kč</w:t>
      </w:r>
      <w:proofErr w:type="spellEnd"/>
      <w:r>
        <w:t xml:space="preserve">/GJ vč. DPH) a patřila tak nadále k jedné z nejnižších cen v ČR. I přes velmi teplý průběh roku 2015 Vám garantujeme, že </w:t>
      </w:r>
      <w:proofErr w:type="spellStart"/>
      <w:r>
        <w:t>vyúčtovací</w:t>
      </w:r>
      <w:proofErr w:type="spellEnd"/>
      <w:r>
        <w:t xml:space="preserve"> cena tepla za rok 2015 nepřesáhne 406,- </w:t>
      </w:r>
      <w:proofErr w:type="spellStart"/>
      <w:r>
        <w:t>Kč</w:t>
      </w:r>
      <w:proofErr w:type="spellEnd"/>
      <w:r>
        <w:t xml:space="preserve">/GJ (tj. 466,90 </w:t>
      </w:r>
      <w:proofErr w:type="spellStart"/>
      <w:r>
        <w:t>Kč</w:t>
      </w:r>
      <w:proofErr w:type="spellEnd"/>
      <w:r>
        <w:t>/GJ vč. DPH).</w:t>
      </w:r>
    </w:p>
    <w:p w:rsidR="00EC7B47" w:rsidRDefault="00E606F5">
      <w:pPr>
        <w:pStyle w:val="Zkladntext110"/>
        <w:framePr w:w="10445" w:h="2477" w:hRule="exact" w:wrap="none" w:vAnchor="page" w:hAnchor="page" w:x="911" w:y="3664"/>
        <w:shd w:val="clear" w:color="auto" w:fill="auto"/>
        <w:spacing w:line="269" w:lineRule="exact"/>
        <w:ind w:left="220" w:right="1000" w:firstLine="420"/>
        <w:jc w:val="both"/>
      </w:pPr>
      <w:r>
        <w:t>Cena tepla v Tř</w:t>
      </w:r>
      <w:r>
        <w:t xml:space="preserve">ebíči byla v roce 2011 vyúčtovaná ve výši 404,- </w:t>
      </w:r>
      <w:proofErr w:type="spellStart"/>
      <w:r>
        <w:t>Kč</w:t>
      </w:r>
      <w:proofErr w:type="spellEnd"/>
      <w:r>
        <w:t xml:space="preserve">/GJ (tj. 444,40 </w:t>
      </w:r>
      <w:proofErr w:type="spellStart"/>
      <w:r>
        <w:t>Kč</w:t>
      </w:r>
      <w:proofErr w:type="spellEnd"/>
      <w:r>
        <w:t>/GJ vč. DPH). V následujících letech stát zvyšoval sníženou sazbu DPH z 10 % na nynějších 15 %. Naší snahou bylo tento nárůst DPH maximálně eliminovat snížením ceny tepla (viz tabulka). Da</w:t>
      </w:r>
      <w:r>
        <w:t>řilo se nám to díky modernizaci a instalaci efektivnějších technologií pro výrobu tepla.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41"/>
        <w:gridCol w:w="2155"/>
        <w:gridCol w:w="1306"/>
        <w:gridCol w:w="2117"/>
        <w:gridCol w:w="1810"/>
      </w:tblGrid>
      <w:tr w:rsidR="00EC7B4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EC7B47" w:rsidRDefault="00E606F5">
            <w:pPr>
              <w:pStyle w:val="Zkladntext20"/>
              <w:framePr w:w="8328" w:h="2314" w:wrap="none" w:vAnchor="page" w:hAnchor="page" w:x="1569" w:y="6576"/>
              <w:shd w:val="clear" w:color="auto" w:fill="auto"/>
              <w:spacing w:after="0" w:line="200" w:lineRule="exact"/>
              <w:ind w:left="160"/>
              <w:jc w:val="left"/>
            </w:pPr>
            <w:r>
              <w:rPr>
                <w:rStyle w:val="Zkladntext2ArialNarrow10ptTun"/>
              </w:rPr>
              <w:t>Rok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8328" w:h="2314" w:wrap="none" w:vAnchor="page" w:hAnchor="page" w:x="1569" w:y="6576"/>
              <w:shd w:val="clear" w:color="auto" w:fill="auto"/>
              <w:spacing w:after="0" w:line="250" w:lineRule="exact"/>
            </w:pPr>
            <w:r>
              <w:rPr>
                <w:rStyle w:val="Zkladntext2ArialNarrow10ptTun"/>
              </w:rPr>
              <w:t>Cena tepla bez DPH (</w:t>
            </w:r>
            <w:proofErr w:type="spellStart"/>
            <w:r>
              <w:rPr>
                <w:rStyle w:val="Zkladntext2ArialNarrow10ptTun"/>
              </w:rPr>
              <w:t>Kč</w:t>
            </w:r>
            <w:proofErr w:type="spellEnd"/>
            <w:r>
              <w:rPr>
                <w:rStyle w:val="Zkladntext2ArialNarrow10ptTun"/>
              </w:rPr>
              <w:t>/GJ)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8328" w:h="2314" w:wrap="none" w:vAnchor="page" w:hAnchor="page" w:x="1569" w:y="6576"/>
              <w:shd w:val="clear" w:color="auto" w:fill="auto"/>
              <w:spacing w:after="60" w:line="200" w:lineRule="exact"/>
            </w:pPr>
            <w:r>
              <w:rPr>
                <w:rStyle w:val="Zkladntext2ArialNarrow10ptTun"/>
              </w:rPr>
              <w:t>Sazba</w:t>
            </w:r>
          </w:p>
          <w:p w:rsidR="00EC7B47" w:rsidRDefault="00E606F5">
            <w:pPr>
              <w:pStyle w:val="Zkladntext20"/>
              <w:framePr w:w="8328" w:h="2314" w:wrap="none" w:vAnchor="page" w:hAnchor="page" w:x="1569" w:y="6576"/>
              <w:shd w:val="clear" w:color="auto" w:fill="auto"/>
              <w:spacing w:before="60" w:after="0" w:line="200" w:lineRule="exact"/>
            </w:pPr>
            <w:r>
              <w:rPr>
                <w:rStyle w:val="Zkladntext2ArialNarrow10ptTun"/>
              </w:rPr>
              <w:t>DPH</w:t>
            </w:r>
          </w:p>
        </w:tc>
        <w:tc>
          <w:tcPr>
            <w:tcW w:w="21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8328" w:h="2314" w:wrap="none" w:vAnchor="page" w:hAnchor="page" w:x="1569" w:y="6576"/>
              <w:shd w:val="clear" w:color="auto" w:fill="auto"/>
              <w:spacing w:after="0" w:line="250" w:lineRule="exact"/>
            </w:pPr>
            <w:r>
              <w:rPr>
                <w:rStyle w:val="Zkladntext2ArialNarrow10ptTun"/>
              </w:rPr>
              <w:t>Cena tepla vč. DPH (</w:t>
            </w:r>
            <w:proofErr w:type="spellStart"/>
            <w:r>
              <w:rPr>
                <w:rStyle w:val="Zkladntext2ArialNarrow10ptTun"/>
              </w:rPr>
              <w:t>Kč</w:t>
            </w:r>
            <w:proofErr w:type="spellEnd"/>
            <w:r>
              <w:rPr>
                <w:rStyle w:val="Zkladntext2ArialNarrow10ptTun"/>
              </w:rPr>
              <w:t>/GJ)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8328" w:h="2314" w:wrap="none" w:vAnchor="page" w:hAnchor="page" w:x="1569" w:y="6576"/>
              <w:shd w:val="clear" w:color="auto" w:fill="auto"/>
              <w:spacing w:after="0" w:line="254" w:lineRule="exact"/>
            </w:pPr>
            <w:r>
              <w:rPr>
                <w:rStyle w:val="Zkladntext2ArialNarrow10ptTun"/>
              </w:rPr>
              <w:t>Roční náklady na byt (Kč) *</w:t>
            </w:r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8328" w:h="2314" w:wrap="none" w:vAnchor="page" w:hAnchor="page" w:x="1569" w:y="6576"/>
              <w:shd w:val="clear" w:color="auto" w:fill="auto"/>
              <w:spacing w:after="0" w:line="200" w:lineRule="exact"/>
              <w:ind w:left="160"/>
              <w:jc w:val="left"/>
            </w:pPr>
            <w:r>
              <w:rPr>
                <w:rStyle w:val="Zkladntext2ArialNarrow10ptTun"/>
              </w:rPr>
              <w:t>2011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C7B47" w:rsidRDefault="00E606F5">
            <w:pPr>
              <w:pStyle w:val="Zkladntext20"/>
              <w:framePr w:w="8328" w:h="2314" w:wrap="none" w:vAnchor="page" w:hAnchor="page" w:x="1569" w:y="6576"/>
              <w:shd w:val="clear" w:color="auto" w:fill="auto"/>
              <w:spacing w:after="0" w:line="200" w:lineRule="exact"/>
            </w:pPr>
            <w:r>
              <w:rPr>
                <w:rStyle w:val="Zkladntext2ArialNarrow10ptTun"/>
              </w:rPr>
              <w:t>404,0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C7B47" w:rsidRDefault="00E606F5">
            <w:pPr>
              <w:pStyle w:val="Zkladntext20"/>
              <w:framePr w:w="8328" w:h="2314" w:wrap="none" w:vAnchor="page" w:hAnchor="page" w:x="1569" w:y="6576"/>
              <w:shd w:val="clear" w:color="auto" w:fill="auto"/>
              <w:spacing w:after="0" w:line="200" w:lineRule="exact"/>
            </w:pPr>
            <w:r>
              <w:rPr>
                <w:rStyle w:val="Zkladntext2ArialNarrow10ptTun"/>
              </w:rPr>
              <w:t>10%</w:t>
            </w:r>
          </w:p>
        </w:tc>
        <w:tc>
          <w:tcPr>
            <w:tcW w:w="21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C7B47" w:rsidRDefault="00E606F5">
            <w:pPr>
              <w:pStyle w:val="Zkladntext20"/>
              <w:framePr w:w="8328" w:h="2314" w:wrap="none" w:vAnchor="page" w:hAnchor="page" w:x="1569" w:y="6576"/>
              <w:shd w:val="clear" w:color="auto" w:fill="auto"/>
              <w:spacing w:after="0" w:line="200" w:lineRule="exact"/>
            </w:pPr>
            <w:r>
              <w:rPr>
                <w:rStyle w:val="Zkladntext2ArialNarrow10ptTun"/>
              </w:rPr>
              <w:t>444,4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8328" w:h="2314" w:wrap="none" w:vAnchor="page" w:hAnchor="page" w:x="1569" w:y="6576"/>
              <w:shd w:val="clear" w:color="auto" w:fill="auto"/>
              <w:spacing w:after="0" w:line="200" w:lineRule="exact"/>
            </w:pPr>
            <w:r>
              <w:rPr>
                <w:rStyle w:val="Zkladntext2ArialNarrow10ptTun"/>
              </w:rPr>
              <w:t>11 110</w:t>
            </w:r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41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8328" w:h="2314" w:wrap="none" w:vAnchor="page" w:hAnchor="page" w:x="1569" w:y="6576"/>
              <w:shd w:val="clear" w:color="auto" w:fill="auto"/>
              <w:spacing w:after="0" w:line="200" w:lineRule="exact"/>
              <w:ind w:left="160"/>
              <w:jc w:val="left"/>
            </w:pPr>
            <w:r>
              <w:rPr>
                <w:rStyle w:val="Zkladntext2ArialNarrow10ptTun"/>
              </w:rPr>
              <w:t>2012</w:t>
            </w:r>
          </w:p>
        </w:tc>
        <w:tc>
          <w:tcPr>
            <w:tcW w:w="2155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8328" w:h="2314" w:wrap="none" w:vAnchor="page" w:hAnchor="page" w:x="1569" w:y="6576"/>
              <w:shd w:val="clear" w:color="auto" w:fill="auto"/>
              <w:spacing w:after="0" w:line="200" w:lineRule="exact"/>
            </w:pPr>
            <w:r>
              <w:rPr>
                <w:rStyle w:val="Zkladntext2ArialNarrow10ptTun"/>
              </w:rPr>
              <w:t>396,0</w:t>
            </w:r>
          </w:p>
        </w:tc>
        <w:tc>
          <w:tcPr>
            <w:tcW w:w="1306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8328" w:h="2314" w:wrap="none" w:vAnchor="page" w:hAnchor="page" w:x="1569" w:y="6576"/>
              <w:shd w:val="clear" w:color="auto" w:fill="auto"/>
              <w:spacing w:after="0" w:line="200" w:lineRule="exact"/>
            </w:pPr>
            <w:r>
              <w:rPr>
                <w:rStyle w:val="Zkladntext2ArialNarrow10ptTun"/>
              </w:rPr>
              <w:t>14%</w:t>
            </w:r>
          </w:p>
        </w:tc>
        <w:tc>
          <w:tcPr>
            <w:tcW w:w="2117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8328" w:h="2314" w:wrap="none" w:vAnchor="page" w:hAnchor="page" w:x="1569" w:y="6576"/>
              <w:shd w:val="clear" w:color="auto" w:fill="auto"/>
              <w:spacing w:after="0" w:line="200" w:lineRule="exact"/>
            </w:pPr>
            <w:r>
              <w:rPr>
                <w:rStyle w:val="Zkladntext2ArialNarrow10ptTun"/>
              </w:rPr>
              <w:t>451,4</w:t>
            </w:r>
          </w:p>
        </w:tc>
        <w:tc>
          <w:tcPr>
            <w:tcW w:w="1810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8328" w:h="2314" w:wrap="none" w:vAnchor="page" w:hAnchor="page" w:x="1569" w:y="6576"/>
              <w:shd w:val="clear" w:color="auto" w:fill="auto"/>
              <w:spacing w:after="0" w:line="200" w:lineRule="exact"/>
            </w:pPr>
            <w:r>
              <w:rPr>
                <w:rStyle w:val="Zkladntext2ArialNarrow10ptTun"/>
              </w:rPr>
              <w:t>11 286</w:t>
            </w:r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941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8328" w:h="2314" w:wrap="none" w:vAnchor="page" w:hAnchor="page" w:x="1569" w:y="6576"/>
              <w:shd w:val="clear" w:color="auto" w:fill="auto"/>
              <w:spacing w:after="0" w:line="200" w:lineRule="exact"/>
              <w:ind w:left="160"/>
              <w:jc w:val="left"/>
            </w:pPr>
            <w:r>
              <w:rPr>
                <w:rStyle w:val="Zkladntext2ArialNarrow10ptTun"/>
              </w:rPr>
              <w:t>2013</w:t>
            </w:r>
          </w:p>
        </w:tc>
        <w:tc>
          <w:tcPr>
            <w:tcW w:w="2155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8328" w:h="2314" w:wrap="none" w:vAnchor="page" w:hAnchor="page" w:x="1569" w:y="6576"/>
              <w:shd w:val="clear" w:color="auto" w:fill="auto"/>
              <w:spacing w:after="0" w:line="200" w:lineRule="exact"/>
            </w:pPr>
            <w:r>
              <w:rPr>
                <w:rStyle w:val="Zkladntext2ArialNarrow10ptTun"/>
              </w:rPr>
              <w:t>392,0</w:t>
            </w:r>
          </w:p>
        </w:tc>
        <w:tc>
          <w:tcPr>
            <w:tcW w:w="1306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8328" w:h="2314" w:wrap="none" w:vAnchor="page" w:hAnchor="page" w:x="1569" w:y="6576"/>
              <w:shd w:val="clear" w:color="auto" w:fill="auto"/>
              <w:spacing w:after="0" w:line="200" w:lineRule="exact"/>
            </w:pPr>
            <w:r>
              <w:rPr>
                <w:rStyle w:val="Zkladntext2ArialNarrow10ptTun"/>
              </w:rPr>
              <w:t>15%</w:t>
            </w:r>
          </w:p>
        </w:tc>
        <w:tc>
          <w:tcPr>
            <w:tcW w:w="2117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8328" w:h="2314" w:wrap="none" w:vAnchor="page" w:hAnchor="page" w:x="1569" w:y="6576"/>
              <w:shd w:val="clear" w:color="auto" w:fill="auto"/>
              <w:spacing w:after="0" w:line="200" w:lineRule="exact"/>
            </w:pPr>
            <w:r>
              <w:rPr>
                <w:rStyle w:val="Zkladntext2ArialNarrow10ptTun"/>
              </w:rPr>
              <w:t>450,8</w:t>
            </w:r>
          </w:p>
        </w:tc>
        <w:tc>
          <w:tcPr>
            <w:tcW w:w="1810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8328" w:h="2314" w:wrap="none" w:vAnchor="page" w:hAnchor="page" w:x="1569" w:y="6576"/>
              <w:shd w:val="clear" w:color="auto" w:fill="auto"/>
              <w:spacing w:after="0" w:line="200" w:lineRule="exact"/>
            </w:pPr>
            <w:r>
              <w:rPr>
                <w:rStyle w:val="Zkladntext2ArialNarrow10ptTun"/>
              </w:rPr>
              <w:t>11 270</w:t>
            </w:r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41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8328" w:h="2314" w:wrap="none" w:vAnchor="page" w:hAnchor="page" w:x="1569" w:y="6576"/>
              <w:shd w:val="clear" w:color="auto" w:fill="auto"/>
              <w:spacing w:after="0" w:line="200" w:lineRule="exact"/>
              <w:ind w:left="160"/>
              <w:jc w:val="left"/>
            </w:pPr>
            <w:r>
              <w:rPr>
                <w:rStyle w:val="Zkladntext2ArialNarrow10ptTun"/>
              </w:rPr>
              <w:t>2014</w:t>
            </w:r>
          </w:p>
        </w:tc>
        <w:tc>
          <w:tcPr>
            <w:tcW w:w="2155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8328" w:h="2314" w:wrap="none" w:vAnchor="page" w:hAnchor="page" w:x="1569" w:y="6576"/>
              <w:shd w:val="clear" w:color="auto" w:fill="auto"/>
              <w:spacing w:after="0" w:line="200" w:lineRule="exact"/>
            </w:pPr>
            <w:r>
              <w:rPr>
                <w:rStyle w:val="Zkladntext2ArialNarrow10ptTun"/>
              </w:rPr>
              <w:t>399,8</w:t>
            </w:r>
          </w:p>
        </w:tc>
        <w:tc>
          <w:tcPr>
            <w:tcW w:w="1306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8328" w:h="2314" w:wrap="none" w:vAnchor="page" w:hAnchor="page" w:x="1569" w:y="6576"/>
              <w:shd w:val="clear" w:color="auto" w:fill="auto"/>
              <w:spacing w:after="0" w:line="200" w:lineRule="exact"/>
            </w:pPr>
            <w:r>
              <w:rPr>
                <w:rStyle w:val="Zkladntext2ArialNarrow10ptTun"/>
              </w:rPr>
              <w:t>15%</w:t>
            </w:r>
          </w:p>
        </w:tc>
        <w:tc>
          <w:tcPr>
            <w:tcW w:w="2117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8328" w:h="2314" w:wrap="none" w:vAnchor="page" w:hAnchor="page" w:x="1569" w:y="6576"/>
              <w:shd w:val="clear" w:color="auto" w:fill="auto"/>
              <w:spacing w:after="0" w:line="200" w:lineRule="exact"/>
            </w:pPr>
            <w:r>
              <w:rPr>
                <w:rStyle w:val="Zkladntext2ArialNarrow10ptTun"/>
              </w:rPr>
              <w:t>459,8</w:t>
            </w:r>
          </w:p>
        </w:tc>
        <w:tc>
          <w:tcPr>
            <w:tcW w:w="1810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8328" w:h="2314" w:wrap="none" w:vAnchor="page" w:hAnchor="page" w:x="1569" w:y="6576"/>
              <w:shd w:val="clear" w:color="auto" w:fill="auto"/>
              <w:spacing w:after="0" w:line="200" w:lineRule="exact"/>
            </w:pPr>
            <w:r>
              <w:rPr>
                <w:rStyle w:val="Zkladntext2ArialNarrow10ptTun"/>
              </w:rPr>
              <w:t>11 494</w:t>
            </w:r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41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8328" w:h="2314" w:wrap="none" w:vAnchor="page" w:hAnchor="page" w:x="1569" w:y="6576"/>
              <w:shd w:val="clear" w:color="auto" w:fill="auto"/>
              <w:spacing w:after="0" w:line="200" w:lineRule="exact"/>
              <w:ind w:left="160"/>
              <w:jc w:val="left"/>
            </w:pPr>
            <w:r>
              <w:rPr>
                <w:rStyle w:val="Zkladntext2ArialNarrow10ptTun"/>
              </w:rPr>
              <w:t>2015</w:t>
            </w:r>
          </w:p>
        </w:tc>
        <w:tc>
          <w:tcPr>
            <w:tcW w:w="2155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8328" w:h="2314" w:wrap="none" w:vAnchor="page" w:hAnchor="page" w:x="1569" w:y="6576"/>
              <w:shd w:val="clear" w:color="auto" w:fill="auto"/>
              <w:spacing w:after="0" w:line="200" w:lineRule="exact"/>
            </w:pPr>
            <w:r>
              <w:rPr>
                <w:rStyle w:val="Zkladntext2ArialNarrow10ptTun"/>
              </w:rPr>
              <w:t>406,0</w:t>
            </w:r>
          </w:p>
        </w:tc>
        <w:tc>
          <w:tcPr>
            <w:tcW w:w="1306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8328" w:h="2314" w:wrap="none" w:vAnchor="page" w:hAnchor="page" w:x="1569" w:y="6576"/>
              <w:shd w:val="clear" w:color="auto" w:fill="auto"/>
              <w:spacing w:after="0" w:line="200" w:lineRule="exact"/>
            </w:pPr>
            <w:r>
              <w:rPr>
                <w:rStyle w:val="Zkladntext2ArialNarrow10ptTun"/>
              </w:rPr>
              <w:t>15%</w:t>
            </w:r>
          </w:p>
        </w:tc>
        <w:tc>
          <w:tcPr>
            <w:tcW w:w="2117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8328" w:h="2314" w:wrap="none" w:vAnchor="page" w:hAnchor="page" w:x="1569" w:y="6576"/>
              <w:shd w:val="clear" w:color="auto" w:fill="auto"/>
              <w:spacing w:after="0" w:line="200" w:lineRule="exact"/>
            </w:pPr>
            <w:r>
              <w:rPr>
                <w:rStyle w:val="Zkladntext2ArialNarrow10ptTun"/>
              </w:rPr>
              <w:t>466,9</w:t>
            </w:r>
          </w:p>
        </w:tc>
        <w:tc>
          <w:tcPr>
            <w:tcW w:w="1810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8328" w:h="2314" w:wrap="none" w:vAnchor="page" w:hAnchor="page" w:x="1569" w:y="6576"/>
              <w:shd w:val="clear" w:color="auto" w:fill="auto"/>
              <w:spacing w:after="0" w:line="200" w:lineRule="exact"/>
            </w:pPr>
            <w:r>
              <w:rPr>
                <w:rStyle w:val="Zkladntext2ArialNarrow10ptTun"/>
              </w:rPr>
              <w:t>11 673</w:t>
            </w:r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C7B47" w:rsidRDefault="00E606F5">
            <w:pPr>
              <w:pStyle w:val="Zkladntext20"/>
              <w:framePr w:w="8328" w:h="2314" w:wrap="none" w:vAnchor="page" w:hAnchor="page" w:x="1569" w:y="6576"/>
              <w:shd w:val="clear" w:color="auto" w:fill="auto"/>
              <w:spacing w:after="0" w:line="200" w:lineRule="exact"/>
              <w:ind w:left="160"/>
              <w:jc w:val="left"/>
            </w:pPr>
            <w:r>
              <w:rPr>
                <w:rStyle w:val="Zkladntext2ArialNarrow10ptTun"/>
              </w:rPr>
              <w:t>2016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FFFFFF"/>
          </w:tcPr>
          <w:p w:rsidR="00EC7B47" w:rsidRDefault="00E606F5">
            <w:pPr>
              <w:pStyle w:val="Zkladntext20"/>
              <w:framePr w:w="8328" w:h="2314" w:wrap="none" w:vAnchor="page" w:hAnchor="page" w:x="1569" w:y="6576"/>
              <w:shd w:val="clear" w:color="auto" w:fill="auto"/>
              <w:spacing w:after="0" w:line="200" w:lineRule="exact"/>
            </w:pPr>
            <w:r>
              <w:rPr>
                <w:rStyle w:val="Zkladntext2ArialNarrow10ptTun"/>
              </w:rPr>
              <w:t>419,0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FFFFFF"/>
          </w:tcPr>
          <w:p w:rsidR="00EC7B47" w:rsidRDefault="00E606F5">
            <w:pPr>
              <w:pStyle w:val="Zkladntext20"/>
              <w:framePr w:w="8328" w:h="2314" w:wrap="none" w:vAnchor="page" w:hAnchor="page" w:x="1569" w:y="6576"/>
              <w:shd w:val="clear" w:color="auto" w:fill="auto"/>
              <w:spacing w:after="0" w:line="200" w:lineRule="exact"/>
            </w:pPr>
            <w:r>
              <w:rPr>
                <w:rStyle w:val="Zkladntext2ArialNarrow10ptTun"/>
              </w:rPr>
              <w:t>15%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FFFFFF"/>
          </w:tcPr>
          <w:p w:rsidR="00EC7B47" w:rsidRDefault="00E606F5">
            <w:pPr>
              <w:pStyle w:val="Zkladntext20"/>
              <w:framePr w:w="8328" w:h="2314" w:wrap="none" w:vAnchor="page" w:hAnchor="page" w:x="1569" w:y="6576"/>
              <w:shd w:val="clear" w:color="auto" w:fill="auto"/>
              <w:spacing w:after="0" w:line="200" w:lineRule="exact"/>
            </w:pPr>
            <w:r>
              <w:rPr>
                <w:rStyle w:val="Zkladntext2ArialNarrow10ptTun"/>
              </w:rPr>
              <w:t>481,9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FFFFFF"/>
          </w:tcPr>
          <w:p w:rsidR="00EC7B47" w:rsidRDefault="00E606F5">
            <w:pPr>
              <w:pStyle w:val="Zkladntext20"/>
              <w:framePr w:w="8328" w:h="2314" w:wrap="none" w:vAnchor="page" w:hAnchor="page" w:x="1569" w:y="6576"/>
              <w:shd w:val="clear" w:color="auto" w:fill="auto"/>
              <w:spacing w:after="0" w:line="200" w:lineRule="exact"/>
            </w:pPr>
            <w:r>
              <w:rPr>
                <w:rStyle w:val="Zkladntext2ArialNarrow10ptTun"/>
              </w:rPr>
              <w:t>12 046</w:t>
            </w:r>
          </w:p>
        </w:tc>
      </w:tr>
    </w:tbl>
    <w:p w:rsidR="00EC7B47" w:rsidRDefault="00E606F5">
      <w:pPr>
        <w:pStyle w:val="Titulektabulky0"/>
        <w:framePr w:w="8851" w:h="485" w:hRule="exact" w:wrap="none" w:vAnchor="page" w:hAnchor="page" w:x="1530" w:y="8932"/>
        <w:shd w:val="clear" w:color="auto" w:fill="auto"/>
      </w:pPr>
      <w:r>
        <w:rPr>
          <w:rStyle w:val="TitulektabulkyArialUnicodeMS9ptNekurzva"/>
        </w:rPr>
        <w:t xml:space="preserve">* </w:t>
      </w:r>
      <w:r>
        <w:t>Výpočet ročních nákladů na tepelnou pohodu pro byt 3+1 o výměře</w:t>
      </w:r>
      <w:r>
        <w:rPr>
          <w:rStyle w:val="TitulektabulkyArialUnicodeMS9ptNekurzva"/>
        </w:rPr>
        <w:t xml:space="preserve"> 72 m</w:t>
      </w:r>
      <w:r>
        <w:rPr>
          <w:rStyle w:val="TitulektabulkyArialUnicodeMS9ptNekurzva"/>
          <w:vertAlign w:val="superscript"/>
        </w:rPr>
        <w:t>2</w:t>
      </w:r>
      <w:r>
        <w:rPr>
          <w:rStyle w:val="TitulektabulkyArialUnicodeMS9ptNekurzva"/>
        </w:rPr>
        <w:t xml:space="preserve"> s </w:t>
      </w:r>
      <w:r>
        <w:t>průměrnou roční spotřebou tepla (topeni a ohřev vody) 25 GJ/rok.</w:t>
      </w:r>
    </w:p>
    <w:p w:rsidR="00EC7B47" w:rsidRDefault="00E606F5">
      <w:pPr>
        <w:pStyle w:val="Zkladntext110"/>
        <w:framePr w:w="10445" w:h="1655" w:hRule="exact" w:wrap="none" w:vAnchor="page" w:hAnchor="page" w:x="911" w:y="9779"/>
        <w:shd w:val="clear" w:color="auto" w:fill="auto"/>
        <w:spacing w:after="303" w:line="269" w:lineRule="exact"/>
        <w:ind w:left="220" w:right="1000" w:firstLine="420"/>
        <w:jc w:val="both"/>
      </w:pPr>
      <w:r>
        <w:t xml:space="preserve">V důsledku </w:t>
      </w:r>
      <w:r>
        <w:t xml:space="preserve">nadprůměrně teplých roků 2014 a zejména 2015 kalkulujeme od 1. 1. 2016 cenu tepla ve výši 419,- </w:t>
      </w:r>
      <w:proofErr w:type="spellStart"/>
      <w:r>
        <w:t>Kč</w:t>
      </w:r>
      <w:proofErr w:type="spellEnd"/>
      <w:r>
        <w:t xml:space="preserve">/GJ bez DPH (tj. 481,90 </w:t>
      </w:r>
      <w:proofErr w:type="spellStart"/>
      <w:r>
        <w:t>Kč</w:t>
      </w:r>
      <w:proofErr w:type="spellEnd"/>
      <w:r>
        <w:t xml:space="preserve">/GJ vč. DPH). To znamená, že se cena tepla v porovnání s rokem 2015 zvýší maximálně o 3,2 %. U modelového příkladu, byt o velikosti </w:t>
      </w:r>
      <w:r>
        <w:t>72 m</w:t>
      </w:r>
      <w:r>
        <w:rPr>
          <w:vertAlign w:val="superscript"/>
        </w:rPr>
        <w:t>2</w:t>
      </w:r>
      <w:r>
        <w:t xml:space="preserve"> se spotřebou tepla (topení a ohřev vody) 25 GJ/rok, to představuje roční nárůst nákladů za teplo o 373,- Kč vč. DPH.</w:t>
      </w:r>
    </w:p>
    <w:p w:rsidR="00EC7B47" w:rsidRDefault="00E606F5">
      <w:pPr>
        <w:pStyle w:val="Zkladntext110"/>
        <w:framePr w:w="10445" w:h="1655" w:hRule="exact" w:wrap="none" w:vAnchor="page" w:hAnchor="page" w:x="911" w:y="9779"/>
        <w:shd w:val="clear" w:color="auto" w:fill="auto"/>
        <w:spacing w:line="190" w:lineRule="exact"/>
        <w:ind w:left="220"/>
      </w:pPr>
      <w:r>
        <w:t>Děkujeme Vám za spolupráci v letošním roce a přejeme hodně úspěchů a spokojenosti v roce 2016.</w:t>
      </w:r>
    </w:p>
    <w:p w:rsidR="00EC7B47" w:rsidRDefault="00E606F5">
      <w:pPr>
        <w:pStyle w:val="Zkladntext130"/>
        <w:framePr w:wrap="none" w:vAnchor="page" w:hAnchor="page" w:x="6954" w:y="12733"/>
        <w:shd w:val="clear" w:color="auto" w:fill="auto"/>
        <w:spacing w:line="800" w:lineRule="exact"/>
      </w:pPr>
      <w:r>
        <w:t>)</w:t>
      </w:r>
    </w:p>
    <w:p w:rsidR="00EC7B47" w:rsidRDefault="00E606F5">
      <w:pPr>
        <w:pStyle w:val="Zkladntext120"/>
        <w:framePr w:wrap="none" w:vAnchor="page" w:hAnchor="page" w:x="9297" w:y="12042"/>
        <w:shd w:val="clear" w:color="auto" w:fill="auto"/>
        <w:spacing w:line="560" w:lineRule="exact"/>
      </w:pPr>
      <w:r>
        <w:t>;</w:t>
      </w:r>
    </w:p>
    <w:p w:rsidR="00EC7B47" w:rsidRDefault="00E606F5">
      <w:pPr>
        <w:pStyle w:val="Zkladntext110"/>
        <w:framePr w:w="1718" w:h="1195" w:hRule="exact" w:wrap="none" w:vAnchor="page" w:hAnchor="page" w:x="7516" w:y="12470"/>
        <w:shd w:val="clear" w:color="auto" w:fill="auto"/>
        <w:spacing w:line="307" w:lineRule="exact"/>
      </w:pPr>
      <w:r>
        <w:t>Ing. Richard Ho</w:t>
      </w:r>
    </w:p>
    <w:p w:rsidR="00EC7B47" w:rsidRDefault="00E606F5">
      <w:pPr>
        <w:pStyle w:val="Zkladntext110"/>
        <w:framePr w:w="1718" w:h="1195" w:hRule="exact" w:wrap="none" w:vAnchor="page" w:hAnchor="page" w:x="7516" w:y="12470"/>
        <w:shd w:val="clear" w:color="auto" w:fill="auto"/>
        <w:spacing w:line="307" w:lineRule="exact"/>
      </w:pPr>
      <w:r>
        <w:t xml:space="preserve">ředitel </w:t>
      </w:r>
      <w:r>
        <w:t>společnosti</w:t>
      </w:r>
    </w:p>
    <w:p w:rsidR="00EC7B47" w:rsidRDefault="00E606F5">
      <w:pPr>
        <w:pStyle w:val="Zkladntext140"/>
        <w:framePr w:wrap="none" w:vAnchor="page" w:hAnchor="page" w:x="9935" w:y="12933"/>
        <w:shd w:val="clear" w:color="auto" w:fill="auto"/>
        <w:spacing w:line="160" w:lineRule="exact"/>
      </w:pPr>
      <w:r>
        <w:t>/</w:t>
      </w:r>
    </w:p>
    <w:p w:rsidR="00EC7B47" w:rsidRDefault="00E606F5">
      <w:pPr>
        <w:pStyle w:val="Zkladntext70"/>
        <w:framePr w:w="10445" w:h="765" w:hRule="exact" w:wrap="none" w:vAnchor="page" w:hAnchor="page" w:x="911" w:y="15381"/>
        <w:shd w:val="clear" w:color="auto" w:fill="auto"/>
        <w:spacing w:before="0" w:after="0" w:line="160" w:lineRule="exact"/>
      </w:pPr>
      <w:r>
        <w:t xml:space="preserve">TTS </w:t>
      </w:r>
      <w:proofErr w:type="spellStart"/>
      <w:r>
        <w:t>energa</w:t>
      </w:r>
      <w:proofErr w:type="spellEnd"/>
      <w:r>
        <w:t xml:space="preserve"> s.r.o.</w:t>
      </w:r>
    </w:p>
    <w:p w:rsidR="00EC7B47" w:rsidRDefault="00E606F5">
      <w:pPr>
        <w:pStyle w:val="Zkladntext80"/>
        <w:framePr w:w="10445" w:h="765" w:hRule="exact" w:wrap="none" w:vAnchor="page" w:hAnchor="page" w:x="911" w:y="15381"/>
        <w:shd w:val="clear" w:color="auto" w:fill="auto"/>
        <w:spacing w:before="0"/>
      </w:pPr>
      <w:r>
        <w:t xml:space="preserve">Průmyslová 163, 674 Dl Třebíč,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republlc</w:t>
      </w:r>
      <w:proofErr w:type="spellEnd"/>
      <w:r>
        <w:t>, Tel.: +420 56B 037 611, Fax: +420 568 840 035, GSM: +420 602 772 080, E-</w:t>
      </w:r>
      <w:proofErr w:type="spellStart"/>
      <w:r>
        <w:t>mall</w:t>
      </w:r>
      <w:proofErr w:type="spellEnd"/>
      <w:r>
        <w:t xml:space="preserve">: </w:t>
      </w:r>
      <w:hyperlink r:id="rId9" w:history="1">
        <w:r>
          <w:rPr>
            <w:rStyle w:val="Hypertextovodkaz"/>
            <w:lang w:val="en-US" w:eastAsia="en-US" w:bidi="en-US"/>
          </w:rPr>
          <w:t>lnFo@itts.cz</w:t>
        </w:r>
      </w:hyperlink>
      <w:r>
        <w:rPr>
          <w:lang w:val="en-US" w:eastAsia="en-US" w:bidi="en-US"/>
        </w:rPr>
        <w:t xml:space="preserve">, </w:t>
      </w:r>
      <w:hyperlink r:id="rId10" w:history="1">
        <w:r>
          <w:rPr>
            <w:rStyle w:val="Hypertextovodkaz"/>
            <w:lang w:val="en-US" w:eastAsia="en-US" w:bidi="en-US"/>
          </w:rPr>
          <w:t>www.tts.cz</w:t>
        </w:r>
      </w:hyperlink>
      <w:r>
        <w:rPr>
          <w:lang w:val="en-US" w:eastAsia="en-US" w:bidi="en-US"/>
        </w:rPr>
        <w:t xml:space="preserve"> </w:t>
      </w:r>
      <w:r>
        <w:t xml:space="preserve">Bankovní spojeni: KB Třebíč, č. účtu: 663D520227/0100, IC: 60724692, Bit: CZ60724692 </w:t>
      </w:r>
      <w:r>
        <w:rPr>
          <w:rStyle w:val="Zkladntext8Calibri8ptTun"/>
        </w:rPr>
        <w:t xml:space="preserve">Společnost v OR KS Brno </w:t>
      </w:r>
      <w:r>
        <w:t>oddíl C, vložka 16854</w:t>
      </w:r>
    </w:p>
    <w:p w:rsidR="00EC7B47" w:rsidRDefault="00EC7B47">
      <w:pPr>
        <w:rPr>
          <w:sz w:val="2"/>
          <w:szCs w:val="2"/>
        </w:rPr>
        <w:sectPr w:rsidR="00EC7B4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7B47" w:rsidRDefault="00E606F5">
      <w:pPr>
        <w:pStyle w:val="Nadpis40"/>
        <w:framePr w:w="10445" w:h="845" w:hRule="exact" w:wrap="none" w:vAnchor="page" w:hAnchor="page" w:x="911" w:y="2417"/>
        <w:shd w:val="clear" w:color="auto" w:fill="auto"/>
        <w:spacing w:after="0"/>
        <w:ind w:left="340"/>
      </w:pPr>
      <w:bookmarkStart w:id="7" w:name="bookmark7"/>
      <w:r>
        <w:lastRenderedPageBreak/>
        <w:t>Přehled cen tepelné energie dodávané ze soustavy zásobování teplem na patu</w:t>
      </w:r>
      <w:r>
        <w:br/>
        <w:t>domu v jednotlivých letech</w:t>
      </w:r>
      <w:r>
        <w:t xml:space="preserve">. Ceny </w:t>
      </w:r>
      <w:proofErr w:type="spellStart"/>
      <w:r>
        <w:t>Kč</w:t>
      </w:r>
      <w:proofErr w:type="spellEnd"/>
      <w:r>
        <w:t>/GJ jsou uvedené vč. DPH.</w:t>
      </w:r>
      <w:bookmarkEnd w:id="7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84"/>
        <w:gridCol w:w="1262"/>
        <w:gridCol w:w="1363"/>
        <w:gridCol w:w="1205"/>
        <w:gridCol w:w="3451"/>
      </w:tblGrid>
      <w:tr w:rsidR="00EC7B4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184" w:type="dxa"/>
            <w:shd w:val="clear" w:color="auto" w:fill="FFFFFF"/>
          </w:tcPr>
          <w:p w:rsidR="00EC7B47" w:rsidRDefault="00EC7B47">
            <w:pPr>
              <w:framePr w:w="9466" w:h="8381" w:wrap="none" w:vAnchor="page" w:hAnchor="page" w:x="1122" w:y="3773"/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2012</w:t>
            </w:r>
          </w:p>
        </w:tc>
        <w:tc>
          <w:tcPr>
            <w:tcW w:w="1363" w:type="dxa"/>
            <w:shd w:val="clear" w:color="auto" w:fill="FFFFFF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2013</w:t>
            </w:r>
          </w:p>
        </w:tc>
        <w:tc>
          <w:tcPr>
            <w:tcW w:w="1205" w:type="dxa"/>
            <w:shd w:val="clear" w:color="auto" w:fill="FFFFFF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2014</w:t>
            </w:r>
          </w:p>
        </w:tc>
        <w:tc>
          <w:tcPr>
            <w:tcW w:w="3451" w:type="dxa"/>
            <w:shd w:val="clear" w:color="auto" w:fill="FFFFFF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Dodavatel</w:t>
            </w:r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1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ArialUnicodeMS"/>
              </w:rPr>
              <w:t>Pardubice, Chrudim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376,0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405,5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431,2</w:t>
            </w:r>
          </w:p>
        </w:tc>
        <w:tc>
          <w:tcPr>
            <w:tcW w:w="34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 xml:space="preserve">Elektrárny </w:t>
            </w:r>
            <w:proofErr w:type="spellStart"/>
            <w:r>
              <w:rPr>
                <w:rStyle w:val="Zkladntext2ArialUnicodeMS"/>
              </w:rPr>
              <w:t>Opatovice</w:t>
            </w:r>
            <w:proofErr w:type="spellEnd"/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184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ArialUnicodeMS"/>
              </w:rPr>
              <w:t>Třebíč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451,4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450,8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459,8</w:t>
            </w:r>
          </w:p>
        </w:tc>
        <w:tc>
          <w:tcPr>
            <w:tcW w:w="3451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 xml:space="preserve">TTS </w:t>
            </w:r>
            <w:proofErr w:type="spellStart"/>
            <w:r>
              <w:rPr>
                <w:rStyle w:val="Zkladntext2ArialUnicodeMS"/>
              </w:rPr>
              <w:t>energo</w:t>
            </w:r>
            <w:proofErr w:type="spellEnd"/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184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ArialUnicodeMS"/>
              </w:rPr>
              <w:t>Hradec Králové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405,6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430,4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469,0</w:t>
            </w:r>
          </w:p>
        </w:tc>
        <w:tc>
          <w:tcPr>
            <w:tcW w:w="3451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Tepelné hospodářství Hradec Králové</w:t>
            </w:r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184" w:type="dxa"/>
            <w:shd w:val="clear" w:color="auto" w:fill="FFFFFF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  <w:jc w:val="left"/>
            </w:pPr>
            <w:proofErr w:type="spellStart"/>
            <w:r>
              <w:rPr>
                <w:rStyle w:val="Zkladntext2ArialUnicodeMS"/>
              </w:rPr>
              <w:t>Ždár</w:t>
            </w:r>
            <w:proofErr w:type="spellEnd"/>
            <w:r>
              <w:rPr>
                <w:rStyle w:val="Zkladntext2ArialUnicodeMS"/>
              </w:rPr>
              <w:t xml:space="preserve"> nad Sázavou</w:t>
            </w:r>
          </w:p>
        </w:tc>
        <w:tc>
          <w:tcPr>
            <w:tcW w:w="1262" w:type="dxa"/>
            <w:shd w:val="clear" w:color="auto" w:fill="FFFFFF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479,5</w:t>
            </w:r>
          </w:p>
        </w:tc>
        <w:tc>
          <w:tcPr>
            <w:tcW w:w="1363" w:type="dxa"/>
            <w:shd w:val="clear" w:color="auto" w:fill="FFFFFF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480,1</w:t>
            </w:r>
          </w:p>
        </w:tc>
        <w:tc>
          <w:tcPr>
            <w:tcW w:w="1205" w:type="dxa"/>
            <w:shd w:val="clear" w:color="auto" w:fill="FFFFFF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471,5</w:t>
            </w:r>
          </w:p>
        </w:tc>
        <w:tc>
          <w:tcPr>
            <w:tcW w:w="3451" w:type="dxa"/>
            <w:shd w:val="clear" w:color="auto" w:fill="FFFFFF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SATT</w:t>
            </w:r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184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ArialUnicodeMS"/>
              </w:rPr>
              <w:t>Bystřice nad Pernštejnem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468,3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472,7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472,7</w:t>
            </w:r>
          </w:p>
        </w:tc>
        <w:tc>
          <w:tcPr>
            <w:tcW w:w="3451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Bystřická teplárenská</w:t>
            </w:r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184" w:type="dxa"/>
            <w:shd w:val="clear" w:color="auto" w:fill="FFFFFF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ArialUnicodeMS"/>
              </w:rPr>
              <w:t>Plzeň</w:t>
            </w:r>
          </w:p>
        </w:tc>
        <w:tc>
          <w:tcPr>
            <w:tcW w:w="1262" w:type="dxa"/>
            <w:shd w:val="clear" w:color="auto" w:fill="FFFFFF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422,7</w:t>
            </w:r>
          </w:p>
        </w:tc>
        <w:tc>
          <w:tcPr>
            <w:tcW w:w="1363" w:type="dxa"/>
            <w:shd w:val="clear" w:color="auto" w:fill="FFFFFF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490,4</w:t>
            </w:r>
          </w:p>
        </w:tc>
        <w:tc>
          <w:tcPr>
            <w:tcW w:w="1205" w:type="dxa"/>
            <w:shd w:val="clear" w:color="auto" w:fill="FFFFFF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490,4</w:t>
            </w:r>
          </w:p>
        </w:tc>
        <w:tc>
          <w:tcPr>
            <w:tcW w:w="3451" w:type="dxa"/>
            <w:shd w:val="clear" w:color="auto" w:fill="FFFFFF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Plzeňská teplárenská</w:t>
            </w:r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84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ArialUnicodeMS"/>
              </w:rPr>
              <w:t>Nové Město na Moravě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499,1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523,3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523,3</w:t>
            </w:r>
          </w:p>
        </w:tc>
        <w:tc>
          <w:tcPr>
            <w:tcW w:w="3451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Novoměstská teplárenská</w:t>
            </w:r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84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ArialUnicodeMS"/>
              </w:rPr>
              <w:t>Velké Meziříčí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530,1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534,8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534,8</w:t>
            </w:r>
          </w:p>
        </w:tc>
        <w:tc>
          <w:tcPr>
            <w:tcW w:w="3451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SATT</w:t>
            </w:r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184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ArialUnicodeMS"/>
              </w:rPr>
              <w:t>Chomutov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493,4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547,5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547,5</w:t>
            </w:r>
          </w:p>
        </w:tc>
        <w:tc>
          <w:tcPr>
            <w:tcW w:w="3451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ČEZ Teplárenská</w:t>
            </w:r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184" w:type="dxa"/>
            <w:shd w:val="clear" w:color="auto" w:fill="FFFFFF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ArialUnicodeMS"/>
              </w:rPr>
              <w:t>Ústí nad Labem</w:t>
            </w:r>
          </w:p>
        </w:tc>
        <w:tc>
          <w:tcPr>
            <w:tcW w:w="1262" w:type="dxa"/>
            <w:shd w:val="clear" w:color="auto" w:fill="FFFFFF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508,7</w:t>
            </w:r>
          </w:p>
        </w:tc>
        <w:tc>
          <w:tcPr>
            <w:tcW w:w="1363" w:type="dxa"/>
            <w:shd w:val="clear" w:color="auto" w:fill="FFFFFF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538,2</w:t>
            </w:r>
          </w:p>
        </w:tc>
        <w:tc>
          <w:tcPr>
            <w:tcW w:w="1205" w:type="dxa"/>
            <w:shd w:val="clear" w:color="auto" w:fill="FFFFFF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548,9</w:t>
            </w:r>
          </w:p>
        </w:tc>
        <w:tc>
          <w:tcPr>
            <w:tcW w:w="3451" w:type="dxa"/>
            <w:shd w:val="clear" w:color="auto" w:fill="FFFFFF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Tepelné hospodářství Ústí nad Labem</w:t>
            </w:r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84" w:type="dxa"/>
            <w:shd w:val="clear" w:color="auto" w:fill="FFFFFF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ArialUnicodeMS"/>
              </w:rPr>
              <w:t>České Budějovice</w:t>
            </w:r>
          </w:p>
        </w:tc>
        <w:tc>
          <w:tcPr>
            <w:tcW w:w="1262" w:type="dxa"/>
            <w:shd w:val="clear" w:color="auto" w:fill="FFFFFF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542,5</w:t>
            </w:r>
          </w:p>
        </w:tc>
        <w:tc>
          <w:tcPr>
            <w:tcW w:w="1363" w:type="dxa"/>
            <w:shd w:val="clear" w:color="auto" w:fill="FFFFFF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569,1</w:t>
            </w:r>
          </w:p>
        </w:tc>
        <w:tc>
          <w:tcPr>
            <w:tcW w:w="1205" w:type="dxa"/>
            <w:shd w:val="clear" w:color="auto" w:fill="FFFFFF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550,7</w:t>
            </w:r>
          </w:p>
        </w:tc>
        <w:tc>
          <w:tcPr>
            <w:tcW w:w="3451" w:type="dxa"/>
            <w:shd w:val="clear" w:color="auto" w:fill="FFFFFF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Teplárna České Budějovice</w:t>
            </w:r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84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ArialUnicodeMS"/>
              </w:rPr>
              <w:t>Havířov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523,0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556,6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556,6</w:t>
            </w:r>
          </w:p>
        </w:tc>
        <w:tc>
          <w:tcPr>
            <w:tcW w:w="3451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Havířovská tepelná společnost</w:t>
            </w:r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184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ArialUnicodeMS"/>
              </w:rPr>
              <w:t>Přerov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553,6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565,1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559,5</w:t>
            </w:r>
          </w:p>
        </w:tc>
        <w:tc>
          <w:tcPr>
            <w:tcW w:w="3451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Teplo Přerov</w:t>
            </w:r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184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ArialUnicodeMS"/>
              </w:rPr>
              <w:t>Písek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521,9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550,2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561,2</w:t>
            </w:r>
          </w:p>
        </w:tc>
        <w:tc>
          <w:tcPr>
            <w:tcW w:w="3451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Teplárna Písek</w:t>
            </w:r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184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ArialUnicodeMS"/>
              </w:rPr>
              <w:t>Teplice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531,3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573,4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573,4</w:t>
            </w:r>
          </w:p>
        </w:tc>
        <w:tc>
          <w:tcPr>
            <w:tcW w:w="3451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ČEZ Teplárenská</w:t>
            </w:r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184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ArialUnicodeMS"/>
              </w:rPr>
              <w:t>Otrokovice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568,7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574,7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574,7</w:t>
            </w:r>
          </w:p>
        </w:tc>
        <w:tc>
          <w:tcPr>
            <w:tcW w:w="3451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proofErr w:type="spellStart"/>
            <w:r>
              <w:rPr>
                <w:rStyle w:val="Zkladntext2ArialUnicodeMS"/>
              </w:rPr>
              <w:t>Tehos</w:t>
            </w:r>
            <w:proofErr w:type="spellEnd"/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184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ArialUnicodeMS"/>
              </w:rPr>
              <w:t>Praha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534,1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570,5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581,5</w:t>
            </w:r>
          </w:p>
        </w:tc>
        <w:tc>
          <w:tcPr>
            <w:tcW w:w="3451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Pražská teplárenská</w:t>
            </w:r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84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ArialUnicodeMS"/>
              </w:rPr>
              <w:t>Olomouc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594,2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591,2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591,2</w:t>
            </w:r>
          </w:p>
        </w:tc>
        <w:tc>
          <w:tcPr>
            <w:tcW w:w="3451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proofErr w:type="spellStart"/>
            <w:r>
              <w:rPr>
                <w:rStyle w:val="Zkladntext2ArialUnicodeMS"/>
              </w:rPr>
              <w:t>Oltherm</w:t>
            </w:r>
            <w:proofErr w:type="spellEnd"/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84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ArialUnicodeMS"/>
              </w:rPr>
              <w:t>Zlín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581,0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585,0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595,0</w:t>
            </w:r>
          </w:p>
        </w:tc>
        <w:tc>
          <w:tcPr>
            <w:tcW w:w="3451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Teplo Zlín</w:t>
            </w:r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184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ArialUnicodeMS"/>
              </w:rPr>
              <w:t>Náměšť nad Oslavou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604,2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620,9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620,8</w:t>
            </w:r>
          </w:p>
        </w:tc>
        <w:tc>
          <w:tcPr>
            <w:tcW w:w="3451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Zkladntext2ArialUnicodeMS"/>
              </w:rPr>
              <w:t>Tepelné hospodářství Náměšť nad Oslavou</w:t>
            </w:r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184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ArialUnicodeMS"/>
              </w:rPr>
              <w:t>Karlovy Vary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- 570,0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617,6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621,0</w:t>
            </w:r>
          </w:p>
        </w:tc>
        <w:tc>
          <w:tcPr>
            <w:tcW w:w="3451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Karlovarská teplárenská</w:t>
            </w:r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84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ArialUnicodeMS"/>
              </w:rPr>
              <w:t>Prostějov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583,1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598,9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637,7</w:t>
            </w:r>
          </w:p>
        </w:tc>
        <w:tc>
          <w:tcPr>
            <w:tcW w:w="3451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Domovní správa Prostějov</w:t>
            </w:r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84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ArialUnicodeMS"/>
              </w:rPr>
              <w:t>Humpolec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671,7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673,1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639,2</w:t>
            </w:r>
          </w:p>
        </w:tc>
        <w:tc>
          <w:tcPr>
            <w:tcW w:w="3451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Technické služby Humpolec</w:t>
            </w:r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184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ArialUnicodeMS"/>
              </w:rPr>
              <w:t>Břeclav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650,9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647,8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647,8</w:t>
            </w:r>
          </w:p>
        </w:tc>
        <w:tc>
          <w:tcPr>
            <w:tcW w:w="3451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Teplo Břeclav</w:t>
            </w:r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84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ArialUnicodeMS"/>
              </w:rPr>
              <w:t>Strakonice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583,8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618,4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649,3</w:t>
            </w:r>
          </w:p>
        </w:tc>
        <w:tc>
          <w:tcPr>
            <w:tcW w:w="3451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Teplárna Strakonice</w:t>
            </w:r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84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ArialUnicodeMS"/>
              </w:rPr>
              <w:t>Jihlava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566,2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596,2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653,1</w:t>
            </w:r>
          </w:p>
        </w:tc>
        <w:tc>
          <w:tcPr>
            <w:tcW w:w="3451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Jihlavské kotelny</w:t>
            </w:r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184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ArialUnicodeMS"/>
              </w:rPr>
              <w:t>Tábor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636,2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648,2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653,2</w:t>
            </w:r>
          </w:p>
        </w:tc>
        <w:tc>
          <w:tcPr>
            <w:tcW w:w="3451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Teplárna Tábor</w:t>
            </w:r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84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ArialUnicodeMS"/>
              </w:rPr>
              <w:t>Opava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642,5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655,1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655,1</w:t>
            </w:r>
          </w:p>
        </w:tc>
        <w:tc>
          <w:tcPr>
            <w:tcW w:w="3451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proofErr w:type="spellStart"/>
            <w:r>
              <w:rPr>
                <w:rStyle w:val="Zkladntext2ArialUnicodeMS"/>
              </w:rPr>
              <w:t>Opatherm</w:t>
            </w:r>
            <w:proofErr w:type="spellEnd"/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184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ArialUnicodeMS"/>
              </w:rPr>
              <w:t>Vsetín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606,5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661,3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661,3</w:t>
            </w:r>
          </w:p>
        </w:tc>
        <w:tc>
          <w:tcPr>
            <w:tcW w:w="3451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Zásobování teplem Vsetín</w:t>
            </w:r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184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ArialUnicodeMS"/>
              </w:rPr>
              <w:t>Brno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662,1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667,9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667,9</w:t>
            </w:r>
          </w:p>
        </w:tc>
        <w:tc>
          <w:tcPr>
            <w:tcW w:w="3451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Teplárny Brno</w:t>
            </w:r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84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ArialUnicodeMS"/>
              </w:rPr>
              <w:t>Jindřichův Hradec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682,5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669,3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668,1</w:t>
            </w:r>
          </w:p>
        </w:tc>
        <w:tc>
          <w:tcPr>
            <w:tcW w:w="3451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proofErr w:type="spellStart"/>
            <w:r>
              <w:rPr>
                <w:rStyle w:val="Zkladntext2ArialUnicodeMS"/>
              </w:rPr>
              <w:t>Teplospol</w:t>
            </w:r>
            <w:proofErr w:type="spellEnd"/>
            <w:r>
              <w:rPr>
                <w:rStyle w:val="Zkladntext2ArialUnicodeMS"/>
              </w:rPr>
              <w:t xml:space="preserve"> Jindřichův Hradec</w:t>
            </w:r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184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ArialUnicodeMS"/>
              </w:rPr>
              <w:t>Frýdek - Místek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629,3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645,8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688,7</w:t>
            </w:r>
          </w:p>
        </w:tc>
        <w:tc>
          <w:tcPr>
            <w:tcW w:w="3451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proofErr w:type="spellStart"/>
            <w:r>
              <w:rPr>
                <w:rStyle w:val="Zkladntext2ArialUnicodeMS"/>
              </w:rPr>
              <w:t>Distep</w:t>
            </w:r>
            <w:proofErr w:type="spellEnd"/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184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ArialUnicodeMS"/>
              </w:rPr>
              <w:t>Pelhřimov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649,6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696,5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696,5</w:t>
            </w:r>
          </w:p>
        </w:tc>
        <w:tc>
          <w:tcPr>
            <w:tcW w:w="3451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IROMEZ</w:t>
            </w:r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84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ArialUnicodeMS"/>
              </w:rPr>
              <w:t>Děčín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692,7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693,2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698,5</w:t>
            </w:r>
          </w:p>
        </w:tc>
        <w:tc>
          <w:tcPr>
            <w:tcW w:w="3451" w:type="dxa"/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TERMO Děčín</w:t>
            </w:r>
          </w:p>
        </w:tc>
      </w:tr>
      <w:tr w:rsidR="00EC7B4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18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ArialUnicodeMS"/>
              </w:rPr>
              <w:t>Liberec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752,4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705,8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705,8</w:t>
            </w:r>
          </w:p>
        </w:tc>
        <w:tc>
          <w:tcPr>
            <w:tcW w:w="345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C7B47" w:rsidRDefault="00E606F5">
            <w:pPr>
              <w:pStyle w:val="Zkladntext20"/>
              <w:framePr w:w="9466" w:h="8381" w:wrap="none" w:vAnchor="page" w:hAnchor="page" w:x="1122" w:y="3773"/>
              <w:shd w:val="clear" w:color="auto" w:fill="auto"/>
              <w:spacing w:after="0" w:line="180" w:lineRule="exact"/>
            </w:pPr>
            <w:r>
              <w:rPr>
                <w:rStyle w:val="Zkladntext2ArialUnicodeMS"/>
              </w:rPr>
              <w:t>Teplárna Liberec</w:t>
            </w:r>
          </w:p>
        </w:tc>
      </w:tr>
    </w:tbl>
    <w:p w:rsidR="00EC7B47" w:rsidRDefault="00EC7B47">
      <w:pPr>
        <w:rPr>
          <w:sz w:val="2"/>
          <w:szCs w:val="2"/>
        </w:rPr>
      </w:pPr>
    </w:p>
    <w:sectPr w:rsidR="00EC7B47" w:rsidSect="00EC7B4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6F5" w:rsidRDefault="00E606F5" w:rsidP="00EC7B47">
      <w:r>
        <w:separator/>
      </w:r>
    </w:p>
  </w:endnote>
  <w:endnote w:type="continuationSeparator" w:id="0">
    <w:p w:rsidR="00E606F5" w:rsidRDefault="00E606F5" w:rsidP="00EC7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6F5" w:rsidRDefault="00E606F5"/>
  </w:footnote>
  <w:footnote w:type="continuationSeparator" w:id="0">
    <w:p w:rsidR="00E606F5" w:rsidRDefault="00E606F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C7B47"/>
    <w:rsid w:val="00E606F5"/>
    <w:rsid w:val="00EC7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C7B4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C7B47"/>
    <w:rPr>
      <w:color w:val="0066CC"/>
      <w:u w:val="single"/>
    </w:rPr>
  </w:style>
  <w:style w:type="character" w:customStyle="1" w:styleId="Zkladntext9">
    <w:name w:val="Základní text (9)_"/>
    <w:basedOn w:val="Standardnpsmoodstavce"/>
    <w:link w:val="Zkladntext90"/>
    <w:rsid w:val="00EC7B4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Zkladntext3">
    <w:name w:val="Základní text (3)_"/>
    <w:basedOn w:val="Standardnpsmoodstavce"/>
    <w:link w:val="Zkladntext30"/>
    <w:rsid w:val="00EC7B4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TimesNewRoman85pt">
    <w:name w:val="Základní text (3) + Times New Roman;8;5 pt"/>
    <w:basedOn w:val="Zkladntext3"/>
    <w:rsid w:val="00EC7B47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31">
    <w:name w:val="Základní text (3)"/>
    <w:basedOn w:val="Zkladntext3"/>
    <w:rsid w:val="00EC7B47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EC7B47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40"/>
      <w:szCs w:val="40"/>
      <w:u w:val="none"/>
    </w:rPr>
  </w:style>
  <w:style w:type="character" w:customStyle="1" w:styleId="Nadpis2TimesNewRoman21ptNekurzvadkovn0pt">
    <w:name w:val="Nadpis #2 + Times New Roman;21 pt;Ne kurzíva;Řádkování 0 pt"/>
    <w:basedOn w:val="Nadpis2"/>
    <w:rsid w:val="00EC7B4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42"/>
      <w:szCs w:val="42"/>
    </w:rPr>
  </w:style>
  <w:style w:type="character" w:customStyle="1" w:styleId="Zkladntext4">
    <w:name w:val="Základní text (4)_"/>
    <w:basedOn w:val="Standardnpsmoodstavce"/>
    <w:link w:val="Zkladntext40"/>
    <w:rsid w:val="00EC7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5">
    <w:name w:val="Nadpis #5_"/>
    <w:basedOn w:val="Standardnpsmoodstavce"/>
    <w:link w:val="Nadpis50"/>
    <w:rsid w:val="00EC7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sid w:val="00EC7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sid w:val="00EC7B47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Zkladntext2Tun">
    <w:name w:val="Základní text (2) + Tučné"/>
    <w:basedOn w:val="Zkladntext2"/>
    <w:rsid w:val="00EC7B4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EC7B4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EC7B4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EC7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">
    <w:name w:val="Základní text (10)_"/>
    <w:basedOn w:val="Standardnpsmoodstavce"/>
    <w:link w:val="Zkladntext100"/>
    <w:rsid w:val="00EC7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0"/>
      <w:sz w:val="30"/>
      <w:szCs w:val="30"/>
      <w:u w:val="none"/>
    </w:rPr>
  </w:style>
  <w:style w:type="character" w:customStyle="1" w:styleId="Zkladntext1095ptNetunMtko100">
    <w:name w:val="Základní text (10) + 9;5 pt;Ne tučné;Měřítko 100%"/>
    <w:basedOn w:val="Zkladntext10"/>
    <w:rsid w:val="00EC7B47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EC7B47"/>
    <w:rPr>
      <w:b w:val="0"/>
      <w:bCs w:val="0"/>
      <w:i w:val="0"/>
      <w:iCs w:val="0"/>
      <w:smallCaps w:val="0"/>
      <w:strike w:val="0"/>
      <w:w w:val="66"/>
      <w:sz w:val="28"/>
      <w:szCs w:val="28"/>
      <w:u w:val="none"/>
    </w:rPr>
  </w:style>
  <w:style w:type="character" w:customStyle="1" w:styleId="Nadpis3SegoeUI95ptMtko100">
    <w:name w:val="Nadpis #3 + Segoe UI;9;5 pt;Měřítko 100%"/>
    <w:basedOn w:val="Nadpis3"/>
    <w:rsid w:val="00EC7B47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Calibri105ptTun">
    <w:name w:val="Základní text (2) + Calibri;10;5 pt;Tučné"/>
    <w:basedOn w:val="Zkladntext2"/>
    <w:rsid w:val="00EC7B47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EC7B4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8pt">
    <w:name w:val="Základní text (6) + 8 pt"/>
    <w:basedOn w:val="Zkladntext6"/>
    <w:rsid w:val="00EC7B47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6SegoeUI8ptTun">
    <w:name w:val="Základní text (6) + Segoe UI;8 pt;Tučné"/>
    <w:basedOn w:val="Zkladntext6"/>
    <w:rsid w:val="00EC7B47"/>
    <w:rPr>
      <w:rFonts w:ascii="Segoe UI" w:eastAsia="Segoe UI" w:hAnsi="Segoe UI" w:cs="Segoe UI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EC7B47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">
    <w:name w:val="Základní text (8)_"/>
    <w:basedOn w:val="Standardnpsmoodstavce"/>
    <w:link w:val="Zkladntext80"/>
    <w:rsid w:val="00EC7B47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Calibri8ptTun">
    <w:name w:val="Základní text (8) + Calibri;8 pt;Tučné"/>
    <w:basedOn w:val="Zkladntext8"/>
    <w:rsid w:val="00EC7B47"/>
    <w:rPr>
      <w:rFonts w:ascii="Calibri" w:eastAsia="Calibri" w:hAnsi="Calibri" w:cs="Calibri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EC7B47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70"/>
      <w:szCs w:val="70"/>
      <w:u w:val="none"/>
    </w:rPr>
  </w:style>
  <w:style w:type="character" w:customStyle="1" w:styleId="Zkladntext11">
    <w:name w:val="Základní text (11)_"/>
    <w:basedOn w:val="Standardnpsmoodstavce"/>
    <w:link w:val="Zkladntext110"/>
    <w:rsid w:val="00EC7B47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52">
    <w:name w:val="Nadpis #5 (2)_"/>
    <w:basedOn w:val="Standardnpsmoodstavce"/>
    <w:link w:val="Nadpis520"/>
    <w:rsid w:val="00EC7B47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ArialNarrow10ptTun">
    <w:name w:val="Základní text (2) + Arial Narrow;10 pt;Tučné"/>
    <w:basedOn w:val="Zkladntext2"/>
    <w:rsid w:val="00EC7B47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EC7B47"/>
    <w:rPr>
      <w:rFonts w:ascii="Calibri" w:eastAsia="Calibri" w:hAnsi="Calibri" w:cs="Calibri"/>
      <w:b w:val="0"/>
      <w:bCs w:val="0"/>
      <w:i/>
      <w:iCs/>
      <w:smallCaps w:val="0"/>
      <w:strike w:val="0"/>
      <w:w w:val="100"/>
      <w:sz w:val="19"/>
      <w:szCs w:val="19"/>
      <w:u w:val="none"/>
    </w:rPr>
  </w:style>
  <w:style w:type="character" w:customStyle="1" w:styleId="TitulektabulkyArialUnicodeMS9ptNekurzva">
    <w:name w:val="Titulek tabulky + Arial Unicode MS;9 pt;Ne kurzíva"/>
    <w:basedOn w:val="Titulektabulky"/>
    <w:rsid w:val="00EC7B47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EC7B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0"/>
      <w:szCs w:val="80"/>
      <w:u w:val="none"/>
    </w:rPr>
  </w:style>
  <w:style w:type="character" w:customStyle="1" w:styleId="Zkladntext12">
    <w:name w:val="Základní text (12)_"/>
    <w:basedOn w:val="Standardnpsmoodstavce"/>
    <w:link w:val="Zkladntext120"/>
    <w:rsid w:val="00EC7B47"/>
    <w:rPr>
      <w:rFonts w:ascii="Arial Narrow" w:eastAsia="Arial Narrow" w:hAnsi="Arial Narrow" w:cs="Arial Narrow"/>
      <w:b/>
      <w:bCs/>
      <w:i/>
      <w:iCs/>
      <w:smallCaps w:val="0"/>
      <w:strike w:val="0"/>
      <w:sz w:val="56"/>
      <w:szCs w:val="56"/>
      <w:u w:val="none"/>
    </w:rPr>
  </w:style>
  <w:style w:type="character" w:customStyle="1" w:styleId="Zkladntext14">
    <w:name w:val="Základní text (14)_"/>
    <w:basedOn w:val="Standardnpsmoodstavce"/>
    <w:link w:val="Zkladntext140"/>
    <w:rsid w:val="00EC7B47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">
    <w:name w:val="Nadpis #4_"/>
    <w:basedOn w:val="Standardnpsmoodstavce"/>
    <w:link w:val="Nadpis40"/>
    <w:rsid w:val="00EC7B47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ArialUnicodeMS">
    <w:name w:val="Základní text (2) + Arial Unicode MS"/>
    <w:basedOn w:val="Zkladntext2"/>
    <w:rsid w:val="00EC7B47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paragraph" w:customStyle="1" w:styleId="Zkladntext90">
    <w:name w:val="Základní text (9)"/>
    <w:basedOn w:val="Normln"/>
    <w:link w:val="Zkladntext9"/>
    <w:rsid w:val="00EC7B47"/>
    <w:pPr>
      <w:shd w:val="clear" w:color="auto" w:fill="FFFFFF"/>
      <w:spacing w:line="0" w:lineRule="atLeast"/>
    </w:pPr>
    <w:rPr>
      <w:rFonts w:ascii="Calibri" w:eastAsia="Calibri" w:hAnsi="Calibri" w:cs="Calibri"/>
      <w:sz w:val="56"/>
      <w:szCs w:val="56"/>
    </w:rPr>
  </w:style>
  <w:style w:type="paragraph" w:customStyle="1" w:styleId="Zkladntext30">
    <w:name w:val="Základní text (3)"/>
    <w:basedOn w:val="Normln"/>
    <w:link w:val="Zkladntext3"/>
    <w:rsid w:val="00EC7B47"/>
    <w:pPr>
      <w:shd w:val="clear" w:color="auto" w:fill="FFFFFF"/>
      <w:spacing w:after="180" w:line="211" w:lineRule="exact"/>
    </w:pPr>
    <w:rPr>
      <w:rFonts w:ascii="Calibri" w:eastAsia="Calibri" w:hAnsi="Calibri" w:cs="Calibri"/>
      <w:sz w:val="16"/>
      <w:szCs w:val="16"/>
    </w:rPr>
  </w:style>
  <w:style w:type="paragraph" w:customStyle="1" w:styleId="Nadpis20">
    <w:name w:val="Nadpis #2"/>
    <w:basedOn w:val="Normln"/>
    <w:link w:val="Nadpis2"/>
    <w:rsid w:val="00EC7B47"/>
    <w:pPr>
      <w:shd w:val="clear" w:color="auto" w:fill="FFFFFF"/>
      <w:spacing w:before="180" w:after="420" w:line="0" w:lineRule="atLeast"/>
      <w:jc w:val="both"/>
      <w:outlineLvl w:val="1"/>
    </w:pPr>
    <w:rPr>
      <w:rFonts w:ascii="Calibri" w:eastAsia="Calibri" w:hAnsi="Calibri" w:cs="Calibri"/>
      <w:i/>
      <w:iCs/>
      <w:spacing w:val="-10"/>
      <w:sz w:val="40"/>
      <w:szCs w:val="40"/>
    </w:rPr>
  </w:style>
  <w:style w:type="paragraph" w:customStyle="1" w:styleId="Zkladntext40">
    <w:name w:val="Základní text (4)"/>
    <w:basedOn w:val="Normln"/>
    <w:link w:val="Zkladntext4"/>
    <w:rsid w:val="00EC7B47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Nadpis50">
    <w:name w:val="Nadpis #5"/>
    <w:basedOn w:val="Normln"/>
    <w:link w:val="Nadpis5"/>
    <w:rsid w:val="00EC7B47"/>
    <w:pPr>
      <w:shd w:val="clear" w:color="auto" w:fill="FFFFFF"/>
      <w:spacing w:before="300" w:after="6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rsid w:val="00EC7B47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EC7B47"/>
    <w:pPr>
      <w:shd w:val="clear" w:color="auto" w:fill="FFFFFF"/>
      <w:spacing w:before="300" w:line="206" w:lineRule="exact"/>
      <w:jc w:val="both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Titulekobrzku0">
    <w:name w:val="Titulek obrázku"/>
    <w:basedOn w:val="Normln"/>
    <w:link w:val="Titulekobrzku"/>
    <w:rsid w:val="00EC7B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00">
    <w:name w:val="Základní text (10)"/>
    <w:basedOn w:val="Normln"/>
    <w:link w:val="Zkladntext10"/>
    <w:rsid w:val="00EC7B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60"/>
      <w:sz w:val="30"/>
      <w:szCs w:val="30"/>
    </w:rPr>
  </w:style>
  <w:style w:type="paragraph" w:customStyle="1" w:styleId="Nadpis30">
    <w:name w:val="Nadpis #3"/>
    <w:basedOn w:val="Normln"/>
    <w:link w:val="Nadpis3"/>
    <w:rsid w:val="00EC7B47"/>
    <w:pPr>
      <w:shd w:val="clear" w:color="auto" w:fill="FFFFFF"/>
      <w:spacing w:before="300" w:line="0" w:lineRule="atLeast"/>
      <w:jc w:val="both"/>
      <w:outlineLvl w:val="2"/>
    </w:pPr>
    <w:rPr>
      <w:w w:val="66"/>
      <w:sz w:val="28"/>
      <w:szCs w:val="28"/>
    </w:rPr>
  </w:style>
  <w:style w:type="paragraph" w:customStyle="1" w:styleId="Zkladntext60">
    <w:name w:val="Základní text (6)"/>
    <w:basedOn w:val="Normln"/>
    <w:link w:val="Zkladntext6"/>
    <w:rsid w:val="00EC7B47"/>
    <w:pPr>
      <w:shd w:val="clear" w:color="auto" w:fill="FFFFFF"/>
      <w:spacing w:after="180" w:line="197" w:lineRule="exact"/>
      <w:ind w:firstLine="420"/>
    </w:pPr>
    <w:rPr>
      <w:rFonts w:ascii="Calibri" w:eastAsia="Calibri" w:hAnsi="Calibri" w:cs="Calibri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EC7B47"/>
    <w:pPr>
      <w:shd w:val="clear" w:color="auto" w:fill="FFFFFF"/>
      <w:spacing w:before="180" w:after="60" w:line="0" w:lineRule="atLeast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Zkladntext80">
    <w:name w:val="Základní text (8)"/>
    <w:basedOn w:val="Normln"/>
    <w:link w:val="Zkladntext8"/>
    <w:rsid w:val="00EC7B47"/>
    <w:pPr>
      <w:shd w:val="clear" w:color="auto" w:fill="FFFFFF"/>
      <w:spacing w:before="60" w:line="187" w:lineRule="exact"/>
    </w:pPr>
    <w:rPr>
      <w:sz w:val="14"/>
      <w:szCs w:val="14"/>
    </w:rPr>
  </w:style>
  <w:style w:type="paragraph" w:customStyle="1" w:styleId="Nadpis10">
    <w:name w:val="Nadpis #1"/>
    <w:basedOn w:val="Normln"/>
    <w:link w:val="Nadpis1"/>
    <w:rsid w:val="00EC7B47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b/>
      <w:bCs/>
      <w:sz w:val="70"/>
      <w:szCs w:val="70"/>
    </w:rPr>
  </w:style>
  <w:style w:type="paragraph" w:customStyle="1" w:styleId="Zkladntext110">
    <w:name w:val="Základní text (11)"/>
    <w:basedOn w:val="Normln"/>
    <w:link w:val="Zkladntext11"/>
    <w:rsid w:val="00EC7B47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Nadpis520">
    <w:name w:val="Nadpis #5 (2)"/>
    <w:basedOn w:val="Normln"/>
    <w:link w:val="Nadpis52"/>
    <w:rsid w:val="00EC7B47"/>
    <w:pPr>
      <w:shd w:val="clear" w:color="auto" w:fill="FFFFFF"/>
      <w:spacing w:after="600" w:line="0" w:lineRule="atLeast"/>
      <w:outlineLvl w:val="4"/>
    </w:pPr>
    <w:rPr>
      <w:rFonts w:ascii="Calibri" w:eastAsia="Calibri" w:hAnsi="Calibri" w:cs="Calibri"/>
      <w:b/>
      <w:bCs/>
    </w:rPr>
  </w:style>
  <w:style w:type="paragraph" w:customStyle="1" w:styleId="Titulektabulky0">
    <w:name w:val="Titulek tabulky"/>
    <w:basedOn w:val="Normln"/>
    <w:link w:val="Titulektabulky"/>
    <w:rsid w:val="00EC7B47"/>
    <w:pPr>
      <w:shd w:val="clear" w:color="auto" w:fill="FFFFFF"/>
      <w:spacing w:line="211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Zkladntext130">
    <w:name w:val="Základní text (13)"/>
    <w:basedOn w:val="Normln"/>
    <w:link w:val="Zkladntext13"/>
    <w:rsid w:val="00EC7B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80"/>
      <w:szCs w:val="80"/>
    </w:rPr>
  </w:style>
  <w:style w:type="paragraph" w:customStyle="1" w:styleId="Zkladntext120">
    <w:name w:val="Základní text (12)"/>
    <w:basedOn w:val="Normln"/>
    <w:link w:val="Zkladntext12"/>
    <w:rsid w:val="00EC7B47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z w:val="56"/>
      <w:szCs w:val="56"/>
    </w:rPr>
  </w:style>
  <w:style w:type="paragraph" w:customStyle="1" w:styleId="Zkladntext140">
    <w:name w:val="Základní text (14)"/>
    <w:basedOn w:val="Normln"/>
    <w:link w:val="Zkladntext14"/>
    <w:rsid w:val="00EC7B47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Nadpis40">
    <w:name w:val="Nadpis #4"/>
    <w:basedOn w:val="Normln"/>
    <w:link w:val="Nadpis4"/>
    <w:rsid w:val="00EC7B47"/>
    <w:pPr>
      <w:shd w:val="clear" w:color="auto" w:fill="FFFFFF"/>
      <w:spacing w:after="540" w:line="394" w:lineRule="exact"/>
      <w:jc w:val="center"/>
      <w:outlineLvl w:val="3"/>
    </w:pPr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ts.cz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C:\Users\DANKOV~1.KSU\AppData\Local\Temp\FineReader12.00\media\image3.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tts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nFo@itt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5924</Characters>
  <Application>Microsoft Office Word</Application>
  <DocSecurity>0</DocSecurity>
  <Lines>49</Lines>
  <Paragraphs>13</Paragraphs>
  <ScaleCrop>false</ScaleCrop>
  <Company>HP</Company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2017-01-17T14:34:00Z</dcterms:created>
  <dcterms:modified xsi:type="dcterms:W3CDTF">2017-01-17T14:35:00Z</dcterms:modified>
</cp:coreProperties>
</file>