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4F90" w14:textId="77777777" w:rsidR="003C0D56" w:rsidRPr="0074226E" w:rsidRDefault="003C0D56" w:rsidP="00F8150F">
      <w:pPr>
        <w:pStyle w:val="Odstavec"/>
        <w:numPr>
          <w:ilvl w:val="0"/>
          <w:numId w:val="6"/>
        </w:numPr>
        <w:rPr>
          <w:rFonts w:ascii="Arial Narrow" w:hAnsi="Arial Narrow"/>
          <w:b/>
          <w:sz w:val="22"/>
          <w:szCs w:val="22"/>
        </w:rPr>
      </w:pPr>
      <w:r w:rsidRPr="0074226E">
        <w:rPr>
          <w:rFonts w:ascii="Arial Narrow" w:hAnsi="Arial Narrow"/>
          <w:b/>
          <w:sz w:val="22"/>
          <w:szCs w:val="22"/>
        </w:rPr>
        <w:t>Smluvní strany</w:t>
      </w:r>
    </w:p>
    <w:p w14:paraId="22072BB8" w14:textId="3F81F8D1" w:rsidR="007D7FA7" w:rsidRPr="0074226E" w:rsidRDefault="007D7FA7" w:rsidP="007D7FA7">
      <w:pPr>
        <w:pStyle w:val="Odstavec"/>
        <w:ind w:firstLine="0"/>
        <w:rPr>
          <w:rFonts w:ascii="Arial Narrow" w:hAnsi="Arial Narrow"/>
          <w:b/>
          <w:sz w:val="22"/>
          <w:szCs w:val="22"/>
        </w:rPr>
      </w:pPr>
      <w:r w:rsidRPr="0074226E">
        <w:rPr>
          <w:rFonts w:ascii="Arial Narrow" w:hAnsi="Arial Narrow"/>
          <w:b/>
          <w:sz w:val="22"/>
          <w:szCs w:val="22"/>
        </w:rPr>
        <w:t>Obchodní firma</w:t>
      </w:r>
      <w:r w:rsidRPr="0074226E">
        <w:rPr>
          <w:rFonts w:ascii="Arial Narrow" w:hAnsi="Arial Narrow"/>
          <w:b/>
          <w:sz w:val="22"/>
          <w:szCs w:val="22"/>
        </w:rPr>
        <w:tab/>
      </w:r>
      <w:r w:rsidR="00A17A78">
        <w:rPr>
          <w:rFonts w:ascii="Arial Narrow" w:hAnsi="Arial Narrow"/>
          <w:b/>
          <w:sz w:val="22"/>
          <w:szCs w:val="22"/>
        </w:rPr>
        <w:tab/>
      </w:r>
      <w:r w:rsidR="00F3657A">
        <w:rPr>
          <w:rFonts w:ascii="Arial Narrow" w:hAnsi="Arial Narrow"/>
          <w:b/>
          <w:sz w:val="22"/>
          <w:szCs w:val="22"/>
        </w:rPr>
        <w:t>Základní škola D. Miroslava Tyrše, Česká Lípa</w:t>
      </w:r>
    </w:p>
    <w:p w14:paraId="0824F49C" w14:textId="322EA19B" w:rsidR="007D7FA7" w:rsidRPr="0074226E" w:rsidRDefault="007D7FA7" w:rsidP="007D7FA7">
      <w:pPr>
        <w:pStyle w:val="Odstavec"/>
        <w:ind w:firstLine="0"/>
        <w:rPr>
          <w:rFonts w:ascii="Arial Narrow" w:hAnsi="Arial Narrow"/>
          <w:b/>
          <w:sz w:val="22"/>
          <w:szCs w:val="22"/>
        </w:rPr>
      </w:pPr>
      <w:r w:rsidRPr="0074226E">
        <w:rPr>
          <w:rFonts w:ascii="Arial Narrow" w:hAnsi="Arial Narrow"/>
          <w:sz w:val="22"/>
          <w:szCs w:val="22"/>
        </w:rPr>
        <w:t>Sídlo:</w:t>
      </w:r>
      <w:r w:rsidR="00D60B50" w:rsidRPr="0074226E">
        <w:rPr>
          <w:rFonts w:ascii="Arial Narrow" w:hAnsi="Arial Narrow"/>
          <w:sz w:val="22"/>
          <w:szCs w:val="22"/>
        </w:rPr>
        <w:tab/>
      </w:r>
      <w:r w:rsidR="00D60B50" w:rsidRPr="0074226E">
        <w:rPr>
          <w:rFonts w:ascii="Arial Narrow" w:hAnsi="Arial Narrow"/>
          <w:sz w:val="22"/>
          <w:szCs w:val="22"/>
        </w:rPr>
        <w:tab/>
      </w:r>
      <w:r w:rsidR="00D60B50" w:rsidRPr="0074226E">
        <w:rPr>
          <w:rFonts w:ascii="Arial Narrow" w:hAnsi="Arial Narrow"/>
          <w:sz w:val="22"/>
          <w:szCs w:val="22"/>
        </w:rPr>
        <w:tab/>
      </w:r>
      <w:r w:rsidR="00F3657A">
        <w:rPr>
          <w:rFonts w:ascii="Arial Narrow" w:hAnsi="Arial Narrow"/>
          <w:sz w:val="22"/>
          <w:szCs w:val="22"/>
        </w:rPr>
        <w:t>Mánesova 1526, Česká Lípa</w:t>
      </w:r>
    </w:p>
    <w:p w14:paraId="0CC8B215" w14:textId="37397F23" w:rsidR="000A5075" w:rsidRPr="0074226E" w:rsidRDefault="007D7FA7" w:rsidP="007D7FA7">
      <w:pPr>
        <w:pStyle w:val="Odstavec"/>
        <w:ind w:firstLine="0"/>
        <w:rPr>
          <w:rFonts w:ascii="Arial Narrow" w:hAnsi="Arial Narrow"/>
          <w:sz w:val="22"/>
          <w:szCs w:val="22"/>
        </w:rPr>
      </w:pPr>
      <w:r w:rsidRPr="0074226E">
        <w:rPr>
          <w:rFonts w:ascii="Arial Narrow" w:hAnsi="Arial Narrow"/>
          <w:sz w:val="22"/>
          <w:szCs w:val="22"/>
        </w:rPr>
        <w:t>IČ:</w:t>
      </w:r>
      <w:r w:rsidR="00D60B50" w:rsidRPr="0074226E">
        <w:rPr>
          <w:rFonts w:ascii="Arial Narrow" w:hAnsi="Arial Narrow"/>
          <w:sz w:val="22"/>
          <w:szCs w:val="22"/>
        </w:rPr>
        <w:tab/>
      </w:r>
      <w:r w:rsidR="00D60B50" w:rsidRPr="0074226E">
        <w:rPr>
          <w:rFonts w:ascii="Arial Narrow" w:hAnsi="Arial Narrow"/>
          <w:sz w:val="22"/>
          <w:szCs w:val="22"/>
        </w:rPr>
        <w:tab/>
      </w:r>
      <w:r w:rsidR="00D60B50" w:rsidRPr="0074226E">
        <w:rPr>
          <w:rFonts w:ascii="Arial Narrow" w:hAnsi="Arial Narrow"/>
          <w:sz w:val="22"/>
          <w:szCs w:val="22"/>
        </w:rPr>
        <w:tab/>
      </w:r>
      <w:r w:rsidR="00F3657A">
        <w:rPr>
          <w:rFonts w:ascii="Arial Narrow" w:hAnsi="Arial Narrow"/>
          <w:sz w:val="22"/>
          <w:szCs w:val="22"/>
        </w:rPr>
        <w:t>49864611</w:t>
      </w:r>
    </w:p>
    <w:p w14:paraId="0A6485F5" w14:textId="77777777" w:rsidR="007D7FA7" w:rsidRPr="0074226E" w:rsidRDefault="007D7FA7" w:rsidP="007D7FA7">
      <w:pPr>
        <w:pStyle w:val="Odstavec"/>
        <w:ind w:firstLine="0"/>
        <w:rPr>
          <w:rFonts w:ascii="Arial Narrow" w:hAnsi="Arial Narrow"/>
          <w:b/>
          <w:sz w:val="22"/>
          <w:szCs w:val="22"/>
        </w:rPr>
      </w:pPr>
      <w:r w:rsidRPr="0074226E">
        <w:rPr>
          <w:rFonts w:ascii="Arial Narrow" w:hAnsi="Arial Narrow"/>
          <w:sz w:val="22"/>
          <w:szCs w:val="22"/>
        </w:rPr>
        <w:t>DIČ:</w:t>
      </w:r>
      <w:r w:rsidR="00D60B50" w:rsidRPr="0074226E">
        <w:rPr>
          <w:rFonts w:ascii="Arial Narrow" w:hAnsi="Arial Narrow"/>
          <w:sz w:val="22"/>
          <w:szCs w:val="22"/>
        </w:rPr>
        <w:tab/>
      </w:r>
      <w:r w:rsidR="00D60B50" w:rsidRPr="0074226E">
        <w:rPr>
          <w:rFonts w:ascii="Arial Narrow" w:hAnsi="Arial Narrow"/>
          <w:sz w:val="22"/>
          <w:szCs w:val="22"/>
        </w:rPr>
        <w:tab/>
      </w:r>
      <w:r w:rsidR="00D60B50" w:rsidRPr="0074226E">
        <w:rPr>
          <w:rFonts w:ascii="Arial Narrow" w:hAnsi="Arial Narrow"/>
          <w:sz w:val="22"/>
          <w:szCs w:val="22"/>
        </w:rPr>
        <w:tab/>
      </w:r>
    </w:p>
    <w:p w14:paraId="4D73AF91" w14:textId="74F640A8" w:rsidR="007D7FA7" w:rsidRPr="0074226E" w:rsidRDefault="007D7FA7" w:rsidP="007D7FA7">
      <w:pPr>
        <w:pStyle w:val="Odstavec"/>
        <w:ind w:firstLine="0"/>
        <w:rPr>
          <w:rFonts w:ascii="Arial Narrow" w:hAnsi="Arial Narrow"/>
          <w:b/>
          <w:sz w:val="22"/>
          <w:szCs w:val="22"/>
        </w:rPr>
      </w:pPr>
      <w:r w:rsidRPr="0074226E">
        <w:rPr>
          <w:rFonts w:ascii="Arial Narrow" w:hAnsi="Arial Narrow"/>
          <w:sz w:val="22"/>
          <w:szCs w:val="22"/>
        </w:rPr>
        <w:t>Bankovní spojení:</w:t>
      </w:r>
      <w:r w:rsidR="000362E3">
        <w:rPr>
          <w:rFonts w:ascii="Arial Narrow" w:hAnsi="Arial Narrow"/>
          <w:sz w:val="22"/>
          <w:szCs w:val="22"/>
        </w:rPr>
        <w:tab/>
      </w:r>
      <w:r w:rsidR="000362E3">
        <w:rPr>
          <w:rFonts w:ascii="Arial Narrow" w:hAnsi="Arial Narrow"/>
          <w:sz w:val="22"/>
          <w:szCs w:val="22"/>
        </w:rPr>
        <w:tab/>
        <w:t>xxxxxxxxxxxxxxxx</w:t>
      </w:r>
    </w:p>
    <w:p w14:paraId="6A2323EA" w14:textId="1498CF95" w:rsidR="007D7FA7" w:rsidRPr="0074226E" w:rsidRDefault="007D7FA7" w:rsidP="007D7FA7">
      <w:pPr>
        <w:pStyle w:val="Odstavec"/>
        <w:ind w:firstLine="0"/>
        <w:rPr>
          <w:rFonts w:ascii="Arial Narrow" w:hAnsi="Arial Narrow"/>
          <w:b/>
          <w:sz w:val="22"/>
          <w:szCs w:val="22"/>
        </w:rPr>
      </w:pPr>
      <w:r w:rsidRPr="0074226E">
        <w:rPr>
          <w:rFonts w:ascii="Arial Narrow" w:hAnsi="Arial Narrow"/>
          <w:sz w:val="22"/>
          <w:szCs w:val="22"/>
        </w:rPr>
        <w:t>Č. ú.</w:t>
      </w:r>
      <w:r w:rsidR="000362E3">
        <w:rPr>
          <w:rFonts w:ascii="Arial Narrow" w:hAnsi="Arial Narrow"/>
          <w:sz w:val="22"/>
          <w:szCs w:val="22"/>
        </w:rPr>
        <w:tab/>
      </w:r>
      <w:r w:rsidR="000362E3">
        <w:rPr>
          <w:rFonts w:ascii="Arial Narrow" w:hAnsi="Arial Narrow"/>
          <w:sz w:val="22"/>
          <w:szCs w:val="22"/>
        </w:rPr>
        <w:tab/>
      </w:r>
      <w:r w:rsidR="000362E3">
        <w:rPr>
          <w:rFonts w:ascii="Arial Narrow" w:hAnsi="Arial Narrow"/>
          <w:sz w:val="22"/>
          <w:szCs w:val="22"/>
        </w:rPr>
        <w:tab/>
        <w:t>xxxxxxxxxxxxxxx</w:t>
      </w:r>
    </w:p>
    <w:p w14:paraId="6125CAD5" w14:textId="7CC7428F" w:rsidR="000A5075" w:rsidRPr="0074226E" w:rsidRDefault="007D7FA7" w:rsidP="007D7FA7">
      <w:pPr>
        <w:pStyle w:val="Odstavec"/>
        <w:ind w:firstLine="0"/>
        <w:rPr>
          <w:rFonts w:ascii="Arial Narrow" w:hAnsi="Arial Narrow"/>
          <w:sz w:val="22"/>
          <w:szCs w:val="22"/>
        </w:rPr>
      </w:pPr>
      <w:r w:rsidRPr="0074226E">
        <w:rPr>
          <w:rFonts w:ascii="Arial Narrow" w:hAnsi="Arial Narrow"/>
          <w:sz w:val="22"/>
          <w:szCs w:val="22"/>
        </w:rPr>
        <w:t>Tel. /fax</w:t>
      </w:r>
      <w:r w:rsidR="00D60B50" w:rsidRPr="0074226E">
        <w:rPr>
          <w:rFonts w:ascii="Arial Narrow" w:hAnsi="Arial Narrow"/>
          <w:sz w:val="22"/>
          <w:szCs w:val="22"/>
        </w:rPr>
        <w:tab/>
      </w:r>
      <w:r w:rsidR="00D60B50" w:rsidRPr="0074226E">
        <w:rPr>
          <w:rFonts w:ascii="Arial Narrow" w:hAnsi="Arial Narrow"/>
          <w:sz w:val="22"/>
          <w:szCs w:val="22"/>
        </w:rPr>
        <w:tab/>
      </w:r>
      <w:r w:rsidR="00926B94">
        <w:rPr>
          <w:rFonts w:ascii="Arial Narrow" w:hAnsi="Arial Narrow"/>
          <w:sz w:val="22"/>
          <w:szCs w:val="22"/>
        </w:rPr>
        <w:tab/>
      </w:r>
      <w:r w:rsidR="000362E3">
        <w:rPr>
          <w:rFonts w:ascii="Arial Narrow" w:hAnsi="Arial Narrow"/>
          <w:sz w:val="22"/>
          <w:szCs w:val="22"/>
        </w:rPr>
        <w:t>xxxxxxxxxxxxxxxxxxx</w:t>
      </w:r>
    </w:p>
    <w:p w14:paraId="01E32CC4" w14:textId="77777777" w:rsidR="007D7FA7" w:rsidRPr="0074226E" w:rsidRDefault="007D7FA7" w:rsidP="007D7FA7">
      <w:pPr>
        <w:pStyle w:val="Odstavec"/>
        <w:ind w:firstLine="0"/>
        <w:rPr>
          <w:rFonts w:ascii="Arial Narrow" w:hAnsi="Arial Narrow"/>
          <w:sz w:val="22"/>
          <w:szCs w:val="22"/>
        </w:rPr>
      </w:pPr>
      <w:r w:rsidRPr="0074226E">
        <w:rPr>
          <w:rFonts w:ascii="Arial Narrow" w:hAnsi="Arial Narrow"/>
          <w:sz w:val="22"/>
          <w:szCs w:val="22"/>
        </w:rPr>
        <w:t>Zápis v OR</w:t>
      </w:r>
    </w:p>
    <w:p w14:paraId="03391773" w14:textId="0C576693" w:rsidR="007D7FA7" w:rsidRPr="0074226E" w:rsidRDefault="007D7FA7" w:rsidP="007D7FA7">
      <w:pPr>
        <w:pStyle w:val="Odstavec"/>
        <w:ind w:firstLine="0"/>
        <w:rPr>
          <w:rFonts w:ascii="Arial Narrow" w:hAnsi="Arial Narrow"/>
          <w:sz w:val="22"/>
          <w:szCs w:val="22"/>
        </w:rPr>
      </w:pPr>
      <w:r w:rsidRPr="0074226E">
        <w:rPr>
          <w:rFonts w:ascii="Arial Narrow" w:hAnsi="Arial Narrow"/>
          <w:sz w:val="22"/>
          <w:szCs w:val="22"/>
        </w:rPr>
        <w:t>Jednající / Zastoupená:</w:t>
      </w:r>
      <w:r w:rsidR="00D60B50" w:rsidRPr="0074226E">
        <w:rPr>
          <w:rFonts w:ascii="Arial Narrow" w:hAnsi="Arial Narrow"/>
          <w:sz w:val="22"/>
          <w:szCs w:val="22"/>
        </w:rPr>
        <w:tab/>
      </w:r>
      <w:r w:rsidR="00F3657A">
        <w:rPr>
          <w:rFonts w:ascii="Arial Narrow" w:hAnsi="Arial Narrow"/>
          <w:sz w:val="22"/>
          <w:szCs w:val="22"/>
        </w:rPr>
        <w:t>Mgr. Antonín Lačný, ředitel</w:t>
      </w:r>
    </w:p>
    <w:tbl>
      <w:tblPr>
        <w:tblW w:w="0" w:type="auto"/>
        <w:tblLook w:val="04A0" w:firstRow="1" w:lastRow="0" w:firstColumn="1" w:lastColumn="0" w:noHBand="0" w:noVBand="1"/>
      </w:tblPr>
      <w:tblGrid>
        <w:gridCol w:w="2092"/>
        <w:gridCol w:w="5271"/>
      </w:tblGrid>
      <w:tr w:rsidR="004622AA" w:rsidRPr="0074226E" w14:paraId="76991D86" w14:textId="77777777" w:rsidTr="00F524A9">
        <w:trPr>
          <w:trHeight w:val="567"/>
        </w:trPr>
        <w:tc>
          <w:tcPr>
            <w:tcW w:w="0" w:type="auto"/>
            <w:vAlign w:val="center"/>
          </w:tcPr>
          <w:p w14:paraId="40454BC1" w14:textId="77777777" w:rsidR="007D7FA7" w:rsidRPr="0074226E" w:rsidRDefault="007D7FA7" w:rsidP="00841A0E">
            <w:pPr>
              <w:pStyle w:val="Bezmezer"/>
              <w:spacing w:line="276" w:lineRule="auto"/>
              <w:rPr>
                <w:rFonts w:ascii="Arial Narrow" w:hAnsi="Arial Narrow"/>
                <w:i/>
              </w:rPr>
            </w:pPr>
            <w:r w:rsidRPr="0074226E">
              <w:rPr>
                <w:rFonts w:ascii="Arial Narrow" w:hAnsi="Arial Narrow"/>
                <w:i/>
              </w:rPr>
              <w:t>(dále jen „objednatel“)</w:t>
            </w:r>
          </w:p>
          <w:p w14:paraId="3D7805B3" w14:textId="77777777" w:rsidR="007D7FA7" w:rsidRPr="0074226E" w:rsidRDefault="007D7FA7" w:rsidP="00841A0E">
            <w:pPr>
              <w:pStyle w:val="Bezmezer"/>
              <w:spacing w:line="276" w:lineRule="auto"/>
              <w:rPr>
                <w:rFonts w:ascii="Arial Narrow" w:hAnsi="Arial Narrow"/>
                <w:i/>
              </w:rPr>
            </w:pPr>
          </w:p>
          <w:p w14:paraId="407F6703" w14:textId="77777777" w:rsidR="004622AA" w:rsidRPr="0074226E" w:rsidRDefault="007D7FA7" w:rsidP="00841A0E">
            <w:pPr>
              <w:pStyle w:val="Bezmezer"/>
              <w:spacing w:line="276" w:lineRule="auto"/>
              <w:rPr>
                <w:rFonts w:ascii="Arial Narrow" w:hAnsi="Arial Narrow"/>
              </w:rPr>
            </w:pPr>
            <w:r w:rsidRPr="0074226E">
              <w:rPr>
                <w:rFonts w:ascii="Arial Narrow" w:hAnsi="Arial Narrow"/>
              </w:rPr>
              <w:t xml:space="preserve"> </w:t>
            </w:r>
            <w:r w:rsidR="004622AA" w:rsidRPr="0074226E">
              <w:rPr>
                <w:rFonts w:ascii="Arial Narrow" w:hAnsi="Arial Narrow"/>
              </w:rPr>
              <w:t>a</w:t>
            </w:r>
          </w:p>
        </w:tc>
        <w:tc>
          <w:tcPr>
            <w:tcW w:w="0" w:type="auto"/>
          </w:tcPr>
          <w:p w14:paraId="729FC6C3" w14:textId="77777777" w:rsidR="004622AA" w:rsidRPr="0074226E" w:rsidRDefault="004622AA" w:rsidP="00841A0E">
            <w:pPr>
              <w:pStyle w:val="Bezmezer"/>
              <w:spacing w:line="276" w:lineRule="auto"/>
              <w:rPr>
                <w:rFonts w:ascii="Arial Narrow" w:hAnsi="Arial Narrow"/>
              </w:rPr>
            </w:pPr>
          </w:p>
        </w:tc>
      </w:tr>
      <w:tr w:rsidR="004622AA" w:rsidRPr="0074226E" w14:paraId="5CE3AD02" w14:textId="77777777" w:rsidTr="00F524A9">
        <w:tc>
          <w:tcPr>
            <w:tcW w:w="0" w:type="auto"/>
            <w:gridSpan w:val="2"/>
          </w:tcPr>
          <w:p w14:paraId="6B0E9317" w14:textId="77777777" w:rsidR="007D7FA7" w:rsidRPr="0074226E" w:rsidRDefault="007D7FA7" w:rsidP="00841A0E">
            <w:pPr>
              <w:pStyle w:val="Bezmezer"/>
              <w:spacing w:line="276" w:lineRule="auto"/>
              <w:rPr>
                <w:rFonts w:ascii="Arial Narrow" w:hAnsi="Arial Narrow"/>
                <w:b/>
              </w:rPr>
            </w:pPr>
          </w:p>
          <w:p w14:paraId="292DCB79" w14:textId="77777777" w:rsidR="004622AA" w:rsidRPr="0074226E" w:rsidRDefault="004622AA" w:rsidP="00841A0E">
            <w:pPr>
              <w:pStyle w:val="Bezmezer"/>
              <w:spacing w:line="276" w:lineRule="auto"/>
              <w:rPr>
                <w:rFonts w:ascii="Arial Narrow" w:hAnsi="Arial Narrow"/>
                <w:b/>
              </w:rPr>
            </w:pPr>
            <w:r w:rsidRPr="0074226E">
              <w:rPr>
                <w:rFonts w:ascii="Arial Narrow" w:hAnsi="Arial Narrow"/>
                <w:b/>
              </w:rPr>
              <w:t>Window Holding a.s.</w:t>
            </w:r>
          </w:p>
        </w:tc>
      </w:tr>
      <w:tr w:rsidR="004622AA" w:rsidRPr="0074226E" w14:paraId="37D99C47" w14:textId="77777777" w:rsidTr="00F524A9">
        <w:tc>
          <w:tcPr>
            <w:tcW w:w="0" w:type="auto"/>
          </w:tcPr>
          <w:p w14:paraId="25710D94"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Sídlo:</w:t>
            </w:r>
          </w:p>
        </w:tc>
        <w:tc>
          <w:tcPr>
            <w:tcW w:w="0" w:type="auto"/>
          </w:tcPr>
          <w:p w14:paraId="7D22B729"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Hlavní 456, 250 89 Lázně Toušeň</w:t>
            </w:r>
          </w:p>
        </w:tc>
      </w:tr>
      <w:tr w:rsidR="004622AA" w:rsidRPr="0074226E" w14:paraId="6AE7E9BF" w14:textId="77777777" w:rsidTr="00F524A9">
        <w:tc>
          <w:tcPr>
            <w:tcW w:w="0" w:type="auto"/>
          </w:tcPr>
          <w:p w14:paraId="324D175A"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IČ:</w:t>
            </w:r>
          </w:p>
        </w:tc>
        <w:tc>
          <w:tcPr>
            <w:tcW w:w="0" w:type="auto"/>
          </w:tcPr>
          <w:p w14:paraId="52859D14"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28436024</w:t>
            </w:r>
          </w:p>
        </w:tc>
      </w:tr>
      <w:tr w:rsidR="004622AA" w:rsidRPr="0074226E" w14:paraId="0602B2D0" w14:textId="77777777" w:rsidTr="00F524A9">
        <w:tc>
          <w:tcPr>
            <w:tcW w:w="0" w:type="auto"/>
          </w:tcPr>
          <w:p w14:paraId="5DFF2A4A"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DIČ:</w:t>
            </w:r>
          </w:p>
        </w:tc>
        <w:tc>
          <w:tcPr>
            <w:tcW w:w="0" w:type="auto"/>
          </w:tcPr>
          <w:p w14:paraId="210633EC"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CZ28436024</w:t>
            </w:r>
          </w:p>
        </w:tc>
      </w:tr>
      <w:tr w:rsidR="004622AA" w:rsidRPr="0074226E" w14:paraId="0A799CA4" w14:textId="77777777" w:rsidTr="00F524A9">
        <w:tc>
          <w:tcPr>
            <w:tcW w:w="0" w:type="auto"/>
          </w:tcPr>
          <w:p w14:paraId="30929361"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Bankovní spojení:</w:t>
            </w:r>
          </w:p>
        </w:tc>
        <w:tc>
          <w:tcPr>
            <w:tcW w:w="0" w:type="auto"/>
          </w:tcPr>
          <w:p w14:paraId="022CC476" w14:textId="3C83B6DE" w:rsidR="004622AA" w:rsidRPr="0074226E" w:rsidRDefault="000362E3" w:rsidP="00841A0E">
            <w:pPr>
              <w:pStyle w:val="Bezmezer"/>
              <w:spacing w:line="276" w:lineRule="auto"/>
              <w:rPr>
                <w:rFonts w:ascii="Arial Narrow" w:hAnsi="Arial Narrow"/>
              </w:rPr>
            </w:pPr>
            <w:r>
              <w:rPr>
                <w:rFonts w:ascii="Arial Narrow" w:hAnsi="Arial Narrow"/>
              </w:rPr>
              <w:t>xxxxxxxxxxxxxxxxxx</w:t>
            </w:r>
          </w:p>
        </w:tc>
      </w:tr>
      <w:tr w:rsidR="004622AA" w:rsidRPr="0074226E" w14:paraId="2B0658CA" w14:textId="77777777" w:rsidTr="00F524A9">
        <w:tc>
          <w:tcPr>
            <w:tcW w:w="0" w:type="auto"/>
          </w:tcPr>
          <w:p w14:paraId="767AF4C7"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Č. ú.</w:t>
            </w:r>
          </w:p>
        </w:tc>
        <w:tc>
          <w:tcPr>
            <w:tcW w:w="0" w:type="auto"/>
          </w:tcPr>
          <w:p w14:paraId="660D65C6" w14:textId="230A6F2D" w:rsidR="004622AA" w:rsidRPr="0074226E" w:rsidRDefault="000362E3" w:rsidP="00841A0E">
            <w:pPr>
              <w:pStyle w:val="Bezmezer"/>
              <w:spacing w:line="276" w:lineRule="auto"/>
              <w:rPr>
                <w:rFonts w:ascii="Arial Narrow" w:hAnsi="Arial Narrow"/>
              </w:rPr>
            </w:pPr>
            <w:r>
              <w:rPr>
                <w:rFonts w:ascii="Arial Narrow" w:hAnsi="Arial Narrow"/>
              </w:rPr>
              <w:t>xxxxxxxxxxxxxxx</w:t>
            </w:r>
          </w:p>
        </w:tc>
      </w:tr>
      <w:tr w:rsidR="004622AA" w:rsidRPr="0074226E" w14:paraId="41CB7181" w14:textId="77777777" w:rsidTr="00F524A9">
        <w:tc>
          <w:tcPr>
            <w:tcW w:w="0" w:type="auto"/>
          </w:tcPr>
          <w:p w14:paraId="2D88FA87"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Tel. /fax</w:t>
            </w:r>
          </w:p>
        </w:tc>
        <w:tc>
          <w:tcPr>
            <w:tcW w:w="0" w:type="auto"/>
          </w:tcPr>
          <w:p w14:paraId="7AFFC8E8" w14:textId="073F35D5" w:rsidR="004622AA" w:rsidRPr="0074226E" w:rsidRDefault="000362E3" w:rsidP="00841A0E">
            <w:pPr>
              <w:pStyle w:val="Bezmezer"/>
              <w:spacing w:line="276" w:lineRule="auto"/>
              <w:rPr>
                <w:rFonts w:ascii="Arial Narrow" w:hAnsi="Arial Narrow"/>
              </w:rPr>
            </w:pPr>
            <w:r>
              <w:rPr>
                <w:rFonts w:ascii="Arial Narrow" w:hAnsi="Arial Narrow"/>
              </w:rPr>
              <w:t>xxxxxxxxxxxxxx</w:t>
            </w:r>
          </w:p>
        </w:tc>
      </w:tr>
      <w:tr w:rsidR="004622AA" w:rsidRPr="0074226E" w14:paraId="7FA10B63" w14:textId="77777777" w:rsidTr="00F524A9">
        <w:tc>
          <w:tcPr>
            <w:tcW w:w="0" w:type="auto"/>
          </w:tcPr>
          <w:p w14:paraId="34CE3A34" w14:textId="77777777" w:rsidR="00F524A9" w:rsidRPr="0074226E" w:rsidRDefault="004622AA" w:rsidP="00841A0E">
            <w:pPr>
              <w:pStyle w:val="Bezmezer"/>
              <w:spacing w:line="276" w:lineRule="auto"/>
              <w:rPr>
                <w:rFonts w:ascii="Arial Narrow" w:hAnsi="Arial Narrow"/>
              </w:rPr>
            </w:pPr>
            <w:r w:rsidRPr="0074226E">
              <w:rPr>
                <w:rFonts w:ascii="Arial Narrow" w:hAnsi="Arial Narrow"/>
              </w:rPr>
              <w:t>Zápis v</w:t>
            </w:r>
            <w:r w:rsidR="00F524A9" w:rsidRPr="0074226E">
              <w:rPr>
                <w:rFonts w:ascii="Arial Narrow" w:hAnsi="Arial Narrow"/>
              </w:rPr>
              <w:t> OR</w:t>
            </w:r>
          </w:p>
        </w:tc>
        <w:tc>
          <w:tcPr>
            <w:tcW w:w="0" w:type="auto"/>
          </w:tcPr>
          <w:p w14:paraId="669BBCA6" w14:textId="77777777" w:rsidR="004622AA" w:rsidRPr="0074226E" w:rsidRDefault="004622AA" w:rsidP="00841A0E">
            <w:pPr>
              <w:pStyle w:val="Bezmezer"/>
              <w:spacing w:line="276" w:lineRule="auto"/>
              <w:rPr>
                <w:rFonts w:ascii="Arial Narrow" w:hAnsi="Arial Narrow"/>
              </w:rPr>
            </w:pPr>
            <w:r w:rsidRPr="0074226E">
              <w:rPr>
                <w:rFonts w:ascii="Arial Narrow" w:hAnsi="Arial Narrow"/>
              </w:rPr>
              <w:t>Městský soud v Praze, oddíl B, vložka 14506</w:t>
            </w:r>
          </w:p>
        </w:tc>
      </w:tr>
      <w:tr w:rsidR="004622AA" w:rsidRPr="0074226E" w14:paraId="547C3084" w14:textId="77777777" w:rsidTr="00F524A9">
        <w:tc>
          <w:tcPr>
            <w:tcW w:w="0" w:type="auto"/>
          </w:tcPr>
          <w:p w14:paraId="603EC20F" w14:textId="77777777" w:rsidR="004622AA" w:rsidRPr="0074226E" w:rsidRDefault="00AB2D03" w:rsidP="00841A0E">
            <w:pPr>
              <w:pStyle w:val="Bezmezer"/>
              <w:spacing w:line="276" w:lineRule="auto"/>
              <w:rPr>
                <w:rFonts w:ascii="Arial Narrow" w:hAnsi="Arial Narrow"/>
              </w:rPr>
            </w:pPr>
            <w:r w:rsidRPr="0074226E">
              <w:rPr>
                <w:rFonts w:ascii="Arial Narrow" w:hAnsi="Arial Narrow"/>
              </w:rPr>
              <w:t xml:space="preserve">Jednající / </w:t>
            </w:r>
            <w:r w:rsidR="004622AA" w:rsidRPr="0074226E">
              <w:rPr>
                <w:rFonts w:ascii="Arial Narrow" w:hAnsi="Arial Narrow"/>
              </w:rPr>
              <w:t>Zastoupená:</w:t>
            </w:r>
          </w:p>
        </w:tc>
        <w:tc>
          <w:tcPr>
            <w:tcW w:w="0" w:type="auto"/>
          </w:tcPr>
          <w:p w14:paraId="62A7A545" w14:textId="77777777" w:rsidR="004622AA" w:rsidRPr="0074226E" w:rsidRDefault="005E758D" w:rsidP="007D7FA7">
            <w:pPr>
              <w:pStyle w:val="Bezmezer"/>
              <w:spacing w:line="276" w:lineRule="auto"/>
              <w:rPr>
                <w:rFonts w:ascii="Arial Narrow" w:hAnsi="Arial Narrow"/>
              </w:rPr>
            </w:pPr>
            <w:r>
              <w:rPr>
                <w:rFonts w:ascii="Arial Narrow" w:hAnsi="Arial Narrow"/>
              </w:rPr>
              <w:t>Karlem Pošvářem</w:t>
            </w:r>
            <w:r w:rsidR="004622AA" w:rsidRPr="0074226E">
              <w:rPr>
                <w:rFonts w:ascii="Arial Narrow" w:hAnsi="Arial Narrow"/>
              </w:rPr>
              <w:t>, ve věcech  smluvních,</w:t>
            </w:r>
            <w:r>
              <w:rPr>
                <w:rFonts w:ascii="Arial Narrow" w:hAnsi="Arial Narrow"/>
              </w:rPr>
              <w:t xml:space="preserve"> </w:t>
            </w:r>
            <w:r w:rsidR="004622AA" w:rsidRPr="0074226E">
              <w:rPr>
                <w:rFonts w:ascii="Arial Narrow" w:hAnsi="Arial Narrow"/>
              </w:rPr>
              <w:t>na základě plné moci</w:t>
            </w:r>
          </w:p>
        </w:tc>
      </w:tr>
      <w:tr w:rsidR="004622AA" w:rsidRPr="0074226E" w14:paraId="240E1CB6" w14:textId="77777777" w:rsidTr="00AB2D03">
        <w:trPr>
          <w:trHeight w:val="567"/>
        </w:trPr>
        <w:tc>
          <w:tcPr>
            <w:tcW w:w="0" w:type="auto"/>
            <w:gridSpan w:val="2"/>
            <w:vAlign w:val="bottom"/>
          </w:tcPr>
          <w:p w14:paraId="3B5E19BC" w14:textId="77777777" w:rsidR="004622AA" w:rsidRPr="0074226E" w:rsidRDefault="004622AA" w:rsidP="00AB2D03">
            <w:pPr>
              <w:pStyle w:val="Bezmezer"/>
              <w:spacing w:line="276" w:lineRule="auto"/>
              <w:rPr>
                <w:rFonts w:ascii="Arial Narrow" w:hAnsi="Arial Narrow"/>
                <w:i/>
              </w:rPr>
            </w:pPr>
            <w:r w:rsidRPr="0074226E">
              <w:rPr>
                <w:rFonts w:ascii="Arial Narrow" w:hAnsi="Arial Narrow"/>
                <w:i/>
              </w:rPr>
              <w:t>(dále jen „zhotovitel“)</w:t>
            </w:r>
          </w:p>
        </w:tc>
      </w:tr>
    </w:tbl>
    <w:p w14:paraId="4C703CAC" w14:textId="77777777" w:rsidR="003C0D56" w:rsidRDefault="003C0D56">
      <w:pPr>
        <w:pStyle w:val="Odstavec"/>
        <w:spacing w:after="0" w:line="216" w:lineRule="auto"/>
        <w:ind w:firstLine="15"/>
        <w:jc w:val="both"/>
        <w:rPr>
          <w:rFonts w:ascii="Arial Narrow" w:hAnsi="Arial Narrow"/>
          <w:sz w:val="22"/>
          <w:szCs w:val="22"/>
        </w:rPr>
      </w:pPr>
    </w:p>
    <w:p w14:paraId="08D46210" w14:textId="77777777" w:rsidR="00A17A78" w:rsidRDefault="00A17A78">
      <w:pPr>
        <w:pStyle w:val="Odstavec"/>
        <w:spacing w:after="0" w:line="216" w:lineRule="auto"/>
        <w:ind w:firstLine="15"/>
        <w:jc w:val="both"/>
        <w:rPr>
          <w:rFonts w:ascii="Arial Narrow" w:hAnsi="Arial Narrow"/>
          <w:sz w:val="22"/>
          <w:szCs w:val="22"/>
        </w:rPr>
      </w:pPr>
    </w:p>
    <w:p w14:paraId="56C2AF8A" w14:textId="77777777" w:rsidR="00A17A78" w:rsidRPr="0074226E" w:rsidRDefault="00A17A78">
      <w:pPr>
        <w:pStyle w:val="Odstavec"/>
        <w:spacing w:after="0" w:line="216" w:lineRule="auto"/>
        <w:ind w:firstLine="15"/>
        <w:jc w:val="both"/>
        <w:rPr>
          <w:rFonts w:ascii="Arial Narrow" w:hAnsi="Arial Narrow"/>
          <w:sz w:val="22"/>
          <w:szCs w:val="22"/>
        </w:rPr>
      </w:pPr>
    </w:p>
    <w:p w14:paraId="05D53606" w14:textId="77777777" w:rsidR="000822E4" w:rsidRPr="0074226E" w:rsidRDefault="000822E4">
      <w:pPr>
        <w:pStyle w:val="Odstavec"/>
        <w:spacing w:after="0" w:line="216" w:lineRule="auto"/>
        <w:ind w:firstLine="15"/>
        <w:jc w:val="both"/>
        <w:rPr>
          <w:rFonts w:ascii="Arial Narrow" w:hAnsi="Arial Narrow"/>
          <w:sz w:val="22"/>
          <w:szCs w:val="22"/>
        </w:rPr>
      </w:pPr>
    </w:p>
    <w:p w14:paraId="5F864571" w14:textId="77777777" w:rsidR="00F8150F" w:rsidRPr="0074226E" w:rsidRDefault="003C0D56" w:rsidP="00F8150F">
      <w:pPr>
        <w:pStyle w:val="Odstavec"/>
        <w:numPr>
          <w:ilvl w:val="0"/>
          <w:numId w:val="6"/>
        </w:numPr>
        <w:spacing w:line="276" w:lineRule="auto"/>
        <w:jc w:val="both"/>
        <w:rPr>
          <w:rFonts w:ascii="Arial Narrow" w:hAnsi="Arial Narrow"/>
          <w:b/>
          <w:sz w:val="22"/>
          <w:szCs w:val="22"/>
        </w:rPr>
      </w:pPr>
      <w:r w:rsidRPr="0074226E">
        <w:rPr>
          <w:rFonts w:ascii="Arial Narrow" w:hAnsi="Arial Narrow"/>
          <w:b/>
          <w:sz w:val="22"/>
          <w:szCs w:val="22"/>
        </w:rPr>
        <w:t>Předmět smlouvy</w:t>
      </w:r>
    </w:p>
    <w:p w14:paraId="3D22E1E8"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Rozsah prací</w:t>
      </w:r>
    </w:p>
    <w:p w14:paraId="7E4163A9" w14:textId="4F1CE0DF" w:rsidR="003C0D56" w:rsidRPr="0074226E" w:rsidRDefault="00AB2D03" w:rsidP="00F8150F">
      <w:pPr>
        <w:pStyle w:val="Odstavec"/>
        <w:numPr>
          <w:ilvl w:val="2"/>
          <w:numId w:val="6"/>
        </w:numPr>
        <w:tabs>
          <w:tab w:val="left" w:pos="1418"/>
        </w:tabs>
        <w:spacing w:line="276" w:lineRule="auto"/>
        <w:ind w:left="1418" w:hanging="698"/>
        <w:jc w:val="both"/>
        <w:rPr>
          <w:rFonts w:ascii="Arial Narrow" w:hAnsi="Arial Narrow"/>
          <w:sz w:val="22"/>
          <w:szCs w:val="22"/>
        </w:rPr>
      </w:pPr>
      <w:r w:rsidRPr="0074226E">
        <w:rPr>
          <w:rFonts w:ascii="Arial Narrow" w:hAnsi="Arial Narrow"/>
          <w:sz w:val="22"/>
          <w:szCs w:val="22"/>
          <w:lang w:val="pt-PT"/>
        </w:rPr>
        <w:t xml:space="preserve">Předmětem této smlouvy je </w:t>
      </w:r>
      <w:r w:rsidR="005E758D">
        <w:rPr>
          <w:rFonts w:ascii="Arial Narrow" w:hAnsi="Arial Narrow"/>
          <w:sz w:val="22"/>
          <w:szCs w:val="22"/>
          <w:lang w:val="pt-PT"/>
        </w:rPr>
        <w:t xml:space="preserve">výměna </w:t>
      </w:r>
      <w:r w:rsidR="00F3657A">
        <w:rPr>
          <w:rFonts w:ascii="Arial Narrow" w:hAnsi="Arial Narrow"/>
          <w:sz w:val="22"/>
          <w:szCs w:val="22"/>
          <w:lang w:val="pt-PT"/>
        </w:rPr>
        <w:t>2ks dřevěných vstupních dveří a oken nad dveřmi na hlavní budově školy</w:t>
      </w:r>
      <w:r w:rsidRPr="0074226E">
        <w:rPr>
          <w:rFonts w:ascii="Arial Narrow" w:hAnsi="Arial Narrow"/>
          <w:sz w:val="22"/>
          <w:szCs w:val="22"/>
          <w:lang w:val="pt-PT"/>
        </w:rPr>
        <w:t xml:space="preserve"> </w:t>
      </w:r>
      <w:r w:rsidR="00A17A78">
        <w:rPr>
          <w:rFonts w:ascii="Arial Narrow" w:hAnsi="Arial Narrow"/>
          <w:sz w:val="22"/>
          <w:szCs w:val="22"/>
          <w:lang w:val="pt-PT"/>
        </w:rPr>
        <w:t xml:space="preserve">a </w:t>
      </w:r>
      <w:r w:rsidRPr="0074226E">
        <w:rPr>
          <w:rFonts w:ascii="Arial Narrow" w:hAnsi="Arial Narrow"/>
          <w:sz w:val="22"/>
          <w:szCs w:val="22"/>
          <w:lang w:val="pt-PT"/>
        </w:rPr>
        <w:t xml:space="preserve">to v rozsahu a kvalitě uvedené v této smlouvě a v nabídce zhotovitele </w:t>
      </w:r>
      <w:r w:rsidRPr="0074226E">
        <w:rPr>
          <w:rFonts w:ascii="Arial Narrow" w:hAnsi="Arial Narrow"/>
          <w:b/>
          <w:bCs/>
          <w:sz w:val="22"/>
          <w:szCs w:val="22"/>
        </w:rPr>
        <w:t>č</w:t>
      </w:r>
      <w:r w:rsidR="00B70A47" w:rsidRPr="0074226E">
        <w:rPr>
          <w:rFonts w:ascii="Arial Narrow" w:hAnsi="Arial Narrow"/>
          <w:b/>
          <w:bCs/>
          <w:sz w:val="22"/>
          <w:szCs w:val="22"/>
        </w:rPr>
        <w:t>.</w:t>
      </w:r>
      <w:r w:rsidR="00F3657A">
        <w:rPr>
          <w:rFonts w:ascii="Arial Narrow" w:hAnsi="Arial Narrow"/>
          <w:b/>
          <w:bCs/>
          <w:sz w:val="22"/>
          <w:szCs w:val="22"/>
        </w:rPr>
        <w:t>P187660</w:t>
      </w:r>
      <w:r w:rsidR="005E758D">
        <w:rPr>
          <w:rFonts w:ascii="Arial Narrow" w:hAnsi="Arial Narrow"/>
          <w:b/>
          <w:bCs/>
          <w:sz w:val="22"/>
          <w:szCs w:val="22"/>
        </w:rPr>
        <w:t xml:space="preserve"> </w:t>
      </w:r>
      <w:r w:rsidRPr="0074226E">
        <w:rPr>
          <w:rFonts w:ascii="Arial Narrow" w:hAnsi="Arial Narrow"/>
          <w:sz w:val="22"/>
          <w:szCs w:val="22"/>
          <w:lang w:val="pt-PT"/>
        </w:rPr>
        <w:t xml:space="preserve"> </w:t>
      </w:r>
      <w:r w:rsidRPr="0074226E">
        <w:rPr>
          <w:rFonts w:ascii="Arial Narrow" w:hAnsi="Arial Narrow"/>
          <w:b/>
          <w:sz w:val="22"/>
          <w:szCs w:val="22"/>
          <w:lang w:val="pt-PT"/>
        </w:rPr>
        <w:t xml:space="preserve">ze dne </w:t>
      </w:r>
      <w:r w:rsidR="00F3657A">
        <w:rPr>
          <w:rFonts w:ascii="Arial Narrow" w:hAnsi="Arial Narrow"/>
          <w:b/>
          <w:sz w:val="22"/>
          <w:szCs w:val="22"/>
          <w:lang w:val="pt-PT"/>
        </w:rPr>
        <w:t>17.02.2020</w:t>
      </w:r>
      <w:r w:rsidR="00D60B50" w:rsidRPr="0074226E">
        <w:rPr>
          <w:rFonts w:ascii="Arial Narrow" w:hAnsi="Arial Narrow"/>
          <w:b/>
          <w:sz w:val="22"/>
          <w:szCs w:val="22"/>
          <w:lang w:val="pt-PT"/>
        </w:rPr>
        <w:t>,</w:t>
      </w:r>
      <w:r w:rsidRPr="0074226E">
        <w:rPr>
          <w:rFonts w:ascii="Arial Narrow" w:hAnsi="Arial Narrow"/>
          <w:sz w:val="22"/>
          <w:szCs w:val="22"/>
          <w:lang w:val="pt-PT"/>
        </w:rPr>
        <w:t xml:space="preserve"> která je jako příloha č. 1 nedílnou součástí této smlouvy.</w:t>
      </w:r>
    </w:p>
    <w:p w14:paraId="2D993731" w14:textId="77777777" w:rsidR="00F524A9" w:rsidRDefault="00F524A9" w:rsidP="00F8150F">
      <w:pPr>
        <w:pStyle w:val="Odstavec"/>
        <w:numPr>
          <w:ilvl w:val="2"/>
          <w:numId w:val="6"/>
        </w:numPr>
        <w:tabs>
          <w:tab w:val="left" w:pos="1418"/>
        </w:tabs>
        <w:spacing w:line="276" w:lineRule="auto"/>
        <w:ind w:left="1418" w:hanging="698"/>
        <w:jc w:val="both"/>
        <w:rPr>
          <w:rFonts w:ascii="Arial Narrow" w:hAnsi="Arial Narrow"/>
          <w:sz w:val="22"/>
          <w:szCs w:val="22"/>
        </w:rPr>
      </w:pPr>
      <w:r w:rsidRPr="0074226E">
        <w:rPr>
          <w:rFonts w:ascii="Arial Narrow" w:hAnsi="Arial Narrow"/>
          <w:sz w:val="22"/>
          <w:szCs w:val="22"/>
        </w:rPr>
        <w:t xml:space="preserve">Předmětem smlouvy </w:t>
      </w:r>
      <w:r w:rsidR="00AB2D03" w:rsidRPr="0074226E">
        <w:rPr>
          <w:rFonts w:ascii="Arial Narrow" w:hAnsi="Arial Narrow"/>
          <w:sz w:val="22"/>
          <w:szCs w:val="22"/>
        </w:rPr>
        <w:t xml:space="preserve">je </w:t>
      </w:r>
      <w:r w:rsidR="00587048" w:rsidRPr="0074226E">
        <w:rPr>
          <w:rFonts w:ascii="Arial Narrow" w:hAnsi="Arial Narrow"/>
          <w:sz w:val="22"/>
          <w:szCs w:val="22"/>
        </w:rPr>
        <w:t>i</w:t>
      </w:r>
      <w:r w:rsidRPr="0074226E">
        <w:rPr>
          <w:rFonts w:ascii="Arial Narrow" w:hAnsi="Arial Narrow"/>
          <w:sz w:val="22"/>
          <w:szCs w:val="22"/>
        </w:rPr>
        <w:t xml:space="preserve"> odvoz a likvidace původních oken</w:t>
      </w:r>
    </w:p>
    <w:p w14:paraId="69E722BF" w14:textId="77777777" w:rsidR="00A17A78" w:rsidRDefault="00A17A78" w:rsidP="00A17A78">
      <w:pPr>
        <w:pStyle w:val="Odstavec"/>
        <w:tabs>
          <w:tab w:val="left" w:pos="1418"/>
        </w:tabs>
        <w:spacing w:line="276" w:lineRule="auto"/>
        <w:ind w:left="1418" w:firstLine="0"/>
        <w:jc w:val="both"/>
        <w:rPr>
          <w:rFonts w:ascii="Arial Narrow" w:hAnsi="Arial Narrow"/>
          <w:sz w:val="22"/>
          <w:szCs w:val="22"/>
        </w:rPr>
      </w:pPr>
    </w:p>
    <w:p w14:paraId="632CF252" w14:textId="77777777" w:rsidR="00A17A78" w:rsidRPr="0074226E" w:rsidRDefault="00A17A78" w:rsidP="00A17A78">
      <w:pPr>
        <w:pStyle w:val="Odstavec"/>
        <w:tabs>
          <w:tab w:val="left" w:pos="1418"/>
        </w:tabs>
        <w:spacing w:line="276" w:lineRule="auto"/>
        <w:ind w:left="1418" w:firstLine="0"/>
        <w:jc w:val="both"/>
        <w:rPr>
          <w:rFonts w:ascii="Arial Narrow" w:hAnsi="Arial Narrow"/>
          <w:sz w:val="22"/>
          <w:szCs w:val="22"/>
        </w:rPr>
      </w:pPr>
    </w:p>
    <w:p w14:paraId="4E591412" w14:textId="77777777" w:rsidR="003C0D56" w:rsidRDefault="00C7654E"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T</w:t>
      </w:r>
      <w:r w:rsidR="003C0D56" w:rsidRPr="0074226E">
        <w:rPr>
          <w:rFonts w:ascii="Arial Narrow" w:hAnsi="Arial Narrow"/>
          <w:sz w:val="22"/>
          <w:szCs w:val="22"/>
        </w:rPr>
        <w:t>echnické provedení.</w:t>
      </w:r>
    </w:p>
    <w:p w14:paraId="4A63E00A" w14:textId="3E93B5F1" w:rsidR="000071DF" w:rsidRPr="000071DF" w:rsidRDefault="000071DF" w:rsidP="000071DF">
      <w:pPr>
        <w:pStyle w:val="Odstavecseseznamem"/>
        <w:spacing w:after="60"/>
        <w:ind w:left="360"/>
        <w:jc w:val="both"/>
        <w:rPr>
          <w:rFonts w:ascii="Arial Narrow" w:hAnsi="Arial Narrow"/>
          <w:b/>
          <w:sz w:val="22"/>
          <w:szCs w:val="22"/>
        </w:rPr>
      </w:pPr>
      <w:r w:rsidRPr="000071DF">
        <w:rPr>
          <w:rFonts w:ascii="Arial Narrow" w:hAnsi="Arial Narrow"/>
          <w:b/>
          <w:sz w:val="22"/>
          <w:szCs w:val="22"/>
        </w:rPr>
        <w:t xml:space="preserve">Dřevěná okna a dveře, typ VEKRA IV68 </w:t>
      </w:r>
    </w:p>
    <w:p w14:paraId="7496AFE1" w14:textId="7625BD77" w:rsidR="000071DF" w:rsidRPr="000071DF" w:rsidRDefault="000071DF" w:rsidP="000071DF">
      <w:pPr>
        <w:pStyle w:val="Odstavecseseznamem"/>
        <w:spacing w:after="60"/>
        <w:ind w:left="360"/>
        <w:jc w:val="both"/>
        <w:rPr>
          <w:rFonts w:ascii="Arial Narrow" w:hAnsi="Arial Narrow"/>
          <w:bCs/>
          <w:sz w:val="22"/>
          <w:szCs w:val="22"/>
        </w:rPr>
      </w:pPr>
      <w:r w:rsidRPr="000071DF">
        <w:rPr>
          <w:rFonts w:ascii="Arial Narrow" w:hAnsi="Arial Narrow"/>
          <w:bCs/>
          <w:sz w:val="22"/>
          <w:szCs w:val="22"/>
        </w:rPr>
        <w:t xml:space="preserve">Dřevěná eurookna </w:t>
      </w:r>
      <w:r w:rsidRPr="000071DF">
        <w:rPr>
          <w:rFonts w:ascii="Arial Narrow" w:hAnsi="Arial Narrow"/>
          <w:sz w:val="22"/>
          <w:szCs w:val="22"/>
        </w:rPr>
        <w:t xml:space="preserve">budou vyrobena z třívrstvého lepeného hranolu (lamely) v provedení </w:t>
      </w:r>
      <w:r w:rsidR="0072054A">
        <w:rPr>
          <w:rFonts w:ascii="Arial Narrow" w:hAnsi="Arial Narrow"/>
          <w:sz w:val="22"/>
          <w:szCs w:val="22"/>
        </w:rPr>
        <w:t>borovice</w:t>
      </w:r>
      <w:r w:rsidRPr="000071DF">
        <w:rPr>
          <w:rFonts w:ascii="Arial Narrow" w:hAnsi="Arial Narrow"/>
          <w:sz w:val="22"/>
          <w:szCs w:val="22"/>
        </w:rPr>
        <w:t xml:space="preserve">. Před konečnou povrchovou úpravou jsou dřevěné prvky chemicky impregnovány. Finální povrchová úprava se provádí vodou ředitelnými barvami – základní nátěr proveden máčením. Nástřik vrchní vrstvy – lazurovací lak – je prováděn vysokotlakým stříkacím zařízením. </w:t>
      </w:r>
      <w:r w:rsidRPr="000071DF">
        <w:rPr>
          <w:rFonts w:ascii="Arial Narrow" w:hAnsi="Arial Narrow"/>
          <w:bCs/>
          <w:sz w:val="22"/>
          <w:szCs w:val="22"/>
        </w:rPr>
        <w:t xml:space="preserve">Povrchová úprava – systém fa GORI. </w:t>
      </w:r>
    </w:p>
    <w:p w14:paraId="53E6392F" w14:textId="77777777" w:rsidR="000071DF" w:rsidRPr="000071DF" w:rsidRDefault="000071DF" w:rsidP="000071DF">
      <w:pPr>
        <w:pStyle w:val="Odstavecseseznamem"/>
        <w:spacing w:after="60"/>
        <w:ind w:left="360"/>
        <w:jc w:val="both"/>
        <w:rPr>
          <w:rFonts w:ascii="Arial Narrow" w:hAnsi="Arial Narrow"/>
          <w:sz w:val="22"/>
          <w:szCs w:val="22"/>
        </w:rPr>
      </w:pPr>
      <w:r w:rsidRPr="000071DF">
        <w:rPr>
          <w:rFonts w:ascii="Arial Narrow" w:hAnsi="Arial Narrow"/>
          <w:sz w:val="22"/>
          <w:szCs w:val="22"/>
        </w:rPr>
        <w:t>Základní stavební hloubka profilu je 68 mm. Pro zatěsnění oken se standardně používá systém celoobvodového a středového těsnění EPDM. Systém těsnění je doplněn speciálně tvarovanou dřevěnou okapnicí.</w:t>
      </w:r>
    </w:p>
    <w:p w14:paraId="422C9006" w14:textId="77777777" w:rsidR="000071DF" w:rsidRPr="000071DF" w:rsidRDefault="000071DF" w:rsidP="000071DF">
      <w:pPr>
        <w:pStyle w:val="Odstavecseseznamem"/>
        <w:spacing w:after="60"/>
        <w:ind w:left="360"/>
        <w:jc w:val="both"/>
        <w:rPr>
          <w:rFonts w:ascii="Arial Narrow" w:hAnsi="Arial Narrow"/>
          <w:sz w:val="22"/>
          <w:szCs w:val="22"/>
        </w:rPr>
      </w:pPr>
      <w:r w:rsidRPr="000071DF">
        <w:rPr>
          <w:rFonts w:ascii="Arial Narrow" w:hAnsi="Arial Narrow"/>
          <w:sz w:val="22"/>
          <w:szCs w:val="22"/>
        </w:rPr>
        <w:lastRenderedPageBreak/>
        <w:t xml:space="preserve">Okna budou osazena </w:t>
      </w:r>
      <w:r w:rsidRPr="000071DF">
        <w:rPr>
          <w:rFonts w:ascii="Arial Narrow" w:eastAsia="Lucida Sans Unicode" w:hAnsi="Arial Narrow"/>
          <w:sz w:val="22"/>
          <w:szCs w:val="22"/>
        </w:rPr>
        <w:t>zasklením  U</w:t>
      </w:r>
      <w:r w:rsidRPr="000071DF">
        <w:rPr>
          <w:rFonts w:ascii="Arial Narrow" w:eastAsia="Lucida Sans Unicode" w:hAnsi="Arial Narrow"/>
          <w:sz w:val="22"/>
          <w:szCs w:val="22"/>
          <w:vertAlign w:val="subscript"/>
        </w:rPr>
        <w:t xml:space="preserve">g </w:t>
      </w:r>
      <w:r w:rsidRPr="000071DF">
        <w:rPr>
          <w:rFonts w:ascii="Arial Narrow" w:eastAsia="Lucida Sans Unicode" w:hAnsi="Arial Narrow"/>
          <w:sz w:val="22"/>
          <w:szCs w:val="22"/>
        </w:rPr>
        <w:t>= 1,1 W/m</w:t>
      </w:r>
      <w:r w:rsidRPr="000071DF">
        <w:rPr>
          <w:rFonts w:ascii="Arial Narrow" w:eastAsia="Lucida Sans Unicode" w:hAnsi="Arial Narrow"/>
          <w:sz w:val="22"/>
          <w:szCs w:val="22"/>
          <w:vertAlign w:val="superscript"/>
        </w:rPr>
        <w:t>2</w:t>
      </w:r>
      <w:r w:rsidRPr="000071DF">
        <w:rPr>
          <w:rFonts w:ascii="Arial Narrow" w:eastAsia="Lucida Sans Unicode" w:hAnsi="Arial Narrow"/>
          <w:sz w:val="22"/>
          <w:szCs w:val="22"/>
        </w:rPr>
        <w:t>K s pokovenou vrstvou a teplým okrajem skla</w:t>
      </w:r>
      <w:r w:rsidRPr="000071DF">
        <w:rPr>
          <w:rFonts w:ascii="Arial Narrow" w:hAnsi="Arial Narrow"/>
          <w:sz w:val="22"/>
          <w:szCs w:val="22"/>
        </w:rPr>
        <w:t xml:space="preserve">. Použité dvojsklo bude mít skladbu 4 – 16 - 4, plněno Argonem, plastový distanční rámeček TGI – W. </w:t>
      </w:r>
    </w:p>
    <w:p w14:paraId="429E08C0" w14:textId="77777777" w:rsidR="000071DF" w:rsidRPr="000071DF" w:rsidRDefault="000071DF" w:rsidP="000071DF">
      <w:pPr>
        <w:pStyle w:val="Odstavecseseznamem"/>
        <w:spacing w:after="60"/>
        <w:ind w:left="360"/>
        <w:jc w:val="both"/>
        <w:rPr>
          <w:rFonts w:ascii="Arial Narrow" w:eastAsia="Lucida Sans Unicode" w:hAnsi="Arial Narrow"/>
          <w:b/>
          <w:sz w:val="22"/>
          <w:szCs w:val="22"/>
        </w:rPr>
      </w:pPr>
      <w:r w:rsidRPr="000071DF">
        <w:rPr>
          <w:rFonts w:ascii="Arial Narrow" w:hAnsi="Arial Narrow"/>
          <w:sz w:val="22"/>
          <w:szCs w:val="22"/>
        </w:rPr>
        <w:t xml:space="preserve">Součinitel prostupu tepla na celý výrobek je </w:t>
      </w:r>
      <w:r w:rsidRPr="000071DF">
        <w:rPr>
          <w:rFonts w:ascii="Arial Narrow" w:eastAsia="Lucida Sans Unicode" w:hAnsi="Arial Narrow"/>
          <w:b/>
          <w:sz w:val="22"/>
          <w:szCs w:val="22"/>
        </w:rPr>
        <w:t>U</w:t>
      </w:r>
      <w:r w:rsidRPr="000071DF">
        <w:rPr>
          <w:rFonts w:ascii="Arial Narrow" w:eastAsia="Lucida Sans Unicode" w:hAnsi="Arial Narrow"/>
          <w:b/>
          <w:sz w:val="22"/>
          <w:szCs w:val="22"/>
          <w:vertAlign w:val="subscript"/>
        </w:rPr>
        <w:t xml:space="preserve">w </w:t>
      </w:r>
      <w:r w:rsidRPr="000071DF">
        <w:rPr>
          <w:rFonts w:ascii="Arial Narrow" w:eastAsia="Lucida Sans Unicode" w:hAnsi="Arial Narrow"/>
          <w:b/>
          <w:sz w:val="22"/>
          <w:szCs w:val="22"/>
        </w:rPr>
        <w:t>= 1,2 W/m</w:t>
      </w:r>
      <w:r w:rsidRPr="000071DF">
        <w:rPr>
          <w:rFonts w:ascii="Arial Narrow" w:eastAsia="Lucida Sans Unicode" w:hAnsi="Arial Narrow"/>
          <w:b/>
          <w:sz w:val="22"/>
          <w:szCs w:val="22"/>
          <w:vertAlign w:val="superscript"/>
        </w:rPr>
        <w:t>2</w:t>
      </w:r>
      <w:r w:rsidRPr="000071DF">
        <w:rPr>
          <w:rFonts w:ascii="Arial Narrow" w:eastAsia="Lucida Sans Unicode" w:hAnsi="Arial Narrow"/>
          <w:b/>
          <w:sz w:val="22"/>
          <w:szCs w:val="22"/>
        </w:rPr>
        <w:t>K</w:t>
      </w:r>
    </w:p>
    <w:p w14:paraId="43C28E08" w14:textId="21EB9A5D" w:rsidR="000071DF" w:rsidRDefault="000071DF" w:rsidP="000071DF">
      <w:pPr>
        <w:pStyle w:val="Odstavecseseznamem"/>
        <w:tabs>
          <w:tab w:val="left" w:pos="566"/>
        </w:tabs>
        <w:spacing w:after="60"/>
        <w:ind w:left="360"/>
        <w:jc w:val="both"/>
        <w:rPr>
          <w:rFonts w:ascii="Arial Narrow" w:hAnsi="Arial Narrow"/>
          <w:sz w:val="22"/>
          <w:szCs w:val="22"/>
        </w:rPr>
      </w:pPr>
      <w:r w:rsidRPr="000071DF">
        <w:rPr>
          <w:rFonts w:ascii="Arial Narrow" w:hAnsi="Arial Narrow"/>
          <w:sz w:val="22"/>
          <w:szCs w:val="22"/>
        </w:rPr>
        <w:t>Okna jsou osazena vysoce kvalitním celoobvodovým kováním Siegenia-Aubi TITAN AF</w:t>
      </w:r>
      <w:r w:rsidRPr="000071DF">
        <w:rPr>
          <w:rFonts w:ascii="Arial Narrow" w:hAnsi="Arial Narrow"/>
          <w:b/>
          <w:i/>
          <w:sz w:val="22"/>
          <w:szCs w:val="22"/>
        </w:rPr>
        <w:t xml:space="preserve"> </w:t>
      </w:r>
      <w:r w:rsidRPr="000071DF">
        <w:rPr>
          <w:rFonts w:ascii="Arial Narrow" w:hAnsi="Arial Narrow"/>
          <w:sz w:val="22"/>
          <w:szCs w:val="22"/>
        </w:rPr>
        <w:t>(německý výrobce Siegenia-Aubi KG)</w:t>
      </w:r>
      <w:r w:rsidRPr="000071DF">
        <w:rPr>
          <w:rFonts w:ascii="Arial Narrow" w:hAnsi="Arial Narrow"/>
          <w:i/>
          <w:sz w:val="22"/>
          <w:szCs w:val="22"/>
        </w:rPr>
        <w:t xml:space="preserve"> </w:t>
      </w:r>
      <w:r w:rsidRPr="000071DF">
        <w:rPr>
          <w:rFonts w:ascii="Arial Narrow" w:hAnsi="Arial Narrow"/>
          <w:sz w:val="22"/>
          <w:szCs w:val="22"/>
        </w:rPr>
        <w:t xml:space="preserve">s hřibovým čepem, 2 bezpečnostními body pro zvýšení odolnosti proti vloupání, pojistkou proti nesprávné manipulaci a mikroventilací u otevíravě-sklopných oken (4. poloha kliky). </w:t>
      </w:r>
    </w:p>
    <w:p w14:paraId="668DA2F9" w14:textId="77777777" w:rsidR="00F3657A" w:rsidRPr="000071DF" w:rsidRDefault="00F3657A" w:rsidP="000071DF">
      <w:pPr>
        <w:pStyle w:val="Odstavecseseznamem"/>
        <w:tabs>
          <w:tab w:val="left" w:pos="566"/>
        </w:tabs>
        <w:spacing w:after="60"/>
        <w:ind w:left="360"/>
        <w:jc w:val="both"/>
        <w:rPr>
          <w:rFonts w:ascii="Arial Narrow" w:hAnsi="Arial Narrow"/>
          <w:sz w:val="22"/>
          <w:szCs w:val="22"/>
        </w:rPr>
      </w:pPr>
    </w:p>
    <w:p w14:paraId="19CFB268" w14:textId="77777777" w:rsidR="00A17A78" w:rsidRPr="0074226E" w:rsidRDefault="00A17A78" w:rsidP="00A17A78">
      <w:pPr>
        <w:pStyle w:val="Odstavec"/>
        <w:spacing w:line="276" w:lineRule="auto"/>
        <w:ind w:left="792" w:firstLine="0"/>
        <w:jc w:val="both"/>
        <w:rPr>
          <w:rFonts w:ascii="Arial Narrow" w:hAnsi="Arial Narrow"/>
          <w:sz w:val="22"/>
          <w:szCs w:val="22"/>
        </w:rPr>
      </w:pPr>
    </w:p>
    <w:p w14:paraId="4FFC1007" w14:textId="77777777" w:rsidR="00B70A47" w:rsidRPr="0074226E" w:rsidRDefault="00B70A47" w:rsidP="00B70A47">
      <w:pPr>
        <w:pStyle w:val="Odstavec"/>
        <w:spacing w:line="276" w:lineRule="auto"/>
        <w:jc w:val="both"/>
        <w:rPr>
          <w:rFonts w:ascii="Arial Narrow" w:hAnsi="Arial Narrow"/>
          <w:sz w:val="22"/>
          <w:szCs w:val="22"/>
        </w:rPr>
      </w:pPr>
    </w:p>
    <w:p w14:paraId="13FFCAFE"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Místo plnění předmětu smlouvy:</w:t>
      </w:r>
    </w:p>
    <w:p w14:paraId="571B1BB5" w14:textId="6E5E5FB9" w:rsidR="005709D1" w:rsidRDefault="005709D1" w:rsidP="005709D1">
      <w:pPr>
        <w:pStyle w:val="Odstavec"/>
        <w:numPr>
          <w:ilvl w:val="2"/>
          <w:numId w:val="6"/>
        </w:numPr>
        <w:spacing w:line="276" w:lineRule="auto"/>
        <w:jc w:val="both"/>
        <w:rPr>
          <w:rFonts w:ascii="Arial Narrow" w:hAnsi="Arial Narrow"/>
          <w:sz w:val="22"/>
          <w:szCs w:val="22"/>
        </w:rPr>
      </w:pPr>
      <w:r w:rsidRPr="0074226E">
        <w:rPr>
          <w:rFonts w:ascii="Arial Narrow" w:hAnsi="Arial Narrow"/>
          <w:sz w:val="22"/>
          <w:szCs w:val="22"/>
        </w:rPr>
        <w:t>Adresa stavby:</w:t>
      </w:r>
      <w:r w:rsidR="00B70A47" w:rsidRPr="0074226E">
        <w:rPr>
          <w:rFonts w:ascii="Arial Narrow" w:hAnsi="Arial Narrow"/>
          <w:sz w:val="22"/>
          <w:szCs w:val="22"/>
        </w:rPr>
        <w:t xml:space="preserve"> </w:t>
      </w:r>
      <w:r w:rsidR="00F3657A">
        <w:rPr>
          <w:rFonts w:ascii="Arial Narrow" w:hAnsi="Arial Narrow"/>
          <w:sz w:val="22"/>
          <w:szCs w:val="22"/>
        </w:rPr>
        <w:t>hlavní budova ZŠ Dr. Miroslava Tyrše, Mánesova 1526, Česká Lípa</w:t>
      </w:r>
    </w:p>
    <w:p w14:paraId="4602D9C0" w14:textId="4385B32B" w:rsidR="005E758D" w:rsidRDefault="005E758D" w:rsidP="005709D1">
      <w:pPr>
        <w:pStyle w:val="Odstavec"/>
        <w:numPr>
          <w:ilvl w:val="2"/>
          <w:numId w:val="6"/>
        </w:numPr>
        <w:spacing w:line="276" w:lineRule="auto"/>
        <w:jc w:val="both"/>
        <w:rPr>
          <w:rFonts w:ascii="Arial Narrow" w:hAnsi="Arial Narrow"/>
          <w:sz w:val="22"/>
          <w:szCs w:val="22"/>
        </w:rPr>
      </w:pPr>
      <w:r>
        <w:rPr>
          <w:rFonts w:ascii="Arial Narrow" w:hAnsi="Arial Narrow"/>
          <w:sz w:val="22"/>
          <w:szCs w:val="22"/>
        </w:rPr>
        <w:t>Druh stavby:</w:t>
      </w:r>
      <w:r w:rsidR="000071DF">
        <w:rPr>
          <w:rFonts w:ascii="Arial Narrow" w:hAnsi="Arial Narrow"/>
          <w:sz w:val="22"/>
          <w:szCs w:val="22"/>
        </w:rPr>
        <w:t xml:space="preserve"> </w:t>
      </w:r>
      <w:r w:rsidR="00F3657A">
        <w:rPr>
          <w:rFonts w:ascii="Arial Narrow" w:hAnsi="Arial Narrow"/>
          <w:sz w:val="22"/>
          <w:szCs w:val="22"/>
        </w:rPr>
        <w:t>škola</w:t>
      </w:r>
    </w:p>
    <w:p w14:paraId="76688346" w14:textId="77777777" w:rsidR="005E758D" w:rsidRPr="005E758D" w:rsidRDefault="005E758D" w:rsidP="005E758D">
      <w:pPr>
        <w:pStyle w:val="Odstavec"/>
        <w:spacing w:line="276" w:lineRule="auto"/>
        <w:jc w:val="both"/>
        <w:rPr>
          <w:rFonts w:ascii="Arial Narrow" w:hAnsi="Arial Narrow"/>
          <w:sz w:val="22"/>
          <w:szCs w:val="22"/>
        </w:rPr>
      </w:pPr>
    </w:p>
    <w:p w14:paraId="2280FD2E" w14:textId="77777777" w:rsidR="003C0D56" w:rsidRPr="0074226E" w:rsidRDefault="003C0D56" w:rsidP="00F8150F">
      <w:pPr>
        <w:pStyle w:val="Odstavec"/>
        <w:numPr>
          <w:ilvl w:val="0"/>
          <w:numId w:val="6"/>
        </w:numPr>
        <w:spacing w:line="276" w:lineRule="auto"/>
        <w:jc w:val="both"/>
        <w:rPr>
          <w:rFonts w:ascii="Arial Narrow" w:hAnsi="Arial Narrow"/>
          <w:b/>
          <w:sz w:val="22"/>
          <w:szCs w:val="22"/>
        </w:rPr>
      </w:pPr>
      <w:r w:rsidRPr="0074226E">
        <w:rPr>
          <w:rFonts w:ascii="Arial Narrow" w:hAnsi="Arial Narrow"/>
          <w:b/>
          <w:sz w:val="22"/>
          <w:szCs w:val="22"/>
        </w:rPr>
        <w:t>Termín plnění, převzetí a předání předmětu smlouvy</w:t>
      </w:r>
    </w:p>
    <w:p w14:paraId="497DA527" w14:textId="50C6AB89" w:rsidR="00587048" w:rsidRDefault="00587048"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 </w:t>
      </w:r>
      <w:r w:rsidR="005E758D">
        <w:rPr>
          <w:rFonts w:ascii="Arial Narrow" w:hAnsi="Arial Narrow"/>
          <w:sz w:val="22"/>
          <w:szCs w:val="22"/>
        </w:rPr>
        <w:t>Předpokládaná doba plnění</w:t>
      </w:r>
      <w:r w:rsidR="00F3657A">
        <w:rPr>
          <w:rFonts w:ascii="Arial Narrow" w:hAnsi="Arial Narrow"/>
          <w:sz w:val="22"/>
          <w:szCs w:val="22"/>
        </w:rPr>
        <w:t xml:space="preserve">: </w:t>
      </w:r>
      <w:r w:rsidR="005E758D">
        <w:rPr>
          <w:rFonts w:ascii="Arial Narrow" w:hAnsi="Arial Narrow"/>
          <w:sz w:val="22"/>
          <w:szCs w:val="22"/>
        </w:rPr>
        <w:t xml:space="preserve"> </w:t>
      </w:r>
      <w:r w:rsidR="00F3657A">
        <w:rPr>
          <w:rFonts w:ascii="Arial Narrow" w:hAnsi="Arial Narrow"/>
          <w:sz w:val="22"/>
          <w:szCs w:val="22"/>
        </w:rPr>
        <w:t>15.05.2020</w:t>
      </w:r>
    </w:p>
    <w:p w14:paraId="4895F714" w14:textId="77777777" w:rsidR="003C0D56" w:rsidRPr="0074226E" w:rsidRDefault="00FD3510" w:rsidP="00587048">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Dohodou smluvních stran může být sjednán harmonogram dílčích termínů provedení jednotlivých částí díla.   </w:t>
      </w:r>
    </w:p>
    <w:p w14:paraId="3C34A2F1" w14:textId="77777777" w:rsidR="003C0D56" w:rsidRPr="0074226E" w:rsidRDefault="00D85273"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Dodavatel splní svou povinnost provést dílo jeho řádným ukončením a předáním objednateli. </w:t>
      </w:r>
      <w:r w:rsidR="006023B5" w:rsidRPr="0074226E">
        <w:rPr>
          <w:rFonts w:ascii="Arial Narrow" w:hAnsi="Arial Narrow"/>
          <w:sz w:val="22"/>
          <w:szCs w:val="22"/>
        </w:rPr>
        <w:t>Drobné vady a nedodělky, které samostatně, ani ve svém souběhu nebrání jeho řádnému užívání, nejsou důvodem pro odepření převzetí díla</w:t>
      </w:r>
      <w:r w:rsidRPr="0074226E">
        <w:rPr>
          <w:rFonts w:ascii="Arial Narrow" w:hAnsi="Arial Narrow"/>
          <w:sz w:val="22"/>
          <w:szCs w:val="22"/>
        </w:rPr>
        <w:t>. V případě, že nebude možné z důvodu překážek na straně objednatele všechny prvky namontovat, bude provedeno předání předmětu smlouvy s tímto nedodělkem. Pokud bude objednatel z</w:t>
      </w:r>
      <w:r w:rsidR="008E351E" w:rsidRPr="0074226E">
        <w:rPr>
          <w:rFonts w:ascii="Arial Narrow" w:hAnsi="Arial Narrow"/>
          <w:sz w:val="22"/>
          <w:szCs w:val="22"/>
        </w:rPr>
        <w:t>ajišťovat převzetí jinou osobou</w:t>
      </w:r>
      <w:r w:rsidR="00682607" w:rsidRPr="0074226E">
        <w:rPr>
          <w:rFonts w:ascii="Arial Narrow" w:hAnsi="Arial Narrow"/>
          <w:sz w:val="22"/>
          <w:szCs w:val="22"/>
        </w:rPr>
        <w:t>,</w:t>
      </w:r>
      <w:r w:rsidR="007F7971" w:rsidRPr="0074226E">
        <w:rPr>
          <w:rFonts w:ascii="Arial Narrow" w:hAnsi="Arial Narrow"/>
          <w:sz w:val="22"/>
          <w:szCs w:val="22"/>
        </w:rPr>
        <w:t xml:space="preserve"> </w:t>
      </w:r>
      <w:r w:rsidRPr="0074226E">
        <w:rPr>
          <w:rFonts w:ascii="Arial Narrow" w:hAnsi="Arial Narrow"/>
          <w:sz w:val="22"/>
          <w:szCs w:val="22"/>
        </w:rPr>
        <w:t>než jsou zástupci objednatele, či bude mít zajištěn stavební dozor, oznámí tuto skutečnost na počátku při předání staveniště a jméno osoby bude zapsáno do stavebního deníku.</w:t>
      </w:r>
    </w:p>
    <w:p w14:paraId="4A5BC7E0" w14:textId="77777777" w:rsidR="0068035C" w:rsidRPr="0074226E" w:rsidRDefault="0068035C"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Dílo bude předáváno a přebíráno v průběhu jeho provádění, a to na základě dílčích předávacích protokolů, které budou podkladem pro převzetí díla po jeho provedení a budou nedílnou součástí závěrečného protokolu o předání a převzetí díla. </w:t>
      </w:r>
    </w:p>
    <w:p w14:paraId="3E0FAB6D" w14:textId="77777777" w:rsidR="00AF51C0" w:rsidRPr="0074226E" w:rsidRDefault="00AF51C0"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Objednatel je povinen se na výzvu zhotovitele dostavit k převzetí díla nebo jeho části. V případě, kdy se objednatel k převzetí díla nedostaví, vyjma výskytu </w:t>
      </w:r>
      <w:r w:rsidR="002374CF" w:rsidRPr="0074226E">
        <w:rPr>
          <w:rFonts w:ascii="Arial Narrow" w:hAnsi="Arial Narrow"/>
          <w:sz w:val="22"/>
          <w:szCs w:val="22"/>
        </w:rPr>
        <w:t>mimořádné nepředvídatelné a  nepřekonatelné překážky vzniklé nezávisle na jeho vůli ve smyslu</w:t>
      </w:r>
      <w:r w:rsidRPr="0074226E">
        <w:rPr>
          <w:rFonts w:ascii="Arial Narrow" w:hAnsi="Arial Narrow"/>
          <w:sz w:val="22"/>
          <w:szCs w:val="22"/>
        </w:rPr>
        <w:t xml:space="preserve"> § </w:t>
      </w:r>
      <w:r w:rsidR="002374CF" w:rsidRPr="0074226E">
        <w:rPr>
          <w:rFonts w:ascii="Arial Narrow" w:hAnsi="Arial Narrow"/>
          <w:sz w:val="22"/>
          <w:szCs w:val="22"/>
        </w:rPr>
        <w:t>2913 obč. zák.</w:t>
      </w:r>
      <w:r w:rsidRPr="0074226E">
        <w:rPr>
          <w:rFonts w:ascii="Arial Narrow" w:hAnsi="Arial Narrow"/>
          <w:sz w:val="22"/>
          <w:szCs w:val="22"/>
        </w:rPr>
        <w:t>, nebo dílo bez řádného důvodu odmítne převzít, má se za to, že ke dni kdy proběhlo nebo mělo proběhnout takové přejímací řízení, je dílo řádně dokončené, bylo objednatelem převzato bez vad a nedodělků a zhotovitel je oprávněn provést vyúčtování ceny díla daňovým dokladem.</w:t>
      </w:r>
    </w:p>
    <w:p w14:paraId="7A304046"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Závěrečný protokol podepisují statutární zástupci objednatele a určení pracovníci dodavatele.</w:t>
      </w:r>
    </w:p>
    <w:p w14:paraId="281EA8CE" w14:textId="1126CC05" w:rsidR="00D85273" w:rsidRPr="0074226E" w:rsidRDefault="00D85273" w:rsidP="00F8150F">
      <w:pPr>
        <w:pStyle w:val="Odstavec"/>
        <w:numPr>
          <w:ilvl w:val="2"/>
          <w:numId w:val="6"/>
        </w:numPr>
        <w:spacing w:line="276" w:lineRule="auto"/>
        <w:jc w:val="both"/>
        <w:rPr>
          <w:rFonts w:ascii="Arial Narrow" w:hAnsi="Arial Narrow"/>
          <w:sz w:val="22"/>
          <w:szCs w:val="22"/>
        </w:rPr>
      </w:pPr>
      <w:r w:rsidRPr="0074226E">
        <w:rPr>
          <w:rFonts w:ascii="Arial Narrow" w:hAnsi="Arial Narrow"/>
          <w:sz w:val="22"/>
          <w:szCs w:val="22"/>
        </w:rPr>
        <w:t>Osoba odpovědná za přejímku za objednatele:</w:t>
      </w:r>
      <w:r w:rsidR="005A7636">
        <w:rPr>
          <w:rFonts w:ascii="Arial Narrow" w:hAnsi="Arial Narrow"/>
          <w:sz w:val="22"/>
          <w:szCs w:val="22"/>
        </w:rPr>
        <w:t xml:space="preserve"> Mgr. Antonín Lačný, ředitel školy</w:t>
      </w:r>
    </w:p>
    <w:p w14:paraId="3B3EA58D" w14:textId="48963DEB" w:rsidR="00BF47CE" w:rsidRPr="0074226E" w:rsidRDefault="00D85273" w:rsidP="00F8150F">
      <w:pPr>
        <w:pStyle w:val="Odstavec"/>
        <w:numPr>
          <w:ilvl w:val="2"/>
          <w:numId w:val="6"/>
        </w:numPr>
        <w:spacing w:line="276" w:lineRule="auto"/>
        <w:jc w:val="both"/>
        <w:rPr>
          <w:rFonts w:ascii="Arial Narrow" w:hAnsi="Arial Narrow"/>
          <w:sz w:val="22"/>
          <w:szCs w:val="22"/>
        </w:rPr>
      </w:pPr>
      <w:r w:rsidRPr="0074226E">
        <w:rPr>
          <w:rFonts w:ascii="Arial Narrow" w:hAnsi="Arial Narrow"/>
          <w:sz w:val="22"/>
          <w:szCs w:val="22"/>
        </w:rPr>
        <w:t xml:space="preserve">Osoby odpovědné za </w:t>
      </w:r>
      <w:r w:rsidR="00BF47CE" w:rsidRPr="0074226E">
        <w:rPr>
          <w:rFonts w:ascii="Arial Narrow" w:hAnsi="Arial Narrow"/>
          <w:sz w:val="22"/>
          <w:szCs w:val="22"/>
        </w:rPr>
        <w:t>předání díla za zhotovitele:</w:t>
      </w:r>
      <w:r w:rsidR="00134996" w:rsidRPr="0074226E">
        <w:rPr>
          <w:rFonts w:ascii="Arial Narrow" w:hAnsi="Arial Narrow"/>
          <w:sz w:val="22"/>
          <w:szCs w:val="22"/>
        </w:rPr>
        <w:t xml:space="preserve"> </w:t>
      </w:r>
      <w:r w:rsidR="000362E3">
        <w:rPr>
          <w:rFonts w:ascii="Arial Narrow" w:hAnsi="Arial Narrow"/>
          <w:sz w:val="22"/>
          <w:szCs w:val="22"/>
        </w:rPr>
        <w:t>xxxxxxxxxxxxx</w:t>
      </w:r>
    </w:p>
    <w:p w14:paraId="6D61ED55" w14:textId="77777777" w:rsidR="00BF47CE" w:rsidRDefault="00BF47CE" w:rsidP="00134996">
      <w:pPr>
        <w:pStyle w:val="Odstavec"/>
        <w:spacing w:line="276" w:lineRule="auto"/>
        <w:ind w:left="1224" w:firstLine="0"/>
        <w:jc w:val="both"/>
        <w:rPr>
          <w:rFonts w:ascii="Arial Narrow" w:hAnsi="Arial Narrow"/>
          <w:sz w:val="22"/>
          <w:szCs w:val="22"/>
        </w:rPr>
      </w:pPr>
    </w:p>
    <w:p w14:paraId="60DAD149" w14:textId="77777777" w:rsidR="00A17A78" w:rsidRDefault="00A17A78" w:rsidP="00134996">
      <w:pPr>
        <w:pStyle w:val="Odstavec"/>
        <w:spacing w:line="276" w:lineRule="auto"/>
        <w:ind w:left="1224" w:firstLine="0"/>
        <w:jc w:val="both"/>
        <w:rPr>
          <w:rFonts w:ascii="Arial Narrow" w:hAnsi="Arial Narrow"/>
          <w:sz w:val="22"/>
          <w:szCs w:val="22"/>
        </w:rPr>
      </w:pPr>
    </w:p>
    <w:p w14:paraId="459BBDA7" w14:textId="66F763EE" w:rsidR="00A17A78" w:rsidRDefault="00A17A78" w:rsidP="00134996">
      <w:pPr>
        <w:pStyle w:val="Odstavec"/>
        <w:spacing w:line="276" w:lineRule="auto"/>
        <w:ind w:left="1224" w:firstLine="0"/>
        <w:jc w:val="both"/>
        <w:rPr>
          <w:rFonts w:ascii="Arial Narrow" w:hAnsi="Arial Narrow"/>
          <w:sz w:val="22"/>
          <w:szCs w:val="22"/>
        </w:rPr>
      </w:pPr>
    </w:p>
    <w:p w14:paraId="3BC19740" w14:textId="77777777" w:rsidR="00F3657A" w:rsidRDefault="00F3657A" w:rsidP="00134996">
      <w:pPr>
        <w:pStyle w:val="Odstavec"/>
        <w:spacing w:line="276" w:lineRule="auto"/>
        <w:ind w:left="1224" w:firstLine="0"/>
        <w:jc w:val="both"/>
        <w:rPr>
          <w:rFonts w:ascii="Arial Narrow" w:hAnsi="Arial Narrow"/>
          <w:sz w:val="22"/>
          <w:szCs w:val="22"/>
        </w:rPr>
      </w:pPr>
    </w:p>
    <w:p w14:paraId="02C78B3C" w14:textId="77777777" w:rsidR="00A17A78" w:rsidRPr="0074226E" w:rsidRDefault="00A17A78" w:rsidP="00134996">
      <w:pPr>
        <w:pStyle w:val="Odstavec"/>
        <w:spacing w:line="276" w:lineRule="auto"/>
        <w:ind w:left="1224" w:firstLine="0"/>
        <w:jc w:val="both"/>
        <w:rPr>
          <w:rFonts w:ascii="Arial Narrow" w:hAnsi="Arial Narrow"/>
          <w:sz w:val="22"/>
          <w:szCs w:val="22"/>
        </w:rPr>
      </w:pPr>
    </w:p>
    <w:p w14:paraId="3C352EED" w14:textId="77777777" w:rsidR="00D85273" w:rsidRPr="0074226E" w:rsidRDefault="00D85273" w:rsidP="00BF47CE">
      <w:pPr>
        <w:pStyle w:val="Odstavec"/>
        <w:spacing w:line="276" w:lineRule="auto"/>
        <w:ind w:left="792" w:firstLine="0"/>
        <w:jc w:val="both"/>
        <w:rPr>
          <w:rFonts w:ascii="Arial Narrow" w:hAnsi="Arial Narrow"/>
          <w:sz w:val="22"/>
          <w:szCs w:val="22"/>
        </w:rPr>
      </w:pPr>
      <w:r w:rsidRPr="0074226E">
        <w:rPr>
          <w:rFonts w:ascii="Arial Narrow" w:hAnsi="Arial Narrow"/>
          <w:sz w:val="22"/>
          <w:szCs w:val="22"/>
        </w:rPr>
        <w:t xml:space="preserve"> </w:t>
      </w:r>
    </w:p>
    <w:p w14:paraId="5F56016E" w14:textId="77777777" w:rsidR="003C0D56" w:rsidRPr="0074226E" w:rsidRDefault="003C0D56" w:rsidP="00F8150F">
      <w:pPr>
        <w:pStyle w:val="Odstavec"/>
        <w:numPr>
          <w:ilvl w:val="0"/>
          <w:numId w:val="6"/>
        </w:numPr>
        <w:spacing w:line="276" w:lineRule="auto"/>
        <w:jc w:val="both"/>
        <w:rPr>
          <w:rFonts w:ascii="Arial Narrow" w:hAnsi="Arial Narrow"/>
          <w:b/>
          <w:sz w:val="22"/>
          <w:szCs w:val="22"/>
        </w:rPr>
      </w:pPr>
      <w:r w:rsidRPr="0074226E">
        <w:rPr>
          <w:rFonts w:ascii="Arial Narrow" w:hAnsi="Arial Narrow"/>
          <w:b/>
          <w:sz w:val="22"/>
          <w:szCs w:val="22"/>
        </w:rPr>
        <w:lastRenderedPageBreak/>
        <w:t>Cena předmětu smlouvy, způsob úhrady, pokuty</w:t>
      </w:r>
    </w:p>
    <w:p w14:paraId="0181C6CF" w14:textId="77777777" w:rsidR="00BF47CE" w:rsidRPr="0074226E" w:rsidRDefault="003C0D56" w:rsidP="00BF47CE">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Cena předmětu smlouvy představuje částku dle přílohy</w:t>
      </w:r>
      <w:r w:rsidR="0073753A" w:rsidRPr="0074226E">
        <w:rPr>
          <w:rFonts w:ascii="Arial Narrow" w:hAnsi="Arial Narrow"/>
          <w:sz w:val="22"/>
          <w:szCs w:val="22"/>
        </w:rPr>
        <w:t xml:space="preserve"> č. 1</w:t>
      </w:r>
    </w:p>
    <w:p w14:paraId="6AB4B19D" w14:textId="77777777" w:rsidR="00BF47CE" w:rsidRPr="0074226E" w:rsidRDefault="00BF47CE" w:rsidP="00BF47CE">
      <w:pPr>
        <w:pStyle w:val="Odstavec"/>
        <w:spacing w:line="276" w:lineRule="auto"/>
        <w:ind w:left="792" w:firstLine="0"/>
        <w:jc w:val="both"/>
        <w:rPr>
          <w:rFonts w:ascii="Arial Narrow" w:hAnsi="Arial Narrow"/>
          <w:sz w:val="22"/>
          <w:szCs w:val="22"/>
        </w:rPr>
      </w:pPr>
    </w:p>
    <w:p w14:paraId="310EB9A4" w14:textId="09524820" w:rsidR="00BF47CE" w:rsidRPr="0074226E" w:rsidRDefault="00BF47CE" w:rsidP="00BF47CE">
      <w:pPr>
        <w:pStyle w:val="Odstavec"/>
        <w:spacing w:line="276" w:lineRule="auto"/>
        <w:ind w:left="792" w:firstLine="0"/>
        <w:jc w:val="both"/>
        <w:rPr>
          <w:rFonts w:ascii="Arial Narrow" w:hAnsi="Arial Narrow"/>
          <w:sz w:val="22"/>
          <w:szCs w:val="22"/>
        </w:rPr>
      </w:pPr>
      <w:r w:rsidRPr="0074226E">
        <w:rPr>
          <w:rFonts w:ascii="Arial Narrow" w:hAnsi="Arial Narrow"/>
          <w:sz w:val="22"/>
          <w:szCs w:val="22"/>
        </w:rPr>
        <w:t>Celková cena bez DPH:</w:t>
      </w:r>
      <w:r w:rsidRPr="0074226E">
        <w:rPr>
          <w:rFonts w:ascii="Arial Narrow" w:hAnsi="Arial Narrow"/>
          <w:sz w:val="22"/>
          <w:szCs w:val="22"/>
        </w:rPr>
        <w:tab/>
      </w:r>
      <w:r w:rsidR="00A17A78">
        <w:rPr>
          <w:rFonts w:ascii="Arial Narrow" w:hAnsi="Arial Narrow"/>
          <w:sz w:val="22"/>
          <w:szCs w:val="22"/>
        </w:rPr>
        <w:tab/>
      </w:r>
      <w:r w:rsidR="00F3657A">
        <w:rPr>
          <w:rFonts w:ascii="Arial Narrow" w:hAnsi="Arial Narrow"/>
          <w:sz w:val="22"/>
          <w:szCs w:val="22"/>
        </w:rPr>
        <w:t>1</w:t>
      </w:r>
      <w:r w:rsidR="005A7636">
        <w:rPr>
          <w:rFonts w:ascii="Arial Narrow" w:hAnsi="Arial Narrow"/>
          <w:sz w:val="22"/>
          <w:szCs w:val="22"/>
        </w:rPr>
        <w:t>84 239,50</w:t>
      </w:r>
      <w:r w:rsidRPr="0074226E">
        <w:rPr>
          <w:rFonts w:ascii="Arial Narrow" w:hAnsi="Arial Narrow"/>
          <w:sz w:val="22"/>
          <w:szCs w:val="22"/>
        </w:rPr>
        <w:t>Kč</w:t>
      </w:r>
    </w:p>
    <w:p w14:paraId="1CF49336" w14:textId="34DC72E0" w:rsidR="00BF47CE" w:rsidRPr="0074226E" w:rsidRDefault="00BF47CE" w:rsidP="00BF47CE">
      <w:pPr>
        <w:pStyle w:val="Odstavec"/>
        <w:spacing w:line="276" w:lineRule="auto"/>
        <w:ind w:left="792" w:firstLine="0"/>
        <w:jc w:val="both"/>
        <w:rPr>
          <w:rFonts w:ascii="Arial Narrow" w:hAnsi="Arial Narrow"/>
          <w:sz w:val="22"/>
          <w:szCs w:val="22"/>
        </w:rPr>
      </w:pPr>
      <w:r w:rsidRPr="0074226E">
        <w:rPr>
          <w:rFonts w:ascii="Arial Narrow" w:hAnsi="Arial Narrow"/>
          <w:sz w:val="22"/>
          <w:szCs w:val="22"/>
        </w:rPr>
        <w:t>DPH (sazba 21%)</w:t>
      </w:r>
      <w:r w:rsidRPr="0074226E">
        <w:rPr>
          <w:rFonts w:ascii="Arial Narrow" w:hAnsi="Arial Narrow"/>
          <w:sz w:val="22"/>
          <w:szCs w:val="22"/>
        </w:rPr>
        <w:tab/>
      </w:r>
      <w:r w:rsidRPr="0074226E">
        <w:rPr>
          <w:rFonts w:ascii="Arial Narrow" w:hAnsi="Arial Narrow"/>
          <w:sz w:val="22"/>
          <w:szCs w:val="22"/>
        </w:rPr>
        <w:tab/>
      </w:r>
      <w:r w:rsidR="00F3657A">
        <w:rPr>
          <w:rFonts w:ascii="Arial Narrow" w:hAnsi="Arial Narrow"/>
          <w:sz w:val="22"/>
          <w:szCs w:val="22"/>
        </w:rPr>
        <w:t xml:space="preserve">  3</w:t>
      </w:r>
      <w:r w:rsidR="005A7636">
        <w:rPr>
          <w:rFonts w:ascii="Arial Narrow" w:hAnsi="Arial Narrow"/>
          <w:sz w:val="22"/>
          <w:szCs w:val="22"/>
        </w:rPr>
        <w:t>8 690,30</w:t>
      </w:r>
      <w:r w:rsidRPr="0074226E">
        <w:rPr>
          <w:rFonts w:ascii="Arial Narrow" w:hAnsi="Arial Narrow"/>
          <w:sz w:val="22"/>
          <w:szCs w:val="22"/>
        </w:rPr>
        <w:t>Kč</w:t>
      </w:r>
    </w:p>
    <w:p w14:paraId="6DC02ECB" w14:textId="46D22B39" w:rsidR="00BF47CE" w:rsidRPr="0074226E" w:rsidRDefault="00BF47CE" w:rsidP="00BF47CE">
      <w:pPr>
        <w:pStyle w:val="Odstavec"/>
        <w:spacing w:line="276" w:lineRule="auto"/>
        <w:ind w:left="792" w:firstLine="0"/>
        <w:jc w:val="both"/>
        <w:rPr>
          <w:rFonts w:ascii="Arial Narrow" w:hAnsi="Arial Narrow"/>
          <w:sz w:val="22"/>
          <w:szCs w:val="22"/>
        </w:rPr>
      </w:pPr>
      <w:r w:rsidRPr="0074226E">
        <w:rPr>
          <w:rFonts w:ascii="Arial Narrow" w:hAnsi="Arial Narrow"/>
          <w:sz w:val="22"/>
          <w:szCs w:val="22"/>
        </w:rPr>
        <w:t>Celková cena s DPH</w:t>
      </w:r>
      <w:r w:rsidRPr="0074226E">
        <w:rPr>
          <w:rFonts w:ascii="Arial Narrow" w:hAnsi="Arial Narrow"/>
          <w:sz w:val="22"/>
          <w:szCs w:val="22"/>
        </w:rPr>
        <w:tab/>
      </w:r>
      <w:r w:rsidRPr="0074226E">
        <w:rPr>
          <w:rFonts w:ascii="Arial Narrow" w:hAnsi="Arial Narrow"/>
          <w:sz w:val="22"/>
          <w:szCs w:val="22"/>
        </w:rPr>
        <w:tab/>
      </w:r>
      <w:r w:rsidR="00F3657A">
        <w:rPr>
          <w:rFonts w:ascii="Arial Narrow" w:hAnsi="Arial Narrow"/>
          <w:sz w:val="22"/>
          <w:szCs w:val="22"/>
        </w:rPr>
        <w:t>2</w:t>
      </w:r>
      <w:r w:rsidR="005A7636">
        <w:rPr>
          <w:rFonts w:ascii="Arial Narrow" w:hAnsi="Arial Narrow"/>
          <w:sz w:val="22"/>
          <w:szCs w:val="22"/>
        </w:rPr>
        <w:t>22 929,80</w:t>
      </w:r>
      <w:r w:rsidRPr="0074226E">
        <w:rPr>
          <w:rFonts w:ascii="Arial Narrow" w:hAnsi="Arial Narrow"/>
          <w:sz w:val="22"/>
          <w:szCs w:val="22"/>
        </w:rPr>
        <w:t>Kč</w:t>
      </w:r>
    </w:p>
    <w:p w14:paraId="00D01A16" w14:textId="77777777" w:rsidR="00BF47CE" w:rsidRPr="0074226E" w:rsidRDefault="00BF47CE" w:rsidP="00BF47CE">
      <w:pPr>
        <w:pStyle w:val="Odstavec"/>
        <w:spacing w:line="276" w:lineRule="auto"/>
        <w:ind w:left="792" w:firstLine="0"/>
        <w:jc w:val="both"/>
        <w:rPr>
          <w:rFonts w:ascii="Arial Narrow" w:hAnsi="Arial Narrow"/>
          <w:sz w:val="22"/>
          <w:szCs w:val="22"/>
        </w:rPr>
      </w:pPr>
    </w:p>
    <w:p w14:paraId="4A8566AE" w14:textId="77777777" w:rsidR="003C0D56" w:rsidRPr="0074226E" w:rsidRDefault="00D85273" w:rsidP="00BF47CE">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Platební podmínky</w:t>
      </w:r>
    </w:p>
    <w:p w14:paraId="7AC0ECE3" w14:textId="77777777" w:rsidR="00D85273" w:rsidRPr="0074226E" w:rsidRDefault="00BF47CE" w:rsidP="00F8150F">
      <w:pPr>
        <w:pStyle w:val="Odstavec"/>
        <w:numPr>
          <w:ilvl w:val="2"/>
          <w:numId w:val="6"/>
        </w:numPr>
        <w:tabs>
          <w:tab w:val="left" w:pos="1418"/>
        </w:tabs>
        <w:spacing w:line="276" w:lineRule="auto"/>
        <w:ind w:left="1418" w:hanging="698"/>
        <w:jc w:val="both"/>
        <w:rPr>
          <w:rFonts w:ascii="Arial Narrow" w:hAnsi="Arial Narrow"/>
          <w:sz w:val="22"/>
          <w:szCs w:val="22"/>
        </w:rPr>
      </w:pPr>
      <w:r w:rsidRPr="0074226E">
        <w:rPr>
          <w:rFonts w:ascii="Arial Narrow" w:hAnsi="Arial Narrow"/>
          <w:sz w:val="22"/>
          <w:szCs w:val="22"/>
        </w:rPr>
        <w:t xml:space="preserve">Cena bude uhrazena ve výši </w:t>
      </w:r>
      <w:r w:rsidR="00D85273" w:rsidRPr="0074226E">
        <w:rPr>
          <w:rFonts w:ascii="Arial Narrow" w:hAnsi="Arial Narrow"/>
          <w:sz w:val="22"/>
          <w:szCs w:val="22"/>
        </w:rPr>
        <w:t>100% z konečné ceny díla</w:t>
      </w:r>
      <w:r w:rsidRPr="0074226E">
        <w:rPr>
          <w:rFonts w:ascii="Arial Narrow" w:hAnsi="Arial Narrow"/>
          <w:sz w:val="22"/>
          <w:szCs w:val="22"/>
        </w:rPr>
        <w:t xml:space="preserve">, a to </w:t>
      </w:r>
      <w:r w:rsidR="00D85273" w:rsidRPr="0074226E">
        <w:rPr>
          <w:rFonts w:ascii="Arial Narrow" w:hAnsi="Arial Narrow"/>
          <w:sz w:val="22"/>
          <w:szCs w:val="22"/>
        </w:rPr>
        <w:t xml:space="preserve"> </w:t>
      </w:r>
      <w:r w:rsidR="005709D1" w:rsidRPr="0074226E">
        <w:rPr>
          <w:rFonts w:ascii="Arial Narrow" w:hAnsi="Arial Narrow"/>
          <w:sz w:val="22"/>
          <w:szCs w:val="22"/>
        </w:rPr>
        <w:t xml:space="preserve">po předání díla objednateli </w:t>
      </w:r>
      <w:r w:rsidR="00D85273" w:rsidRPr="0074226E">
        <w:rPr>
          <w:rFonts w:ascii="Arial Narrow" w:hAnsi="Arial Narrow"/>
          <w:sz w:val="22"/>
          <w:szCs w:val="22"/>
        </w:rPr>
        <w:t xml:space="preserve">na základě konečné faktury – daňového dokladu se splatností 14 dnů </w:t>
      </w:r>
      <w:r w:rsidR="00A434A7" w:rsidRPr="0074226E">
        <w:rPr>
          <w:rFonts w:ascii="Arial Narrow" w:hAnsi="Arial Narrow"/>
          <w:sz w:val="22"/>
          <w:szCs w:val="22"/>
        </w:rPr>
        <w:t>vystavení</w:t>
      </w:r>
      <w:r w:rsidR="00D85273" w:rsidRPr="0074226E">
        <w:rPr>
          <w:rFonts w:ascii="Arial Narrow" w:hAnsi="Arial Narrow"/>
          <w:sz w:val="22"/>
          <w:szCs w:val="22"/>
        </w:rPr>
        <w:t xml:space="preserve">. </w:t>
      </w:r>
    </w:p>
    <w:p w14:paraId="564CB74D" w14:textId="77777777" w:rsidR="00D85273" w:rsidRPr="0074226E" w:rsidRDefault="00D85273" w:rsidP="00F8150F">
      <w:pPr>
        <w:pStyle w:val="Odstavec"/>
        <w:numPr>
          <w:ilvl w:val="2"/>
          <w:numId w:val="6"/>
        </w:numPr>
        <w:tabs>
          <w:tab w:val="left" w:pos="1418"/>
        </w:tabs>
        <w:spacing w:line="276" w:lineRule="auto"/>
        <w:ind w:left="1418" w:hanging="698"/>
        <w:jc w:val="both"/>
        <w:rPr>
          <w:rFonts w:ascii="Arial Narrow" w:hAnsi="Arial Narrow"/>
          <w:sz w:val="22"/>
          <w:szCs w:val="22"/>
        </w:rPr>
      </w:pPr>
      <w:r w:rsidRPr="0074226E">
        <w:rPr>
          <w:rFonts w:ascii="Arial Narrow" w:hAnsi="Arial Narrow"/>
          <w:sz w:val="22"/>
          <w:szCs w:val="22"/>
        </w:rPr>
        <w:t>Oprávněně vystavená faktura – daňový doklad – musí mít veškeré náležitosti daňového dokladu</w:t>
      </w:r>
      <w:r w:rsidR="005709D1" w:rsidRPr="0074226E">
        <w:rPr>
          <w:rFonts w:ascii="Arial Narrow" w:hAnsi="Arial Narrow"/>
          <w:sz w:val="22"/>
          <w:szCs w:val="22"/>
        </w:rPr>
        <w:t xml:space="preserve"> stanovené zákonem č. 235/2004 Sb., o DPH v platném znění</w:t>
      </w:r>
      <w:r w:rsidRPr="0074226E">
        <w:rPr>
          <w:rFonts w:ascii="Arial Narrow" w:hAnsi="Arial Narrow"/>
          <w:sz w:val="22"/>
          <w:szCs w:val="22"/>
        </w:rPr>
        <w:t xml:space="preserve">. Termínem úhrady se rozumí den připsání platby na účet zhotovitele. </w:t>
      </w:r>
    </w:p>
    <w:p w14:paraId="5820E21B" w14:textId="77777777" w:rsidR="00D85273" w:rsidRPr="0074226E" w:rsidRDefault="00D85273" w:rsidP="00F8150F">
      <w:pPr>
        <w:pStyle w:val="Odstavec"/>
        <w:numPr>
          <w:ilvl w:val="2"/>
          <w:numId w:val="6"/>
        </w:numPr>
        <w:tabs>
          <w:tab w:val="left" w:pos="1418"/>
        </w:tabs>
        <w:spacing w:line="276" w:lineRule="auto"/>
        <w:ind w:left="1418" w:hanging="698"/>
        <w:jc w:val="both"/>
        <w:rPr>
          <w:rFonts w:ascii="Arial Narrow" w:hAnsi="Arial Narrow"/>
          <w:sz w:val="22"/>
          <w:szCs w:val="22"/>
        </w:rPr>
      </w:pPr>
      <w:r w:rsidRPr="0074226E">
        <w:rPr>
          <w:rFonts w:ascii="Arial Narrow" w:hAnsi="Arial Narrow"/>
          <w:sz w:val="22"/>
          <w:szCs w:val="22"/>
        </w:rPr>
        <w:t xml:space="preserve">Faktura bude vystavena na základě podepsaného závěrečného protokolu o předání a převzetí díla. </w:t>
      </w:r>
      <w:r w:rsidR="003A65D3" w:rsidRPr="0074226E">
        <w:rPr>
          <w:rFonts w:ascii="Arial Narrow" w:hAnsi="Arial Narrow"/>
          <w:sz w:val="22"/>
          <w:szCs w:val="22"/>
        </w:rPr>
        <w:t>Vytkl-li objednatel při pře</w:t>
      </w:r>
      <w:r w:rsidR="00E707D8" w:rsidRPr="0074226E">
        <w:rPr>
          <w:rFonts w:ascii="Arial Narrow" w:hAnsi="Arial Narrow"/>
          <w:sz w:val="22"/>
          <w:szCs w:val="22"/>
        </w:rPr>
        <w:t>dání díla</w:t>
      </w:r>
      <w:r w:rsidR="003A65D3" w:rsidRPr="0074226E">
        <w:rPr>
          <w:rFonts w:ascii="Arial Narrow" w:hAnsi="Arial Narrow"/>
          <w:sz w:val="22"/>
          <w:szCs w:val="22"/>
        </w:rPr>
        <w:t xml:space="preserve"> vady nebránící řádnému užívání díla, je zhotovitel oprávněn vyúčtovat objednateli cenu díla v plné výši</w:t>
      </w:r>
      <w:r w:rsidR="00E707D8" w:rsidRPr="0074226E">
        <w:rPr>
          <w:rFonts w:ascii="Arial Narrow" w:hAnsi="Arial Narrow"/>
          <w:sz w:val="22"/>
          <w:szCs w:val="22"/>
        </w:rPr>
        <w:t xml:space="preserve"> s pozastávkou 5% do doby </w:t>
      </w:r>
      <w:r w:rsidR="00D12EDC" w:rsidRPr="0074226E">
        <w:rPr>
          <w:rFonts w:ascii="Arial Narrow" w:hAnsi="Arial Narrow"/>
          <w:sz w:val="22"/>
          <w:szCs w:val="22"/>
        </w:rPr>
        <w:t>odstranění vad a nedodělků</w:t>
      </w:r>
      <w:r w:rsidR="00E707D8" w:rsidRPr="0074226E">
        <w:rPr>
          <w:rFonts w:ascii="Arial Narrow" w:hAnsi="Arial Narrow"/>
          <w:sz w:val="22"/>
          <w:szCs w:val="22"/>
        </w:rPr>
        <w:t>.</w:t>
      </w:r>
    </w:p>
    <w:p w14:paraId="008F1D8C"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Při nedodržení termínu úhrady dle odst. </w:t>
      </w:r>
      <w:r w:rsidR="0073753A" w:rsidRPr="0074226E">
        <w:rPr>
          <w:rFonts w:ascii="Arial Narrow" w:hAnsi="Arial Narrow"/>
          <w:sz w:val="22"/>
          <w:szCs w:val="22"/>
        </w:rPr>
        <w:t>4</w:t>
      </w:r>
      <w:r w:rsidRPr="0074226E">
        <w:rPr>
          <w:rFonts w:ascii="Arial Narrow" w:hAnsi="Arial Narrow"/>
          <w:sz w:val="22"/>
          <w:szCs w:val="22"/>
        </w:rPr>
        <w:t xml:space="preserve">.2. může zhotovitel požadovat </w:t>
      </w:r>
      <w:r w:rsidR="00A434A7" w:rsidRPr="0074226E">
        <w:rPr>
          <w:rFonts w:ascii="Arial Narrow" w:hAnsi="Arial Narrow"/>
          <w:sz w:val="22"/>
          <w:szCs w:val="22"/>
        </w:rPr>
        <w:t>smluvní pokutu</w:t>
      </w:r>
      <w:r w:rsidRPr="0074226E">
        <w:rPr>
          <w:rFonts w:ascii="Arial Narrow" w:hAnsi="Arial Narrow"/>
          <w:sz w:val="22"/>
          <w:szCs w:val="22"/>
        </w:rPr>
        <w:t xml:space="preserve"> ve výši 0,05% z neuhrazené  částky za každý den prodlení. V případě </w:t>
      </w:r>
      <w:r w:rsidR="00A434A7" w:rsidRPr="0074226E">
        <w:rPr>
          <w:rFonts w:ascii="Arial Narrow" w:hAnsi="Arial Narrow"/>
          <w:sz w:val="22"/>
          <w:szCs w:val="22"/>
        </w:rPr>
        <w:t xml:space="preserve">prodlení delším 14 dní, </w:t>
      </w:r>
      <w:r w:rsidRPr="0074226E">
        <w:rPr>
          <w:rFonts w:ascii="Arial Narrow" w:hAnsi="Arial Narrow"/>
          <w:sz w:val="22"/>
          <w:szCs w:val="22"/>
        </w:rPr>
        <w:t>má zhotovitel právo odstoupit od smlouvy.</w:t>
      </w:r>
    </w:p>
    <w:p w14:paraId="0D6D4161" w14:textId="77777777" w:rsidR="003C0D56" w:rsidRPr="0074226E" w:rsidRDefault="003C0D56" w:rsidP="0073753A">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Při nedodržení termínu </w:t>
      </w:r>
      <w:r w:rsidR="00A434A7" w:rsidRPr="0074226E">
        <w:rPr>
          <w:rFonts w:ascii="Arial Narrow" w:hAnsi="Arial Narrow"/>
          <w:sz w:val="22"/>
          <w:szCs w:val="22"/>
        </w:rPr>
        <w:t>předání díla</w:t>
      </w:r>
      <w:r w:rsidRPr="0074226E">
        <w:rPr>
          <w:rFonts w:ascii="Arial Narrow" w:hAnsi="Arial Narrow"/>
          <w:sz w:val="22"/>
          <w:szCs w:val="22"/>
        </w:rPr>
        <w:t xml:space="preserve"> dle </w:t>
      </w:r>
      <w:r w:rsidR="0073753A" w:rsidRPr="0074226E">
        <w:rPr>
          <w:rFonts w:ascii="Arial Narrow" w:hAnsi="Arial Narrow"/>
          <w:sz w:val="22"/>
          <w:szCs w:val="22"/>
        </w:rPr>
        <w:t>odst.</w:t>
      </w:r>
      <w:r w:rsidRPr="0074226E">
        <w:rPr>
          <w:rFonts w:ascii="Arial Narrow" w:hAnsi="Arial Narrow"/>
          <w:sz w:val="22"/>
          <w:szCs w:val="22"/>
        </w:rPr>
        <w:t xml:space="preserve"> </w:t>
      </w:r>
      <w:r w:rsidR="0073753A" w:rsidRPr="0074226E">
        <w:rPr>
          <w:rFonts w:ascii="Arial Narrow" w:hAnsi="Arial Narrow"/>
          <w:sz w:val="22"/>
          <w:szCs w:val="22"/>
        </w:rPr>
        <w:t xml:space="preserve">3.3. </w:t>
      </w:r>
      <w:r w:rsidRPr="0074226E">
        <w:rPr>
          <w:rFonts w:ascii="Arial Narrow" w:hAnsi="Arial Narrow"/>
          <w:sz w:val="22"/>
          <w:szCs w:val="22"/>
        </w:rPr>
        <w:t xml:space="preserve">může objednatel požadovat smluvní pokutu ve výši 0,05% z ceny </w:t>
      </w:r>
      <w:r w:rsidR="00A434A7" w:rsidRPr="0074226E">
        <w:rPr>
          <w:rFonts w:ascii="Arial Narrow" w:hAnsi="Arial Narrow"/>
          <w:sz w:val="22"/>
          <w:szCs w:val="22"/>
        </w:rPr>
        <w:t>nezabudovaných prvků bez DPH</w:t>
      </w:r>
      <w:r w:rsidRPr="0074226E">
        <w:rPr>
          <w:rFonts w:ascii="Arial Narrow" w:hAnsi="Arial Narrow"/>
          <w:sz w:val="22"/>
          <w:szCs w:val="22"/>
        </w:rPr>
        <w:t xml:space="preserve"> za každý den prodlení.</w:t>
      </w:r>
    </w:p>
    <w:p w14:paraId="3371DE96" w14:textId="77777777" w:rsidR="00A434A7" w:rsidRPr="0074226E" w:rsidRDefault="00A434A7" w:rsidP="00F8150F">
      <w:pPr>
        <w:numPr>
          <w:ilvl w:val="1"/>
          <w:numId w:val="6"/>
        </w:numPr>
        <w:spacing w:after="115" w:line="276" w:lineRule="auto"/>
        <w:jc w:val="both"/>
        <w:rPr>
          <w:rFonts w:ascii="Arial Narrow" w:hAnsi="Arial Narrow"/>
          <w:sz w:val="22"/>
          <w:szCs w:val="22"/>
        </w:rPr>
      </w:pPr>
      <w:r w:rsidRPr="0074226E">
        <w:rPr>
          <w:rFonts w:ascii="Arial Narrow" w:hAnsi="Arial Narrow"/>
          <w:sz w:val="22"/>
          <w:szCs w:val="22"/>
        </w:rPr>
        <w:t>Maximální výše smluvních pokut, které jsou smluvní strany na základě této smlouvy a jejích příloh oprávněny požadovat činí 10% ceny díla bez DPH.</w:t>
      </w:r>
    </w:p>
    <w:p w14:paraId="3274F640" w14:textId="77777777" w:rsidR="00A434A7" w:rsidRPr="0074226E" w:rsidRDefault="00A434A7"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Uplatněním smluvní pokuty není dotčen nárok na náhradu škody. Škoda</w:t>
      </w:r>
      <w:r w:rsidR="003D6365" w:rsidRPr="0074226E">
        <w:rPr>
          <w:rFonts w:ascii="Arial Narrow" w:hAnsi="Arial Narrow"/>
          <w:sz w:val="22"/>
          <w:szCs w:val="22"/>
        </w:rPr>
        <w:t xml:space="preserve"> způsobená zhotovitelem</w:t>
      </w:r>
      <w:r w:rsidRPr="0074226E">
        <w:rPr>
          <w:rFonts w:ascii="Arial Narrow" w:hAnsi="Arial Narrow"/>
          <w:sz w:val="22"/>
          <w:szCs w:val="22"/>
        </w:rPr>
        <w:t xml:space="preserve"> se nahrazuje v rozsahu pouze skutečně vzniklé škody převyšující uhrazené nebo vyúčtované smluvní pokuty</w:t>
      </w:r>
      <w:r w:rsidR="006F0CC6" w:rsidRPr="0074226E">
        <w:rPr>
          <w:rFonts w:ascii="Arial Narrow" w:hAnsi="Arial Narrow"/>
          <w:sz w:val="22"/>
          <w:szCs w:val="22"/>
        </w:rPr>
        <w:t xml:space="preserve"> a</w:t>
      </w:r>
      <w:r w:rsidR="00D530E2" w:rsidRPr="0074226E">
        <w:rPr>
          <w:rFonts w:ascii="Arial Narrow" w:hAnsi="Arial Narrow"/>
          <w:sz w:val="22"/>
          <w:szCs w:val="22"/>
        </w:rPr>
        <w:t xml:space="preserve"> zároveň</w:t>
      </w:r>
      <w:r w:rsidR="006F0CC6" w:rsidRPr="0074226E">
        <w:rPr>
          <w:rFonts w:ascii="Arial Narrow" w:hAnsi="Arial Narrow"/>
          <w:sz w:val="22"/>
          <w:szCs w:val="22"/>
        </w:rPr>
        <w:t xml:space="preserve"> v rozsahu nejvýše 10 % ceny díla</w:t>
      </w:r>
      <w:r w:rsidRPr="0074226E">
        <w:rPr>
          <w:rFonts w:ascii="Arial Narrow" w:hAnsi="Arial Narrow"/>
          <w:sz w:val="22"/>
          <w:szCs w:val="22"/>
        </w:rPr>
        <w:t>.</w:t>
      </w:r>
    </w:p>
    <w:p w14:paraId="03A2183F" w14:textId="77777777" w:rsidR="00B70A47" w:rsidRPr="0074226E" w:rsidRDefault="00B70A47" w:rsidP="00B70A47">
      <w:pPr>
        <w:pStyle w:val="Odstavec"/>
        <w:spacing w:line="276" w:lineRule="auto"/>
        <w:ind w:left="792" w:firstLine="0"/>
        <w:jc w:val="both"/>
        <w:rPr>
          <w:rFonts w:ascii="Arial Narrow" w:hAnsi="Arial Narrow"/>
          <w:sz w:val="22"/>
          <w:szCs w:val="22"/>
        </w:rPr>
      </w:pPr>
    </w:p>
    <w:p w14:paraId="7C88CA3A" w14:textId="77777777" w:rsidR="003C0D56" w:rsidRPr="0074226E" w:rsidRDefault="003C0D56" w:rsidP="00F8150F">
      <w:pPr>
        <w:pStyle w:val="Odstavec"/>
        <w:numPr>
          <w:ilvl w:val="0"/>
          <w:numId w:val="6"/>
        </w:numPr>
        <w:spacing w:line="276" w:lineRule="auto"/>
        <w:jc w:val="both"/>
        <w:rPr>
          <w:rFonts w:ascii="Arial Narrow" w:hAnsi="Arial Narrow"/>
          <w:sz w:val="22"/>
          <w:szCs w:val="22"/>
        </w:rPr>
      </w:pPr>
      <w:r w:rsidRPr="0074226E">
        <w:rPr>
          <w:rFonts w:ascii="Arial Narrow" w:hAnsi="Arial Narrow"/>
          <w:b/>
          <w:sz w:val="22"/>
          <w:szCs w:val="22"/>
        </w:rPr>
        <w:t>Záruky</w:t>
      </w:r>
    </w:p>
    <w:p w14:paraId="26C30CC1" w14:textId="5185A126"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Zhotovitel poskytne záruku na provedenou dodávku a montáž oken v trvání </w:t>
      </w:r>
      <w:r w:rsidR="00F3657A">
        <w:rPr>
          <w:rFonts w:ascii="Arial Narrow" w:hAnsi="Arial Narrow"/>
          <w:sz w:val="22"/>
          <w:szCs w:val="22"/>
        </w:rPr>
        <w:t>60</w:t>
      </w:r>
      <w:r w:rsidR="000071DF">
        <w:rPr>
          <w:rFonts w:ascii="Arial Narrow" w:hAnsi="Arial Narrow"/>
          <w:sz w:val="22"/>
          <w:szCs w:val="22"/>
        </w:rPr>
        <w:t xml:space="preserve"> měsíců</w:t>
      </w:r>
      <w:r w:rsidRPr="0074226E">
        <w:rPr>
          <w:rFonts w:ascii="Arial Narrow" w:hAnsi="Arial Narrow"/>
          <w:sz w:val="22"/>
          <w:szCs w:val="22"/>
        </w:rPr>
        <w:t xml:space="preserve"> od převzetí d</w:t>
      </w:r>
      <w:r w:rsidR="00A434A7" w:rsidRPr="0074226E">
        <w:rPr>
          <w:rFonts w:ascii="Arial Narrow" w:hAnsi="Arial Narrow"/>
          <w:sz w:val="22"/>
          <w:szCs w:val="22"/>
        </w:rPr>
        <w:t>íla</w:t>
      </w:r>
      <w:r w:rsidRPr="0074226E">
        <w:rPr>
          <w:rFonts w:ascii="Arial Narrow" w:hAnsi="Arial Narrow"/>
          <w:sz w:val="22"/>
          <w:szCs w:val="22"/>
        </w:rPr>
        <w:t>. Objednatel se zavazuj</w:t>
      </w:r>
      <w:r w:rsidR="00236629" w:rsidRPr="0074226E">
        <w:rPr>
          <w:rFonts w:ascii="Arial Narrow" w:hAnsi="Arial Narrow"/>
          <w:sz w:val="22"/>
          <w:szCs w:val="22"/>
        </w:rPr>
        <w:t xml:space="preserve">e dodržovat  návod  k obsluze. </w:t>
      </w:r>
      <w:r w:rsidRPr="0074226E">
        <w:rPr>
          <w:rFonts w:ascii="Arial Narrow" w:hAnsi="Arial Narrow"/>
          <w:sz w:val="22"/>
          <w:szCs w:val="22"/>
        </w:rPr>
        <w:t>Záruční doba počíná dnem předání výrobků bez vad a nedodělků.</w:t>
      </w:r>
    </w:p>
    <w:p w14:paraId="23CD215B" w14:textId="545E75C8" w:rsidR="001A0E49" w:rsidRPr="0074226E" w:rsidRDefault="00222092" w:rsidP="00F8150F">
      <w:pPr>
        <w:pStyle w:val="Odstavec"/>
        <w:numPr>
          <w:ilvl w:val="1"/>
          <w:numId w:val="6"/>
        </w:numPr>
        <w:spacing w:line="276" w:lineRule="auto"/>
        <w:jc w:val="both"/>
        <w:rPr>
          <w:rFonts w:ascii="Arial Narrow" w:hAnsi="Arial Narrow"/>
          <w:color w:val="000000"/>
          <w:sz w:val="22"/>
          <w:szCs w:val="22"/>
        </w:rPr>
      </w:pPr>
      <w:r w:rsidRPr="0074226E">
        <w:rPr>
          <w:rFonts w:ascii="Arial Narrow" w:hAnsi="Arial Narrow"/>
          <w:sz w:val="22"/>
          <w:szCs w:val="22"/>
        </w:rPr>
        <w:t xml:space="preserve">Případné záruční opravy bude objednatel uplatňovat vždy písemnou formou </w:t>
      </w:r>
      <w:r w:rsidR="00F24AEC" w:rsidRPr="0074226E">
        <w:rPr>
          <w:rFonts w:ascii="Arial Narrow" w:hAnsi="Arial Narrow"/>
          <w:sz w:val="22"/>
          <w:szCs w:val="22"/>
        </w:rPr>
        <w:t>na adrese Window Holding a. s.</w:t>
      </w:r>
      <w:r w:rsidRPr="0074226E">
        <w:rPr>
          <w:rFonts w:ascii="Arial Narrow" w:hAnsi="Arial Narrow"/>
          <w:sz w:val="22"/>
          <w:szCs w:val="22"/>
        </w:rPr>
        <w:t>,</w:t>
      </w:r>
      <w:r w:rsidR="00F24AEC" w:rsidRPr="0074226E">
        <w:rPr>
          <w:rFonts w:ascii="Arial Narrow" w:hAnsi="Arial Narrow"/>
          <w:sz w:val="22"/>
          <w:szCs w:val="22"/>
        </w:rPr>
        <w:t xml:space="preserve"> Hlavní 456, Lázně Toušeň, 250 89, telefonicky – </w:t>
      </w:r>
      <w:r w:rsidR="000362E3">
        <w:rPr>
          <w:rFonts w:ascii="Arial Narrow" w:hAnsi="Arial Narrow"/>
          <w:sz w:val="22"/>
          <w:szCs w:val="22"/>
        </w:rPr>
        <w:t>xxxxxxxxxxxxx</w:t>
      </w:r>
      <w:r w:rsidR="00594973" w:rsidRPr="0074226E">
        <w:rPr>
          <w:rFonts w:ascii="Arial Narrow" w:hAnsi="Arial Narrow"/>
          <w:sz w:val="22"/>
          <w:szCs w:val="22"/>
        </w:rPr>
        <w:t xml:space="preserve">, </w:t>
      </w:r>
      <w:r w:rsidR="000362E3">
        <w:rPr>
          <w:rFonts w:ascii="Arial Narrow" w:hAnsi="Arial Narrow"/>
          <w:sz w:val="22"/>
          <w:szCs w:val="22"/>
        </w:rPr>
        <w:t>xxxxxxxxxx</w:t>
      </w:r>
      <w:r w:rsidRPr="0074226E">
        <w:rPr>
          <w:rFonts w:ascii="Arial Narrow" w:hAnsi="Arial Narrow"/>
          <w:sz w:val="22"/>
          <w:szCs w:val="22"/>
        </w:rPr>
        <w:t xml:space="preserve"> nebo emaile</w:t>
      </w:r>
      <w:r w:rsidR="000362E3">
        <w:rPr>
          <w:rFonts w:ascii="Arial Narrow" w:hAnsi="Arial Narrow"/>
          <w:sz w:val="22"/>
          <w:szCs w:val="22"/>
        </w:rPr>
        <w:t>m xxxxxxxxxxxxxxxxxxxx</w:t>
      </w:r>
      <w:bookmarkStart w:id="0" w:name="_GoBack"/>
      <w:bookmarkEnd w:id="0"/>
    </w:p>
    <w:p w14:paraId="0F85605A" w14:textId="77777777" w:rsidR="003C0D56" w:rsidRPr="0074226E" w:rsidRDefault="00222092" w:rsidP="00F8150F">
      <w:pPr>
        <w:pStyle w:val="Odstavec"/>
        <w:numPr>
          <w:ilvl w:val="1"/>
          <w:numId w:val="6"/>
        </w:numPr>
        <w:spacing w:line="276" w:lineRule="auto"/>
        <w:jc w:val="both"/>
        <w:rPr>
          <w:rFonts w:ascii="Arial Narrow" w:hAnsi="Arial Narrow"/>
          <w:color w:val="000000"/>
          <w:sz w:val="22"/>
          <w:szCs w:val="22"/>
        </w:rPr>
      </w:pPr>
      <w:r w:rsidRPr="0074226E">
        <w:rPr>
          <w:rFonts w:ascii="Arial Narrow" w:hAnsi="Arial Narrow"/>
          <w:color w:val="000000"/>
          <w:sz w:val="22"/>
          <w:szCs w:val="22"/>
        </w:rPr>
        <w:t>Při reklamaci uvádějte vždy číslo zakázky, číslo položky, přesný popis, jak se vada projevuje, navrhované řešení odstranění vady a zpětné telefonické spojení.</w:t>
      </w:r>
    </w:p>
    <w:p w14:paraId="0ACE0A55" w14:textId="77777777" w:rsidR="0033653A" w:rsidRPr="0074226E" w:rsidRDefault="0033653A" w:rsidP="0033653A">
      <w:pPr>
        <w:pStyle w:val="Odstavec"/>
        <w:spacing w:line="276" w:lineRule="auto"/>
        <w:ind w:left="792" w:firstLine="0"/>
        <w:jc w:val="both"/>
        <w:rPr>
          <w:rFonts w:ascii="Arial Narrow" w:hAnsi="Arial Narrow"/>
          <w:color w:val="000000"/>
          <w:sz w:val="22"/>
          <w:szCs w:val="22"/>
        </w:rPr>
      </w:pPr>
    </w:p>
    <w:p w14:paraId="1D6F03BF" w14:textId="77777777" w:rsidR="003C0D56" w:rsidRPr="0074226E" w:rsidRDefault="003C0D56" w:rsidP="00F8150F">
      <w:pPr>
        <w:pStyle w:val="Odstavec"/>
        <w:numPr>
          <w:ilvl w:val="0"/>
          <w:numId w:val="6"/>
        </w:numPr>
        <w:spacing w:line="276" w:lineRule="auto"/>
        <w:jc w:val="both"/>
        <w:rPr>
          <w:rFonts w:ascii="Arial Narrow" w:hAnsi="Arial Narrow"/>
          <w:b/>
          <w:sz w:val="22"/>
          <w:szCs w:val="22"/>
        </w:rPr>
      </w:pPr>
      <w:r w:rsidRPr="0074226E">
        <w:rPr>
          <w:rFonts w:ascii="Arial Narrow" w:hAnsi="Arial Narrow"/>
          <w:b/>
          <w:sz w:val="22"/>
          <w:szCs w:val="22"/>
        </w:rPr>
        <w:t>Ostatní ujednání</w:t>
      </w:r>
    </w:p>
    <w:p w14:paraId="46EF77F3"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Objednatel se zavazuje zajistit stavební p</w:t>
      </w:r>
      <w:r w:rsidR="005709D1" w:rsidRPr="0074226E">
        <w:rPr>
          <w:rFonts w:ascii="Arial Narrow" w:hAnsi="Arial Narrow"/>
          <w:sz w:val="22"/>
          <w:szCs w:val="22"/>
        </w:rPr>
        <w:t>řipravenost, která spočívá v</w:t>
      </w:r>
      <w:r w:rsidRPr="0074226E">
        <w:rPr>
          <w:rFonts w:ascii="Arial Narrow" w:hAnsi="Arial Narrow"/>
          <w:sz w:val="22"/>
          <w:szCs w:val="22"/>
        </w:rPr>
        <w:t>:</w:t>
      </w:r>
    </w:p>
    <w:p w14:paraId="6BD97CA4" w14:textId="77777777" w:rsidR="003C0D56" w:rsidRPr="0074226E" w:rsidRDefault="003C0D56" w:rsidP="008E351E">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lastRenderedPageBreak/>
        <w:t xml:space="preserve">zajištění místa na bezpečné uskladnění </w:t>
      </w:r>
      <w:r w:rsidR="008E351E" w:rsidRPr="0074226E">
        <w:rPr>
          <w:rFonts w:ascii="Arial Narrow" w:hAnsi="Arial Narrow"/>
          <w:sz w:val="22"/>
          <w:szCs w:val="22"/>
        </w:rPr>
        <w:t>výrobků</w:t>
      </w:r>
      <w:r w:rsidRPr="0074226E">
        <w:rPr>
          <w:rFonts w:ascii="Arial Narrow" w:hAnsi="Arial Narrow"/>
          <w:sz w:val="22"/>
          <w:szCs w:val="22"/>
        </w:rPr>
        <w:t xml:space="preserve"> v prostorách objektů a montážního nářadí a materiálu v uzamykatelné místnosti a určení místa pro uskladnění vybouraných oken a suti.</w:t>
      </w:r>
    </w:p>
    <w:p w14:paraId="118F97D7" w14:textId="77777777" w:rsidR="003C0D56" w:rsidRPr="0074226E" w:rsidRDefault="003C0D56"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zajištění přístupové cesty k místu montáže</w:t>
      </w:r>
    </w:p>
    <w:p w14:paraId="4CC0DB1C" w14:textId="77777777" w:rsidR="00DF2A02" w:rsidRPr="0074226E" w:rsidRDefault="003C0D56"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 xml:space="preserve">zajištění přístupu do vchodů v termínech dle </w:t>
      </w:r>
      <w:r w:rsidR="00DF2A02" w:rsidRPr="0074226E">
        <w:rPr>
          <w:rFonts w:ascii="Arial Narrow" w:hAnsi="Arial Narrow"/>
          <w:sz w:val="22"/>
          <w:szCs w:val="22"/>
        </w:rPr>
        <w:t>dohody</w:t>
      </w:r>
    </w:p>
    <w:p w14:paraId="1DA2B05E" w14:textId="77777777" w:rsidR="003C0D56" w:rsidRPr="0074226E" w:rsidRDefault="003C0D56"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zajištění montážního prostoru uvnitř místnosti 1- 2m od obvodového zdiva a příček.</w:t>
      </w:r>
    </w:p>
    <w:p w14:paraId="0554CEE8" w14:textId="77777777" w:rsidR="00222092" w:rsidRPr="0074226E" w:rsidRDefault="003C0D56"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zajištění zdroje elektrické energie pro ruční nářadí.</w:t>
      </w:r>
    </w:p>
    <w:p w14:paraId="21925C12" w14:textId="77777777" w:rsidR="003C0D56" w:rsidRPr="0074226E" w:rsidRDefault="00222092"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Zhotovitel provede k</w:t>
      </w:r>
      <w:r w:rsidR="003C0D56" w:rsidRPr="0074226E">
        <w:rPr>
          <w:rFonts w:ascii="Arial Narrow" w:hAnsi="Arial Narrow"/>
          <w:sz w:val="22"/>
          <w:szCs w:val="22"/>
        </w:rPr>
        <w:t>aždý den po ukončení prací</w:t>
      </w:r>
      <w:r w:rsidRPr="0074226E">
        <w:rPr>
          <w:rFonts w:ascii="Arial Narrow" w:hAnsi="Arial Narrow"/>
          <w:sz w:val="22"/>
          <w:szCs w:val="22"/>
        </w:rPr>
        <w:t xml:space="preserve"> </w:t>
      </w:r>
      <w:r w:rsidR="003C0D56" w:rsidRPr="0074226E">
        <w:rPr>
          <w:rFonts w:ascii="Arial Narrow" w:hAnsi="Arial Narrow"/>
          <w:sz w:val="22"/>
          <w:szCs w:val="22"/>
        </w:rPr>
        <w:t xml:space="preserve">hrubý úklid. </w:t>
      </w:r>
    </w:p>
    <w:p w14:paraId="06E2E473"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V případě, že v průběhu realizace smlouvy se vyskytne potřeba víceprací, budou řešeny písemným dodatkem k této smlouvě odsouhlaseným oběma smluvními stranami.</w:t>
      </w:r>
    </w:p>
    <w:p w14:paraId="4962D550" w14:textId="77777777" w:rsidR="00222092"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Zabudovaná okna přecházejí do majetku objednatele dnem úplného zaplacení celkové ceny díla. V případě změny vlastníka nemovitosti zůstává platební závazek a povinnost na objednateli.</w:t>
      </w:r>
      <w:r w:rsidR="00222092" w:rsidRPr="0074226E">
        <w:rPr>
          <w:rFonts w:ascii="Arial Narrow" w:hAnsi="Arial Narrow"/>
          <w:sz w:val="22"/>
          <w:szCs w:val="22"/>
        </w:rPr>
        <w:t xml:space="preserve"> </w:t>
      </w:r>
    </w:p>
    <w:p w14:paraId="6F9E271D" w14:textId="77777777" w:rsidR="003C0D56" w:rsidRPr="0074226E" w:rsidRDefault="0068035C"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Nebezpečí škody na díle, resp. jeho části, na objednatele přechází převzetím díla na základě protokolu o předání a převzetí díla. V případě dílčího předávání díla přechází nebezpečí škody na díle na objednatele postupně na základě dílčích protokolů o předání a převzetí díla.</w:t>
      </w:r>
    </w:p>
    <w:p w14:paraId="214F8790" w14:textId="77777777" w:rsidR="000012D5"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Na stavbě bude dodavatel vést stavební deník, kde budou vedeny záznamy o všech skutečnostech mající vliv na průběh a kvalitu dodávaného díla. Po dohodě podle potřeby bud</w:t>
      </w:r>
      <w:r w:rsidR="00E707D8" w:rsidRPr="0074226E">
        <w:rPr>
          <w:rFonts w:ascii="Arial Narrow" w:hAnsi="Arial Narrow"/>
          <w:sz w:val="22"/>
          <w:szCs w:val="22"/>
        </w:rPr>
        <w:t>ou určeny kontrolní dny stavby</w:t>
      </w:r>
      <w:r w:rsidRPr="0074226E">
        <w:rPr>
          <w:rFonts w:ascii="Arial Narrow" w:hAnsi="Arial Narrow"/>
          <w:sz w:val="22"/>
          <w:szCs w:val="22"/>
        </w:rPr>
        <w:t>. Termíny kontrolních dnů budou upřesněny při zahájení díla.</w:t>
      </w:r>
    </w:p>
    <w:p w14:paraId="031054E4" w14:textId="77777777" w:rsidR="000012D5" w:rsidRPr="0074226E" w:rsidRDefault="000012D5" w:rsidP="000012D5">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V případě, že dojde k přerušení provádění díla delším než 14 dnů z důvodů ležících na straně objednatele, je zhotovitel oprávněn vyzvat objednatele k převzetí rozpracovaného díla a po jeho převzetí tuto část díla vyúčtovat daňovým dokladem.</w:t>
      </w:r>
    </w:p>
    <w:p w14:paraId="24955D6F" w14:textId="77777777" w:rsidR="003C0D56" w:rsidRPr="0074226E" w:rsidRDefault="00563CD4" w:rsidP="000012D5">
      <w:pPr>
        <w:pStyle w:val="Odstavec"/>
        <w:numPr>
          <w:ilvl w:val="1"/>
          <w:numId w:val="6"/>
        </w:numPr>
        <w:spacing w:line="276" w:lineRule="auto"/>
        <w:ind w:firstLine="0"/>
        <w:jc w:val="both"/>
        <w:rPr>
          <w:rFonts w:ascii="Arial Narrow" w:hAnsi="Arial Narrow"/>
          <w:sz w:val="22"/>
          <w:szCs w:val="22"/>
        </w:rPr>
      </w:pPr>
      <w:r w:rsidRPr="0074226E">
        <w:rPr>
          <w:rFonts w:ascii="Arial Narrow" w:hAnsi="Arial Narrow"/>
          <w:sz w:val="22"/>
          <w:szCs w:val="22"/>
        </w:rPr>
        <w:t>Ocitne-li se objednatel v prodlení se zaplacením kupní ceny, popř. její části, je zhotovitel oprávněn po dobu takového prodlení objednatele pozastavit veškeré práce na díle. O dobu takového prodlení objednatele se prodlužuje konečný termín zhotovení díla</w:t>
      </w:r>
      <w:r w:rsidR="00E707D8" w:rsidRPr="0074226E">
        <w:rPr>
          <w:rFonts w:ascii="Arial Narrow" w:hAnsi="Arial Narrow"/>
          <w:sz w:val="22"/>
          <w:szCs w:val="22"/>
        </w:rPr>
        <w:t>.</w:t>
      </w:r>
    </w:p>
    <w:p w14:paraId="112E446B" w14:textId="77777777" w:rsidR="00E707D8" w:rsidRPr="0074226E" w:rsidRDefault="00E707D8" w:rsidP="00E707D8">
      <w:pPr>
        <w:pStyle w:val="Odstavec"/>
        <w:spacing w:line="276" w:lineRule="auto"/>
        <w:ind w:left="792" w:firstLine="0"/>
        <w:jc w:val="both"/>
        <w:rPr>
          <w:rFonts w:ascii="Arial Narrow" w:hAnsi="Arial Narrow"/>
          <w:sz w:val="22"/>
          <w:szCs w:val="22"/>
        </w:rPr>
      </w:pPr>
    </w:p>
    <w:p w14:paraId="3703863A" w14:textId="77777777" w:rsidR="003C0D56" w:rsidRPr="0074226E" w:rsidRDefault="003C0D56" w:rsidP="00F8150F">
      <w:pPr>
        <w:pStyle w:val="Odstavec"/>
        <w:numPr>
          <w:ilvl w:val="0"/>
          <w:numId w:val="6"/>
        </w:numPr>
        <w:spacing w:line="276" w:lineRule="auto"/>
        <w:jc w:val="both"/>
        <w:rPr>
          <w:rFonts w:ascii="Arial Narrow" w:hAnsi="Arial Narrow"/>
          <w:b/>
          <w:sz w:val="22"/>
          <w:szCs w:val="22"/>
        </w:rPr>
      </w:pPr>
      <w:r w:rsidRPr="0074226E">
        <w:rPr>
          <w:rFonts w:ascii="Arial Narrow" w:hAnsi="Arial Narrow"/>
          <w:b/>
          <w:sz w:val="22"/>
          <w:szCs w:val="22"/>
        </w:rPr>
        <w:t>Závěrečná ustanovení</w:t>
      </w:r>
    </w:p>
    <w:p w14:paraId="1D41323E"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Veškeré změny této smlouvy mohou být provedeny pouze písemným dodatkem potvrzeným oboustranně odpovědnými zástupci.</w:t>
      </w:r>
    </w:p>
    <w:p w14:paraId="69313FD3" w14:textId="77777777" w:rsidR="00F8150F" w:rsidRPr="0074226E" w:rsidRDefault="00841A0E"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Tato smlouva je vyhotovena ve dvou (2) stejnopisech s platností originálu, kdy každá se smluvních stran obdrží jedno vyhotovení.</w:t>
      </w:r>
    </w:p>
    <w:p w14:paraId="216A708C" w14:textId="77777777" w:rsidR="00222092" w:rsidRPr="0074226E" w:rsidRDefault="00222092"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Smluvní strany se dohodly, že tato smlouva se ve věcech v ní neupravených řídí </w:t>
      </w:r>
      <w:r w:rsidR="0033653A" w:rsidRPr="0074226E">
        <w:rPr>
          <w:rFonts w:ascii="Arial Narrow" w:hAnsi="Arial Narrow"/>
          <w:sz w:val="22"/>
          <w:szCs w:val="22"/>
        </w:rPr>
        <w:t>občanským zákoníkem</w:t>
      </w:r>
      <w:r w:rsidR="004F4C23" w:rsidRPr="0074226E">
        <w:rPr>
          <w:rFonts w:ascii="Arial Narrow" w:hAnsi="Arial Narrow"/>
          <w:sz w:val="22"/>
          <w:szCs w:val="22"/>
        </w:rPr>
        <w:t xml:space="preserve"> </w:t>
      </w:r>
      <w:r w:rsidR="00841A0E" w:rsidRPr="0074226E">
        <w:rPr>
          <w:rFonts w:ascii="Arial Narrow" w:hAnsi="Arial Narrow"/>
          <w:sz w:val="22"/>
          <w:szCs w:val="22"/>
        </w:rPr>
        <w:t>v platném znění,</w:t>
      </w:r>
      <w:r w:rsidRPr="0074226E">
        <w:rPr>
          <w:rFonts w:ascii="Arial Narrow" w:hAnsi="Arial Narrow"/>
          <w:sz w:val="22"/>
          <w:szCs w:val="22"/>
        </w:rPr>
        <w:t xml:space="preserve"> a Reklamačním řádem společnosti Window Holding a.s., jejichž úplné platné znění je zveřejněno na </w:t>
      </w:r>
      <w:hyperlink r:id="rId7" w:history="1">
        <w:r w:rsidRPr="0074226E">
          <w:rPr>
            <w:rFonts w:ascii="Arial Narrow" w:hAnsi="Arial Narrow"/>
            <w:sz w:val="22"/>
            <w:szCs w:val="22"/>
          </w:rPr>
          <w:t>www.windowholding.cz</w:t>
        </w:r>
      </w:hyperlink>
      <w:r w:rsidR="00E707D8" w:rsidRPr="0074226E">
        <w:rPr>
          <w:rFonts w:ascii="Arial Narrow" w:hAnsi="Arial Narrow"/>
          <w:sz w:val="22"/>
          <w:szCs w:val="22"/>
        </w:rPr>
        <w:t>.</w:t>
      </w:r>
      <w:r w:rsidRPr="0074226E">
        <w:rPr>
          <w:rFonts w:ascii="Arial Narrow" w:hAnsi="Arial Narrow"/>
          <w:sz w:val="22"/>
          <w:szCs w:val="22"/>
        </w:rPr>
        <w:t xml:space="preserve"> Objednatel prohlašuje, že se seznámil s celým obsahem výše </w:t>
      </w:r>
      <w:r w:rsidR="00E707D8" w:rsidRPr="0074226E">
        <w:rPr>
          <w:rFonts w:ascii="Arial Narrow" w:hAnsi="Arial Narrow"/>
          <w:sz w:val="22"/>
          <w:szCs w:val="22"/>
        </w:rPr>
        <w:t xml:space="preserve">uvedeného </w:t>
      </w:r>
      <w:r w:rsidRPr="0074226E">
        <w:rPr>
          <w:rFonts w:ascii="Arial Narrow" w:hAnsi="Arial Narrow"/>
          <w:sz w:val="22"/>
          <w:szCs w:val="22"/>
        </w:rPr>
        <w:t xml:space="preserve"> Reklamačního řádu a svým podpisem stvrzuje, že s Reklamačním řádem souhlasí. Skutečnosti jinak neupravené se řídí ustanovením Ob</w:t>
      </w:r>
      <w:r w:rsidR="004F4C23" w:rsidRPr="0074226E">
        <w:rPr>
          <w:rFonts w:ascii="Arial Narrow" w:hAnsi="Arial Narrow"/>
          <w:sz w:val="22"/>
          <w:szCs w:val="22"/>
        </w:rPr>
        <w:t>čanského</w:t>
      </w:r>
      <w:r w:rsidRPr="0074226E">
        <w:rPr>
          <w:rFonts w:ascii="Arial Narrow" w:hAnsi="Arial Narrow"/>
          <w:sz w:val="22"/>
          <w:szCs w:val="22"/>
        </w:rPr>
        <w:t xml:space="preserve"> zákoníku.</w:t>
      </w:r>
    </w:p>
    <w:p w14:paraId="0B6C7E1C"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t xml:space="preserve">Nedílnou součástí této smlouvy jsou:  </w:t>
      </w:r>
    </w:p>
    <w:p w14:paraId="5C2EA414" w14:textId="2A003CA8" w:rsidR="00C7654E" w:rsidRPr="0074226E" w:rsidRDefault="003C0D56" w:rsidP="00F24AEC">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příloha č.</w:t>
      </w:r>
      <w:r w:rsidR="00222092" w:rsidRPr="0074226E">
        <w:rPr>
          <w:rFonts w:ascii="Arial Narrow" w:hAnsi="Arial Narrow"/>
          <w:sz w:val="22"/>
          <w:szCs w:val="22"/>
        </w:rPr>
        <w:t xml:space="preserve"> </w:t>
      </w:r>
      <w:r w:rsidRPr="0074226E">
        <w:rPr>
          <w:rFonts w:ascii="Arial Narrow" w:hAnsi="Arial Narrow"/>
          <w:sz w:val="22"/>
          <w:szCs w:val="22"/>
        </w:rPr>
        <w:t xml:space="preserve">1: </w:t>
      </w:r>
      <w:r w:rsidR="00841A0E" w:rsidRPr="0074226E">
        <w:rPr>
          <w:rFonts w:ascii="Arial Narrow" w:hAnsi="Arial Narrow"/>
          <w:sz w:val="22"/>
          <w:szCs w:val="22"/>
        </w:rPr>
        <w:t>Cenová nabídka zhotovitele č</w:t>
      </w:r>
      <w:r w:rsidR="00B70A47" w:rsidRPr="0074226E">
        <w:rPr>
          <w:rFonts w:ascii="Arial Narrow" w:hAnsi="Arial Narrow"/>
          <w:sz w:val="22"/>
          <w:szCs w:val="22"/>
        </w:rPr>
        <w:t>.</w:t>
      </w:r>
      <w:r w:rsidR="003D307B" w:rsidRPr="0074226E">
        <w:rPr>
          <w:rFonts w:ascii="Arial Narrow" w:hAnsi="Arial Narrow"/>
          <w:sz w:val="22"/>
          <w:szCs w:val="22"/>
        </w:rPr>
        <w:t xml:space="preserve"> </w:t>
      </w:r>
      <w:r w:rsidR="00F3657A">
        <w:rPr>
          <w:rFonts w:ascii="Arial Narrow" w:hAnsi="Arial Narrow"/>
          <w:sz w:val="22"/>
          <w:szCs w:val="22"/>
        </w:rPr>
        <w:t>P187660</w:t>
      </w:r>
      <w:r w:rsidR="003D307B" w:rsidRPr="0074226E">
        <w:rPr>
          <w:rFonts w:ascii="Arial Narrow" w:hAnsi="Arial Narrow"/>
          <w:sz w:val="22"/>
          <w:szCs w:val="22"/>
        </w:rPr>
        <w:t xml:space="preserve">   </w:t>
      </w:r>
      <w:r w:rsidR="00841A0E" w:rsidRPr="0074226E">
        <w:rPr>
          <w:rFonts w:ascii="Arial Narrow" w:hAnsi="Arial Narrow"/>
          <w:sz w:val="22"/>
          <w:szCs w:val="22"/>
        </w:rPr>
        <w:t xml:space="preserve"> ze dne</w:t>
      </w:r>
      <w:r w:rsidR="00EF6C72" w:rsidRPr="0074226E">
        <w:rPr>
          <w:rFonts w:ascii="Arial Narrow" w:hAnsi="Arial Narrow"/>
          <w:sz w:val="22"/>
          <w:szCs w:val="22"/>
        </w:rPr>
        <w:t xml:space="preserve"> </w:t>
      </w:r>
      <w:r w:rsidR="00F3657A">
        <w:rPr>
          <w:rFonts w:ascii="Arial Narrow" w:hAnsi="Arial Narrow"/>
          <w:sz w:val="22"/>
          <w:szCs w:val="22"/>
        </w:rPr>
        <w:t>17.02.2020</w:t>
      </w:r>
    </w:p>
    <w:p w14:paraId="04597E0B" w14:textId="77777777" w:rsidR="003D307B" w:rsidRPr="0074226E" w:rsidRDefault="00F24AEC"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příloha č. 2</w:t>
      </w:r>
      <w:r w:rsidR="001A0E49" w:rsidRPr="0074226E">
        <w:rPr>
          <w:rFonts w:ascii="Arial Narrow" w:hAnsi="Arial Narrow"/>
          <w:sz w:val="22"/>
          <w:szCs w:val="22"/>
        </w:rPr>
        <w:t xml:space="preserve">: </w:t>
      </w:r>
      <w:r w:rsidR="003D307B" w:rsidRPr="0074226E">
        <w:rPr>
          <w:rFonts w:ascii="Arial Narrow" w:hAnsi="Arial Narrow"/>
          <w:sz w:val="22"/>
          <w:szCs w:val="22"/>
        </w:rPr>
        <w:t>Plná moc zhotovitele</w:t>
      </w:r>
    </w:p>
    <w:p w14:paraId="78451940" w14:textId="77777777" w:rsidR="003D307B" w:rsidRPr="0074226E" w:rsidRDefault="00FE64A1" w:rsidP="00F8150F">
      <w:pPr>
        <w:pStyle w:val="Odstavec"/>
        <w:numPr>
          <w:ilvl w:val="0"/>
          <w:numId w:val="7"/>
        </w:numPr>
        <w:spacing w:line="276" w:lineRule="auto"/>
        <w:ind w:left="1134"/>
        <w:jc w:val="both"/>
        <w:rPr>
          <w:rFonts w:ascii="Arial Narrow" w:hAnsi="Arial Narrow"/>
          <w:sz w:val="22"/>
          <w:szCs w:val="22"/>
        </w:rPr>
      </w:pPr>
      <w:r w:rsidRPr="0074226E">
        <w:rPr>
          <w:rFonts w:ascii="Arial Narrow" w:hAnsi="Arial Narrow"/>
          <w:sz w:val="22"/>
          <w:szCs w:val="22"/>
        </w:rPr>
        <w:t xml:space="preserve">příloha č. 3  </w:t>
      </w:r>
      <w:r w:rsidR="003D307B" w:rsidRPr="0074226E">
        <w:rPr>
          <w:rFonts w:ascii="Arial Narrow" w:hAnsi="Arial Narrow"/>
          <w:sz w:val="22"/>
          <w:szCs w:val="22"/>
        </w:rPr>
        <w:t>Prohlášení o vlastnostech okna a CE štítek</w:t>
      </w:r>
      <w:r w:rsidR="00E702AD" w:rsidRPr="0074226E">
        <w:rPr>
          <w:rFonts w:ascii="Arial Narrow" w:hAnsi="Arial Narrow"/>
          <w:sz w:val="22"/>
          <w:szCs w:val="22"/>
        </w:rPr>
        <w:t xml:space="preserve">, Osvědčení </w:t>
      </w:r>
    </w:p>
    <w:p w14:paraId="0DE6A15E" w14:textId="77777777" w:rsidR="003D307B" w:rsidRPr="0074226E" w:rsidRDefault="003D307B" w:rsidP="003D307B">
      <w:pPr>
        <w:pStyle w:val="Odstavec"/>
        <w:spacing w:line="276" w:lineRule="auto"/>
        <w:ind w:left="1134" w:firstLine="0"/>
        <w:jc w:val="both"/>
        <w:rPr>
          <w:rFonts w:ascii="Arial Narrow" w:hAnsi="Arial Narrow"/>
          <w:sz w:val="22"/>
          <w:szCs w:val="22"/>
        </w:rPr>
      </w:pPr>
    </w:p>
    <w:p w14:paraId="63C94307" w14:textId="77777777" w:rsidR="003C0D56" w:rsidRPr="0074226E" w:rsidRDefault="003C0D56" w:rsidP="00F8150F">
      <w:pPr>
        <w:pStyle w:val="Odstavec"/>
        <w:numPr>
          <w:ilvl w:val="1"/>
          <w:numId w:val="6"/>
        </w:numPr>
        <w:spacing w:line="276" w:lineRule="auto"/>
        <w:jc w:val="both"/>
        <w:rPr>
          <w:rFonts w:ascii="Arial Narrow" w:hAnsi="Arial Narrow"/>
          <w:sz w:val="22"/>
          <w:szCs w:val="22"/>
        </w:rPr>
      </w:pPr>
      <w:r w:rsidRPr="0074226E">
        <w:rPr>
          <w:rFonts w:ascii="Arial Narrow" w:hAnsi="Arial Narrow"/>
          <w:sz w:val="22"/>
          <w:szCs w:val="22"/>
        </w:rPr>
        <w:lastRenderedPageBreak/>
        <w:t>Smluvní strany prohlašují, že údaje uvedené v čl.</w:t>
      </w:r>
      <w:r w:rsidR="00F8150F" w:rsidRPr="0074226E">
        <w:rPr>
          <w:rFonts w:ascii="Arial Narrow" w:hAnsi="Arial Narrow"/>
          <w:sz w:val="22"/>
          <w:szCs w:val="22"/>
        </w:rPr>
        <w:t xml:space="preserve"> </w:t>
      </w:r>
      <w:r w:rsidRPr="0074226E">
        <w:rPr>
          <w:rFonts w:ascii="Arial Narrow" w:hAnsi="Arial Narrow"/>
          <w:sz w:val="22"/>
          <w:szCs w:val="22"/>
        </w:rPr>
        <w:t>1 této smlouvy, jsou v souladu se zápisem v obchodním rejstříku a osoby uvedené ve smlouvě jsou jejími statutárními zástupci nebo osobami pověřenými k jednání za smluvní strany.</w:t>
      </w:r>
    </w:p>
    <w:p w14:paraId="3B1D4001" w14:textId="77777777" w:rsidR="003C0D56" w:rsidRPr="0074226E" w:rsidRDefault="003C0D56" w:rsidP="00C7654E">
      <w:pPr>
        <w:pStyle w:val="Odstavec"/>
        <w:spacing w:line="216" w:lineRule="auto"/>
        <w:ind w:left="-60" w:firstLine="15"/>
        <w:rPr>
          <w:rFonts w:ascii="Arial Narrow" w:hAnsi="Arial Narrow"/>
          <w:sz w:val="22"/>
          <w:szCs w:val="22"/>
        </w:rPr>
      </w:pPr>
    </w:p>
    <w:p w14:paraId="6C2D45BF" w14:textId="77777777" w:rsidR="003D307B" w:rsidRPr="0074226E" w:rsidRDefault="003D307B" w:rsidP="00C7654E">
      <w:pPr>
        <w:pStyle w:val="Odstavec"/>
        <w:spacing w:line="216" w:lineRule="auto"/>
        <w:ind w:left="-60" w:firstLine="15"/>
        <w:rPr>
          <w:rFonts w:ascii="Arial Narrow" w:hAnsi="Arial Narrow"/>
          <w:sz w:val="22"/>
          <w:szCs w:val="22"/>
        </w:rPr>
      </w:pPr>
      <w:r w:rsidRPr="0074226E">
        <w:rPr>
          <w:rFonts w:ascii="Arial Narrow" w:hAnsi="Arial Narrow"/>
          <w:sz w:val="22"/>
          <w:szCs w:val="22"/>
        </w:rPr>
        <w:t>Podpisy smluvních stran</w:t>
      </w:r>
    </w:p>
    <w:p w14:paraId="1FD992FF" w14:textId="21D9B9E2" w:rsidR="003D307B" w:rsidRPr="0074226E" w:rsidRDefault="003D307B" w:rsidP="00C7654E">
      <w:pPr>
        <w:pStyle w:val="Odstavec"/>
        <w:spacing w:line="216" w:lineRule="auto"/>
        <w:ind w:left="-60" w:firstLine="15"/>
        <w:rPr>
          <w:rFonts w:ascii="Arial Narrow" w:hAnsi="Arial Narrow"/>
          <w:sz w:val="22"/>
          <w:szCs w:val="22"/>
        </w:rPr>
      </w:pPr>
      <w:r w:rsidRPr="0074226E">
        <w:rPr>
          <w:rFonts w:ascii="Arial Narrow" w:hAnsi="Arial Narrow"/>
          <w:sz w:val="22"/>
          <w:szCs w:val="22"/>
        </w:rPr>
        <w:t>V Lázních Toušeň dne :</w:t>
      </w:r>
      <w:r w:rsidR="008E4545" w:rsidRPr="0074226E">
        <w:rPr>
          <w:rFonts w:ascii="Arial Narrow" w:hAnsi="Arial Narrow"/>
          <w:sz w:val="22"/>
          <w:szCs w:val="22"/>
        </w:rPr>
        <w:t xml:space="preserve"> </w:t>
      </w:r>
      <w:r w:rsidR="005A7636">
        <w:rPr>
          <w:rFonts w:ascii="Arial Narrow" w:hAnsi="Arial Narrow"/>
          <w:sz w:val="22"/>
          <w:szCs w:val="22"/>
        </w:rPr>
        <w:t>26.2.2020</w:t>
      </w:r>
      <w:r w:rsidR="005A7636">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t>V</w:t>
      </w:r>
      <w:r w:rsidR="005A7636">
        <w:rPr>
          <w:rFonts w:ascii="Arial Narrow" w:hAnsi="Arial Narrow"/>
          <w:sz w:val="22"/>
          <w:szCs w:val="22"/>
        </w:rPr>
        <w:t xml:space="preserve"> České Lípě </w:t>
      </w:r>
      <w:r w:rsidRPr="0074226E">
        <w:rPr>
          <w:rFonts w:ascii="Arial Narrow" w:hAnsi="Arial Narrow"/>
          <w:sz w:val="22"/>
          <w:szCs w:val="22"/>
        </w:rPr>
        <w:t xml:space="preserve"> dne</w:t>
      </w:r>
      <w:r w:rsidR="005A7636">
        <w:rPr>
          <w:rFonts w:ascii="Arial Narrow" w:hAnsi="Arial Narrow"/>
          <w:sz w:val="22"/>
          <w:szCs w:val="22"/>
        </w:rPr>
        <w:t xml:space="preserve"> 27.2.2020</w:t>
      </w:r>
    </w:p>
    <w:p w14:paraId="78E8F59C" w14:textId="77777777" w:rsidR="003D307B" w:rsidRPr="0074226E" w:rsidRDefault="003D307B" w:rsidP="00C7654E">
      <w:pPr>
        <w:pStyle w:val="Odstavec"/>
        <w:spacing w:line="216" w:lineRule="auto"/>
        <w:ind w:left="-60" w:firstLine="15"/>
        <w:rPr>
          <w:rFonts w:ascii="Arial Narrow" w:hAnsi="Arial Narrow"/>
          <w:sz w:val="22"/>
          <w:szCs w:val="22"/>
        </w:rPr>
      </w:pPr>
    </w:p>
    <w:p w14:paraId="1C234B9F" w14:textId="77777777" w:rsidR="003D307B" w:rsidRPr="0074226E" w:rsidRDefault="003D307B" w:rsidP="00C7654E">
      <w:pPr>
        <w:pStyle w:val="Odstavec"/>
        <w:spacing w:line="216" w:lineRule="auto"/>
        <w:ind w:left="-60" w:firstLine="15"/>
        <w:rPr>
          <w:rFonts w:ascii="Arial Narrow" w:hAnsi="Arial Narrow"/>
          <w:sz w:val="22"/>
          <w:szCs w:val="22"/>
        </w:rPr>
      </w:pPr>
    </w:p>
    <w:p w14:paraId="1118E69C" w14:textId="77777777" w:rsidR="003D307B" w:rsidRPr="0074226E" w:rsidRDefault="003D307B" w:rsidP="00C7654E">
      <w:pPr>
        <w:pStyle w:val="Odstavec"/>
        <w:spacing w:line="216" w:lineRule="auto"/>
        <w:ind w:left="-60" w:firstLine="15"/>
        <w:rPr>
          <w:rFonts w:ascii="Arial Narrow" w:hAnsi="Arial Narrow"/>
          <w:sz w:val="22"/>
          <w:szCs w:val="22"/>
        </w:rPr>
      </w:pPr>
    </w:p>
    <w:p w14:paraId="0353ABF8" w14:textId="38BCE5AD" w:rsidR="003D307B" w:rsidRPr="0074226E" w:rsidRDefault="003D307B" w:rsidP="00C7654E">
      <w:pPr>
        <w:pStyle w:val="Odstavec"/>
        <w:spacing w:line="216" w:lineRule="auto"/>
        <w:ind w:left="-60" w:firstLine="15"/>
        <w:rPr>
          <w:rFonts w:ascii="Arial Narrow" w:hAnsi="Arial Narrow"/>
          <w:sz w:val="22"/>
          <w:szCs w:val="22"/>
        </w:rPr>
      </w:pPr>
      <w:r w:rsidRPr="0074226E">
        <w:rPr>
          <w:rFonts w:ascii="Arial Narrow" w:hAnsi="Arial Narrow"/>
          <w:sz w:val="22"/>
          <w:szCs w:val="22"/>
        </w:rPr>
        <w:t xml:space="preserve">………………………………………………                   </w:t>
      </w:r>
      <w:r w:rsidR="00A17A78">
        <w:rPr>
          <w:rFonts w:ascii="Arial Narrow" w:hAnsi="Arial Narrow"/>
          <w:sz w:val="22"/>
          <w:szCs w:val="22"/>
        </w:rPr>
        <w:tab/>
      </w:r>
      <w:r w:rsidR="00A17A78">
        <w:rPr>
          <w:rFonts w:ascii="Arial Narrow" w:hAnsi="Arial Narrow"/>
          <w:sz w:val="22"/>
          <w:szCs w:val="22"/>
        </w:rPr>
        <w:tab/>
      </w:r>
      <w:r w:rsidRPr="0074226E">
        <w:rPr>
          <w:rFonts w:ascii="Arial Narrow" w:hAnsi="Arial Narrow"/>
          <w:sz w:val="22"/>
          <w:szCs w:val="22"/>
        </w:rPr>
        <w:t xml:space="preserve"> </w:t>
      </w:r>
      <w:r w:rsidR="005A7636">
        <w:rPr>
          <w:rFonts w:ascii="Arial Narrow" w:hAnsi="Arial Narrow"/>
          <w:sz w:val="22"/>
          <w:szCs w:val="22"/>
        </w:rPr>
        <w:tab/>
      </w:r>
      <w:r w:rsidRPr="0074226E">
        <w:rPr>
          <w:rFonts w:ascii="Arial Narrow" w:hAnsi="Arial Narrow"/>
          <w:sz w:val="22"/>
          <w:szCs w:val="22"/>
        </w:rPr>
        <w:t xml:space="preserve"> ……………………………:</w:t>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t>Zhotovitel</w:t>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Pr="0074226E">
        <w:rPr>
          <w:rFonts w:ascii="Arial Narrow" w:hAnsi="Arial Narrow"/>
          <w:sz w:val="22"/>
          <w:szCs w:val="22"/>
        </w:rPr>
        <w:tab/>
      </w:r>
      <w:r w:rsidR="00A17A78">
        <w:rPr>
          <w:rFonts w:ascii="Arial Narrow" w:hAnsi="Arial Narrow"/>
          <w:sz w:val="22"/>
          <w:szCs w:val="22"/>
        </w:rPr>
        <w:tab/>
      </w:r>
      <w:r w:rsidR="00A17A78">
        <w:rPr>
          <w:rFonts w:ascii="Arial Narrow" w:hAnsi="Arial Narrow"/>
          <w:sz w:val="22"/>
          <w:szCs w:val="22"/>
        </w:rPr>
        <w:tab/>
      </w:r>
      <w:r w:rsidRPr="0074226E">
        <w:rPr>
          <w:rFonts w:ascii="Arial Narrow" w:hAnsi="Arial Narrow"/>
          <w:sz w:val="22"/>
          <w:szCs w:val="22"/>
        </w:rPr>
        <w:t>Objednatel</w:t>
      </w:r>
    </w:p>
    <w:p w14:paraId="3BF8EC89" w14:textId="77777777" w:rsidR="003D307B" w:rsidRPr="0074226E" w:rsidRDefault="003D307B" w:rsidP="003D307B">
      <w:pPr>
        <w:pStyle w:val="Odstavec"/>
        <w:spacing w:line="216" w:lineRule="auto"/>
        <w:ind w:left="660" w:firstLine="780"/>
        <w:rPr>
          <w:rFonts w:ascii="Arial Narrow" w:hAnsi="Arial Narrow"/>
          <w:sz w:val="22"/>
          <w:szCs w:val="22"/>
        </w:rPr>
      </w:pPr>
      <w:r w:rsidRPr="0074226E">
        <w:rPr>
          <w:rFonts w:ascii="Arial Narrow" w:hAnsi="Arial Narrow"/>
          <w:sz w:val="22"/>
          <w:szCs w:val="22"/>
        </w:rPr>
        <w:t>Window Holding a.s.</w:t>
      </w:r>
    </w:p>
    <w:p w14:paraId="57971A63" w14:textId="77777777" w:rsidR="00E77C9B" w:rsidRDefault="00905426" w:rsidP="003D307B">
      <w:pPr>
        <w:pStyle w:val="Odstavec"/>
        <w:spacing w:line="216" w:lineRule="auto"/>
        <w:ind w:left="660" w:firstLine="780"/>
        <w:rPr>
          <w:rFonts w:ascii="Arial Narrow" w:hAnsi="Arial Narrow"/>
          <w:sz w:val="22"/>
          <w:szCs w:val="22"/>
        </w:rPr>
      </w:pPr>
      <w:r>
        <w:rPr>
          <w:rFonts w:ascii="Arial Narrow" w:hAnsi="Arial Narrow"/>
          <w:sz w:val="22"/>
          <w:szCs w:val="22"/>
        </w:rPr>
        <w:t>Karel Pošvář</w:t>
      </w:r>
      <w:r w:rsidR="003D307B" w:rsidRPr="0074226E">
        <w:rPr>
          <w:rFonts w:ascii="Arial Narrow" w:hAnsi="Arial Narrow"/>
          <w:sz w:val="22"/>
          <w:szCs w:val="22"/>
        </w:rPr>
        <w:t xml:space="preserve">    </w:t>
      </w:r>
    </w:p>
    <w:p w14:paraId="5ADC37E8" w14:textId="77777777" w:rsidR="00905426" w:rsidRPr="0074226E" w:rsidRDefault="00905426" w:rsidP="003D307B">
      <w:pPr>
        <w:pStyle w:val="Odstavec"/>
        <w:spacing w:line="216" w:lineRule="auto"/>
        <w:ind w:left="660" w:firstLine="780"/>
        <w:rPr>
          <w:rFonts w:ascii="Arial Narrow" w:hAnsi="Arial Narrow"/>
          <w:sz w:val="22"/>
          <w:szCs w:val="22"/>
        </w:rPr>
      </w:pPr>
      <w:r>
        <w:rPr>
          <w:rFonts w:ascii="Arial Narrow" w:hAnsi="Arial Narrow"/>
          <w:sz w:val="22"/>
          <w:szCs w:val="22"/>
        </w:rPr>
        <w:t>Manažer pro veřejné zakázky</w:t>
      </w:r>
    </w:p>
    <w:sectPr w:rsidR="00905426" w:rsidRPr="0074226E" w:rsidSect="00841A0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0" w:h="16832"/>
      <w:pgMar w:top="1516" w:right="1157" w:bottom="1043" w:left="1110" w:header="56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33ECD" w14:textId="77777777" w:rsidR="00686B23" w:rsidRDefault="00686B23">
      <w:r>
        <w:separator/>
      </w:r>
    </w:p>
  </w:endnote>
  <w:endnote w:type="continuationSeparator" w:id="0">
    <w:p w14:paraId="09261CED" w14:textId="77777777" w:rsidR="00686B23" w:rsidRDefault="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6374" w14:textId="77777777" w:rsidR="00B62851" w:rsidRDefault="00B628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CC7E" w14:textId="77777777" w:rsidR="005709D1" w:rsidRDefault="005709D1">
    <w:pPr>
      <w:pStyle w:val="Zpat"/>
      <w:jc w:val="center"/>
    </w:pPr>
    <w:r>
      <w:t xml:space="preserve">Stránka </w:t>
    </w:r>
    <w:r w:rsidR="00A841BA">
      <w:rPr>
        <w:b/>
        <w:sz w:val="24"/>
        <w:szCs w:val="24"/>
      </w:rPr>
      <w:fldChar w:fldCharType="begin"/>
    </w:r>
    <w:r>
      <w:rPr>
        <w:b/>
      </w:rPr>
      <w:instrText>PAGE</w:instrText>
    </w:r>
    <w:r w:rsidR="00A841BA">
      <w:rPr>
        <w:b/>
        <w:sz w:val="24"/>
        <w:szCs w:val="24"/>
      </w:rPr>
      <w:fldChar w:fldCharType="separate"/>
    </w:r>
    <w:r w:rsidR="000104BB">
      <w:rPr>
        <w:b/>
        <w:noProof/>
      </w:rPr>
      <w:t>2</w:t>
    </w:r>
    <w:r w:rsidR="00A841BA">
      <w:rPr>
        <w:b/>
        <w:sz w:val="24"/>
        <w:szCs w:val="24"/>
      </w:rPr>
      <w:fldChar w:fldCharType="end"/>
    </w:r>
    <w:r>
      <w:t xml:space="preserve"> z </w:t>
    </w:r>
    <w:r w:rsidR="00A841BA">
      <w:rPr>
        <w:b/>
        <w:sz w:val="24"/>
        <w:szCs w:val="24"/>
      </w:rPr>
      <w:fldChar w:fldCharType="begin"/>
    </w:r>
    <w:r>
      <w:rPr>
        <w:b/>
      </w:rPr>
      <w:instrText>NUMPAGES</w:instrText>
    </w:r>
    <w:r w:rsidR="00A841BA">
      <w:rPr>
        <w:b/>
        <w:sz w:val="24"/>
        <w:szCs w:val="24"/>
      </w:rPr>
      <w:fldChar w:fldCharType="separate"/>
    </w:r>
    <w:r w:rsidR="000104BB">
      <w:rPr>
        <w:b/>
        <w:noProof/>
      </w:rPr>
      <w:t>5</w:t>
    </w:r>
    <w:r w:rsidR="00A841BA">
      <w:rPr>
        <w:b/>
        <w:sz w:val="24"/>
        <w:szCs w:val="24"/>
      </w:rPr>
      <w:fldChar w:fldCharType="end"/>
    </w:r>
  </w:p>
  <w:p w14:paraId="7757D211" w14:textId="77777777" w:rsidR="003C0D56" w:rsidRDefault="003C0D56">
    <w:pPr>
      <w:pStyle w:val="WW-Zhlav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E5DC" w14:textId="77777777" w:rsidR="00B62851" w:rsidRDefault="00B628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B9EF" w14:textId="77777777" w:rsidR="00686B23" w:rsidRDefault="00686B23">
      <w:r>
        <w:separator/>
      </w:r>
    </w:p>
  </w:footnote>
  <w:footnote w:type="continuationSeparator" w:id="0">
    <w:p w14:paraId="1270B317" w14:textId="77777777" w:rsidR="00686B23" w:rsidRDefault="0068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A1F6" w14:textId="77777777" w:rsidR="00B62851" w:rsidRDefault="00B628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16B6" w14:textId="325BC4E8" w:rsidR="003C0D56" w:rsidRDefault="00841A0E" w:rsidP="00841A0E">
    <w:pPr>
      <w:pStyle w:val="WW-Zhlav1"/>
      <w:spacing w:line="276" w:lineRule="auto"/>
      <w:ind w:left="360"/>
      <w:jc w:val="center"/>
      <w:rPr>
        <w:sz w:val="28"/>
      </w:rPr>
    </w:pPr>
    <w:r w:rsidRPr="00841A0E">
      <w:rPr>
        <w:sz w:val="28"/>
      </w:rPr>
      <w:t>S</w:t>
    </w:r>
    <w:r w:rsidR="003C0D56" w:rsidRPr="00841A0E">
      <w:rPr>
        <w:sz w:val="28"/>
      </w:rPr>
      <w:t>mlouva o dílo</w:t>
    </w:r>
    <w:r w:rsidRPr="00841A0E">
      <w:rPr>
        <w:sz w:val="28"/>
      </w:rPr>
      <w:t xml:space="preserve"> č.</w:t>
    </w:r>
    <w:r w:rsidR="00B62851">
      <w:rPr>
        <w:sz w:val="28"/>
      </w:rPr>
      <w:t xml:space="preserve"> C88842X</w:t>
    </w:r>
  </w:p>
  <w:p w14:paraId="1C201A84" w14:textId="77777777" w:rsidR="00840692" w:rsidRPr="005709D1" w:rsidRDefault="00840692" w:rsidP="00840692">
    <w:pPr>
      <w:pStyle w:val="WW-Zhlav1"/>
      <w:spacing w:line="276" w:lineRule="auto"/>
      <w:ind w:left="360"/>
      <w:jc w:val="center"/>
    </w:pPr>
    <w:r w:rsidRPr="004F4C23">
      <w:rPr>
        <w:highlight w:val="yellow"/>
      </w:rPr>
      <w:t>uzavřená dle § 2586 zák. 89/2012 Sb. občanského zákoníku v platném znění</w:t>
    </w:r>
  </w:p>
  <w:p w14:paraId="16A5EEA1" w14:textId="77777777" w:rsidR="00840692" w:rsidRPr="00841A0E" w:rsidRDefault="00840692" w:rsidP="00841A0E">
    <w:pPr>
      <w:pStyle w:val="WW-Zhlav1"/>
      <w:spacing w:line="276" w:lineRule="auto"/>
      <w:ind w:left="360"/>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09BE" w14:textId="77777777" w:rsidR="00B62851" w:rsidRDefault="00B628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7"/>
        </w:tabs>
        <w:ind w:left="77" w:hanging="283"/>
      </w:pPr>
    </w:lvl>
    <w:lvl w:ilvl="1">
      <w:start w:val="1"/>
      <w:numFmt w:val="decimal"/>
      <w:lvlText w:val="%2."/>
      <w:lvlJc w:val="left"/>
      <w:pPr>
        <w:tabs>
          <w:tab w:val="num" w:pos="207"/>
        </w:tabs>
        <w:ind w:left="207" w:hanging="283"/>
      </w:pPr>
    </w:lvl>
    <w:lvl w:ilvl="2">
      <w:start w:val="1"/>
      <w:numFmt w:val="decimal"/>
      <w:lvlText w:val="%3."/>
      <w:lvlJc w:val="left"/>
      <w:pPr>
        <w:tabs>
          <w:tab w:val="num" w:pos="490"/>
        </w:tabs>
        <w:ind w:left="490" w:hanging="283"/>
      </w:pPr>
    </w:lvl>
    <w:lvl w:ilvl="3">
      <w:start w:val="1"/>
      <w:numFmt w:val="decimal"/>
      <w:lvlText w:val="%4."/>
      <w:lvlJc w:val="left"/>
      <w:pPr>
        <w:tabs>
          <w:tab w:val="num" w:pos="774"/>
        </w:tabs>
        <w:ind w:left="774" w:hanging="283"/>
      </w:pPr>
    </w:lvl>
    <w:lvl w:ilvl="4">
      <w:start w:val="1"/>
      <w:numFmt w:val="decimal"/>
      <w:lvlText w:val="%5."/>
      <w:lvlJc w:val="left"/>
      <w:pPr>
        <w:tabs>
          <w:tab w:val="num" w:pos="1057"/>
        </w:tabs>
        <w:ind w:left="1057" w:hanging="283"/>
      </w:pPr>
    </w:lvl>
    <w:lvl w:ilvl="5">
      <w:start w:val="1"/>
      <w:numFmt w:val="decimal"/>
      <w:lvlText w:val="%6."/>
      <w:lvlJc w:val="left"/>
      <w:pPr>
        <w:tabs>
          <w:tab w:val="num" w:pos="1341"/>
        </w:tabs>
        <w:ind w:left="1341" w:hanging="283"/>
      </w:pPr>
    </w:lvl>
    <w:lvl w:ilvl="6">
      <w:start w:val="1"/>
      <w:numFmt w:val="decimal"/>
      <w:lvlText w:val="%7."/>
      <w:lvlJc w:val="left"/>
      <w:pPr>
        <w:tabs>
          <w:tab w:val="num" w:pos="1624"/>
        </w:tabs>
        <w:ind w:left="1624" w:hanging="283"/>
      </w:pPr>
    </w:lvl>
    <w:lvl w:ilvl="7">
      <w:start w:val="1"/>
      <w:numFmt w:val="decimal"/>
      <w:lvlText w:val="%8."/>
      <w:lvlJc w:val="left"/>
      <w:pPr>
        <w:tabs>
          <w:tab w:val="num" w:pos="1908"/>
        </w:tabs>
        <w:ind w:left="1908" w:hanging="283"/>
      </w:pPr>
    </w:lvl>
    <w:lvl w:ilvl="8">
      <w:start w:val="1"/>
      <w:numFmt w:val="decimal"/>
      <w:lvlText w:val="%9."/>
      <w:lvlJc w:val="left"/>
      <w:pPr>
        <w:tabs>
          <w:tab w:val="num" w:pos="2191"/>
        </w:tabs>
        <w:ind w:left="2191" w:hanging="283"/>
      </w:pPr>
    </w:lvl>
  </w:abstractNum>
  <w:abstractNum w:abstractNumId="1" w15:restartNumberingAfterBreak="0">
    <w:nsid w:val="00000002"/>
    <w:multiLevelType w:val="multilevel"/>
    <w:tmpl w:val="00000002"/>
    <w:name w:val="WW8Num2"/>
    <w:lvl w:ilvl="0">
      <w:start w:val="2"/>
      <w:numFmt w:val="upperRoman"/>
      <w:lvlText w:val="%1."/>
      <w:lvlJc w:val="left"/>
      <w:pPr>
        <w:tabs>
          <w:tab w:val="num" w:pos="360"/>
        </w:tabs>
        <w:ind w:left="360" w:hanging="360"/>
      </w:pPr>
    </w:lvl>
    <w:lvl w:ilvl="1">
      <w:start w:val="3"/>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2" w15:restartNumberingAfterBreak="0">
    <w:nsid w:val="00000003"/>
    <w:multiLevelType w:val="multilevel"/>
    <w:tmpl w:val="00000003"/>
    <w:name w:val="WW8Num3"/>
    <w:lvl w:ilvl="0">
      <w:start w:val="2"/>
      <w:numFmt w:val="upperRoman"/>
      <w:lvlText w:val="%1."/>
      <w:lvlJc w:val="left"/>
      <w:pPr>
        <w:tabs>
          <w:tab w:val="num" w:pos="360"/>
        </w:tabs>
        <w:ind w:left="360" w:hanging="360"/>
      </w:pPr>
    </w:lvl>
    <w:lvl w:ilvl="1">
      <w:start w:val="5"/>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172058"/>
    <w:multiLevelType w:val="hybridMultilevel"/>
    <w:tmpl w:val="7AC0B7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C4A56BE"/>
    <w:multiLevelType w:val="multilevel"/>
    <w:tmpl w:val="F00469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CB6145"/>
    <w:multiLevelType w:val="multilevel"/>
    <w:tmpl w:val="F00469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42258D"/>
    <w:multiLevelType w:val="hybridMultilevel"/>
    <w:tmpl w:val="1B366CFC"/>
    <w:lvl w:ilvl="0" w:tplc="217CFEF8">
      <w:start w:val="1"/>
      <w:numFmt w:val="decimal"/>
      <w:lvlText w:val="%1."/>
      <w:lvlJc w:val="left"/>
      <w:pPr>
        <w:ind w:left="377" w:hanging="360"/>
      </w:pPr>
      <w:rPr>
        <w:rFonts w:hint="default"/>
      </w:rPr>
    </w:lvl>
    <w:lvl w:ilvl="1" w:tplc="04050019">
      <w:start w:val="1"/>
      <w:numFmt w:val="lowerLetter"/>
      <w:lvlText w:val="%2."/>
      <w:lvlJc w:val="left"/>
      <w:pPr>
        <w:ind w:left="1097" w:hanging="360"/>
      </w:pPr>
    </w:lvl>
    <w:lvl w:ilvl="2" w:tplc="0405001B" w:tentative="1">
      <w:start w:val="1"/>
      <w:numFmt w:val="lowerRoman"/>
      <w:lvlText w:val="%3."/>
      <w:lvlJc w:val="right"/>
      <w:pPr>
        <w:ind w:left="1817" w:hanging="180"/>
      </w:pPr>
    </w:lvl>
    <w:lvl w:ilvl="3" w:tplc="0405000F" w:tentative="1">
      <w:start w:val="1"/>
      <w:numFmt w:val="decimal"/>
      <w:lvlText w:val="%4."/>
      <w:lvlJc w:val="left"/>
      <w:pPr>
        <w:ind w:left="2537" w:hanging="360"/>
      </w:pPr>
    </w:lvl>
    <w:lvl w:ilvl="4" w:tplc="04050019" w:tentative="1">
      <w:start w:val="1"/>
      <w:numFmt w:val="lowerLetter"/>
      <w:lvlText w:val="%5."/>
      <w:lvlJc w:val="left"/>
      <w:pPr>
        <w:ind w:left="3257" w:hanging="360"/>
      </w:pPr>
    </w:lvl>
    <w:lvl w:ilvl="5" w:tplc="0405001B" w:tentative="1">
      <w:start w:val="1"/>
      <w:numFmt w:val="lowerRoman"/>
      <w:lvlText w:val="%6."/>
      <w:lvlJc w:val="right"/>
      <w:pPr>
        <w:ind w:left="3977" w:hanging="180"/>
      </w:pPr>
    </w:lvl>
    <w:lvl w:ilvl="6" w:tplc="0405000F" w:tentative="1">
      <w:start w:val="1"/>
      <w:numFmt w:val="decimal"/>
      <w:lvlText w:val="%7."/>
      <w:lvlJc w:val="left"/>
      <w:pPr>
        <w:ind w:left="4697" w:hanging="360"/>
      </w:pPr>
    </w:lvl>
    <w:lvl w:ilvl="7" w:tplc="04050019" w:tentative="1">
      <w:start w:val="1"/>
      <w:numFmt w:val="lowerLetter"/>
      <w:lvlText w:val="%8."/>
      <w:lvlJc w:val="left"/>
      <w:pPr>
        <w:ind w:left="5417" w:hanging="360"/>
      </w:pPr>
    </w:lvl>
    <w:lvl w:ilvl="8" w:tplc="0405001B" w:tentative="1">
      <w:start w:val="1"/>
      <w:numFmt w:val="lowerRoman"/>
      <w:lvlText w:val="%9."/>
      <w:lvlJc w:val="right"/>
      <w:pPr>
        <w:ind w:left="6137"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2"/>
    <w:rsid w:val="000012D5"/>
    <w:rsid w:val="00002419"/>
    <w:rsid w:val="000071DF"/>
    <w:rsid w:val="000104BB"/>
    <w:rsid w:val="000362E3"/>
    <w:rsid w:val="00044A3E"/>
    <w:rsid w:val="000473C2"/>
    <w:rsid w:val="00066CCB"/>
    <w:rsid w:val="000822E4"/>
    <w:rsid w:val="000870CA"/>
    <w:rsid w:val="000A5075"/>
    <w:rsid w:val="000D6844"/>
    <w:rsid w:val="00134996"/>
    <w:rsid w:val="001436BD"/>
    <w:rsid w:val="00161B2D"/>
    <w:rsid w:val="0017010A"/>
    <w:rsid w:val="001A0E49"/>
    <w:rsid w:val="001C1921"/>
    <w:rsid w:val="001C65BD"/>
    <w:rsid w:val="0020116A"/>
    <w:rsid w:val="00222092"/>
    <w:rsid w:val="00224ACB"/>
    <w:rsid w:val="00236629"/>
    <w:rsid w:val="002374CF"/>
    <w:rsid w:val="00245C4E"/>
    <w:rsid w:val="0026587F"/>
    <w:rsid w:val="002911F5"/>
    <w:rsid w:val="00295F8D"/>
    <w:rsid w:val="002A20E7"/>
    <w:rsid w:val="002C030E"/>
    <w:rsid w:val="002D38DF"/>
    <w:rsid w:val="0033653A"/>
    <w:rsid w:val="00355163"/>
    <w:rsid w:val="00397E87"/>
    <w:rsid w:val="003A65D3"/>
    <w:rsid w:val="003C0D56"/>
    <w:rsid w:val="003D15E9"/>
    <w:rsid w:val="003D307B"/>
    <w:rsid w:val="003D6365"/>
    <w:rsid w:val="004172E8"/>
    <w:rsid w:val="0042526E"/>
    <w:rsid w:val="004622AA"/>
    <w:rsid w:val="004D09C2"/>
    <w:rsid w:val="004F4C23"/>
    <w:rsid w:val="00554365"/>
    <w:rsid w:val="00563CD4"/>
    <w:rsid w:val="005709D1"/>
    <w:rsid w:val="005840C8"/>
    <w:rsid w:val="00587048"/>
    <w:rsid w:val="005902DC"/>
    <w:rsid w:val="00594973"/>
    <w:rsid w:val="005A1F76"/>
    <w:rsid w:val="005A7636"/>
    <w:rsid w:val="005C2DD8"/>
    <w:rsid w:val="005C6C12"/>
    <w:rsid w:val="005E01EB"/>
    <w:rsid w:val="005E758D"/>
    <w:rsid w:val="006023B5"/>
    <w:rsid w:val="00664216"/>
    <w:rsid w:val="006712FF"/>
    <w:rsid w:val="00676E84"/>
    <w:rsid w:val="0068035C"/>
    <w:rsid w:val="00681F81"/>
    <w:rsid w:val="00682607"/>
    <w:rsid w:val="00686B23"/>
    <w:rsid w:val="006A3F73"/>
    <w:rsid w:val="006B179A"/>
    <w:rsid w:val="006E1F0A"/>
    <w:rsid w:val="006F0CC6"/>
    <w:rsid w:val="0072054A"/>
    <w:rsid w:val="00720EF0"/>
    <w:rsid w:val="0073753A"/>
    <w:rsid w:val="0074226E"/>
    <w:rsid w:val="00743132"/>
    <w:rsid w:val="00751D8A"/>
    <w:rsid w:val="00786DD6"/>
    <w:rsid w:val="007B482D"/>
    <w:rsid w:val="007D7FA7"/>
    <w:rsid w:val="007F7971"/>
    <w:rsid w:val="00840692"/>
    <w:rsid w:val="00841A0E"/>
    <w:rsid w:val="008B6FB3"/>
    <w:rsid w:val="008D0170"/>
    <w:rsid w:val="008E351E"/>
    <w:rsid w:val="008E4545"/>
    <w:rsid w:val="008E4AF7"/>
    <w:rsid w:val="00905426"/>
    <w:rsid w:val="00926B94"/>
    <w:rsid w:val="00934B56"/>
    <w:rsid w:val="00975C04"/>
    <w:rsid w:val="009A51A0"/>
    <w:rsid w:val="009A7655"/>
    <w:rsid w:val="009B5D8B"/>
    <w:rsid w:val="009B7E2A"/>
    <w:rsid w:val="009F2498"/>
    <w:rsid w:val="00A00D5B"/>
    <w:rsid w:val="00A17A78"/>
    <w:rsid w:val="00A434A7"/>
    <w:rsid w:val="00A62C57"/>
    <w:rsid w:val="00A76A41"/>
    <w:rsid w:val="00A841BA"/>
    <w:rsid w:val="00A96821"/>
    <w:rsid w:val="00AB2D03"/>
    <w:rsid w:val="00AE10EE"/>
    <w:rsid w:val="00AF51C0"/>
    <w:rsid w:val="00B10701"/>
    <w:rsid w:val="00B2000B"/>
    <w:rsid w:val="00B4089A"/>
    <w:rsid w:val="00B62532"/>
    <w:rsid w:val="00B62851"/>
    <w:rsid w:val="00B70A47"/>
    <w:rsid w:val="00B8380C"/>
    <w:rsid w:val="00BC246F"/>
    <w:rsid w:val="00BF47CE"/>
    <w:rsid w:val="00BF5386"/>
    <w:rsid w:val="00C12006"/>
    <w:rsid w:val="00C15453"/>
    <w:rsid w:val="00C272D5"/>
    <w:rsid w:val="00C7654E"/>
    <w:rsid w:val="00CB5423"/>
    <w:rsid w:val="00CC79C8"/>
    <w:rsid w:val="00D05E9C"/>
    <w:rsid w:val="00D11E81"/>
    <w:rsid w:val="00D12EDC"/>
    <w:rsid w:val="00D2464C"/>
    <w:rsid w:val="00D27AD0"/>
    <w:rsid w:val="00D530E2"/>
    <w:rsid w:val="00D60B50"/>
    <w:rsid w:val="00D804C2"/>
    <w:rsid w:val="00D85273"/>
    <w:rsid w:val="00DA2A1F"/>
    <w:rsid w:val="00DF1F07"/>
    <w:rsid w:val="00DF1F5E"/>
    <w:rsid w:val="00DF2A02"/>
    <w:rsid w:val="00E62686"/>
    <w:rsid w:val="00E702AD"/>
    <w:rsid w:val="00E707D8"/>
    <w:rsid w:val="00E77C9B"/>
    <w:rsid w:val="00EC1869"/>
    <w:rsid w:val="00ED6788"/>
    <w:rsid w:val="00EF6C72"/>
    <w:rsid w:val="00F24AEC"/>
    <w:rsid w:val="00F305D4"/>
    <w:rsid w:val="00F30C78"/>
    <w:rsid w:val="00F3657A"/>
    <w:rsid w:val="00F524A9"/>
    <w:rsid w:val="00F56AAE"/>
    <w:rsid w:val="00F717B4"/>
    <w:rsid w:val="00F8150F"/>
    <w:rsid w:val="00FD3510"/>
    <w:rsid w:val="00FE64A1"/>
    <w:rsid w:val="00FF4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1F83"/>
  <w15:docId w15:val="{BEC3692B-3503-4AFF-8D18-913361F7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841BA"/>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41BA"/>
  </w:style>
  <w:style w:type="character" w:customStyle="1" w:styleId="WW-Absatz-Standardschriftart">
    <w:name w:val="WW-Absatz-Standardschriftart"/>
    <w:rsid w:val="00A841BA"/>
  </w:style>
  <w:style w:type="character" w:customStyle="1" w:styleId="WW-Absatz-Standardschriftart1">
    <w:name w:val="WW-Absatz-Standardschriftart1"/>
    <w:rsid w:val="00A841BA"/>
  </w:style>
  <w:style w:type="character" w:customStyle="1" w:styleId="WW-Absatz-Standardschriftart11">
    <w:name w:val="WW-Absatz-Standardschriftart11"/>
    <w:rsid w:val="00A841BA"/>
  </w:style>
  <w:style w:type="character" w:customStyle="1" w:styleId="WW-Absatz-Standardschriftart111">
    <w:name w:val="WW-Absatz-Standardschriftart111"/>
    <w:rsid w:val="00A841BA"/>
  </w:style>
  <w:style w:type="character" w:customStyle="1" w:styleId="WW-Absatz-Standardschriftart1111">
    <w:name w:val="WW-Absatz-Standardschriftart1111"/>
    <w:rsid w:val="00A841BA"/>
  </w:style>
  <w:style w:type="character" w:customStyle="1" w:styleId="WW-Absatz-Standardschriftart11111">
    <w:name w:val="WW-Absatz-Standardschriftart11111"/>
    <w:rsid w:val="00A841BA"/>
  </w:style>
  <w:style w:type="character" w:customStyle="1" w:styleId="WW-Absatz-Standardschriftart111111">
    <w:name w:val="WW-Absatz-Standardschriftart111111"/>
    <w:rsid w:val="00A841BA"/>
  </w:style>
  <w:style w:type="character" w:customStyle="1" w:styleId="WW8Num5z0">
    <w:name w:val="WW8Num5z0"/>
    <w:rsid w:val="00A841BA"/>
    <w:rPr>
      <w:rFonts w:ascii="Wingdings" w:hAnsi="Wingdings"/>
    </w:rPr>
  </w:style>
  <w:style w:type="character" w:customStyle="1" w:styleId="WW8Num5z1">
    <w:name w:val="WW8Num5z1"/>
    <w:rsid w:val="00A841BA"/>
    <w:rPr>
      <w:rFonts w:ascii="Courier New" w:hAnsi="Courier New" w:cs="Courier New"/>
    </w:rPr>
  </w:style>
  <w:style w:type="character" w:customStyle="1" w:styleId="WW8Num5z3">
    <w:name w:val="WW8Num5z3"/>
    <w:rsid w:val="00A841BA"/>
    <w:rPr>
      <w:rFonts w:ascii="Symbol" w:hAnsi="Symbol"/>
    </w:rPr>
  </w:style>
  <w:style w:type="character" w:customStyle="1" w:styleId="Standardnpsmoodstavce2">
    <w:name w:val="Standardní písmo odstavce2"/>
    <w:rsid w:val="00A841BA"/>
  </w:style>
  <w:style w:type="character" w:customStyle="1" w:styleId="WW-Absatz-Standardschriftart1111111">
    <w:name w:val="WW-Absatz-Standardschriftart1111111"/>
    <w:rsid w:val="00A841BA"/>
  </w:style>
  <w:style w:type="character" w:customStyle="1" w:styleId="WW-Absatz-Standardschriftart11111111">
    <w:name w:val="WW-Absatz-Standardschriftart11111111"/>
    <w:rsid w:val="00A841BA"/>
  </w:style>
  <w:style w:type="character" w:customStyle="1" w:styleId="WW-Absatz-Standardschriftart111111111">
    <w:name w:val="WW-Absatz-Standardschriftart111111111"/>
    <w:rsid w:val="00A841BA"/>
  </w:style>
  <w:style w:type="character" w:customStyle="1" w:styleId="WW-Absatz-Standardschriftart1111111111">
    <w:name w:val="WW-Absatz-Standardschriftart1111111111"/>
    <w:rsid w:val="00A841BA"/>
  </w:style>
  <w:style w:type="character" w:customStyle="1" w:styleId="WW-Absatz-Standardschriftart11111111111">
    <w:name w:val="WW-Absatz-Standardschriftart11111111111"/>
    <w:rsid w:val="00A841BA"/>
  </w:style>
  <w:style w:type="character" w:customStyle="1" w:styleId="WW-Absatz-Standardschriftart111111111111">
    <w:name w:val="WW-Absatz-Standardschriftart111111111111"/>
    <w:rsid w:val="00A841BA"/>
  </w:style>
  <w:style w:type="character" w:customStyle="1" w:styleId="WW-Absatz-Standardschriftart1111111111111">
    <w:name w:val="WW-Absatz-Standardschriftart1111111111111"/>
    <w:rsid w:val="00A841BA"/>
  </w:style>
  <w:style w:type="character" w:customStyle="1" w:styleId="WW-Absatz-Standardschriftart11111111111111">
    <w:name w:val="WW-Absatz-Standardschriftart11111111111111"/>
    <w:rsid w:val="00A841BA"/>
  </w:style>
  <w:style w:type="character" w:customStyle="1" w:styleId="WW-Absatz-Standardschriftart111111111111111">
    <w:name w:val="WW-Absatz-Standardschriftart111111111111111"/>
    <w:rsid w:val="00A841BA"/>
  </w:style>
  <w:style w:type="character" w:customStyle="1" w:styleId="WW-Absatz-Standardschriftart1111111111111111">
    <w:name w:val="WW-Absatz-Standardschriftart1111111111111111"/>
    <w:rsid w:val="00A841BA"/>
  </w:style>
  <w:style w:type="character" w:customStyle="1" w:styleId="WW-Absatz-Standardschriftart11111111111111111">
    <w:name w:val="WW-Absatz-Standardschriftart11111111111111111"/>
    <w:rsid w:val="00A841BA"/>
  </w:style>
  <w:style w:type="character" w:customStyle="1" w:styleId="WW-Standardnpsmoodstavce">
    <w:name w:val="WW-Standardní písmo odstavce"/>
    <w:rsid w:val="00A841BA"/>
  </w:style>
  <w:style w:type="character" w:customStyle="1" w:styleId="Symbolyproslovn">
    <w:name w:val="Symboly pro číslování"/>
    <w:rsid w:val="00A841BA"/>
  </w:style>
  <w:style w:type="character" w:customStyle="1" w:styleId="WW-Symbolyproslovn">
    <w:name w:val="WW-Symboly pro číslování"/>
    <w:rsid w:val="00A841BA"/>
  </w:style>
  <w:style w:type="character" w:customStyle="1" w:styleId="WW-Symbolyproslovn1">
    <w:name w:val="WW-Symboly pro číslování1"/>
    <w:rsid w:val="00A841BA"/>
  </w:style>
  <w:style w:type="character" w:customStyle="1" w:styleId="WW-Symbolyproslovn11">
    <w:name w:val="WW-Symboly pro číslování11"/>
    <w:rsid w:val="00A841BA"/>
  </w:style>
  <w:style w:type="paragraph" w:customStyle="1" w:styleId="Nadpis">
    <w:name w:val="Nadpis"/>
    <w:basedOn w:val="Normln"/>
    <w:next w:val="Zkladntext"/>
    <w:rsid w:val="00A841BA"/>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A841BA"/>
    <w:pPr>
      <w:spacing w:after="120"/>
    </w:pPr>
  </w:style>
  <w:style w:type="paragraph" w:styleId="Seznam">
    <w:name w:val="List"/>
    <w:basedOn w:val="Zkladntext"/>
    <w:semiHidden/>
    <w:rsid w:val="00A841BA"/>
    <w:rPr>
      <w:rFonts w:cs="Tahoma"/>
    </w:rPr>
  </w:style>
  <w:style w:type="paragraph" w:customStyle="1" w:styleId="Popisek">
    <w:name w:val="Popisek"/>
    <w:basedOn w:val="Normln"/>
    <w:rsid w:val="00A841BA"/>
    <w:pPr>
      <w:suppressLineNumbers/>
      <w:spacing w:before="120" w:after="120"/>
    </w:pPr>
    <w:rPr>
      <w:rFonts w:cs="Tahoma"/>
      <w:i/>
      <w:iCs/>
    </w:rPr>
  </w:style>
  <w:style w:type="paragraph" w:customStyle="1" w:styleId="Rejstk">
    <w:name w:val="Rejstřík"/>
    <w:basedOn w:val="Normln"/>
    <w:rsid w:val="00A841BA"/>
    <w:pPr>
      <w:suppressLineNumbers/>
    </w:pPr>
    <w:rPr>
      <w:rFonts w:cs="Tahoma"/>
    </w:rPr>
  </w:style>
  <w:style w:type="paragraph" w:customStyle="1" w:styleId="WW-Popisek">
    <w:name w:val="WW-Popisek"/>
    <w:basedOn w:val="Normln"/>
    <w:rsid w:val="00A841BA"/>
    <w:pPr>
      <w:suppressLineNumbers/>
      <w:spacing w:before="120" w:after="120"/>
    </w:pPr>
    <w:rPr>
      <w:rFonts w:cs="Tahoma"/>
      <w:i/>
      <w:iCs/>
    </w:rPr>
  </w:style>
  <w:style w:type="paragraph" w:customStyle="1" w:styleId="WW-Rejstk">
    <w:name w:val="WW-Rejstřík"/>
    <w:basedOn w:val="Normln"/>
    <w:rsid w:val="00A841BA"/>
    <w:pPr>
      <w:suppressLineNumbers/>
    </w:pPr>
    <w:rPr>
      <w:rFonts w:cs="Tahoma"/>
    </w:rPr>
  </w:style>
  <w:style w:type="paragraph" w:customStyle="1" w:styleId="WW-Popisek1">
    <w:name w:val="WW-Popisek1"/>
    <w:basedOn w:val="Normln"/>
    <w:rsid w:val="00A841BA"/>
    <w:pPr>
      <w:suppressLineNumbers/>
      <w:spacing w:before="120" w:after="120"/>
    </w:pPr>
    <w:rPr>
      <w:rFonts w:cs="Tahoma"/>
      <w:i/>
      <w:iCs/>
    </w:rPr>
  </w:style>
  <w:style w:type="paragraph" w:customStyle="1" w:styleId="WW-Rejstk1">
    <w:name w:val="WW-Rejstřík1"/>
    <w:basedOn w:val="Normln"/>
    <w:rsid w:val="00A841BA"/>
    <w:pPr>
      <w:suppressLineNumbers/>
    </w:pPr>
    <w:rPr>
      <w:rFonts w:cs="Tahoma"/>
    </w:rPr>
  </w:style>
  <w:style w:type="paragraph" w:customStyle="1" w:styleId="WW-Popisek11">
    <w:name w:val="WW-Popisek11"/>
    <w:basedOn w:val="Normln"/>
    <w:rsid w:val="00A841BA"/>
    <w:pPr>
      <w:suppressLineNumbers/>
      <w:spacing w:before="120" w:after="120"/>
    </w:pPr>
    <w:rPr>
      <w:rFonts w:cs="Tahoma"/>
      <w:i/>
      <w:iCs/>
    </w:rPr>
  </w:style>
  <w:style w:type="paragraph" w:customStyle="1" w:styleId="WW-Rejstk11">
    <w:name w:val="WW-Rejstřík11"/>
    <w:basedOn w:val="Normln"/>
    <w:rsid w:val="00A841BA"/>
    <w:pPr>
      <w:suppressLineNumbers/>
    </w:pPr>
    <w:rPr>
      <w:rFonts w:cs="Tahoma"/>
    </w:rPr>
  </w:style>
  <w:style w:type="paragraph" w:customStyle="1" w:styleId="Normln1">
    <w:name w:val="Normální1"/>
    <w:basedOn w:val="Normln"/>
    <w:rsid w:val="00A841BA"/>
    <w:pPr>
      <w:widowControl w:val="0"/>
    </w:pPr>
  </w:style>
  <w:style w:type="paragraph" w:customStyle="1" w:styleId="Zkladntext2">
    <w:name w:val="Základní text2"/>
    <w:basedOn w:val="Normln1"/>
    <w:rsid w:val="00A841BA"/>
    <w:pPr>
      <w:spacing w:after="120"/>
    </w:pPr>
  </w:style>
  <w:style w:type="paragraph" w:customStyle="1" w:styleId="WW-Vchoz">
    <w:name w:val="WW-Výchozí"/>
    <w:basedOn w:val="Normln1"/>
    <w:rsid w:val="00A841BA"/>
  </w:style>
  <w:style w:type="paragraph" w:customStyle="1" w:styleId="Zkladntext1">
    <w:name w:val="Základní text1"/>
    <w:basedOn w:val="WW-Vchoz"/>
    <w:rsid w:val="00A841BA"/>
    <w:pPr>
      <w:spacing w:line="228" w:lineRule="auto"/>
    </w:pPr>
    <w:rPr>
      <w:sz w:val="24"/>
    </w:rPr>
  </w:style>
  <w:style w:type="paragraph" w:customStyle="1" w:styleId="Odstavec">
    <w:name w:val="Odstavec"/>
    <w:basedOn w:val="Zkladntext1"/>
    <w:rsid w:val="00A841BA"/>
    <w:pPr>
      <w:spacing w:after="115"/>
      <w:ind w:firstLine="480"/>
    </w:pPr>
  </w:style>
  <w:style w:type="paragraph" w:customStyle="1" w:styleId="Poznmka">
    <w:name w:val="Poznámka"/>
    <w:basedOn w:val="Zkladntext1"/>
    <w:rsid w:val="00A841BA"/>
    <w:pPr>
      <w:spacing w:line="216" w:lineRule="auto"/>
    </w:pPr>
    <w:rPr>
      <w:i/>
      <w:sz w:val="20"/>
    </w:rPr>
  </w:style>
  <w:style w:type="paragraph" w:customStyle="1" w:styleId="WW-Nadpis">
    <w:name w:val="WW-Nadpis"/>
    <w:basedOn w:val="Normln"/>
    <w:next w:val="Zkladntext"/>
    <w:rsid w:val="00A841BA"/>
    <w:pPr>
      <w:keepNext/>
      <w:spacing w:before="240" w:after="120"/>
    </w:pPr>
    <w:rPr>
      <w:rFonts w:ascii="Arial" w:eastAsia="Lucida Sans Unicode" w:hAnsi="Arial" w:cs="Tahoma"/>
      <w:sz w:val="28"/>
      <w:szCs w:val="28"/>
    </w:rPr>
  </w:style>
  <w:style w:type="paragraph" w:customStyle="1" w:styleId="WW-Nadpis1">
    <w:name w:val="WW-Nadpis1"/>
    <w:basedOn w:val="Normln"/>
    <w:next w:val="Zkladntext"/>
    <w:rsid w:val="00A841BA"/>
    <w:pPr>
      <w:keepNext/>
      <w:spacing w:before="240" w:after="120"/>
    </w:pPr>
    <w:rPr>
      <w:rFonts w:ascii="Arial" w:eastAsia="Lucida Sans Unicode" w:hAnsi="Arial" w:cs="Tahoma"/>
      <w:sz w:val="28"/>
      <w:szCs w:val="28"/>
    </w:rPr>
  </w:style>
  <w:style w:type="paragraph" w:customStyle="1" w:styleId="WW-Nadpis11">
    <w:name w:val="WW-Nadpis11"/>
    <w:basedOn w:val="Normln"/>
    <w:next w:val="Zkladntext"/>
    <w:rsid w:val="00A841BA"/>
    <w:pPr>
      <w:keepNext/>
      <w:spacing w:before="240" w:after="120"/>
    </w:pPr>
    <w:rPr>
      <w:rFonts w:ascii="Arial" w:eastAsia="Lucida Sans Unicode" w:hAnsi="Arial" w:cs="Tahoma"/>
      <w:sz w:val="28"/>
      <w:szCs w:val="28"/>
    </w:rPr>
  </w:style>
  <w:style w:type="paragraph" w:customStyle="1" w:styleId="WW-Nadpis111">
    <w:name w:val="WW-Nadpis111"/>
    <w:basedOn w:val="Normln1"/>
    <w:next w:val="Zkladntext2"/>
    <w:rsid w:val="00A841BA"/>
    <w:pPr>
      <w:spacing w:before="240" w:after="120"/>
    </w:pPr>
    <w:rPr>
      <w:rFonts w:ascii="Arial" w:hAnsi="Arial"/>
      <w:sz w:val="28"/>
    </w:rPr>
  </w:style>
  <w:style w:type="paragraph" w:customStyle="1" w:styleId="WW-Nadpis1111111111111">
    <w:name w:val="WW-Nadpis1111111111111"/>
    <w:basedOn w:val="Zkladntext1"/>
    <w:next w:val="Odstavec"/>
    <w:rsid w:val="00A841BA"/>
    <w:pPr>
      <w:spacing w:before="360" w:after="180"/>
    </w:pPr>
    <w:rPr>
      <w:sz w:val="40"/>
    </w:rPr>
  </w:style>
  <w:style w:type="paragraph" w:customStyle="1" w:styleId="Stnovannadpis">
    <w:name w:val="Stínovaný nadpis"/>
    <w:basedOn w:val="WW-Nadpis1111111111111"/>
    <w:next w:val="Odstavec"/>
    <w:rsid w:val="00A841BA"/>
    <w:pPr>
      <w:shd w:val="clear" w:color="auto" w:fill="000000"/>
      <w:jc w:val="center"/>
    </w:pPr>
    <w:rPr>
      <w:b/>
      <w:color w:val="FFFFFF"/>
      <w:sz w:val="36"/>
    </w:rPr>
  </w:style>
  <w:style w:type="paragraph" w:customStyle="1" w:styleId="Seznamsodrkami2">
    <w:name w:val="Seznam s odrážkami2"/>
    <w:basedOn w:val="Zkladntext2"/>
    <w:rsid w:val="00A841BA"/>
    <w:pPr>
      <w:ind w:left="480" w:hanging="480"/>
    </w:pPr>
  </w:style>
  <w:style w:type="paragraph" w:customStyle="1" w:styleId="Seznamoslovan">
    <w:name w:val="Seznam očíslovaný"/>
    <w:basedOn w:val="Zkladntext1"/>
    <w:rsid w:val="00A841BA"/>
    <w:pPr>
      <w:ind w:left="480" w:hanging="480"/>
    </w:pPr>
  </w:style>
  <w:style w:type="paragraph" w:customStyle="1" w:styleId="Standardnpsmoodstavce1">
    <w:name w:val="Standardní písmo odstavce1"/>
    <w:basedOn w:val="Normln"/>
    <w:rsid w:val="00A841BA"/>
    <w:pPr>
      <w:widowControl w:val="0"/>
    </w:pPr>
  </w:style>
  <w:style w:type="paragraph" w:customStyle="1" w:styleId="WW-Absatz-Standardschriftar">
    <w:name w:val="WW-Absatz-Standardschriftar"/>
    <w:basedOn w:val="Normln"/>
    <w:rsid w:val="00A841BA"/>
    <w:pPr>
      <w:widowControl w:val="0"/>
    </w:pPr>
  </w:style>
  <w:style w:type="paragraph" w:customStyle="1" w:styleId="WW-Standardnpsmoodstavc">
    <w:name w:val="WW-Standardní písmo odstavc"/>
    <w:basedOn w:val="Normln"/>
    <w:rsid w:val="00A841BA"/>
    <w:pPr>
      <w:widowControl w:val="0"/>
    </w:pPr>
  </w:style>
  <w:style w:type="paragraph" w:customStyle="1" w:styleId="Hypertextovodkaz1">
    <w:name w:val="Hypertextový odkaz1"/>
    <w:basedOn w:val="Normln"/>
    <w:rsid w:val="00A841BA"/>
    <w:pPr>
      <w:widowControl w:val="0"/>
    </w:pPr>
    <w:rPr>
      <w:color w:val="000080"/>
      <w:u w:val="single"/>
    </w:rPr>
  </w:style>
  <w:style w:type="paragraph" w:customStyle="1" w:styleId="Sledovanodkaz1">
    <w:name w:val="Sledovaný odkaz1"/>
    <w:basedOn w:val="Normln"/>
    <w:rsid w:val="00A841BA"/>
    <w:pPr>
      <w:widowControl w:val="0"/>
    </w:pPr>
    <w:rPr>
      <w:color w:val="800000"/>
      <w:u w:val="single"/>
    </w:rPr>
  </w:style>
  <w:style w:type="paragraph" w:customStyle="1" w:styleId="WW-Seznam">
    <w:name w:val="WW-Seznam"/>
    <w:basedOn w:val="Zkladntext2"/>
    <w:rsid w:val="00A841BA"/>
  </w:style>
  <w:style w:type="paragraph" w:customStyle="1" w:styleId="WW-Popisek111">
    <w:name w:val="WW-Popisek111"/>
    <w:basedOn w:val="Normln1"/>
    <w:rsid w:val="00A841BA"/>
    <w:pPr>
      <w:spacing w:before="120" w:after="120"/>
    </w:pPr>
    <w:rPr>
      <w:i/>
    </w:rPr>
  </w:style>
  <w:style w:type="paragraph" w:customStyle="1" w:styleId="WW-Rejstk111">
    <w:name w:val="WW-Rejstřík111"/>
    <w:basedOn w:val="Normln1"/>
    <w:rsid w:val="00A841BA"/>
  </w:style>
  <w:style w:type="paragraph" w:customStyle="1" w:styleId="WW-Popisek1111">
    <w:name w:val="WW-Popisek1111"/>
    <w:basedOn w:val="Normln1"/>
    <w:rsid w:val="00A841BA"/>
    <w:pPr>
      <w:spacing w:before="120" w:after="120"/>
    </w:pPr>
    <w:rPr>
      <w:i/>
    </w:rPr>
  </w:style>
  <w:style w:type="paragraph" w:customStyle="1" w:styleId="WW-Rejstk1111">
    <w:name w:val="WW-Rejstřík1111"/>
    <w:basedOn w:val="Normln1"/>
    <w:rsid w:val="00A841BA"/>
  </w:style>
  <w:style w:type="paragraph" w:customStyle="1" w:styleId="WW-Nadpis1111">
    <w:name w:val="WW-Nadpis1111"/>
    <w:basedOn w:val="Normln1"/>
    <w:next w:val="Zkladntext2"/>
    <w:rsid w:val="00A841BA"/>
    <w:pPr>
      <w:spacing w:before="240" w:after="120"/>
    </w:pPr>
    <w:rPr>
      <w:rFonts w:ascii="Arial" w:hAnsi="Arial"/>
      <w:sz w:val="28"/>
    </w:rPr>
  </w:style>
  <w:style w:type="paragraph" w:customStyle="1" w:styleId="WW-Nadpis11111">
    <w:name w:val="WW-Nadpis11111"/>
    <w:basedOn w:val="WW-Vchoz"/>
    <w:next w:val="WW-Tlotextu"/>
    <w:rsid w:val="00A841BA"/>
    <w:pPr>
      <w:spacing w:before="240" w:after="120"/>
    </w:pPr>
    <w:rPr>
      <w:rFonts w:ascii="Arial" w:hAnsi="Arial"/>
      <w:sz w:val="28"/>
    </w:rPr>
  </w:style>
  <w:style w:type="paragraph" w:customStyle="1" w:styleId="Seznamsodrkami1">
    <w:name w:val="Seznam s odrážkami1"/>
    <w:basedOn w:val="Zkladntext1"/>
    <w:rsid w:val="00A841BA"/>
    <w:pPr>
      <w:spacing w:line="216" w:lineRule="auto"/>
      <w:ind w:left="480" w:hanging="480"/>
    </w:pPr>
  </w:style>
  <w:style w:type="paragraph" w:customStyle="1" w:styleId="Absatz-Standardschriftart0">
    <w:name w:val="Absatz-Standardschriftart"/>
    <w:basedOn w:val="Normln1"/>
    <w:rsid w:val="00A841BA"/>
  </w:style>
  <w:style w:type="paragraph" w:customStyle="1" w:styleId="WW8Num4z0">
    <w:name w:val="WW8Num4z0"/>
    <w:basedOn w:val="Normln1"/>
    <w:rsid w:val="00A841BA"/>
    <w:rPr>
      <w:rFonts w:ascii="StarSymbol" w:hAnsi="StarSymbol"/>
      <w:sz w:val="18"/>
    </w:rPr>
  </w:style>
  <w:style w:type="paragraph" w:customStyle="1" w:styleId="WW8Num6z0">
    <w:name w:val="WW8Num6z0"/>
    <w:basedOn w:val="Normln1"/>
    <w:rsid w:val="00A841BA"/>
    <w:rPr>
      <w:rFonts w:ascii="StarSymbol" w:hAnsi="StarSymbol"/>
      <w:sz w:val="18"/>
    </w:rPr>
  </w:style>
  <w:style w:type="paragraph" w:customStyle="1" w:styleId="WW8Num7z0">
    <w:name w:val="WW8Num7z0"/>
    <w:basedOn w:val="Normln1"/>
    <w:rsid w:val="00A841BA"/>
    <w:rPr>
      <w:rFonts w:ascii="StarSymbol" w:hAnsi="StarSymbol"/>
      <w:sz w:val="18"/>
    </w:rPr>
  </w:style>
  <w:style w:type="paragraph" w:customStyle="1" w:styleId="WW-Absatz-Standardschrift1">
    <w:name w:val="WW-Absatz-Standardschrift1"/>
    <w:basedOn w:val="Normln1"/>
    <w:rsid w:val="00A841BA"/>
  </w:style>
  <w:style w:type="paragraph" w:customStyle="1" w:styleId="WW-WW8Num4z0">
    <w:name w:val="WW-WW8Num4z0"/>
    <w:basedOn w:val="Normln1"/>
    <w:rsid w:val="00A841BA"/>
    <w:rPr>
      <w:rFonts w:ascii="StarSymbol" w:hAnsi="StarSymbol"/>
      <w:sz w:val="18"/>
    </w:rPr>
  </w:style>
  <w:style w:type="paragraph" w:customStyle="1" w:styleId="WW-WW8Num6z0">
    <w:name w:val="WW-WW8Num6z0"/>
    <w:basedOn w:val="Normln1"/>
    <w:rsid w:val="00A841BA"/>
    <w:rPr>
      <w:rFonts w:ascii="StarSymbol" w:hAnsi="StarSymbol"/>
      <w:sz w:val="18"/>
    </w:rPr>
  </w:style>
  <w:style w:type="paragraph" w:customStyle="1" w:styleId="WW-WW8Num7z0">
    <w:name w:val="WW-WW8Num7z0"/>
    <w:basedOn w:val="Normln1"/>
    <w:rsid w:val="00A841BA"/>
    <w:rPr>
      <w:rFonts w:ascii="StarSymbol" w:hAnsi="StarSymbol"/>
      <w:sz w:val="18"/>
    </w:rPr>
  </w:style>
  <w:style w:type="paragraph" w:customStyle="1" w:styleId="WW-WW8Num4z01">
    <w:name w:val="WW-WW8Num4z01"/>
    <w:basedOn w:val="Normln1"/>
    <w:rsid w:val="00A841BA"/>
    <w:rPr>
      <w:rFonts w:ascii="StarSymbol" w:hAnsi="StarSymbol"/>
      <w:sz w:val="18"/>
    </w:rPr>
  </w:style>
  <w:style w:type="paragraph" w:customStyle="1" w:styleId="WW-Absatz-Standardschrift2">
    <w:name w:val="WW-Absatz-Standardschrift2"/>
    <w:basedOn w:val="Normln1"/>
    <w:rsid w:val="00A841BA"/>
  </w:style>
  <w:style w:type="paragraph" w:customStyle="1" w:styleId="WW-WW8Num6z01">
    <w:name w:val="WW-WW8Num6z01"/>
    <w:basedOn w:val="Normln1"/>
    <w:rsid w:val="00A841BA"/>
    <w:rPr>
      <w:rFonts w:ascii="StarSymbol" w:hAnsi="StarSymbol"/>
      <w:sz w:val="18"/>
    </w:rPr>
  </w:style>
  <w:style w:type="paragraph" w:customStyle="1" w:styleId="WW-Absatz-Standardschrift3">
    <w:name w:val="WW-Absatz-Standardschrift3"/>
    <w:basedOn w:val="Normln1"/>
    <w:rsid w:val="00A841BA"/>
  </w:style>
  <w:style w:type="paragraph" w:customStyle="1" w:styleId="WW-Absatz-Standardschrift4">
    <w:name w:val="WW-Absatz-Standardschrift4"/>
    <w:basedOn w:val="Normln1"/>
    <w:rsid w:val="00A841BA"/>
  </w:style>
  <w:style w:type="paragraph" w:customStyle="1" w:styleId="WW-Absatz-Standardschrift5">
    <w:name w:val="WW-Absatz-Standardschrift5"/>
    <w:basedOn w:val="Normln1"/>
    <w:rsid w:val="00A841BA"/>
  </w:style>
  <w:style w:type="paragraph" w:customStyle="1" w:styleId="WW-Absatz-Standardschrift6">
    <w:name w:val="WW-Absatz-Standardschrift6"/>
    <w:basedOn w:val="Normln1"/>
    <w:rsid w:val="00A841BA"/>
  </w:style>
  <w:style w:type="paragraph" w:customStyle="1" w:styleId="WW-Absatz-Standardschrift7">
    <w:name w:val="WW-Absatz-Standardschrift7"/>
    <w:basedOn w:val="Normln1"/>
    <w:rsid w:val="00A841BA"/>
  </w:style>
  <w:style w:type="paragraph" w:customStyle="1" w:styleId="WW-Absatz-Standardschrift8">
    <w:name w:val="WW-Absatz-Standardschrift8"/>
    <w:basedOn w:val="Normln1"/>
    <w:rsid w:val="00A841BA"/>
  </w:style>
  <w:style w:type="paragraph" w:customStyle="1" w:styleId="WW-Absatz-Standardschrift9">
    <w:name w:val="WW-Absatz-Standardschrift9"/>
    <w:basedOn w:val="Normln1"/>
    <w:rsid w:val="00A841BA"/>
  </w:style>
  <w:style w:type="paragraph" w:customStyle="1" w:styleId="WW-Absatz-StandardschriftA">
    <w:name w:val="WW-Absatz-StandardschriftA"/>
    <w:basedOn w:val="Normln1"/>
    <w:rsid w:val="00A841BA"/>
  </w:style>
  <w:style w:type="paragraph" w:customStyle="1" w:styleId="WW-Absatz-StandardschriftB">
    <w:name w:val="WW-Absatz-StandardschriftB"/>
    <w:basedOn w:val="Normln1"/>
    <w:rsid w:val="00A841BA"/>
  </w:style>
  <w:style w:type="paragraph" w:customStyle="1" w:styleId="WW-Absatz-StandardschriftC">
    <w:name w:val="WW-Absatz-StandardschriftC"/>
    <w:basedOn w:val="Normln1"/>
    <w:rsid w:val="00A841BA"/>
  </w:style>
  <w:style w:type="paragraph" w:customStyle="1" w:styleId="WW-Absatz-StandardschriftD">
    <w:name w:val="WW-Absatz-StandardschriftD"/>
    <w:basedOn w:val="Normln1"/>
    <w:rsid w:val="00A841BA"/>
  </w:style>
  <w:style w:type="paragraph" w:customStyle="1" w:styleId="WW-Absatz-StandardschriftE">
    <w:name w:val="WW-Absatz-StandardschriftE"/>
    <w:basedOn w:val="Normln1"/>
    <w:rsid w:val="00A841BA"/>
  </w:style>
  <w:style w:type="paragraph" w:customStyle="1" w:styleId="Symbolyproslovn0">
    <w:name w:val="Symboly pro ?íslování"/>
    <w:basedOn w:val="Normln1"/>
    <w:rsid w:val="00A841BA"/>
  </w:style>
  <w:style w:type="paragraph" w:customStyle="1" w:styleId="WW-Absatz-StandardschriftF">
    <w:name w:val="WW-Absatz-StandardschriftF"/>
    <w:basedOn w:val="Normln1"/>
    <w:rsid w:val="00A841BA"/>
  </w:style>
  <w:style w:type="paragraph" w:customStyle="1" w:styleId="WW-Absatz-Standardschrift10">
    <w:name w:val="WW-Absatz-Standardschrift10"/>
    <w:basedOn w:val="Normln1"/>
    <w:rsid w:val="00A841BA"/>
  </w:style>
  <w:style w:type="paragraph" w:customStyle="1" w:styleId="WW-Absatz-Standardschrift11">
    <w:name w:val="WW-Absatz-Standardschrift11"/>
    <w:basedOn w:val="Normln1"/>
    <w:rsid w:val="00A841BA"/>
  </w:style>
  <w:style w:type="paragraph" w:customStyle="1" w:styleId="WW-Absatz-Standardschrift12">
    <w:name w:val="WW-Absatz-Standardschrift12"/>
    <w:basedOn w:val="Normln1"/>
    <w:rsid w:val="00A841BA"/>
  </w:style>
  <w:style w:type="paragraph" w:customStyle="1" w:styleId="WW-Absatz-Standardschrift13">
    <w:name w:val="WW-Absatz-Standardschrift13"/>
    <w:basedOn w:val="Normln1"/>
    <w:rsid w:val="00A841BA"/>
  </w:style>
  <w:style w:type="paragraph" w:customStyle="1" w:styleId="WW-Standardnpsmoodsta1">
    <w:name w:val="WW-Standardní písmo odsta1"/>
    <w:basedOn w:val="Normln1"/>
    <w:rsid w:val="00A841BA"/>
  </w:style>
  <w:style w:type="paragraph" w:customStyle="1" w:styleId="Symbolyproslovn1">
    <w:name w:val="Symboly pro číslování"/>
    <w:basedOn w:val="Normln1"/>
    <w:rsid w:val="00A841BA"/>
  </w:style>
  <w:style w:type="paragraph" w:customStyle="1" w:styleId="WW-Symbolyproslovn0">
    <w:name w:val="WW-Symboly pro číslování"/>
    <w:basedOn w:val="Normln1"/>
    <w:rsid w:val="00A841BA"/>
  </w:style>
  <w:style w:type="paragraph" w:customStyle="1" w:styleId="WW-Symbolyproslovn10">
    <w:name w:val="WW-Symboly pro číslování1"/>
    <w:basedOn w:val="Normln1"/>
    <w:rsid w:val="00A841BA"/>
  </w:style>
  <w:style w:type="paragraph" w:customStyle="1" w:styleId="WW-Symbolyproslovn110">
    <w:name w:val="WW-Symboly pro číslování11"/>
    <w:basedOn w:val="Normln1"/>
    <w:rsid w:val="00A841BA"/>
  </w:style>
  <w:style w:type="paragraph" w:customStyle="1" w:styleId="WW-Symbolyproslovn111">
    <w:name w:val="WW-Symboly pro číslování111"/>
    <w:basedOn w:val="Normln1"/>
    <w:rsid w:val="00A841BA"/>
  </w:style>
  <w:style w:type="paragraph" w:customStyle="1" w:styleId="WW-Symbolyproslovn12">
    <w:name w:val="WW-Symboly pro číslování12"/>
    <w:basedOn w:val="Normln1"/>
    <w:rsid w:val="00A841BA"/>
  </w:style>
  <w:style w:type="paragraph" w:customStyle="1" w:styleId="WW-Symbolyproslovn13">
    <w:name w:val="WW-Symboly pro číslování13"/>
    <w:basedOn w:val="Normln1"/>
    <w:rsid w:val="00A841BA"/>
  </w:style>
  <w:style w:type="paragraph" w:customStyle="1" w:styleId="WW-Symbolyproslovn14">
    <w:name w:val="WW-Symboly pro číslování14"/>
    <w:basedOn w:val="Normln1"/>
    <w:rsid w:val="00A841BA"/>
  </w:style>
  <w:style w:type="paragraph" w:customStyle="1" w:styleId="WW-Symbolyproslovn15">
    <w:name w:val="WW-Symboly pro číslování15"/>
    <w:basedOn w:val="Normln1"/>
    <w:rsid w:val="00A841BA"/>
  </w:style>
  <w:style w:type="paragraph" w:customStyle="1" w:styleId="WW-Symbolyproslovn16">
    <w:name w:val="WW-Symboly pro číslování16"/>
    <w:basedOn w:val="Normln1"/>
    <w:rsid w:val="00A841BA"/>
  </w:style>
  <w:style w:type="paragraph" w:customStyle="1" w:styleId="WW-Symbolyproslovn17">
    <w:name w:val="WW-Symboly pro číslování17"/>
    <w:basedOn w:val="Normln1"/>
    <w:rsid w:val="00A841BA"/>
  </w:style>
  <w:style w:type="paragraph" w:customStyle="1" w:styleId="WW-Symbolyproslovn18">
    <w:name w:val="WW-Symboly pro číslování18"/>
    <w:basedOn w:val="Normln1"/>
    <w:rsid w:val="00A841BA"/>
  </w:style>
  <w:style w:type="paragraph" w:customStyle="1" w:styleId="Symbolyproodrky">
    <w:name w:val="Symboly pro odrážky"/>
    <w:basedOn w:val="Normln1"/>
    <w:rsid w:val="00A841BA"/>
    <w:rPr>
      <w:rFonts w:ascii="StarSymbol" w:hAnsi="StarSymbol"/>
      <w:sz w:val="18"/>
    </w:rPr>
  </w:style>
  <w:style w:type="paragraph" w:customStyle="1" w:styleId="WW-Symbolyproodrky">
    <w:name w:val="WW-Symboly pro odrážky"/>
    <w:basedOn w:val="Normln1"/>
    <w:rsid w:val="00A841BA"/>
    <w:rPr>
      <w:rFonts w:ascii="StarSymbol" w:hAnsi="StarSymbol"/>
      <w:sz w:val="18"/>
    </w:rPr>
  </w:style>
  <w:style w:type="paragraph" w:customStyle="1" w:styleId="WW-Symbolyproodrky1">
    <w:name w:val="WW-Symboly pro odrážky1"/>
    <w:basedOn w:val="Normln1"/>
    <w:rsid w:val="00A841BA"/>
    <w:rPr>
      <w:rFonts w:ascii="StarSymbol" w:hAnsi="StarSymbol"/>
      <w:sz w:val="18"/>
    </w:rPr>
  </w:style>
  <w:style w:type="paragraph" w:customStyle="1" w:styleId="WW-Symbolyproodrky11">
    <w:name w:val="WW-Symboly pro odrážky11"/>
    <w:basedOn w:val="Normln1"/>
    <w:rsid w:val="00A841BA"/>
    <w:rPr>
      <w:rFonts w:ascii="StarSymbol" w:hAnsi="StarSymbol"/>
      <w:sz w:val="18"/>
    </w:rPr>
  </w:style>
  <w:style w:type="paragraph" w:customStyle="1" w:styleId="WW-Symbolyproodrky111">
    <w:name w:val="WW-Symboly pro odrážky111"/>
    <w:basedOn w:val="Normln1"/>
    <w:rsid w:val="00A841BA"/>
    <w:rPr>
      <w:rFonts w:ascii="StarSymbol" w:hAnsi="StarSymbol"/>
      <w:sz w:val="18"/>
    </w:rPr>
  </w:style>
  <w:style w:type="paragraph" w:customStyle="1" w:styleId="WW-Symbolyproodrky1111">
    <w:name w:val="WW-Symboly pro odrážky1111"/>
    <w:basedOn w:val="Normln1"/>
    <w:rsid w:val="00A841BA"/>
    <w:rPr>
      <w:rFonts w:ascii="StarSymbol" w:hAnsi="StarSymbol"/>
      <w:sz w:val="18"/>
    </w:rPr>
  </w:style>
  <w:style w:type="paragraph" w:customStyle="1" w:styleId="WW-Symbolyproodrky11111">
    <w:name w:val="WW-Symboly pro odrážky11111"/>
    <w:basedOn w:val="Normln1"/>
    <w:rsid w:val="00A841BA"/>
    <w:rPr>
      <w:rFonts w:ascii="StarSymbol" w:hAnsi="StarSymbol"/>
      <w:sz w:val="18"/>
    </w:rPr>
  </w:style>
  <w:style w:type="paragraph" w:customStyle="1" w:styleId="WW-Symbolyproodrky1112">
    <w:name w:val="WW-Symboly pro odrážky1112"/>
    <w:basedOn w:val="Normln1"/>
    <w:rsid w:val="00A841BA"/>
    <w:rPr>
      <w:rFonts w:ascii="StarSymbol" w:hAnsi="StarSymbol"/>
      <w:sz w:val="18"/>
    </w:rPr>
  </w:style>
  <w:style w:type="paragraph" w:customStyle="1" w:styleId="WW-Symbolyproodrky1113">
    <w:name w:val="WW-Symboly pro odrážky1113"/>
    <w:basedOn w:val="Normln1"/>
    <w:rsid w:val="00A841BA"/>
    <w:rPr>
      <w:rFonts w:ascii="StarSymbol" w:hAnsi="StarSymbol"/>
      <w:sz w:val="18"/>
    </w:rPr>
  </w:style>
  <w:style w:type="paragraph" w:customStyle="1" w:styleId="WW-Symbolyproodrky1114">
    <w:name w:val="WW-Symboly pro odrážky1114"/>
    <w:basedOn w:val="Normln1"/>
    <w:rsid w:val="00A841BA"/>
    <w:rPr>
      <w:rFonts w:ascii="StarSymbol" w:hAnsi="StarSymbol"/>
      <w:sz w:val="18"/>
    </w:rPr>
  </w:style>
  <w:style w:type="paragraph" w:customStyle="1" w:styleId="WW-Symbolyproodrky1115">
    <w:name w:val="WW-Symboly pro odrážky1115"/>
    <w:basedOn w:val="Normln1"/>
    <w:rsid w:val="00A841BA"/>
    <w:rPr>
      <w:rFonts w:ascii="StarSymbol" w:hAnsi="StarSymbol"/>
      <w:sz w:val="18"/>
    </w:rPr>
  </w:style>
  <w:style w:type="paragraph" w:customStyle="1" w:styleId="Internetovodkaz">
    <w:name w:val="Internetový odkaz"/>
    <w:basedOn w:val="Normln1"/>
    <w:rsid w:val="00A841BA"/>
    <w:rPr>
      <w:color w:val="000080"/>
      <w:u w:val="single"/>
    </w:rPr>
  </w:style>
  <w:style w:type="paragraph" w:customStyle="1" w:styleId="slostrnky1">
    <w:name w:val="Číslo stránky1"/>
    <w:basedOn w:val="Normln1"/>
    <w:rsid w:val="00A841BA"/>
  </w:style>
  <w:style w:type="paragraph" w:customStyle="1" w:styleId="WW-Tlotextu">
    <w:name w:val="WW-Tělo textu"/>
    <w:basedOn w:val="WW-Vchoz"/>
    <w:rsid w:val="00A841BA"/>
    <w:pPr>
      <w:spacing w:after="120"/>
    </w:pPr>
  </w:style>
  <w:style w:type="paragraph" w:customStyle="1" w:styleId="WW-Seznam1">
    <w:name w:val="WW-Seznam1"/>
    <w:basedOn w:val="WW-Tlotextu"/>
    <w:rsid w:val="00A841BA"/>
  </w:style>
  <w:style w:type="paragraph" w:customStyle="1" w:styleId="WW-Popisek11111">
    <w:name w:val="WW-Popisek11111"/>
    <w:basedOn w:val="WW-Vchoz"/>
    <w:rsid w:val="00A841BA"/>
    <w:pPr>
      <w:spacing w:before="120" w:after="120"/>
    </w:pPr>
    <w:rPr>
      <w:i/>
    </w:rPr>
  </w:style>
  <w:style w:type="paragraph" w:customStyle="1" w:styleId="WW-Popisek111111">
    <w:name w:val="WW-Popisek111111"/>
    <w:basedOn w:val="WW-Vchoz"/>
    <w:rsid w:val="00A841BA"/>
    <w:pPr>
      <w:spacing w:before="120" w:after="120"/>
    </w:pPr>
    <w:rPr>
      <w:i/>
    </w:rPr>
  </w:style>
  <w:style w:type="paragraph" w:customStyle="1" w:styleId="WW-Popisek1111111">
    <w:name w:val="WW-Popisek1111111"/>
    <w:basedOn w:val="WW-Vchoz"/>
    <w:rsid w:val="00A841BA"/>
    <w:pPr>
      <w:spacing w:before="120" w:after="120"/>
    </w:pPr>
    <w:rPr>
      <w:i/>
    </w:rPr>
  </w:style>
  <w:style w:type="paragraph" w:customStyle="1" w:styleId="WW-Popisek11111111">
    <w:name w:val="WW-Popisek11111111"/>
    <w:basedOn w:val="WW-Vchoz"/>
    <w:rsid w:val="00A841BA"/>
    <w:pPr>
      <w:spacing w:before="120" w:after="120"/>
    </w:pPr>
    <w:rPr>
      <w:i/>
    </w:rPr>
  </w:style>
  <w:style w:type="paragraph" w:customStyle="1" w:styleId="WW-Rejstk11111">
    <w:name w:val="WW-Rejstřík11111"/>
    <w:basedOn w:val="WW-Vchoz"/>
    <w:rsid w:val="00A841BA"/>
  </w:style>
  <w:style w:type="paragraph" w:customStyle="1" w:styleId="WW-Rejstk111111">
    <w:name w:val="WW-Rejstřík111111"/>
    <w:basedOn w:val="WW-Vchoz"/>
    <w:rsid w:val="00A841BA"/>
  </w:style>
  <w:style w:type="paragraph" w:customStyle="1" w:styleId="WW-Rejstk1111111">
    <w:name w:val="WW-Rejstřík1111111"/>
    <w:basedOn w:val="WW-Vchoz"/>
    <w:rsid w:val="00A841BA"/>
  </w:style>
  <w:style w:type="paragraph" w:customStyle="1" w:styleId="WW-Rejstk11111111">
    <w:name w:val="WW-Rejstřík11111111"/>
    <w:basedOn w:val="WW-Vchoz"/>
    <w:rsid w:val="00A841BA"/>
  </w:style>
  <w:style w:type="paragraph" w:customStyle="1" w:styleId="WW-Popisek111111111">
    <w:name w:val="WW-Popisek111111111"/>
    <w:basedOn w:val="WW-Vchoz"/>
    <w:rsid w:val="00A841BA"/>
    <w:pPr>
      <w:spacing w:before="120" w:after="120"/>
    </w:pPr>
    <w:rPr>
      <w:i/>
    </w:rPr>
  </w:style>
  <w:style w:type="paragraph" w:customStyle="1" w:styleId="WW-Rejstk111111111">
    <w:name w:val="WW-Rejstřík111111111"/>
    <w:basedOn w:val="WW-Vchoz"/>
    <w:rsid w:val="00A841BA"/>
  </w:style>
  <w:style w:type="paragraph" w:customStyle="1" w:styleId="WW-Popisek1111111111">
    <w:name w:val="WW-Popisek1111111111"/>
    <w:basedOn w:val="WW-Vchoz"/>
    <w:rsid w:val="00A841BA"/>
    <w:pPr>
      <w:spacing w:before="120" w:after="120"/>
    </w:pPr>
    <w:rPr>
      <w:i/>
    </w:rPr>
  </w:style>
  <w:style w:type="paragraph" w:customStyle="1" w:styleId="WW-Rejstk1111111111">
    <w:name w:val="WW-Rejstřík1111111111"/>
    <w:basedOn w:val="WW-Vchoz"/>
    <w:rsid w:val="00A841BA"/>
  </w:style>
  <w:style w:type="paragraph" w:customStyle="1" w:styleId="WW-Popisek11111111111">
    <w:name w:val="WW-Popisek11111111111"/>
    <w:basedOn w:val="WW-Vchoz"/>
    <w:rsid w:val="00A841BA"/>
    <w:pPr>
      <w:spacing w:before="120" w:after="120"/>
    </w:pPr>
    <w:rPr>
      <w:i/>
    </w:rPr>
  </w:style>
  <w:style w:type="paragraph" w:customStyle="1" w:styleId="WW-Rejstk11111111111">
    <w:name w:val="WW-Rejstřík11111111111"/>
    <w:basedOn w:val="WW-Vchoz"/>
    <w:rsid w:val="00A841BA"/>
  </w:style>
  <w:style w:type="paragraph" w:customStyle="1" w:styleId="WW-Popisek111111111111">
    <w:name w:val="WW-Popisek111111111111"/>
    <w:basedOn w:val="WW-Vchoz"/>
    <w:rsid w:val="00A841BA"/>
    <w:pPr>
      <w:spacing w:before="120" w:after="120"/>
    </w:pPr>
    <w:rPr>
      <w:i/>
    </w:rPr>
  </w:style>
  <w:style w:type="paragraph" w:customStyle="1" w:styleId="WW-Rejstk111111111111">
    <w:name w:val="WW-Rejstřík111111111111"/>
    <w:basedOn w:val="WW-Vchoz"/>
    <w:rsid w:val="00A841BA"/>
  </w:style>
  <w:style w:type="paragraph" w:customStyle="1" w:styleId="WW-Popisek1111111111111">
    <w:name w:val="WW-Popisek1111111111111"/>
    <w:basedOn w:val="WW-Vchoz"/>
    <w:rsid w:val="00A841BA"/>
    <w:pPr>
      <w:spacing w:before="120" w:after="120"/>
    </w:pPr>
    <w:rPr>
      <w:i/>
    </w:rPr>
  </w:style>
  <w:style w:type="paragraph" w:customStyle="1" w:styleId="WW-Rejstk1111111111111">
    <w:name w:val="WW-Rejstřík1111111111111"/>
    <w:basedOn w:val="WW-Vchoz"/>
    <w:rsid w:val="00A841BA"/>
  </w:style>
  <w:style w:type="paragraph" w:customStyle="1" w:styleId="WW-Popisek11111111111111">
    <w:name w:val="WW-Popisek11111111111111"/>
    <w:basedOn w:val="WW-Vchoz"/>
    <w:rsid w:val="00A841BA"/>
    <w:pPr>
      <w:spacing w:before="120" w:after="120"/>
    </w:pPr>
    <w:rPr>
      <w:i/>
    </w:rPr>
  </w:style>
  <w:style w:type="paragraph" w:customStyle="1" w:styleId="WW-Rejstk11111111111111">
    <w:name w:val="WW-Rejstřík11111111111111"/>
    <w:basedOn w:val="WW-Vchoz"/>
    <w:rsid w:val="00A841BA"/>
  </w:style>
  <w:style w:type="paragraph" w:customStyle="1" w:styleId="WW-Popisek111111111111111">
    <w:name w:val="WW-Popisek111111111111111"/>
    <w:basedOn w:val="WW-Vchoz"/>
    <w:rsid w:val="00A841BA"/>
    <w:pPr>
      <w:spacing w:before="120" w:after="120"/>
    </w:pPr>
    <w:rPr>
      <w:i/>
    </w:rPr>
  </w:style>
  <w:style w:type="paragraph" w:customStyle="1" w:styleId="WW-Rejstk111111111111111">
    <w:name w:val="WW-Rejstřík111111111111111"/>
    <w:basedOn w:val="WW-Vchoz"/>
    <w:rsid w:val="00A841BA"/>
  </w:style>
  <w:style w:type="paragraph" w:customStyle="1" w:styleId="WW-Popisek1111111111111111">
    <w:name w:val="WW-Popisek1111111111111111"/>
    <w:basedOn w:val="WW-Vchoz"/>
    <w:rsid w:val="00A841BA"/>
    <w:pPr>
      <w:spacing w:before="120" w:after="120"/>
    </w:pPr>
    <w:rPr>
      <w:i/>
    </w:rPr>
  </w:style>
  <w:style w:type="paragraph" w:customStyle="1" w:styleId="WW-Rejstk1111111111111111">
    <w:name w:val="WW-Rejstřík1111111111111111"/>
    <w:basedOn w:val="WW-Vchoz"/>
    <w:rsid w:val="00A841BA"/>
  </w:style>
  <w:style w:type="paragraph" w:customStyle="1" w:styleId="WW-Popisek11111111111111111">
    <w:name w:val="WW-Popisek11111111111111111"/>
    <w:basedOn w:val="WW-Vchoz"/>
    <w:rsid w:val="00A841BA"/>
    <w:pPr>
      <w:spacing w:before="120" w:after="120"/>
    </w:pPr>
    <w:rPr>
      <w:i/>
    </w:rPr>
  </w:style>
  <w:style w:type="paragraph" w:customStyle="1" w:styleId="WW-Rejstk11111111111111111">
    <w:name w:val="WW-Rejstřík11111111111111111"/>
    <w:basedOn w:val="WW-Vchoz"/>
    <w:rsid w:val="00A841BA"/>
  </w:style>
  <w:style w:type="paragraph" w:customStyle="1" w:styleId="WW-Popisek111111111111111111">
    <w:name w:val="WW-Popisek111111111111111111"/>
    <w:basedOn w:val="WW-Vchoz"/>
    <w:rsid w:val="00A841BA"/>
    <w:pPr>
      <w:spacing w:before="120" w:after="120"/>
    </w:pPr>
    <w:rPr>
      <w:i/>
    </w:rPr>
  </w:style>
  <w:style w:type="paragraph" w:customStyle="1" w:styleId="WW-Rejstk111111111111111111">
    <w:name w:val="WW-Rejstřík111111111111111111"/>
    <w:basedOn w:val="WW-Vchoz"/>
    <w:rsid w:val="00A841BA"/>
  </w:style>
  <w:style w:type="paragraph" w:customStyle="1" w:styleId="WW-Popisek1111111111111111111">
    <w:name w:val="WW-Popisek1111111111111111111"/>
    <w:basedOn w:val="WW-Vchoz"/>
    <w:rsid w:val="00A841BA"/>
    <w:pPr>
      <w:spacing w:before="120" w:after="120"/>
    </w:pPr>
    <w:rPr>
      <w:i/>
    </w:rPr>
  </w:style>
  <w:style w:type="paragraph" w:customStyle="1" w:styleId="WW-Rejstk1111111111111111111">
    <w:name w:val="WW-Rejstřík1111111111111111111"/>
    <w:basedOn w:val="WW-Vchoz"/>
    <w:rsid w:val="00A841BA"/>
  </w:style>
  <w:style w:type="paragraph" w:customStyle="1" w:styleId="WW-Nadpis111111">
    <w:name w:val="WW-Nadpis111111"/>
    <w:basedOn w:val="WW-Vchoz"/>
    <w:next w:val="WW-Tlotextu"/>
    <w:rsid w:val="00A841BA"/>
    <w:pPr>
      <w:spacing w:before="240" w:after="120"/>
    </w:pPr>
    <w:rPr>
      <w:rFonts w:ascii="Arial" w:hAnsi="Arial"/>
      <w:sz w:val="28"/>
    </w:rPr>
  </w:style>
  <w:style w:type="paragraph" w:customStyle="1" w:styleId="WW-Nadpis1111111">
    <w:name w:val="WW-Nadpis1111111"/>
    <w:basedOn w:val="WW-Vchoz"/>
    <w:next w:val="WW-Tlotextu"/>
    <w:rsid w:val="00A841BA"/>
    <w:pPr>
      <w:spacing w:before="240" w:after="120"/>
    </w:pPr>
    <w:rPr>
      <w:rFonts w:ascii="Arial" w:hAnsi="Arial"/>
      <w:sz w:val="28"/>
    </w:rPr>
  </w:style>
  <w:style w:type="paragraph" w:customStyle="1" w:styleId="WW-Nadpis11111111">
    <w:name w:val="WW-Nadpis11111111"/>
    <w:basedOn w:val="WW-Vchoz"/>
    <w:next w:val="WW-Tlotextu"/>
    <w:rsid w:val="00A841BA"/>
    <w:pPr>
      <w:spacing w:before="240" w:after="120"/>
    </w:pPr>
    <w:rPr>
      <w:rFonts w:ascii="Arial" w:hAnsi="Arial"/>
      <w:sz w:val="28"/>
    </w:rPr>
  </w:style>
  <w:style w:type="paragraph" w:customStyle="1" w:styleId="WW-Nadpis111111111">
    <w:name w:val="WW-Nadpis111111111"/>
    <w:basedOn w:val="WW-Vchoz"/>
    <w:next w:val="WW-Tlotextu"/>
    <w:rsid w:val="00A841BA"/>
    <w:pPr>
      <w:spacing w:before="240" w:after="120"/>
    </w:pPr>
    <w:rPr>
      <w:rFonts w:ascii="Arial" w:hAnsi="Arial"/>
      <w:sz w:val="28"/>
    </w:rPr>
  </w:style>
  <w:style w:type="paragraph" w:customStyle="1" w:styleId="WW-Nadpis1111111111">
    <w:name w:val="WW-Nadpis1111111111"/>
    <w:basedOn w:val="WW-Vchoz"/>
    <w:next w:val="WW-Tlotextu"/>
    <w:rsid w:val="00A841BA"/>
    <w:pPr>
      <w:spacing w:before="240" w:after="120"/>
    </w:pPr>
    <w:rPr>
      <w:rFonts w:ascii="Arial" w:hAnsi="Arial"/>
      <w:sz w:val="28"/>
    </w:rPr>
  </w:style>
  <w:style w:type="paragraph" w:customStyle="1" w:styleId="WW-Nadpis11111111111">
    <w:name w:val="WW-Nadpis11111111111"/>
    <w:basedOn w:val="WW-Vchoz"/>
    <w:next w:val="WW-Tlotextu"/>
    <w:rsid w:val="00A841BA"/>
    <w:pPr>
      <w:spacing w:before="240" w:after="120"/>
    </w:pPr>
    <w:rPr>
      <w:rFonts w:ascii="Arial" w:hAnsi="Arial"/>
      <w:sz w:val="28"/>
    </w:rPr>
  </w:style>
  <w:style w:type="paragraph" w:customStyle="1" w:styleId="WW-Nadpis111111111111">
    <w:name w:val="WW-Nadpis111111111111"/>
    <w:basedOn w:val="WW-Vchoz"/>
    <w:next w:val="WW-Tlotextu"/>
    <w:rsid w:val="00A841BA"/>
    <w:pPr>
      <w:spacing w:before="240" w:after="120"/>
    </w:pPr>
    <w:rPr>
      <w:rFonts w:ascii="Arial" w:hAnsi="Arial"/>
      <w:sz w:val="28"/>
    </w:rPr>
  </w:style>
  <w:style w:type="paragraph" w:customStyle="1" w:styleId="WW-Nadpis11111111111112">
    <w:name w:val="WW-Nadpis11111111111112"/>
    <w:basedOn w:val="WW-Vchoz"/>
    <w:next w:val="WW-Tlotextu"/>
    <w:rsid w:val="00A841BA"/>
    <w:pPr>
      <w:spacing w:before="240" w:after="120"/>
    </w:pPr>
    <w:rPr>
      <w:rFonts w:ascii="Arial" w:hAnsi="Arial"/>
      <w:sz w:val="28"/>
    </w:rPr>
  </w:style>
  <w:style w:type="paragraph" w:customStyle="1" w:styleId="WW-Nadpis111111111111121">
    <w:name w:val="WW-Nadpis111111111111121"/>
    <w:basedOn w:val="WW-Vchoz"/>
    <w:next w:val="WW-Tlotextu"/>
    <w:rsid w:val="00A841BA"/>
    <w:pPr>
      <w:spacing w:before="240" w:after="120"/>
    </w:pPr>
    <w:rPr>
      <w:rFonts w:ascii="Arial" w:hAnsi="Arial"/>
      <w:sz w:val="28"/>
    </w:rPr>
  </w:style>
  <w:style w:type="paragraph" w:customStyle="1" w:styleId="WW-Nadpis1111111111111211">
    <w:name w:val="WW-Nadpis1111111111111211"/>
    <w:basedOn w:val="WW-Vchoz"/>
    <w:next w:val="WW-Tlotextu"/>
    <w:rsid w:val="00A841BA"/>
    <w:pPr>
      <w:spacing w:before="240" w:after="120"/>
    </w:pPr>
    <w:rPr>
      <w:rFonts w:ascii="Arial" w:hAnsi="Arial"/>
      <w:sz w:val="28"/>
    </w:rPr>
  </w:style>
  <w:style w:type="paragraph" w:customStyle="1" w:styleId="WW-Nadpis11111111111112111">
    <w:name w:val="WW-Nadpis11111111111112111"/>
    <w:basedOn w:val="WW-Vchoz"/>
    <w:next w:val="WW-Tlotextu"/>
    <w:rsid w:val="00A841BA"/>
    <w:pPr>
      <w:spacing w:before="240" w:after="120"/>
    </w:pPr>
    <w:rPr>
      <w:rFonts w:ascii="Arial" w:hAnsi="Arial"/>
      <w:sz w:val="28"/>
    </w:rPr>
  </w:style>
  <w:style w:type="paragraph" w:customStyle="1" w:styleId="WW-Nadpis111111111111121111">
    <w:name w:val="WW-Nadpis111111111111121111"/>
    <w:basedOn w:val="WW-Vchoz"/>
    <w:next w:val="WW-Tlotextu"/>
    <w:rsid w:val="00A841BA"/>
    <w:pPr>
      <w:spacing w:before="240" w:after="120"/>
    </w:pPr>
    <w:rPr>
      <w:rFonts w:ascii="Arial" w:hAnsi="Arial"/>
      <w:sz w:val="28"/>
    </w:rPr>
  </w:style>
  <w:style w:type="paragraph" w:customStyle="1" w:styleId="WW-Nadpis1111111111111211111">
    <w:name w:val="WW-Nadpis1111111111111211111"/>
    <w:basedOn w:val="WW-Vchoz"/>
    <w:next w:val="WW-Tlotextu"/>
    <w:rsid w:val="00A841BA"/>
    <w:pPr>
      <w:spacing w:before="240" w:after="120"/>
    </w:pPr>
    <w:rPr>
      <w:rFonts w:ascii="Arial" w:hAnsi="Arial"/>
      <w:sz w:val="28"/>
    </w:rPr>
  </w:style>
  <w:style w:type="paragraph" w:customStyle="1" w:styleId="Seznamoslovan0">
    <w:name w:val="Seznam o?íslovaný"/>
    <w:basedOn w:val="Zkladntext1"/>
    <w:rsid w:val="00A841BA"/>
    <w:pPr>
      <w:spacing w:line="216" w:lineRule="auto"/>
      <w:ind w:left="480" w:hanging="480"/>
    </w:pPr>
  </w:style>
  <w:style w:type="paragraph" w:customStyle="1" w:styleId="Normln2">
    <w:name w:val="Normální2"/>
    <w:basedOn w:val="WW-Vchoz"/>
    <w:rsid w:val="00A841BA"/>
    <w:pPr>
      <w:spacing w:line="228" w:lineRule="auto"/>
    </w:pPr>
    <w:rPr>
      <w:sz w:val="24"/>
    </w:rPr>
  </w:style>
  <w:style w:type="paragraph" w:styleId="Zhlav">
    <w:name w:val="header"/>
    <w:basedOn w:val="Normln"/>
    <w:semiHidden/>
    <w:rsid w:val="00A841BA"/>
    <w:pPr>
      <w:suppressLineNumbers/>
      <w:tabs>
        <w:tab w:val="center" w:pos="4818"/>
        <w:tab w:val="right" w:pos="9637"/>
      </w:tabs>
    </w:pPr>
  </w:style>
  <w:style w:type="paragraph" w:customStyle="1" w:styleId="WW-Zhlav">
    <w:name w:val="WW-Záhlaví"/>
    <w:basedOn w:val="Normln1"/>
    <w:rsid w:val="00A841BA"/>
    <w:pPr>
      <w:tabs>
        <w:tab w:val="center" w:pos="4818"/>
        <w:tab w:val="right" w:pos="9632"/>
      </w:tabs>
    </w:pPr>
  </w:style>
  <w:style w:type="paragraph" w:customStyle="1" w:styleId="WW-Zhlav1">
    <w:name w:val="WW-Záhlaví1"/>
    <w:basedOn w:val="WW-Vchoz"/>
    <w:rsid w:val="00A841BA"/>
    <w:pPr>
      <w:tabs>
        <w:tab w:val="center" w:pos="4793"/>
        <w:tab w:val="right" w:pos="9586"/>
      </w:tabs>
    </w:pPr>
  </w:style>
  <w:style w:type="paragraph" w:styleId="Zpat">
    <w:name w:val="footer"/>
    <w:basedOn w:val="Normln"/>
    <w:link w:val="ZpatChar"/>
    <w:uiPriority w:val="99"/>
    <w:rsid w:val="00A841BA"/>
    <w:pPr>
      <w:suppressLineNumbers/>
      <w:tabs>
        <w:tab w:val="center" w:pos="4818"/>
        <w:tab w:val="right" w:pos="9637"/>
      </w:tabs>
    </w:pPr>
  </w:style>
  <w:style w:type="paragraph" w:customStyle="1" w:styleId="WW-Zpat">
    <w:name w:val="WW-Zápatí"/>
    <w:basedOn w:val="Normln1"/>
    <w:rsid w:val="00A841BA"/>
    <w:pPr>
      <w:tabs>
        <w:tab w:val="center" w:pos="4818"/>
        <w:tab w:val="right" w:pos="9632"/>
      </w:tabs>
    </w:pPr>
  </w:style>
  <w:style w:type="paragraph" w:customStyle="1" w:styleId="WW-Zpat1">
    <w:name w:val="WW-Zápatí1"/>
    <w:basedOn w:val="WW-Vchoz"/>
    <w:rsid w:val="00A841BA"/>
    <w:pPr>
      <w:tabs>
        <w:tab w:val="center" w:pos="4793"/>
        <w:tab w:val="right" w:pos="9586"/>
      </w:tabs>
    </w:pPr>
  </w:style>
  <w:style w:type="paragraph" w:styleId="Textbubliny">
    <w:name w:val="Balloon Text"/>
    <w:basedOn w:val="Normln1"/>
    <w:rsid w:val="00A841BA"/>
    <w:rPr>
      <w:rFonts w:ascii="Tahoma" w:hAnsi="Tahoma"/>
      <w:sz w:val="16"/>
    </w:rPr>
  </w:style>
  <w:style w:type="character" w:styleId="Hypertextovodkaz">
    <w:name w:val="Hyperlink"/>
    <w:semiHidden/>
    <w:rsid w:val="00222092"/>
    <w:rPr>
      <w:color w:val="000080"/>
      <w:u w:val="single"/>
    </w:rPr>
  </w:style>
  <w:style w:type="paragraph" w:styleId="Bezmezer">
    <w:name w:val="No Spacing"/>
    <w:uiPriority w:val="1"/>
    <w:qFormat/>
    <w:rsid w:val="004622AA"/>
    <w:rPr>
      <w:rFonts w:ascii="Calibri" w:eastAsia="Calibri" w:hAnsi="Calibri"/>
      <w:sz w:val="22"/>
      <w:szCs w:val="22"/>
      <w:lang w:eastAsia="en-US"/>
    </w:rPr>
  </w:style>
  <w:style w:type="paragraph" w:styleId="Odstavecseseznamem">
    <w:name w:val="List Paragraph"/>
    <w:basedOn w:val="Normln"/>
    <w:uiPriority w:val="34"/>
    <w:qFormat/>
    <w:rsid w:val="00F8150F"/>
    <w:pPr>
      <w:ind w:left="708"/>
    </w:pPr>
  </w:style>
  <w:style w:type="table" w:styleId="Mkatabulky">
    <w:name w:val="Table Grid"/>
    <w:basedOn w:val="Normlntabulka"/>
    <w:uiPriority w:val="59"/>
    <w:rsid w:val="0057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709D1"/>
  </w:style>
  <w:style w:type="character" w:styleId="Odkaznakoment">
    <w:name w:val="annotation reference"/>
    <w:basedOn w:val="Standardnpsmoodstavce"/>
    <w:uiPriority w:val="99"/>
    <w:semiHidden/>
    <w:unhideWhenUsed/>
    <w:rsid w:val="005E01EB"/>
    <w:rPr>
      <w:sz w:val="16"/>
      <w:szCs w:val="16"/>
    </w:rPr>
  </w:style>
  <w:style w:type="paragraph" w:styleId="Textkomente">
    <w:name w:val="annotation text"/>
    <w:basedOn w:val="Normln"/>
    <w:link w:val="TextkomenteChar"/>
    <w:uiPriority w:val="99"/>
    <w:semiHidden/>
    <w:unhideWhenUsed/>
    <w:rsid w:val="005E01EB"/>
  </w:style>
  <w:style w:type="character" w:customStyle="1" w:styleId="TextkomenteChar">
    <w:name w:val="Text komentáře Char"/>
    <w:basedOn w:val="Standardnpsmoodstavce"/>
    <w:link w:val="Textkomente"/>
    <w:uiPriority w:val="99"/>
    <w:semiHidden/>
    <w:rsid w:val="005E01EB"/>
  </w:style>
  <w:style w:type="paragraph" w:styleId="Pedmtkomente">
    <w:name w:val="annotation subject"/>
    <w:basedOn w:val="Textkomente"/>
    <w:next w:val="Textkomente"/>
    <w:link w:val="PedmtkomenteChar"/>
    <w:uiPriority w:val="99"/>
    <w:semiHidden/>
    <w:unhideWhenUsed/>
    <w:rsid w:val="005E01EB"/>
    <w:rPr>
      <w:b/>
      <w:bCs/>
    </w:rPr>
  </w:style>
  <w:style w:type="character" w:customStyle="1" w:styleId="PedmtkomenteChar">
    <w:name w:val="Předmět komentáře Char"/>
    <w:basedOn w:val="TextkomenteChar"/>
    <w:link w:val="Pedmtkomente"/>
    <w:uiPriority w:val="99"/>
    <w:semiHidden/>
    <w:rsid w:val="005E01EB"/>
    <w:rPr>
      <w:b/>
      <w:bCs/>
    </w:rPr>
  </w:style>
  <w:style w:type="character" w:customStyle="1" w:styleId="ZkladntextChar">
    <w:name w:val="Základní text Char"/>
    <w:link w:val="Zkladntext"/>
    <w:rsid w:val="005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indowholding.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1423</Words>
  <Characters>8400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Window Holding a.s.</Company>
  <LinksUpToDate>false</LinksUpToDate>
  <CharactersWithSpaces>9804</CharactersWithSpaces>
  <SharedDoc>false</SharedDoc>
  <HLinks>
    <vt:vector size="12" baseType="variant">
      <vt:variant>
        <vt:i4>1769499</vt:i4>
      </vt:variant>
      <vt:variant>
        <vt:i4>3</vt:i4>
      </vt:variant>
      <vt:variant>
        <vt:i4>0</vt:i4>
      </vt:variant>
      <vt:variant>
        <vt:i4>5</vt:i4>
      </vt:variant>
      <vt:variant>
        <vt:lpwstr>http://www.windowholding.cz/</vt:lpwstr>
      </vt:variant>
      <vt:variant>
        <vt:lpwstr/>
      </vt:variant>
      <vt:variant>
        <vt:i4>6684756</vt:i4>
      </vt:variant>
      <vt:variant>
        <vt:i4>0</vt:i4>
      </vt:variant>
      <vt:variant>
        <vt:i4>0</vt:i4>
      </vt:variant>
      <vt:variant>
        <vt:i4>5</vt:i4>
      </vt:variant>
      <vt:variant>
        <vt:lpwstr>mailto:info@windowholding.cz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Jan TomaĹˇica</dc:creator>
  <cp:lastModifiedBy>Marta Špísová</cp:lastModifiedBy>
  <cp:revision>4</cp:revision>
  <cp:lastPrinted>2016-07-18T05:44:00Z</cp:lastPrinted>
  <dcterms:created xsi:type="dcterms:W3CDTF">2020-02-27T10:43:00Z</dcterms:created>
  <dcterms:modified xsi:type="dcterms:W3CDTF">2020-02-27T12:20:00Z</dcterms:modified>
</cp:coreProperties>
</file>