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8" w:rsidRDefault="00D96207" w:rsidP="00D96207">
      <w:r>
        <w:rPr>
          <w:noProof/>
          <w:lang w:bidi="ar-SA"/>
        </w:rPr>
        <mc:AlternateContent>
          <mc:Choice Requires="wps">
            <w:drawing>
              <wp:anchor distT="0" distB="0" distL="199390" distR="462280" simplePos="0" relativeHeight="377487104" behindDoc="1" locked="0" layoutInCell="1" allowOverlap="1">
                <wp:simplePos x="0" y="0"/>
                <wp:positionH relativeFrom="margin">
                  <wp:posOffset>2306320</wp:posOffset>
                </wp:positionH>
                <wp:positionV relativeFrom="paragraph">
                  <wp:posOffset>212725</wp:posOffset>
                </wp:positionV>
                <wp:extent cx="964565" cy="340360"/>
                <wp:effectExtent l="1270" t="3175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0C8" w:rsidRDefault="00D96207">
                            <w:pPr>
                              <w:pStyle w:val="Style2"/>
                              <w:shd w:val="clear" w:color="auto" w:fill="auto"/>
                              <w:spacing w:before="0" w:after="0" w:line="268" w:lineRule="exact"/>
                            </w:pPr>
                            <w:r>
                              <w:rPr>
                                <w:rStyle w:val="CharStyle3Exact"/>
                              </w:rPr>
                              <w:t>IČ: 00024571</w:t>
                            </w:r>
                          </w:p>
                          <w:p w:rsidR="000650C8" w:rsidRDefault="00D96207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  <w:b/>
                                <w:bCs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pt;margin-top:16.75pt;width:75.95pt;height:26.8pt;z-index:-125829376;visibility:visible;mso-wrap-style:square;mso-width-percent:0;mso-height-percent:0;mso-wrap-distance-left:15.7pt;mso-wrap-distance-top:0;mso-wrap-distance-right:3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" filled="f" stroked="f">
                <v:textbox style="mso-fit-shape-to-text:t" inset="0,0,0,0">
                  <w:txbxContent>
                    <w:p w:rsidR="000650C8" w:rsidRDefault="00D96207">
                      <w:pPr>
                        <w:pStyle w:val="Style2"/>
                        <w:shd w:val="clear" w:color="auto" w:fill="auto"/>
                        <w:spacing w:before="0" w:after="0" w:line="268" w:lineRule="exact"/>
                      </w:pPr>
                      <w:r>
                        <w:rPr>
                          <w:rStyle w:val="CharStyle3Exact"/>
                        </w:rPr>
                        <w:t>IČ: 00024571</w:t>
                      </w:r>
                    </w:p>
                    <w:p w:rsidR="000650C8" w:rsidRDefault="00D96207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  <w:b/>
                          <w:bCs/>
                        </w:rPr>
                        <w:t>DIČ: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ODBĚRATEL:</w:t>
      </w:r>
    </w:p>
    <w:p w:rsidR="000650C8" w:rsidRDefault="00D96207">
      <w:pPr>
        <w:pStyle w:val="Style2"/>
        <w:shd w:val="clear" w:color="auto" w:fill="auto"/>
        <w:spacing w:before="0" w:after="285"/>
      </w:pPr>
      <w:r>
        <w:t>Okresní soud Praha-východ Na poříčí 1044/20 112 97 Praha 1</w:t>
      </w:r>
    </w:p>
    <w:p w:rsidR="000650C8" w:rsidRDefault="00D96207">
      <w:pPr>
        <w:pStyle w:val="Style2"/>
        <w:shd w:val="clear" w:color="auto" w:fill="auto"/>
        <w:spacing w:before="0" w:after="0" w:line="268" w:lineRule="exact"/>
      </w:pPr>
      <w:r>
        <w:t>Účet: 927201 /0710</w:t>
      </w:r>
    </w:p>
    <w:p w:rsidR="000650C8" w:rsidRDefault="00D96207">
      <w:pPr>
        <w:pStyle w:val="Style8"/>
        <w:keepNext/>
        <w:keepLines/>
        <w:shd w:val="clear" w:color="auto" w:fill="auto"/>
        <w:tabs>
          <w:tab w:val="left" w:leader="underscore" w:pos="1447"/>
        </w:tabs>
      </w:pPr>
      <w:r>
        <w:br w:type="column"/>
      </w:r>
      <w:bookmarkStart w:id="0" w:name="bookmark0"/>
      <w:r>
        <w:lastRenderedPageBreak/>
        <w:tab/>
      </w:r>
      <w:r>
        <w:rPr>
          <w:rStyle w:val="CharStyle10"/>
        </w:rPr>
        <w:t>Objednávka</w:t>
      </w:r>
      <w:bookmarkEnd w:id="0"/>
    </w:p>
    <w:p w:rsidR="000650C8" w:rsidRDefault="00D96207">
      <w:pPr>
        <w:pStyle w:val="Style2"/>
        <w:shd w:val="clear" w:color="auto" w:fill="auto"/>
        <w:spacing w:before="0" w:after="620" w:line="268" w:lineRule="exact"/>
        <w:jc w:val="both"/>
      </w:pPr>
      <w:r>
        <w:t>Číslo objednávky:</w:t>
      </w:r>
    </w:p>
    <w:p w:rsidR="000650C8" w:rsidRDefault="00D96207">
      <w:pPr>
        <w:pStyle w:val="Style2"/>
        <w:shd w:val="clear" w:color="auto" w:fill="auto"/>
        <w:spacing w:before="0" w:after="0" w:line="268" w:lineRule="exact"/>
        <w:jc w:val="both"/>
      </w:pPr>
      <w:r>
        <w:t>Spisová značka:</w:t>
      </w:r>
    </w:p>
    <w:p w:rsidR="000650C8" w:rsidRDefault="00D96207">
      <w:pPr>
        <w:pStyle w:val="Style2"/>
        <w:shd w:val="clear" w:color="auto" w:fill="auto"/>
        <w:spacing w:before="0" w:after="0" w:line="268" w:lineRule="exact"/>
        <w:jc w:val="both"/>
        <w:sectPr w:rsidR="000650C8">
          <w:pgSz w:w="11902" w:h="16834"/>
          <w:pgMar w:top="1534" w:right="1279" w:bottom="533" w:left="1509" w:header="0" w:footer="3" w:gutter="0"/>
          <w:cols w:num="2" w:space="3131"/>
          <w:noEndnote/>
          <w:docGrid w:linePitch="360"/>
        </w:sectPr>
      </w:pPr>
      <w:r>
        <w:t>40 Spr.1540 /2020</w:t>
      </w:r>
    </w:p>
    <w:p w:rsidR="000650C8" w:rsidRDefault="000650C8">
      <w:pPr>
        <w:spacing w:before="32" w:after="32" w:line="240" w:lineRule="exact"/>
        <w:rPr>
          <w:sz w:val="19"/>
          <w:szCs w:val="19"/>
        </w:rPr>
      </w:pPr>
    </w:p>
    <w:p w:rsidR="000650C8" w:rsidRDefault="000650C8">
      <w:pPr>
        <w:rPr>
          <w:sz w:val="2"/>
          <w:szCs w:val="2"/>
        </w:rPr>
        <w:sectPr w:rsidR="000650C8">
          <w:type w:val="continuous"/>
          <w:pgSz w:w="11902" w:h="16834"/>
          <w:pgMar w:top="1519" w:right="0" w:bottom="518" w:left="0" w:header="0" w:footer="3" w:gutter="0"/>
          <w:cols w:space="720"/>
          <w:noEndnote/>
          <w:docGrid w:linePitch="360"/>
        </w:sectPr>
      </w:pPr>
    </w:p>
    <w:p w:rsidR="000650C8" w:rsidRDefault="00D96207">
      <w:pPr>
        <w:pStyle w:val="Style2"/>
        <w:shd w:val="clear" w:color="auto" w:fill="auto"/>
        <w:tabs>
          <w:tab w:val="left" w:pos="2169"/>
        </w:tabs>
        <w:spacing w:before="0" w:after="0" w:line="268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536065" simplePos="0" relativeHeight="377487105" behindDoc="1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-215900</wp:posOffset>
                </wp:positionV>
                <wp:extent cx="1243330" cy="521970"/>
                <wp:effectExtent l="635" t="3175" r="3810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0C8" w:rsidRDefault="00D96207">
                            <w:pPr>
                              <w:pStyle w:val="Style4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CharStyle5Exact"/>
                                <w:b/>
                                <w:bCs/>
                              </w:rPr>
                              <w:t>Adresa dodání:</w:t>
                            </w:r>
                          </w:p>
                          <w:p w:rsidR="000650C8" w:rsidRDefault="00D96207">
                            <w:pPr>
                              <w:pStyle w:val="Style2"/>
                              <w:shd w:val="clear" w:color="auto" w:fill="auto"/>
                              <w:spacing w:before="0" w:after="0" w:line="277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Na poříčí</w:t>
                            </w:r>
                            <w:r>
                              <w:rPr>
                                <w:rStyle w:val="CharStyle3Exact"/>
                              </w:rPr>
                              <w:t xml:space="preserve"> 1044/20 112 97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05pt;margin-top:-17pt;width:97.9pt;height:41.1pt;z-index:-125829375;visibility:visible;mso-wrap-style:square;mso-width-percent:0;mso-height-percent:0;mso-wrap-distance-left:5pt;mso-wrap-distance-top:0;mso-wrap-distance-right:12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0Orw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" filled="f" stroked="f">
                <v:textbox style="mso-fit-shape-to-text:t" inset="0,0,0,0">
                  <w:txbxContent>
                    <w:p w:rsidR="000650C8" w:rsidRDefault="00D96207">
                      <w:pPr>
                        <w:pStyle w:val="Style4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CharStyle5Exact"/>
                          <w:b/>
                          <w:bCs/>
                        </w:rPr>
                        <w:t>Adresa dodání:</w:t>
                      </w:r>
                    </w:p>
                    <w:p w:rsidR="000650C8" w:rsidRDefault="00D96207">
                      <w:pPr>
                        <w:pStyle w:val="Style2"/>
                        <w:shd w:val="clear" w:color="auto" w:fill="auto"/>
                        <w:spacing w:before="0" w:after="0" w:line="277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>Na poříčí</w:t>
                      </w:r>
                      <w:r>
                        <w:rPr>
                          <w:rStyle w:val="CharStyle3Exact"/>
                        </w:rPr>
                        <w:t xml:space="preserve"> 1044/20 112 97 Praha 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CharStyle11"/>
        </w:rPr>
        <w:t>DODAVATEL:</w:t>
      </w:r>
      <w:r>
        <w:rPr>
          <w:rStyle w:val="CharStyle11"/>
        </w:rPr>
        <w:tab/>
      </w:r>
      <w:r>
        <w:t>IČ: 14889811</w:t>
      </w:r>
    </w:p>
    <w:p w:rsidR="000650C8" w:rsidRDefault="00D96207">
      <w:pPr>
        <w:pStyle w:val="Style2"/>
        <w:shd w:val="clear" w:color="auto" w:fill="auto"/>
        <w:spacing w:before="0" w:after="107" w:line="268" w:lineRule="exact"/>
        <w:ind w:right="40"/>
        <w:jc w:val="center"/>
      </w:pPr>
      <w:r>
        <w:t>DIČ:</w:t>
      </w:r>
    </w:p>
    <w:p w:rsidR="000650C8" w:rsidRDefault="00D96207">
      <w:pPr>
        <w:pStyle w:val="Style2"/>
        <w:shd w:val="clear" w:color="auto" w:fill="auto"/>
        <w:spacing w:before="0" w:after="0" w:line="28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36855" distL="662940" distR="63500" simplePos="0" relativeHeight="377487106" behindDoc="1" locked="0" layoutInCell="1" allowOverlap="1">
                <wp:simplePos x="0" y="0"/>
                <wp:positionH relativeFrom="margin">
                  <wp:posOffset>2788920</wp:posOffset>
                </wp:positionH>
                <wp:positionV relativeFrom="paragraph">
                  <wp:posOffset>12700</wp:posOffset>
                </wp:positionV>
                <wp:extent cx="1602740" cy="527685"/>
                <wp:effectExtent l="0" t="3175" r="0" b="381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0C8" w:rsidRDefault="00D96207">
                            <w:pPr>
                              <w:pStyle w:val="Style2"/>
                              <w:shd w:val="clear" w:color="auto" w:fill="auto"/>
                              <w:spacing w:before="0" w:after="0" w:line="277" w:lineRule="exact"/>
                            </w:pPr>
                            <w:r>
                              <w:rPr>
                                <w:rStyle w:val="CharStyle3Exact"/>
                                <w:lang w:val="en-US" w:eastAsia="en-US" w:bidi="en-US"/>
                              </w:rPr>
                              <w:t xml:space="preserve">ITS </w:t>
                            </w:r>
                            <w:r>
                              <w:rPr>
                                <w:rStyle w:val="CharStyle3Exact"/>
                              </w:rPr>
                              <w:t>akciová společnost Vinohradská 184 130 52 Praha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9.6pt;margin-top:1pt;width:126.2pt;height:41.55pt;z-index:-125829374;visibility:visible;mso-wrap-style:square;mso-width-percent:0;mso-height-percent:0;mso-wrap-distance-left:52.2pt;mso-wrap-distance-top:0;mso-wrap-distance-right:5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NZ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JmTkBcsQjko4WwTLKF7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" filled="f" stroked="f">
                <v:textbox style="mso-fit-shape-to-text:t" inset="0,0,0,0">
                  <w:txbxContent>
                    <w:p w:rsidR="000650C8" w:rsidRDefault="00D96207">
                      <w:pPr>
                        <w:pStyle w:val="Style2"/>
                        <w:shd w:val="clear" w:color="auto" w:fill="auto"/>
                        <w:spacing w:before="0" w:after="0" w:line="277" w:lineRule="exact"/>
                      </w:pPr>
                      <w:r>
                        <w:rPr>
                          <w:rStyle w:val="CharStyle3Exact"/>
                          <w:lang w:val="en-US" w:eastAsia="en-US" w:bidi="en-US"/>
                        </w:rPr>
                        <w:t xml:space="preserve">ITS </w:t>
                      </w:r>
                      <w:r>
                        <w:rPr>
                          <w:rStyle w:val="CharStyle3Exact"/>
                        </w:rPr>
                        <w:t>akciová společnost Vinohradská 184 130 52 Praha 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Datum splatnosti:</w:t>
      </w:r>
    </w:p>
    <w:p w:rsidR="000650C8" w:rsidRDefault="00D96207">
      <w:pPr>
        <w:pStyle w:val="Style2"/>
        <w:shd w:val="clear" w:color="auto" w:fill="auto"/>
        <w:tabs>
          <w:tab w:val="left" w:pos="2052"/>
        </w:tabs>
        <w:spacing w:before="0" w:after="0" w:line="284" w:lineRule="exact"/>
        <w:jc w:val="both"/>
      </w:pPr>
      <w:r>
        <w:t>Datum objednání: 26.02.2020 Datum dodání:</w:t>
      </w:r>
      <w:r>
        <w:tab/>
        <w:t>31.03.2020</w:t>
      </w:r>
    </w:p>
    <w:p w:rsidR="000650C8" w:rsidRDefault="00D96207">
      <w:pPr>
        <w:pStyle w:val="Style2"/>
        <w:shd w:val="clear" w:color="auto" w:fill="auto"/>
        <w:tabs>
          <w:tab w:val="left" w:pos="2052"/>
        </w:tabs>
        <w:spacing w:before="0" w:after="0" w:line="284" w:lineRule="exact"/>
        <w:jc w:val="both"/>
      </w:pPr>
      <w:r>
        <w:t>Způsob úhrady:</w:t>
      </w:r>
      <w:r>
        <w:tab/>
        <w:t>Převodem</w:t>
      </w:r>
    </w:p>
    <w:p w:rsidR="000650C8" w:rsidRDefault="00D96207">
      <w:pPr>
        <w:pStyle w:val="Style2"/>
        <w:shd w:val="clear" w:color="auto" w:fill="auto"/>
        <w:spacing w:before="0" w:after="286" w:line="284" w:lineRule="exact"/>
        <w:jc w:val="both"/>
      </w:pPr>
      <w:r>
        <w:t>Text:</w:t>
      </w:r>
    </w:p>
    <w:p w:rsidR="000650C8" w:rsidRDefault="00D96207">
      <w:pPr>
        <w:pStyle w:val="Style2"/>
        <w:shd w:val="clear" w:color="auto" w:fill="auto"/>
        <w:spacing w:before="0" w:after="0" w:line="277" w:lineRule="exact"/>
      </w:pPr>
      <w:r>
        <w:t xml:space="preserve">Objednáváme u Vás, na základě Rámcové dohody </w:t>
      </w:r>
      <w:r>
        <w:t>„Dodávky počítačů pro resort Ministerstva spravedlnosti^ č. RD 39/2017-OI-SML, 149/2017-MSP-CES),</w:t>
      </w:r>
    </w:p>
    <w:p w:rsidR="000650C8" w:rsidRDefault="00D96207">
      <w:pPr>
        <w:pStyle w:val="Style4"/>
        <w:shd w:val="clear" w:color="auto" w:fill="auto"/>
        <w:spacing w:after="277" w:line="270" w:lineRule="exact"/>
      </w:pPr>
      <w:r>
        <w:t>18ks PC bez monitoru - 1ks v celkové hodnotě 13.612,50 vč. DPH - tj. za 18ks 245.025,-Kč vč. DPH.</w:t>
      </w:r>
    </w:p>
    <w:p w:rsidR="000650C8" w:rsidRDefault="00D96207">
      <w:pPr>
        <w:pStyle w:val="Style4"/>
        <w:shd w:val="clear" w:color="auto" w:fill="auto"/>
        <w:spacing w:after="565" w:line="274" w:lineRule="exact"/>
        <w:jc w:val="both"/>
      </w:pPr>
      <w:r>
        <w:rPr>
          <w:rStyle w:val="CharStyle12"/>
        </w:rPr>
        <w:t xml:space="preserve">Přijetí objednávky, prosím, potvrďte na email:                </w:t>
      </w:r>
      <w:r>
        <w:t>©osoud.</w:t>
      </w:r>
      <w:r>
        <w:rPr>
          <w:lang w:val="en-US" w:eastAsia="en-US" w:bidi="en-US"/>
        </w:rPr>
        <w:t xml:space="preserve">phav.justice.cz </w:t>
      </w:r>
      <w:r>
        <w:rPr>
          <w:rStyle w:val="CharStyle12"/>
        </w:rPr>
        <w:t xml:space="preserve">nebo      </w:t>
      </w:r>
      <w:r>
        <w:t>©osoud.</w:t>
      </w:r>
      <w:r>
        <w:rPr>
          <w:lang w:val="en-US" w:eastAsia="en-US" w:bidi="en-US"/>
        </w:rPr>
        <w:t>phav.justice.cz.</w:t>
      </w:r>
    </w:p>
    <w:p w:rsidR="000650C8" w:rsidRDefault="00D96207">
      <w:pPr>
        <w:pStyle w:val="Style13"/>
        <w:framePr w:w="9234" w:wrap="notBeside" w:vAnchor="text" w:hAnchor="text" w:xAlign="center" w:y="1"/>
        <w:shd w:val="clear" w:color="auto" w:fill="auto"/>
      </w:pPr>
      <w:r>
        <w:t>Objednávka odeslána OS Praha -východ dne 26.2.2020 do DS dodavatele dle ČI.2.3.RD.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555"/>
        <w:gridCol w:w="1069"/>
        <w:gridCol w:w="3326"/>
        <w:gridCol w:w="889"/>
        <w:gridCol w:w="1458"/>
      </w:tblGrid>
      <w:tr w:rsidR="000650C8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</w:pPr>
            <w:r>
              <w:rPr>
                <w:rStyle w:val="CharStyle15"/>
              </w:rPr>
              <w:t>Č.pol.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ind w:left="220"/>
            </w:pPr>
            <w:r>
              <w:rPr>
                <w:rStyle w:val="CharStyle15"/>
              </w:rPr>
              <w:t>Označení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:rsidR="000650C8" w:rsidRDefault="000650C8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ind w:right="200"/>
              <w:jc w:val="right"/>
            </w:pPr>
            <w:r>
              <w:rPr>
                <w:rStyle w:val="CharStyle15"/>
              </w:rPr>
              <w:t>Měrná jednotka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ind w:left="200"/>
            </w:pPr>
            <w:r>
              <w:rPr>
                <w:rStyle w:val="CharStyle15"/>
              </w:rPr>
              <w:t>Množství</w:t>
            </w:r>
          </w:p>
        </w:tc>
      </w:tr>
      <w:tr w:rsidR="000650C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</w:pPr>
            <w:r>
              <w:rPr>
                <w:rStyle w:val="CharStyle16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ind w:left="220"/>
            </w:pPr>
            <w:r>
              <w:rPr>
                <w:rStyle w:val="CharStyle16"/>
              </w:rPr>
              <w:t>PC bez monitoru.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ind w:left="2280"/>
            </w:pPr>
            <w:r>
              <w:rPr>
                <w:rStyle w:val="CharStyle16"/>
              </w:rPr>
              <w:t>KS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0650C8" w:rsidRDefault="000650C8">
            <w:pPr>
              <w:framePr w:w="9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jc w:val="right"/>
            </w:pPr>
            <w:r>
              <w:rPr>
                <w:rStyle w:val="CharStyle16"/>
              </w:rPr>
              <w:t>18,00</w:t>
            </w:r>
          </w:p>
        </w:tc>
      </w:tr>
      <w:tr w:rsidR="000650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</w:pPr>
            <w:r>
              <w:rPr>
                <w:rStyle w:val="CharStyle16"/>
              </w:rPr>
              <w:t>Počet příloh: 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16"/>
              </w:rPr>
              <w:t>Vyřizuje:</w:t>
            </w:r>
          </w:p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16"/>
              </w:rPr>
              <w:t>Telefon:</w:t>
            </w:r>
          </w:p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16"/>
              </w:rPr>
              <w:t>Fax: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50C8" w:rsidRDefault="000650C8" w:rsidP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0" w:line="268" w:lineRule="exact"/>
              <w:ind w:left="160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0" w:after="620" w:line="268" w:lineRule="exact"/>
              <w:ind w:left="160"/>
            </w:pPr>
            <w:r>
              <w:rPr>
                <w:rStyle w:val="CharStyle16"/>
              </w:rPr>
              <w:t>Razítko a podpis:</w:t>
            </w:r>
          </w:p>
          <w:p w:rsidR="000650C8" w:rsidRDefault="00D96207">
            <w:pPr>
              <w:pStyle w:val="Style2"/>
              <w:framePr w:w="9234" w:wrap="notBeside" w:vAnchor="text" w:hAnchor="text" w:xAlign="center" w:y="1"/>
              <w:shd w:val="clear" w:color="auto" w:fill="auto"/>
              <w:spacing w:before="620" w:after="0" w:line="1318" w:lineRule="exact"/>
              <w:ind w:left="160"/>
            </w:pPr>
            <w:r>
              <w:rPr>
                <w:rStyle w:val="CharStyle17"/>
              </w:rPr>
              <w:t>mm</w:t>
            </w:r>
          </w:p>
        </w:tc>
      </w:tr>
    </w:tbl>
    <w:p w:rsidR="000650C8" w:rsidRDefault="000650C8">
      <w:pPr>
        <w:framePr w:w="9234" w:wrap="notBeside" w:vAnchor="text" w:hAnchor="text" w:xAlign="center" w:y="1"/>
        <w:rPr>
          <w:sz w:val="2"/>
          <w:szCs w:val="2"/>
        </w:rPr>
      </w:pPr>
    </w:p>
    <w:p w:rsidR="000650C8" w:rsidRDefault="000650C8">
      <w:pPr>
        <w:rPr>
          <w:sz w:val="2"/>
          <w:szCs w:val="2"/>
        </w:rPr>
      </w:pPr>
    </w:p>
    <w:p w:rsidR="00D96207" w:rsidRDefault="00D96207">
      <w:pPr>
        <w:pStyle w:val="Style2"/>
        <w:shd w:val="clear" w:color="auto" w:fill="auto"/>
        <w:spacing w:before="3682" w:after="0" w:line="268" w:lineRule="exact"/>
        <w:jc w:val="both"/>
      </w:pPr>
      <w:r>
        <w:t>Tisk: Okresní soud Praha –</w:t>
      </w:r>
      <w:r>
        <w:t xml:space="preserve"> východ</w:t>
      </w:r>
    </w:p>
    <w:p w:rsidR="00D96207" w:rsidRDefault="00D96207" w:rsidP="00D96207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96207" w:rsidRDefault="00D96207" w:rsidP="00D96207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96207" w:rsidRDefault="00D96207" w:rsidP="00D96207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96207" w:rsidRDefault="00D96207" w:rsidP="00D96207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96207" w:rsidRDefault="00D96207" w:rsidP="00D9620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eastAsia="Arial" w:hAnsi="Tahoma" w:cs="Tahoma"/>
            <w:sz w:val="20"/>
            <w:szCs w:val="20"/>
          </w:rPr>
          <w:t>mailto:</w:t>
        </w:r>
        <w:r>
          <w:rPr>
            <w:rStyle w:val="Hypertextovodkaz"/>
            <w:rFonts w:ascii="Tahoma" w:eastAsia="Arial" w:hAnsi="Tahoma" w:cs="Tahoma"/>
            <w:sz w:val="20"/>
            <w:szCs w:val="20"/>
          </w:rPr>
          <w:t xml:space="preserve">           </w:t>
        </w:r>
        <w:r>
          <w:rPr>
            <w:rStyle w:val="Hypertextovodkaz"/>
            <w:rFonts w:ascii="Tahoma" w:eastAsia="Arial" w:hAnsi="Tahoma" w:cs="Tahoma"/>
            <w:sz w:val="20"/>
            <w:szCs w:val="20"/>
          </w:rPr>
          <w:t>@its.cz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26, 2020 10:33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6207" w:rsidRDefault="00D96207" w:rsidP="00D9620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D96207" w:rsidRDefault="00D96207" w:rsidP="00D96207"/>
    <w:p w:rsidR="00D96207" w:rsidRDefault="00D96207" w:rsidP="00D96207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potvrzuji přijetí objednávky 40 Spr 1540/2020 ze dne 26.2.2020 na počítače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br/>
      </w:r>
      <w:r>
        <w:br/>
      </w:r>
      <w:r>
        <w:br/>
      </w:r>
      <w:bookmarkStart w:id="1" w:name="_GoBack"/>
      <w:bookmarkEnd w:id="1"/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D96207" w:rsidTr="00D96207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spacing w:line="120" w:lineRule="atLeast"/>
              <w:jc w:val="right"/>
              <w:rPr>
                <w:rFonts w:eastAsia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311400" cy="533400"/>
                  <wp:effectExtent l="0" t="0" r="0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207" w:rsidTr="00D9620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rPr>
                <w:rFonts w:eastAsiaTheme="minorHAnsi"/>
              </w:rPr>
            </w:pPr>
          </w:p>
        </w:tc>
      </w:tr>
      <w:tr w:rsidR="00D96207" w:rsidTr="00D9620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rPr>
                <w:rFonts w:eastAsiaTheme="minorHAnsi"/>
              </w:rPr>
            </w:pPr>
          </w:p>
        </w:tc>
      </w:tr>
      <w:tr w:rsidR="00D96207" w:rsidTr="00D9620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rPr>
                <w:rFonts w:eastAsiaTheme="minorHAnsi"/>
              </w:rPr>
            </w:pPr>
          </w:p>
        </w:tc>
      </w:tr>
      <w:tr w:rsidR="00D96207" w:rsidTr="00D9620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+420 255 772 222   +420 725 069 210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rPr>
                <w:rFonts w:eastAsiaTheme="minorHAnsi"/>
              </w:rPr>
            </w:pPr>
          </w:p>
        </w:tc>
      </w:tr>
      <w:tr w:rsidR="00D96207" w:rsidTr="00D9620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  <w:hyperlink r:id="rId10" w:history="1">
              <w:r>
                <w:rPr>
                  <w:rStyle w:val="Hypertextovodkaz"/>
                  <w:rFonts w:eastAsia="Arial"/>
                  <w:sz w:val="20"/>
                  <w:szCs w:val="20"/>
                </w:rPr>
                <w:t>kovarikova@its.cz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1" w:history="1">
              <w:r>
                <w:rPr>
                  <w:rStyle w:val="Hypertextovodkaz"/>
                  <w:rFonts w:eastAsia="Arial"/>
                  <w:sz w:val="20"/>
                  <w:szCs w:val="20"/>
                </w:rPr>
                <w:t>www.its.cz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rPr>
                <w:rFonts w:eastAsiaTheme="minorHAnsi"/>
              </w:rPr>
            </w:pPr>
          </w:p>
        </w:tc>
      </w:tr>
      <w:tr w:rsidR="00D96207" w:rsidTr="00D96207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rPr>
                <w:sz w:val="20"/>
                <w:szCs w:val="20"/>
              </w:rPr>
            </w:pPr>
          </w:p>
        </w:tc>
      </w:tr>
      <w:tr w:rsidR="00D96207" w:rsidTr="00D96207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  <w:r>
              <w:rPr>
                <w:rFonts w:eastAsiaTheme="minorHAnsi"/>
                <w:noProof/>
                <w:lang w:bidi="ar-SA"/>
              </w:rPr>
              <w:drawing>
                <wp:anchor distT="0" distB="0" distL="0" distR="0" simplePos="0" relativeHeight="37748915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0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6207" w:rsidTr="00D96207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6207" w:rsidRDefault="00D96207">
            <w:pPr>
              <w:spacing w:line="120" w:lineRule="atLeast"/>
              <w:rPr>
                <w:rFonts w:eastAsiaTheme="minorHAnsi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D96207" w:rsidRDefault="00D96207">
      <w:pPr>
        <w:pStyle w:val="Style2"/>
        <w:shd w:val="clear" w:color="auto" w:fill="auto"/>
        <w:spacing w:before="3682" w:after="0" w:line="268" w:lineRule="exact"/>
        <w:jc w:val="both"/>
      </w:pPr>
    </w:p>
    <w:sectPr w:rsidR="00D96207">
      <w:type w:val="continuous"/>
      <w:pgSz w:w="11902" w:h="16834"/>
      <w:pgMar w:top="1519" w:right="1232" w:bottom="518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207">
      <w:r>
        <w:separator/>
      </w:r>
    </w:p>
  </w:endnote>
  <w:endnote w:type="continuationSeparator" w:id="0">
    <w:p w:rsidR="00000000" w:rsidRDefault="00D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C8" w:rsidRDefault="000650C8"/>
  </w:footnote>
  <w:footnote w:type="continuationSeparator" w:id="0">
    <w:p w:rsidR="000650C8" w:rsidRDefault="000650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C8"/>
    <w:rsid w:val="000650C8"/>
    <w:rsid w:val="00D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11">
    <w:name w:val="Char Style 11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">
    <w:name w:val="Char Style 12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">
    <w:name w:val="Char Style 16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7">
    <w:name w:val="Char Style 17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4275C4"/>
      <w:spacing w:val="0"/>
      <w:w w:val="100"/>
      <w:position w:val="0"/>
      <w:sz w:val="118"/>
      <w:szCs w:val="1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7"/>
    <w:pPr>
      <w:shd w:val="clear" w:color="auto" w:fill="FFFFFF"/>
      <w:spacing w:before="280" w:after="280" w:line="274" w:lineRule="exact"/>
    </w:pPr>
    <w:rPr>
      <w:rFonts w:ascii="Arial" w:eastAsia="Arial" w:hAnsi="Arial" w:cs="Arial"/>
    </w:rPr>
  </w:style>
  <w:style w:type="paragraph" w:customStyle="1" w:styleId="Style4">
    <w:name w:val="Style 4"/>
    <w:basedOn w:val="Normln"/>
    <w:link w:val="CharStyle6"/>
    <w:pPr>
      <w:shd w:val="clear" w:color="auto" w:fill="FFFFFF"/>
      <w:spacing w:after="280"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12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D962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11">
    <w:name w:val="Char Style 11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">
    <w:name w:val="Char Style 12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">
    <w:name w:val="Char Style 16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7">
    <w:name w:val="Char Style 17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4275C4"/>
      <w:spacing w:val="0"/>
      <w:w w:val="100"/>
      <w:position w:val="0"/>
      <w:sz w:val="118"/>
      <w:szCs w:val="1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7"/>
    <w:pPr>
      <w:shd w:val="clear" w:color="auto" w:fill="FFFFFF"/>
      <w:spacing w:before="280" w:after="280" w:line="274" w:lineRule="exact"/>
    </w:pPr>
    <w:rPr>
      <w:rFonts w:ascii="Arial" w:eastAsia="Arial" w:hAnsi="Arial" w:cs="Arial"/>
    </w:rPr>
  </w:style>
  <w:style w:type="paragraph" w:customStyle="1" w:styleId="Style4">
    <w:name w:val="Style 4"/>
    <w:basedOn w:val="Normln"/>
    <w:link w:val="CharStyle6"/>
    <w:pPr>
      <w:shd w:val="clear" w:color="auto" w:fill="FFFFFF"/>
      <w:spacing w:after="280"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12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D962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ikova@its.cz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lochmannova\AppData\Local\Microsoft\Windows\INetCache\Content.Outlook\EGJ6UUEQ\www.it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varikova@its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_1_077E5988077E55880052003EC1258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2</cp:revision>
  <dcterms:created xsi:type="dcterms:W3CDTF">2020-02-27T09:25:00Z</dcterms:created>
  <dcterms:modified xsi:type="dcterms:W3CDTF">2020-02-27T09:25:00Z</dcterms:modified>
</cp:coreProperties>
</file>