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86F" w:rsidRDefault="009F7D13" w:rsidP="005E786F">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Pr>
          <w:noProof/>
          <w:lang w:eastAsia="cs-CZ"/>
        </w:rPr>
        <w:drawing>
          <wp:anchor distT="0" distB="0" distL="0" distR="0" simplePos="0" relativeHeight="251659264" behindDoc="0" locked="0" layoutInCell="1" allowOverlap="0">
            <wp:simplePos x="0" y="0"/>
            <wp:positionH relativeFrom="column">
              <wp:posOffset>1109980</wp:posOffset>
            </wp:positionH>
            <wp:positionV relativeFrom="line">
              <wp:posOffset>14605</wp:posOffset>
            </wp:positionV>
            <wp:extent cx="908050" cy="628650"/>
            <wp:effectExtent l="0" t="0" r="6350" b="0"/>
            <wp:wrapSquare wrapText="bothSides"/>
            <wp:docPr id="2" name="Obrázek 2"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nature.cz/intranet/management/logo_natur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0" cy="628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60288" behindDoc="0" locked="0" layoutInCell="1" allowOverlap="0">
            <wp:simplePos x="0" y="0"/>
            <wp:positionH relativeFrom="margin">
              <wp:align>left</wp:align>
            </wp:positionH>
            <wp:positionV relativeFrom="line">
              <wp:posOffset>0</wp:posOffset>
            </wp:positionV>
            <wp:extent cx="1009650" cy="658495"/>
            <wp:effectExtent l="0" t="0" r="0" b="8255"/>
            <wp:wrapSquare wrapText="bothSides"/>
            <wp:docPr id="1" name="Obrázek 1"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www.nature.cz/intranet/management/logo_lif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0893" cy="659615"/>
                    </a:xfrm>
                    <a:prstGeom prst="rect">
                      <a:avLst/>
                    </a:prstGeom>
                    <a:noFill/>
                  </pic:spPr>
                </pic:pic>
              </a:graphicData>
            </a:graphic>
            <wp14:sizeRelH relativeFrom="page">
              <wp14:pctWidth>0</wp14:pctWidth>
            </wp14:sizeRelH>
            <wp14:sizeRelV relativeFrom="page">
              <wp14:pctHeight>0</wp14:pctHeight>
            </wp14:sizeRelV>
          </wp:anchor>
        </w:drawing>
      </w:r>
      <w:r w:rsidR="005E786F">
        <w:rPr>
          <w:rFonts w:ascii="Arial" w:eastAsia="Times New Roman" w:hAnsi="Arial" w:cs="Arial Unicode MS"/>
          <w:szCs w:val="24"/>
          <w:lang w:eastAsia="cs-CZ"/>
        </w:rPr>
        <w:t xml:space="preserve">Číslo dohody: </w:t>
      </w:r>
      <w:r w:rsidR="00B64A41">
        <w:rPr>
          <w:rFonts w:ascii="Arial" w:eastAsia="Times New Roman" w:hAnsi="Arial" w:cs="Arial Unicode MS"/>
          <w:szCs w:val="24"/>
          <w:lang w:eastAsia="cs-CZ"/>
        </w:rPr>
        <w:t>01085/UL/20</w:t>
      </w:r>
    </w:p>
    <w:p w:rsidR="009F7D13" w:rsidRDefault="009F7D13" w:rsidP="005E786F">
      <w:pPr>
        <w:tabs>
          <w:tab w:val="right" w:pos="9000"/>
        </w:tabs>
        <w:spacing w:before="100" w:beforeAutospacing="1" w:after="100" w:afterAutospacing="1" w:line="240" w:lineRule="auto"/>
        <w:jc w:val="right"/>
        <w:rPr>
          <w:rFonts w:ascii="Arial" w:eastAsia="Times New Roman" w:hAnsi="Arial" w:cs="Arial Unicode MS"/>
          <w:szCs w:val="24"/>
          <w:lang w:eastAsia="cs-CZ"/>
        </w:rPr>
      </w:pPr>
    </w:p>
    <w:p w:rsidR="005E786F" w:rsidRDefault="009F7D13" w:rsidP="005E786F">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Pr>
          <w:rFonts w:ascii="Arial" w:eastAsia="Times New Roman" w:hAnsi="Arial" w:cs="Arial"/>
          <w:noProof/>
          <w:szCs w:val="24"/>
          <w:lang w:eastAsia="cs-CZ"/>
        </w:rPr>
        <w:drawing>
          <wp:anchor distT="0" distB="0" distL="114300" distR="114300" simplePos="0" relativeHeight="251662336" behindDoc="1" locked="0" layoutInCell="1" allowOverlap="1" wp14:anchorId="494682D2" wp14:editId="311592B9">
            <wp:simplePos x="0" y="0"/>
            <wp:positionH relativeFrom="margin">
              <wp:align>left</wp:align>
            </wp:positionH>
            <wp:positionV relativeFrom="paragraph">
              <wp:posOffset>52070</wp:posOffset>
            </wp:positionV>
            <wp:extent cx="2294255" cy="409575"/>
            <wp:effectExtent l="0" t="0" r="0" b="9525"/>
            <wp:wrapTight wrapText="bothSides">
              <wp:wrapPolygon edited="0">
                <wp:start x="0" y="0"/>
                <wp:lineTo x="0" y="21098"/>
                <wp:lineTo x="21343" y="21098"/>
                <wp:lineTo x="21343"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zp_male.jpg"/>
                    <pic:cNvPicPr/>
                  </pic:nvPicPr>
                  <pic:blipFill>
                    <a:blip r:embed="rId6">
                      <a:extLst>
                        <a:ext uri="{28A0092B-C50C-407E-A947-70E740481C1C}">
                          <a14:useLocalDpi xmlns:a14="http://schemas.microsoft.com/office/drawing/2010/main" val="0"/>
                        </a:ext>
                      </a:extLst>
                    </a:blip>
                    <a:stretch>
                      <a:fillRect/>
                    </a:stretch>
                  </pic:blipFill>
                  <pic:spPr>
                    <a:xfrm>
                      <a:off x="0" y="0"/>
                      <a:ext cx="2294255" cy="409575"/>
                    </a:xfrm>
                    <a:prstGeom prst="rect">
                      <a:avLst/>
                    </a:prstGeom>
                  </pic:spPr>
                </pic:pic>
              </a:graphicData>
            </a:graphic>
            <wp14:sizeRelH relativeFrom="margin">
              <wp14:pctWidth>0</wp14:pctWidth>
            </wp14:sizeRelH>
            <wp14:sizeRelV relativeFrom="margin">
              <wp14:pctHeight>0</wp14:pctHeight>
            </wp14:sizeRelV>
          </wp:anchor>
        </w:drawing>
      </w:r>
      <w:r w:rsidR="005E786F">
        <w:rPr>
          <w:rFonts w:ascii="Arial" w:eastAsia="Times New Roman" w:hAnsi="Arial" w:cs="Arial Unicode MS"/>
          <w:szCs w:val="24"/>
          <w:lang w:eastAsia="cs-CZ"/>
        </w:rPr>
        <w:t>Akce: C1</w:t>
      </w:r>
    </w:p>
    <w:p w:rsidR="005E786F" w:rsidRDefault="005E786F" w:rsidP="009F7D13">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Pr>
          <w:rFonts w:ascii="Arial" w:eastAsia="Times New Roman" w:hAnsi="Arial" w:cs="Arial Unicode MS"/>
          <w:szCs w:val="24"/>
          <w:lang w:eastAsia="cs-CZ"/>
        </w:rPr>
        <w:t>Dotační titul: LIFE16 NAT/CZ/000639</w:t>
      </w:r>
    </w:p>
    <w:p w:rsidR="005E786F" w:rsidRDefault="005E786F" w:rsidP="005E786F">
      <w:pPr>
        <w:spacing w:after="0" w:line="240" w:lineRule="auto"/>
        <w:rPr>
          <w:rFonts w:ascii="Times New Roman" w:eastAsia="Times New Roman" w:hAnsi="Times New Roman" w:cs="Times New Roman"/>
          <w:sz w:val="24"/>
          <w:szCs w:val="24"/>
          <w:lang w:eastAsia="cs-CZ"/>
        </w:rPr>
      </w:pPr>
    </w:p>
    <w:p w:rsidR="005E786F" w:rsidRDefault="005E786F" w:rsidP="005E786F">
      <w:pPr>
        <w:spacing w:after="0" w:line="240" w:lineRule="auto"/>
        <w:jc w:val="center"/>
        <w:rPr>
          <w:rFonts w:ascii="Times New Roman" w:eastAsia="Times New Roman" w:hAnsi="Times New Roman" w:cs="Times New Roman"/>
          <w:sz w:val="24"/>
          <w:szCs w:val="24"/>
          <w:lang w:eastAsia="cs-CZ"/>
        </w:rPr>
      </w:pPr>
      <w:r>
        <w:rPr>
          <w:rFonts w:ascii="Arial" w:eastAsia="Arial Unicode MS" w:hAnsi="Arial" w:cs="Arial"/>
          <w:b/>
          <w:bCs/>
          <w:szCs w:val="24"/>
          <w:lang w:eastAsia="cs-CZ"/>
        </w:rPr>
        <w:t xml:space="preserve">DOHODA O REALIZACI MANAGEMENTOVÝCH OPATŘENÍ </w:t>
      </w:r>
    </w:p>
    <w:p w:rsidR="005E786F" w:rsidRDefault="005E786F" w:rsidP="005E786F">
      <w:pPr>
        <w:spacing w:after="0" w:line="240" w:lineRule="auto"/>
        <w:jc w:val="center"/>
        <w:rPr>
          <w:rFonts w:ascii="Times New Roman" w:eastAsia="Times New Roman" w:hAnsi="Times New Roman" w:cs="Times New Roman"/>
          <w:sz w:val="24"/>
          <w:szCs w:val="24"/>
          <w:lang w:eastAsia="cs-CZ"/>
        </w:rPr>
      </w:pPr>
      <w:r>
        <w:rPr>
          <w:rFonts w:ascii="Arial" w:eastAsia="Arial Unicode MS" w:hAnsi="Arial" w:cs="Arial"/>
          <w:szCs w:val="24"/>
          <w:lang w:eastAsia="cs-CZ"/>
        </w:rPr>
        <w:t>dle ust. § 68 odst. 2 a § 69 odst. 3 zák. č. 114/1992 Sb., o ochraně přírody a krajiny (dále jen „Dohoda“),</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Arial" w:eastAsia="Arial Unicode MS" w:hAnsi="Arial" w:cs="Arial"/>
          <w:szCs w:val="24"/>
          <w:lang w:eastAsia="cs-CZ"/>
        </w:rPr>
        <w:t>kterou uzavírají níže uvedeného dne, měsíce a roku tito účastníci</w:t>
      </w:r>
    </w:p>
    <w:p w:rsidR="005E786F" w:rsidRDefault="005E786F" w:rsidP="005E786F">
      <w:pPr>
        <w:spacing w:after="0" w:line="240" w:lineRule="auto"/>
        <w:jc w:val="both"/>
        <w:rPr>
          <w:rFonts w:ascii="Times New Roman" w:eastAsia="Times New Roman" w:hAnsi="Times New Roman" w:cs="Times New Roman"/>
          <w:sz w:val="24"/>
          <w:szCs w:val="24"/>
          <w:lang w:eastAsia="cs-CZ"/>
        </w:rPr>
      </w:pPr>
    </w:p>
    <w:p w:rsidR="005E786F" w:rsidRDefault="005E786F" w:rsidP="005E786F">
      <w:pPr>
        <w:spacing w:after="0" w:line="240" w:lineRule="auto"/>
        <w:rPr>
          <w:rFonts w:ascii="Times New Roman" w:eastAsia="Times New Roman" w:hAnsi="Times New Roman" w:cs="Times New Roman"/>
          <w:sz w:val="24"/>
          <w:szCs w:val="24"/>
          <w:lang w:eastAsia="cs-CZ"/>
        </w:rPr>
      </w:pPr>
      <w:r>
        <w:rPr>
          <w:rFonts w:ascii="Arial" w:eastAsia="Times New Roman" w:hAnsi="Arial" w:cs="Arial"/>
          <w:b/>
          <w:bCs/>
          <w:szCs w:val="24"/>
          <w:lang w:eastAsia="cs-CZ"/>
        </w:rPr>
        <w:t xml:space="preserve">1. Česká republika – Agentura ochrany přírody a krajiny ČR, </w:t>
      </w:r>
    </w:p>
    <w:p w:rsidR="005E786F" w:rsidRDefault="005E786F" w:rsidP="005E786F">
      <w:pPr>
        <w:spacing w:after="0" w:line="240" w:lineRule="auto"/>
        <w:rPr>
          <w:rFonts w:ascii="Times New Roman" w:eastAsia="Times New Roman" w:hAnsi="Times New Roman" w:cs="Times New Roman"/>
          <w:sz w:val="24"/>
          <w:szCs w:val="24"/>
          <w:lang w:eastAsia="cs-CZ"/>
        </w:rPr>
      </w:pPr>
      <w:r>
        <w:rPr>
          <w:rFonts w:ascii="Arial" w:eastAsia="Times New Roman" w:hAnsi="Arial" w:cs="Arial"/>
          <w:b/>
          <w:bCs/>
          <w:szCs w:val="24"/>
          <w:lang w:eastAsia="cs-CZ"/>
        </w:rPr>
        <w:t>Regionální pracoviště: Regionální pracoviště SCHKO České středohoří</w:t>
      </w:r>
    </w:p>
    <w:p w:rsidR="005E786F" w:rsidRDefault="005E786F" w:rsidP="005E786F">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Sídlo: Kaplanova 1931/1, 148 00, Praha 11 - Chodov</w:t>
      </w:r>
    </w:p>
    <w:p w:rsidR="005E786F" w:rsidRDefault="005E786F" w:rsidP="005E786F">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Kontaktní adresa: Michalská 260, 41201 Litoměřice</w:t>
      </w:r>
    </w:p>
    <w:p w:rsidR="005E786F" w:rsidRDefault="005E786F" w:rsidP="005E786F">
      <w:pPr>
        <w:spacing w:after="0" w:line="240" w:lineRule="auto"/>
        <w:rPr>
          <w:rFonts w:ascii="Arial" w:eastAsia="Times New Roman" w:hAnsi="Arial" w:cs="Arial"/>
          <w:szCs w:val="24"/>
          <w:lang w:eastAsia="cs-CZ"/>
        </w:rPr>
      </w:pPr>
      <w:r>
        <w:rPr>
          <w:rFonts w:ascii="Arial" w:eastAsia="Times New Roman" w:hAnsi="Arial" w:cs="Arial"/>
          <w:szCs w:val="24"/>
          <w:lang w:eastAsia="cs-CZ"/>
        </w:rPr>
        <w:t>IČ: 62933591</w:t>
      </w:r>
    </w:p>
    <w:p w:rsidR="005E786F" w:rsidRDefault="005E786F" w:rsidP="005E786F">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zastoupena: Ing. Vladislav Kopecký </w:t>
      </w:r>
      <w:r>
        <w:rPr>
          <w:rFonts w:ascii="Arial" w:eastAsia="Times New Roman" w:hAnsi="Arial" w:cs="Arial"/>
          <w:szCs w:val="24"/>
          <w:lang w:eastAsia="cs-CZ"/>
        </w:rPr>
        <w:br/>
        <w:t xml:space="preserve">vedoucí oddělení péče o přírodu a krajinu - RP SCHKO České středohoří </w:t>
      </w:r>
    </w:p>
    <w:p w:rsidR="005E786F" w:rsidRDefault="005E786F" w:rsidP="005E786F">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V rozsahu této dohody osoba pověřená k jednání s vlastníkem, k věcným úkonům a k provedení kontroly realizovaných managementových opatření: Ing. Martin Vlček</w:t>
      </w:r>
    </w:p>
    <w:p w:rsidR="005E786F" w:rsidRDefault="005E786F" w:rsidP="005E786F">
      <w:pPr>
        <w:spacing w:after="0" w:line="240" w:lineRule="auto"/>
        <w:rPr>
          <w:rFonts w:ascii="Times New Roman" w:eastAsia="Times New Roman" w:hAnsi="Times New Roman" w:cs="Times New Roman"/>
          <w:sz w:val="24"/>
          <w:szCs w:val="24"/>
          <w:lang w:eastAsia="cs-CZ"/>
        </w:rPr>
      </w:pPr>
      <w:r>
        <w:rPr>
          <w:rFonts w:ascii="Arial" w:eastAsia="Times New Roman" w:hAnsi="Arial" w:cs="Arial"/>
          <w:lang w:eastAsia="cs-CZ"/>
        </w:rPr>
        <w:br/>
        <w:t xml:space="preserve">jakožto věcně a místně příslušný orgán ochrany přírody příslušný podle ustanovení </w:t>
      </w:r>
      <w:r>
        <w:rPr>
          <w:rFonts w:ascii="Arial" w:eastAsia="Times New Roman" w:hAnsi="Arial" w:cs="Arial"/>
          <w:color w:val="000000"/>
          <w:lang w:eastAsia="cs-CZ"/>
        </w:rPr>
        <w:t>§ 75 odst. 1 písm. e) ve spojení s</w:t>
      </w:r>
      <w:r>
        <w:rPr>
          <w:rFonts w:ascii="Arial" w:eastAsia="Times New Roman" w:hAnsi="Arial" w:cs="Arial"/>
          <w:lang w:eastAsia="cs-CZ"/>
        </w:rPr>
        <w:t xml:space="preserve"> § 78 odst. 1 zákona č. 114/1992 Sb., o ochraně přírody a krajiny, v platném znění.</w:t>
      </w:r>
    </w:p>
    <w:p w:rsidR="005E786F" w:rsidRDefault="005E786F" w:rsidP="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5E786F" w:rsidRDefault="005E786F" w:rsidP="005E786F">
      <w:pPr>
        <w:spacing w:after="0" w:line="240" w:lineRule="auto"/>
        <w:rPr>
          <w:rFonts w:ascii="Times New Roman" w:eastAsia="Times New Roman" w:hAnsi="Times New Roman" w:cs="Times New Roman"/>
          <w:sz w:val="24"/>
          <w:szCs w:val="24"/>
          <w:lang w:eastAsia="cs-CZ"/>
        </w:rPr>
      </w:pPr>
      <w:r>
        <w:rPr>
          <w:rFonts w:ascii="Arial" w:eastAsia="Times New Roman" w:hAnsi="Arial" w:cs="Arial"/>
          <w:b/>
          <w:iCs/>
          <w:lang w:eastAsia="cs-CZ"/>
        </w:rPr>
        <w:t>(dále jen „AOPK ČR“)</w:t>
      </w:r>
    </w:p>
    <w:p w:rsidR="005E786F" w:rsidRDefault="005E786F" w:rsidP="005E786F">
      <w:pPr>
        <w:spacing w:after="0" w:line="240" w:lineRule="auto"/>
        <w:rPr>
          <w:rFonts w:ascii="Arial" w:eastAsia="Times New Roman" w:hAnsi="Arial" w:cs="Arial"/>
          <w:lang w:eastAsia="cs-CZ"/>
        </w:rPr>
      </w:pPr>
      <w:r>
        <w:rPr>
          <w:rFonts w:ascii="Arial" w:eastAsia="Times New Roman" w:hAnsi="Arial" w:cs="Arial"/>
          <w:lang w:eastAsia="cs-CZ"/>
        </w:rPr>
        <w:br/>
        <w:t>a</w:t>
      </w:r>
    </w:p>
    <w:p w:rsidR="005E786F" w:rsidRDefault="005E786F" w:rsidP="005E786F">
      <w:pPr>
        <w:spacing w:after="0" w:line="240" w:lineRule="auto"/>
        <w:rPr>
          <w:rFonts w:ascii="Arial" w:eastAsia="Times New Roman" w:hAnsi="Arial" w:cs="Arial"/>
          <w:b/>
          <w:bCs/>
          <w:lang w:eastAsia="cs-CZ"/>
        </w:rPr>
      </w:pPr>
      <w:r>
        <w:rPr>
          <w:rFonts w:ascii="Arial" w:eastAsia="Times New Roman" w:hAnsi="Arial" w:cs="Arial"/>
          <w:lang w:eastAsia="cs-CZ"/>
        </w:rPr>
        <w:br/>
      </w:r>
      <w:r>
        <w:rPr>
          <w:rFonts w:ascii="Arial" w:eastAsia="Times New Roman" w:hAnsi="Arial" w:cs="Arial"/>
          <w:b/>
          <w:bCs/>
          <w:lang w:eastAsia="cs-CZ"/>
        </w:rPr>
        <w:t>2. Nájemce</w:t>
      </w:r>
    </w:p>
    <w:p w:rsidR="005E786F" w:rsidRDefault="005E786F" w:rsidP="005E786F">
      <w:pPr>
        <w:spacing w:after="0" w:line="240" w:lineRule="auto"/>
        <w:rPr>
          <w:rFonts w:ascii="Arial" w:eastAsia="Times New Roman" w:hAnsi="Arial" w:cs="Arial"/>
          <w:b/>
          <w:bCs/>
          <w:lang w:eastAsia="cs-CZ"/>
        </w:rPr>
      </w:pPr>
      <w:r>
        <w:rPr>
          <w:rFonts w:ascii="Arial" w:eastAsia="Times New Roman" w:hAnsi="Arial" w:cs="Arial"/>
          <w:b/>
          <w:bCs/>
          <w:lang w:eastAsia="cs-CZ"/>
        </w:rPr>
        <w:t>Petr Horčík</w:t>
      </w:r>
    </w:p>
    <w:p w:rsidR="005E786F" w:rsidRDefault="005E786F" w:rsidP="005E786F">
      <w:pPr>
        <w:spacing w:after="0" w:line="240" w:lineRule="auto"/>
        <w:rPr>
          <w:rFonts w:ascii="Arial" w:eastAsia="Times New Roman" w:hAnsi="Arial" w:cs="Arial"/>
          <w:bCs/>
          <w:lang w:eastAsia="cs-CZ"/>
        </w:rPr>
      </w:pPr>
      <w:r>
        <w:rPr>
          <w:rFonts w:ascii="Arial" w:eastAsia="Times New Roman" w:hAnsi="Arial" w:cs="Arial"/>
          <w:bCs/>
          <w:lang w:eastAsia="cs-CZ"/>
        </w:rPr>
        <w:t>Lhota pod Pannou č. 17</w:t>
      </w:r>
    </w:p>
    <w:p w:rsidR="005E786F" w:rsidRDefault="005E786F" w:rsidP="005E786F">
      <w:pPr>
        <w:spacing w:after="0" w:line="240" w:lineRule="auto"/>
        <w:rPr>
          <w:rFonts w:ascii="Arial" w:eastAsia="Times New Roman" w:hAnsi="Arial" w:cs="Arial"/>
          <w:bCs/>
          <w:lang w:eastAsia="cs-CZ"/>
        </w:rPr>
      </w:pPr>
      <w:r>
        <w:rPr>
          <w:rFonts w:ascii="Arial" w:eastAsia="Times New Roman" w:hAnsi="Arial" w:cs="Arial"/>
          <w:bCs/>
          <w:lang w:eastAsia="cs-CZ"/>
        </w:rPr>
        <w:t>Homole u Panny</w:t>
      </w:r>
    </w:p>
    <w:p w:rsidR="005E786F" w:rsidRDefault="005E786F" w:rsidP="005E786F">
      <w:pPr>
        <w:autoSpaceDE w:val="0"/>
        <w:autoSpaceDN w:val="0"/>
        <w:adjustRightInd w:val="0"/>
        <w:spacing w:after="0" w:line="240" w:lineRule="auto"/>
        <w:rPr>
          <w:rFonts w:ascii="Arial" w:hAnsi="Arial" w:cs="Arial"/>
          <w:color w:val="000000"/>
        </w:rPr>
      </w:pPr>
      <w:r>
        <w:rPr>
          <w:rFonts w:ascii="Arial" w:hAnsi="Arial" w:cs="Arial"/>
          <w:color w:val="000000"/>
        </w:rPr>
        <w:t>IČO: 42432685</w:t>
      </w:r>
    </w:p>
    <w:p w:rsidR="005E786F" w:rsidRDefault="005E786F" w:rsidP="005E786F">
      <w:pPr>
        <w:autoSpaceDE w:val="0"/>
        <w:autoSpaceDN w:val="0"/>
        <w:adjustRightInd w:val="0"/>
        <w:spacing w:after="0" w:line="240" w:lineRule="auto"/>
        <w:rPr>
          <w:rFonts w:ascii="Arial" w:hAnsi="Arial" w:cs="Arial"/>
          <w:color w:val="000000"/>
        </w:rPr>
      </w:pPr>
      <w:r>
        <w:rPr>
          <w:rFonts w:ascii="Arial" w:hAnsi="Arial" w:cs="Arial"/>
          <w:color w:val="000000"/>
        </w:rPr>
        <w:t>DIČ:</w:t>
      </w:r>
      <w:r w:rsidR="00A81B46">
        <w:rPr>
          <w:rFonts w:ascii="Arial" w:hAnsi="Arial" w:cs="Arial"/>
          <w:color w:val="000000"/>
        </w:rPr>
        <w:t>XXXXXXXXX</w:t>
      </w:r>
    </w:p>
    <w:p w:rsidR="005E786F" w:rsidRDefault="005E786F" w:rsidP="005E786F">
      <w:pPr>
        <w:spacing w:after="0" w:line="240" w:lineRule="auto"/>
        <w:rPr>
          <w:rFonts w:ascii="Arial" w:hAnsi="Arial" w:cs="Arial"/>
          <w:color w:val="2F2F2F"/>
        </w:rPr>
      </w:pPr>
      <w:r>
        <w:rPr>
          <w:rFonts w:ascii="Arial" w:hAnsi="Arial" w:cs="Arial"/>
          <w:color w:val="000000"/>
        </w:rPr>
        <w:t xml:space="preserve">Bankovní spojení: </w:t>
      </w:r>
      <w:r w:rsidR="00206AB5">
        <w:rPr>
          <w:rFonts w:ascii="Arial" w:hAnsi="Arial" w:cs="Arial"/>
          <w:color w:val="000000"/>
        </w:rPr>
        <w:t>Komerční</w:t>
      </w:r>
      <w:r>
        <w:rPr>
          <w:rFonts w:ascii="Arial" w:hAnsi="Arial" w:cs="Arial"/>
          <w:color w:val="000000"/>
        </w:rPr>
        <w:t xml:space="preserve"> banka, číslo účtu:</w:t>
      </w:r>
      <w:r>
        <w:rPr>
          <w:rFonts w:ascii="Arial" w:hAnsi="Arial" w:cs="Arial"/>
        </w:rPr>
        <w:t xml:space="preserve"> </w:t>
      </w:r>
      <w:r w:rsidR="00961EA8">
        <w:rPr>
          <w:rFonts w:ascii="Arial" w:hAnsi="Arial" w:cs="Arial"/>
        </w:rPr>
        <w:t>XXXXXXX</w:t>
      </w:r>
      <w:bookmarkStart w:id="0" w:name="_GoBack"/>
      <w:bookmarkEnd w:id="0"/>
    </w:p>
    <w:p w:rsidR="005E786F" w:rsidRDefault="0099152A" w:rsidP="005E786F">
      <w:pPr>
        <w:spacing w:after="120" w:line="240" w:lineRule="auto"/>
        <w:rPr>
          <w:rFonts w:ascii="Times New Roman" w:eastAsia="Times New Roman" w:hAnsi="Times New Roman" w:cs="Times New Roman"/>
          <w:sz w:val="24"/>
          <w:szCs w:val="24"/>
          <w:lang w:eastAsia="cs-CZ"/>
        </w:rPr>
      </w:pPr>
      <w:r>
        <w:rPr>
          <w:rFonts w:ascii="Arial" w:eastAsia="Times New Roman" w:hAnsi="Arial" w:cs="Arial"/>
          <w:lang w:eastAsia="cs-CZ"/>
        </w:rPr>
        <w:t>jakožto nájemce</w:t>
      </w:r>
      <w:r w:rsidR="005E786F">
        <w:rPr>
          <w:rFonts w:ascii="Arial" w:eastAsia="Times New Roman" w:hAnsi="Arial" w:cs="Arial"/>
          <w:lang w:eastAsia="cs-CZ"/>
        </w:rPr>
        <w:t xml:space="preserve"> pozemku p. č. </w:t>
      </w:r>
      <w:r>
        <w:rPr>
          <w:rFonts w:ascii="Arial" w:eastAsia="Times New Roman" w:hAnsi="Arial" w:cs="Arial"/>
          <w:lang w:eastAsia="cs-CZ"/>
        </w:rPr>
        <w:t>139, 140, 114, 116</w:t>
      </w:r>
      <w:r>
        <w:rPr>
          <w:rFonts w:ascii="Arial" w:eastAsia="Arial Unicode MS" w:hAnsi="Arial" w:cs="Arial"/>
          <w:szCs w:val="24"/>
          <w:lang w:eastAsia="cs-CZ"/>
        </w:rPr>
        <w:t xml:space="preserve"> </w:t>
      </w:r>
      <w:proofErr w:type="gramStart"/>
      <w:r>
        <w:rPr>
          <w:rFonts w:ascii="Arial" w:eastAsia="Arial Unicode MS" w:hAnsi="Arial" w:cs="Arial"/>
          <w:szCs w:val="24"/>
          <w:lang w:eastAsia="cs-CZ"/>
        </w:rPr>
        <w:t>k.ú.</w:t>
      </w:r>
      <w:proofErr w:type="gramEnd"/>
      <w:r>
        <w:rPr>
          <w:rFonts w:ascii="Arial" w:eastAsia="Arial Unicode MS" w:hAnsi="Arial" w:cs="Arial"/>
          <w:szCs w:val="24"/>
          <w:lang w:eastAsia="cs-CZ"/>
        </w:rPr>
        <w:t xml:space="preserve"> Vitín u Malého Března</w:t>
      </w:r>
    </w:p>
    <w:p w:rsidR="005E786F" w:rsidRDefault="005E786F" w:rsidP="005E786F">
      <w:pPr>
        <w:spacing w:after="0" w:line="240" w:lineRule="auto"/>
        <w:rPr>
          <w:rFonts w:ascii="Times New Roman" w:eastAsia="Times New Roman" w:hAnsi="Times New Roman" w:cs="Times New Roman"/>
          <w:sz w:val="24"/>
          <w:szCs w:val="24"/>
          <w:lang w:eastAsia="cs-CZ"/>
        </w:rPr>
      </w:pPr>
      <w:r>
        <w:rPr>
          <w:rFonts w:ascii="Arial" w:eastAsia="Times New Roman" w:hAnsi="Arial" w:cs="Arial Unicode MS"/>
          <w:b/>
          <w:bCs/>
          <w:szCs w:val="24"/>
          <w:lang w:eastAsia="cs-CZ"/>
        </w:rPr>
        <w:t>(dále jen ”nájemce”)</w:t>
      </w:r>
    </w:p>
    <w:p w:rsidR="005E786F" w:rsidRDefault="005E786F" w:rsidP="005E786F">
      <w:pPr>
        <w:spacing w:after="0" w:line="240" w:lineRule="auto"/>
        <w:rPr>
          <w:rFonts w:ascii="Times New Roman" w:eastAsia="Times New Roman" w:hAnsi="Times New Roman" w:cs="Times New Roman"/>
          <w:sz w:val="24"/>
          <w:szCs w:val="24"/>
          <w:lang w:eastAsia="cs-CZ"/>
        </w:rPr>
      </w:pPr>
    </w:p>
    <w:p w:rsidR="005E786F" w:rsidRDefault="005E786F" w:rsidP="005E786F">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5E786F" w:rsidRDefault="005E786F" w:rsidP="005E786F">
      <w:pPr>
        <w:spacing w:after="0" w:line="240" w:lineRule="auto"/>
        <w:jc w:val="center"/>
        <w:rPr>
          <w:rFonts w:ascii="Times New Roman" w:eastAsia="Times New Roman" w:hAnsi="Times New Roman" w:cs="Times New Roman"/>
          <w:sz w:val="24"/>
          <w:szCs w:val="24"/>
          <w:lang w:eastAsia="cs-CZ"/>
        </w:rPr>
      </w:pPr>
      <w:r>
        <w:rPr>
          <w:rFonts w:ascii="Arial" w:eastAsia="Arial Unicode MS" w:hAnsi="Arial" w:cs="Arial"/>
          <w:b/>
          <w:szCs w:val="24"/>
          <w:lang w:eastAsia="cs-CZ"/>
        </w:rPr>
        <w:t>Čl. I.</w:t>
      </w:r>
    </w:p>
    <w:p w:rsidR="005E786F" w:rsidRDefault="005E786F" w:rsidP="005E786F">
      <w:pPr>
        <w:spacing w:after="0" w:line="240" w:lineRule="auto"/>
        <w:jc w:val="center"/>
        <w:rPr>
          <w:rFonts w:ascii="Times New Roman" w:eastAsia="Times New Roman" w:hAnsi="Times New Roman" w:cs="Times New Roman"/>
          <w:sz w:val="24"/>
          <w:szCs w:val="24"/>
          <w:lang w:eastAsia="cs-CZ"/>
        </w:rPr>
      </w:pPr>
      <w:r>
        <w:rPr>
          <w:rFonts w:ascii="Arial" w:eastAsia="Arial Unicode MS" w:hAnsi="Arial" w:cs="Arial"/>
          <w:b/>
          <w:szCs w:val="24"/>
          <w:lang w:eastAsia="cs-CZ"/>
        </w:rPr>
        <w:t>Účel a předmět Dohody</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Arial" w:eastAsia="Arial Unicode MS" w:hAnsi="Arial" w:cs="Arial"/>
          <w:szCs w:val="24"/>
          <w:lang w:eastAsia="cs-CZ"/>
        </w:rPr>
        <w:t xml:space="preserve">1. Účelem této Dohody je úprava provádění péče o pozemky v EVL Porta Bohemica z důvodu ochrany přírody v případě péče o pozemky prováděné nad rámec povinností uložených zákonem. </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w:t>
      </w:r>
    </w:p>
    <w:p w:rsidR="005E786F" w:rsidRDefault="005E786F" w:rsidP="00E547C3">
      <w:pPr>
        <w:spacing w:after="240" w:line="240" w:lineRule="auto"/>
        <w:jc w:val="both"/>
        <w:rPr>
          <w:rFonts w:ascii="Arial" w:eastAsia="Arial Unicode MS" w:hAnsi="Arial" w:cs="Arial"/>
          <w:szCs w:val="24"/>
          <w:lang w:eastAsia="cs-CZ"/>
        </w:rPr>
      </w:pPr>
      <w:r>
        <w:rPr>
          <w:rFonts w:ascii="Arial" w:eastAsia="Arial Unicode MS" w:hAnsi="Arial" w:cs="Arial"/>
          <w:szCs w:val="24"/>
          <w:lang w:eastAsia="cs-CZ"/>
        </w:rPr>
        <w:t xml:space="preserve">3. Touto Dohodou se </w:t>
      </w:r>
      <w:r w:rsidR="00371EB8">
        <w:rPr>
          <w:rFonts w:ascii="Arial" w:eastAsia="Arial Unicode MS" w:hAnsi="Arial" w:cs="Arial"/>
          <w:szCs w:val="24"/>
          <w:lang w:eastAsia="cs-CZ"/>
        </w:rPr>
        <w:t>nájemce</w:t>
      </w:r>
      <w:r>
        <w:rPr>
          <w:rFonts w:ascii="Arial" w:eastAsia="Arial Unicode MS" w:hAnsi="Arial" w:cs="Arial"/>
          <w:szCs w:val="24"/>
          <w:lang w:eastAsia="cs-CZ"/>
        </w:rPr>
        <w:t xml:space="preserve"> zavazuje realizovat managementová opatření z důvodu ochrany přírody v rozsahu, termínu a způsobem specifikovaným v čl. II. této Dohody, dle pokynů AOPK ČR. AOPK ČR se zavazuje poskytnout </w:t>
      </w:r>
      <w:r w:rsidR="00371EB8">
        <w:rPr>
          <w:rFonts w:ascii="Arial" w:eastAsia="Arial Unicode MS" w:hAnsi="Arial" w:cs="Arial"/>
          <w:szCs w:val="24"/>
          <w:lang w:eastAsia="cs-CZ"/>
        </w:rPr>
        <w:t>nájemci</w:t>
      </w:r>
      <w:r>
        <w:rPr>
          <w:rFonts w:ascii="Arial" w:eastAsia="Arial Unicode MS" w:hAnsi="Arial" w:cs="Arial"/>
          <w:szCs w:val="24"/>
          <w:lang w:eastAsia="cs-CZ"/>
        </w:rPr>
        <w:t xml:space="preserve"> za řádně a včas realizovaná managementová opatření finanční příspěvek na péči specifikovaný v</w:t>
      </w:r>
      <w:r w:rsidR="00E547C3">
        <w:rPr>
          <w:rFonts w:ascii="Arial" w:eastAsia="Arial Unicode MS" w:hAnsi="Arial" w:cs="Arial"/>
          <w:szCs w:val="24"/>
          <w:lang w:eastAsia="cs-CZ"/>
        </w:rPr>
        <w:t xml:space="preserve"> čl. III. této Dohody.</w:t>
      </w:r>
    </w:p>
    <w:p w:rsidR="00E547C3" w:rsidRDefault="00E547C3" w:rsidP="00E547C3">
      <w:pPr>
        <w:spacing w:after="240" w:line="240" w:lineRule="auto"/>
        <w:jc w:val="both"/>
        <w:rPr>
          <w:rFonts w:ascii="Times New Roman" w:eastAsia="Times New Roman" w:hAnsi="Times New Roman" w:cs="Times New Roman"/>
          <w:sz w:val="24"/>
          <w:szCs w:val="24"/>
          <w:lang w:eastAsia="cs-CZ"/>
        </w:rPr>
      </w:pPr>
    </w:p>
    <w:p w:rsidR="005E786F" w:rsidRDefault="005E786F" w:rsidP="005E786F">
      <w:pPr>
        <w:spacing w:after="0" w:line="240" w:lineRule="auto"/>
        <w:jc w:val="center"/>
        <w:rPr>
          <w:rFonts w:ascii="Arial" w:eastAsia="Arial Unicode MS" w:hAnsi="Arial" w:cs="Arial"/>
          <w:b/>
          <w:szCs w:val="24"/>
          <w:lang w:eastAsia="cs-CZ"/>
        </w:rPr>
      </w:pPr>
      <w:r>
        <w:rPr>
          <w:rFonts w:ascii="Arial" w:eastAsia="Arial Unicode MS" w:hAnsi="Arial" w:cs="Arial"/>
          <w:b/>
          <w:szCs w:val="24"/>
          <w:lang w:eastAsia="cs-CZ"/>
        </w:rPr>
        <w:t>Čl. II.</w:t>
      </w:r>
    </w:p>
    <w:p w:rsidR="005E786F" w:rsidRDefault="005E786F" w:rsidP="005E786F">
      <w:pPr>
        <w:spacing w:after="0" w:line="240" w:lineRule="auto"/>
        <w:jc w:val="center"/>
        <w:rPr>
          <w:rFonts w:ascii="Arial" w:eastAsia="Arial Unicode MS" w:hAnsi="Arial" w:cs="Arial"/>
          <w:b/>
          <w:szCs w:val="24"/>
          <w:lang w:eastAsia="cs-CZ"/>
        </w:rPr>
      </w:pPr>
      <w:r>
        <w:rPr>
          <w:rFonts w:ascii="Arial" w:eastAsia="Arial Unicode MS" w:hAnsi="Arial" w:cs="Arial"/>
          <w:b/>
          <w:szCs w:val="24"/>
          <w:lang w:eastAsia="cs-CZ"/>
        </w:rPr>
        <w:t>Realizace managementových opatření/prací</w:t>
      </w:r>
    </w:p>
    <w:p w:rsidR="005E786F" w:rsidRDefault="005E786F" w:rsidP="005E786F">
      <w:pPr>
        <w:spacing w:after="0" w:line="240" w:lineRule="auto"/>
        <w:jc w:val="center"/>
        <w:rPr>
          <w:rFonts w:ascii="Times New Roman" w:eastAsia="Times New Roman" w:hAnsi="Times New Roman" w:cs="Times New Roman"/>
          <w:sz w:val="24"/>
          <w:szCs w:val="24"/>
          <w:lang w:eastAsia="cs-CZ"/>
        </w:rPr>
      </w:pP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Arial" w:eastAsia="Arial Unicode MS" w:hAnsi="Arial" w:cs="Arial"/>
          <w:szCs w:val="24"/>
          <w:lang w:eastAsia="cs-CZ"/>
        </w:rPr>
        <w:t>1. Účastníci dohody se dohodli, že nájemce pozemků provede dle pokynů AOPK ČR tato managementová opatření z důvodu ochrany přírody:</w:t>
      </w:r>
    </w:p>
    <w:p w:rsidR="005E786F" w:rsidRDefault="005E786F" w:rsidP="005E786F">
      <w:pPr>
        <w:spacing w:before="120" w:after="0" w:line="240" w:lineRule="auto"/>
        <w:jc w:val="both"/>
        <w:rPr>
          <w:rFonts w:ascii="Arial" w:eastAsia="Arial Unicode MS" w:hAnsi="Arial" w:cs="Arial"/>
          <w:szCs w:val="24"/>
          <w:lang w:eastAsia="cs-CZ"/>
        </w:rPr>
      </w:pPr>
      <w:r>
        <w:rPr>
          <w:rFonts w:ascii="Arial" w:eastAsia="Arial Unicode MS" w:hAnsi="Arial" w:cs="Arial"/>
          <w:szCs w:val="24"/>
          <w:lang w:eastAsia="cs-CZ"/>
        </w:rPr>
        <w:t>Provedení opatření v rámci projektu "Aktivní ochrana evropsky významných lokalit s teplomilnými společenstvy a druhy v Českém středohoří", LIFE16 NAT/CZ/000639, aktivita C1 (výřez n</w:t>
      </w:r>
      <w:r w:rsidR="00E547C3">
        <w:rPr>
          <w:rFonts w:ascii="Arial" w:eastAsia="Arial Unicode MS" w:hAnsi="Arial" w:cs="Arial"/>
          <w:szCs w:val="24"/>
          <w:lang w:eastAsia="cs-CZ"/>
        </w:rPr>
        <w:t>ežádoucích dřevin) a aktivita C1</w:t>
      </w:r>
      <w:r>
        <w:rPr>
          <w:rFonts w:ascii="Arial" w:eastAsia="Arial Unicode MS" w:hAnsi="Arial" w:cs="Arial"/>
          <w:szCs w:val="24"/>
          <w:lang w:eastAsia="cs-CZ"/>
        </w:rPr>
        <w:t xml:space="preserve"> </w:t>
      </w:r>
      <w:r w:rsidR="00E547C3">
        <w:rPr>
          <w:rFonts w:ascii="Arial" w:eastAsia="Arial Unicode MS" w:hAnsi="Arial" w:cs="Arial"/>
          <w:szCs w:val="24"/>
          <w:lang w:eastAsia="cs-CZ"/>
        </w:rPr>
        <w:t xml:space="preserve">(odstranění stařiny - kosení křovinořezem) v </w:t>
      </w:r>
      <w:r w:rsidR="003F47F0">
        <w:rPr>
          <w:rFonts w:ascii="Arial" w:eastAsia="Arial Unicode MS" w:hAnsi="Arial" w:cs="Arial"/>
          <w:szCs w:val="24"/>
          <w:lang w:eastAsia="cs-CZ"/>
        </w:rPr>
        <w:t>EVL Porta Bohemica, lokalita</w:t>
      </w:r>
      <w:r>
        <w:rPr>
          <w:rFonts w:ascii="Arial" w:eastAsia="Arial Unicode MS" w:hAnsi="Arial" w:cs="Arial"/>
          <w:szCs w:val="24"/>
          <w:lang w:eastAsia="cs-CZ"/>
        </w:rPr>
        <w:t xml:space="preserve"> Vitín. Managementová opatření jsou rozdělena do dvou dílčích části:</w:t>
      </w:r>
    </w:p>
    <w:p w:rsidR="005E786F" w:rsidRDefault="005E786F" w:rsidP="005E786F">
      <w:pPr>
        <w:keepLines/>
        <w:spacing w:before="120" w:after="120" w:line="240" w:lineRule="auto"/>
        <w:jc w:val="both"/>
        <w:rPr>
          <w:rFonts w:ascii="Arial" w:eastAsia="Times New Roman" w:hAnsi="Arial" w:cs="Arial"/>
          <w:szCs w:val="24"/>
          <w:lang w:eastAsia="cs-CZ"/>
        </w:rPr>
      </w:pPr>
      <w:r>
        <w:rPr>
          <w:rFonts w:ascii="Arial" w:eastAsia="Times New Roman" w:hAnsi="Arial" w:cs="Arial"/>
          <w:b/>
          <w:lang w:eastAsia="cs-CZ"/>
        </w:rPr>
        <w:t xml:space="preserve">Část 1 </w:t>
      </w:r>
      <w:r>
        <w:rPr>
          <w:rFonts w:ascii="Arial" w:eastAsia="Times New Roman" w:hAnsi="Arial" w:cs="Arial"/>
          <w:lang w:eastAsia="cs-CZ"/>
        </w:rPr>
        <w:t xml:space="preserve">-  aktivita C1 - </w:t>
      </w:r>
      <w:r w:rsidR="0029649F">
        <w:rPr>
          <w:rFonts w:ascii="Arial" w:hAnsi="Arial" w:cs="Arial"/>
        </w:rPr>
        <w:t>výřez</w:t>
      </w:r>
      <w:r>
        <w:rPr>
          <w:rFonts w:ascii="Arial" w:hAnsi="Arial" w:cs="Arial"/>
        </w:rPr>
        <w:t xml:space="preserve"> skupin či jednotlivých nežádoucích dřevin nad 1 m výšky n</w:t>
      </w:r>
      <w:r>
        <w:rPr>
          <w:rFonts w:ascii="Arial" w:eastAsia="Times New Roman" w:hAnsi="Arial" w:cs="Arial"/>
          <w:lang w:eastAsia="cs-CZ"/>
        </w:rPr>
        <w:t>a p. p. č. 139, 140, 114, 116</w:t>
      </w:r>
      <w:r>
        <w:rPr>
          <w:rFonts w:ascii="Arial" w:eastAsia="Arial Unicode MS" w:hAnsi="Arial" w:cs="Arial"/>
          <w:szCs w:val="24"/>
          <w:lang w:eastAsia="cs-CZ"/>
        </w:rPr>
        <w:t xml:space="preserve"> </w:t>
      </w:r>
      <w:proofErr w:type="gramStart"/>
      <w:r>
        <w:rPr>
          <w:rFonts w:ascii="Arial" w:eastAsia="Arial Unicode MS" w:hAnsi="Arial" w:cs="Arial"/>
          <w:szCs w:val="24"/>
          <w:lang w:eastAsia="cs-CZ"/>
        </w:rPr>
        <w:t>k.ú.</w:t>
      </w:r>
      <w:proofErr w:type="gramEnd"/>
      <w:r>
        <w:rPr>
          <w:rFonts w:ascii="Arial" w:eastAsia="Arial Unicode MS" w:hAnsi="Arial" w:cs="Arial"/>
          <w:szCs w:val="24"/>
          <w:lang w:eastAsia="cs-CZ"/>
        </w:rPr>
        <w:t xml:space="preserve"> Vitín u Malého Března. Celková plocha vymezená zákresem nad ortofotomapou je 3,367 ha.</w:t>
      </w:r>
      <w:r>
        <w:rPr>
          <w:rFonts w:ascii="Arial" w:hAnsi="Arial" w:cs="Arial"/>
        </w:rPr>
        <w:t xml:space="preserve"> </w:t>
      </w:r>
      <w:r>
        <w:rPr>
          <w:rFonts w:ascii="Arial" w:eastAsia="Times New Roman" w:hAnsi="Arial" w:cs="Arial"/>
          <w:szCs w:val="24"/>
          <w:lang w:eastAsia="cs-CZ"/>
        </w:rPr>
        <w:t xml:space="preserve">Na ploše jsou místa bez dřevin, budou zde ponechány vzrostlé dřeviny s průměrem kmene u paty stromu nad 10 cm, ovocné dřeviny, část křovin a solitérních dřevin dle pokynů pracovníků AOPK ČR, RP Správa CHKO České středohoří. Z těchto důvodů je vyřezávaná plocha snížena na 30 % z celkové vyznačené plochy tj. na </w:t>
      </w:r>
      <w:r>
        <w:rPr>
          <w:rFonts w:ascii="Arial" w:hAnsi="Arial" w:cs="Arial"/>
        </w:rPr>
        <w:t xml:space="preserve">1,01 ha. </w:t>
      </w:r>
      <w:r>
        <w:rPr>
          <w:rFonts w:ascii="Arial" w:eastAsia="Times New Roman" w:hAnsi="Arial" w:cs="Arial"/>
          <w:szCs w:val="24"/>
          <w:lang w:eastAsia="cs-CZ"/>
        </w:rPr>
        <w:t>Jedná se o hůře přístupné pozemky, vyřezávány budou převážně</w:t>
      </w:r>
      <w:r>
        <w:rPr>
          <w:rFonts w:ascii="Arial" w:eastAsia="Times New Roman" w:hAnsi="Arial" w:cs="Arial"/>
          <w:lang w:eastAsia="cs-CZ"/>
        </w:rPr>
        <w:t xml:space="preserve"> rozvětvené a</w:t>
      </w:r>
      <w:r>
        <w:rPr>
          <w:rFonts w:ascii="Arial" w:eastAsia="Times New Roman" w:hAnsi="Arial" w:cs="Arial"/>
          <w:szCs w:val="24"/>
          <w:lang w:eastAsia="cs-CZ"/>
        </w:rPr>
        <w:t xml:space="preserve"> trnité dřeviny (hlohy, trnky, šípky). Z tohoto důvodu je cena </w:t>
      </w:r>
      <w:r>
        <w:rPr>
          <w:rFonts w:ascii="Arial" w:hAnsi="Arial" w:cs="Arial"/>
        </w:rPr>
        <w:t xml:space="preserve">navýšena o 20 % </w:t>
      </w:r>
      <w:r>
        <w:rPr>
          <w:rFonts w:ascii="Arial" w:eastAsia="Arial Unicode MS" w:hAnsi="Arial" w:cs="Arial"/>
          <w:lang w:eastAsia="cs-CZ"/>
        </w:rPr>
        <w:t xml:space="preserve">oproti základní sazbě uvedené v </w:t>
      </w:r>
      <w:r>
        <w:rPr>
          <w:rFonts w:ascii="Arial" w:hAnsi="Arial" w:cs="Arial"/>
          <w:color w:val="000000"/>
        </w:rPr>
        <w:t>"Nákladech obvyklých opatření MŽP".</w:t>
      </w:r>
      <w:r>
        <w:rPr>
          <w:rFonts w:ascii="Arial" w:eastAsia="Times New Roman" w:hAnsi="Arial" w:cs="Arial"/>
          <w:szCs w:val="24"/>
          <w:lang w:eastAsia="cs-CZ"/>
        </w:rPr>
        <w:t xml:space="preserve"> Dřeviny budou vyřezány co nejníže u země, aby bylo možné pozemky v budoucích letech obhospodařovat. Opatření bude provedeno v </w:t>
      </w:r>
      <w:r>
        <w:rPr>
          <w:rFonts w:ascii="Arial" w:eastAsia="Arial Unicode MS" w:hAnsi="Arial" w:cs="Arial"/>
          <w:szCs w:val="24"/>
          <w:lang w:eastAsia="cs-CZ"/>
        </w:rPr>
        <w:t xml:space="preserve">termínu od účinnosti Dohody </w:t>
      </w:r>
      <w:r>
        <w:rPr>
          <w:rFonts w:ascii="Arial" w:eastAsia="Times New Roman" w:hAnsi="Arial" w:cs="Arial"/>
          <w:szCs w:val="24"/>
          <w:lang w:eastAsia="cs-CZ"/>
        </w:rPr>
        <w:t>do 31. 10. 2020. Výřezy dřevin nelze provádět v období od 1. 4. do</w:t>
      </w:r>
      <w:r w:rsidR="00857623">
        <w:rPr>
          <w:rFonts w:ascii="Arial" w:eastAsia="Times New Roman" w:hAnsi="Arial" w:cs="Arial"/>
          <w:szCs w:val="24"/>
          <w:lang w:eastAsia="cs-CZ"/>
        </w:rPr>
        <w:t xml:space="preserve"> 30</w:t>
      </w:r>
      <w:r>
        <w:rPr>
          <w:rFonts w:ascii="Arial" w:eastAsia="Times New Roman" w:hAnsi="Arial" w:cs="Arial"/>
          <w:szCs w:val="24"/>
          <w:lang w:eastAsia="cs-CZ"/>
        </w:rPr>
        <w:t>. 9. z důvodu ochrany hnízdících ptáků.</w:t>
      </w:r>
      <w:r>
        <w:rPr>
          <w:rFonts w:ascii="Times New Roman" w:eastAsia="Times New Roman" w:hAnsi="Times New Roman" w:cs="Times New Roman"/>
          <w:sz w:val="24"/>
          <w:szCs w:val="24"/>
          <w:lang w:eastAsia="cs-CZ"/>
        </w:rPr>
        <w:t xml:space="preserve"> </w:t>
      </w:r>
      <w:r>
        <w:rPr>
          <w:rFonts w:ascii="Arial" w:hAnsi="Arial" w:cs="Arial"/>
          <w:color w:val="000000"/>
        </w:rPr>
        <w:t xml:space="preserve">Veškerá vyřezaná hmota bude odklizena a využita v souladu s platnými právními předpisy. </w:t>
      </w:r>
      <w:r>
        <w:rPr>
          <w:rFonts w:ascii="Arial" w:eastAsia="Times New Roman" w:hAnsi="Arial" w:cs="Arial"/>
          <w:szCs w:val="24"/>
          <w:lang w:eastAsia="cs-CZ"/>
        </w:rPr>
        <w:t xml:space="preserve"> </w:t>
      </w:r>
    </w:p>
    <w:p w:rsidR="005E786F" w:rsidRDefault="005E786F" w:rsidP="005E786F">
      <w:pPr>
        <w:spacing w:after="0" w:line="240" w:lineRule="auto"/>
        <w:jc w:val="both"/>
        <w:rPr>
          <w:rFonts w:ascii="Arial" w:eastAsia="Arial Unicode MS" w:hAnsi="Arial" w:cs="Arial"/>
          <w:szCs w:val="24"/>
          <w:lang w:eastAsia="cs-CZ"/>
        </w:rPr>
      </w:pPr>
      <w:r>
        <w:rPr>
          <w:rFonts w:ascii="Arial" w:hAnsi="Arial" w:cs="Arial"/>
          <w:b/>
        </w:rPr>
        <w:t xml:space="preserve">Část 2 </w:t>
      </w:r>
      <w:r>
        <w:rPr>
          <w:rFonts w:ascii="Arial" w:hAnsi="Arial" w:cs="Arial"/>
        </w:rPr>
        <w:t xml:space="preserve">- aktivita C1 </w:t>
      </w:r>
      <w:r>
        <w:rPr>
          <w:rFonts w:ascii="Arial" w:eastAsia="Arial Unicode MS" w:hAnsi="Arial" w:cs="Arial"/>
          <w:szCs w:val="24"/>
          <w:lang w:eastAsia="cs-CZ"/>
        </w:rPr>
        <w:t xml:space="preserve">– odstranění stařiny (kosení křovinořezem) </w:t>
      </w:r>
      <w:r>
        <w:rPr>
          <w:rFonts w:ascii="Arial" w:hAnsi="Arial" w:cs="Arial"/>
        </w:rPr>
        <w:t>n</w:t>
      </w:r>
      <w:r>
        <w:rPr>
          <w:rFonts w:ascii="Arial" w:eastAsia="Times New Roman" w:hAnsi="Arial" w:cs="Arial"/>
          <w:lang w:eastAsia="cs-CZ"/>
        </w:rPr>
        <w:t>a p. p. č. 139, 140, 114, 116</w:t>
      </w:r>
      <w:r>
        <w:rPr>
          <w:rFonts w:ascii="Arial" w:eastAsia="Arial Unicode MS" w:hAnsi="Arial" w:cs="Arial"/>
          <w:szCs w:val="24"/>
          <w:lang w:eastAsia="cs-CZ"/>
        </w:rPr>
        <w:t xml:space="preserve"> k.ú. Vitín u Malého Března. Celková plocha vymezená zákresy nad ortofotom</w:t>
      </w:r>
      <w:r w:rsidR="00055055">
        <w:rPr>
          <w:rFonts w:ascii="Arial" w:eastAsia="Arial Unicode MS" w:hAnsi="Arial" w:cs="Arial"/>
          <w:szCs w:val="24"/>
          <w:lang w:eastAsia="cs-CZ"/>
        </w:rPr>
        <w:t xml:space="preserve">apou je 3,367 ha.  Vzhledem k výskytu </w:t>
      </w:r>
      <w:r w:rsidR="00206AB5">
        <w:rPr>
          <w:rFonts w:ascii="Arial" w:eastAsia="Arial Unicode MS" w:hAnsi="Arial" w:cs="Arial"/>
          <w:szCs w:val="24"/>
          <w:lang w:eastAsia="cs-CZ"/>
        </w:rPr>
        <w:t>dřevin</w:t>
      </w:r>
      <w:r w:rsidR="00055055">
        <w:rPr>
          <w:rFonts w:ascii="Arial" w:eastAsia="Arial Unicode MS" w:hAnsi="Arial" w:cs="Arial"/>
          <w:szCs w:val="24"/>
          <w:lang w:eastAsia="cs-CZ"/>
        </w:rPr>
        <w:t xml:space="preserve"> na ploše zásahu</w:t>
      </w:r>
      <w:r>
        <w:rPr>
          <w:rFonts w:ascii="Arial" w:eastAsia="Arial Unicode MS" w:hAnsi="Arial" w:cs="Arial"/>
          <w:szCs w:val="24"/>
          <w:lang w:eastAsia="cs-CZ"/>
        </w:rPr>
        <w:t xml:space="preserve"> je výměra </w:t>
      </w:r>
      <w:r w:rsidR="00055055">
        <w:rPr>
          <w:rFonts w:ascii="Arial" w:eastAsia="Arial Unicode MS" w:hAnsi="Arial" w:cs="Arial"/>
          <w:szCs w:val="24"/>
          <w:lang w:eastAsia="cs-CZ"/>
        </w:rPr>
        <w:t>sečen</w:t>
      </w:r>
      <w:r w:rsidR="003F47F0">
        <w:rPr>
          <w:rFonts w:ascii="Arial" w:eastAsia="Arial Unicode MS" w:hAnsi="Arial" w:cs="Arial"/>
          <w:szCs w:val="24"/>
          <w:lang w:eastAsia="cs-CZ"/>
        </w:rPr>
        <w:t>é plochy snížena o 40% na</w:t>
      </w:r>
      <w:r w:rsidR="008F5041">
        <w:rPr>
          <w:rFonts w:ascii="Arial" w:eastAsia="Arial Unicode MS" w:hAnsi="Arial" w:cs="Arial"/>
          <w:szCs w:val="24"/>
          <w:lang w:eastAsia="cs-CZ"/>
        </w:rPr>
        <w:t xml:space="preserve"> 2,02 </w:t>
      </w:r>
      <w:r>
        <w:rPr>
          <w:rFonts w:ascii="Arial" w:eastAsia="Arial Unicode MS" w:hAnsi="Arial" w:cs="Arial"/>
          <w:szCs w:val="24"/>
          <w:lang w:eastAsia="cs-CZ"/>
        </w:rPr>
        <w:t xml:space="preserve">ha. Pozemek je hůře přístupný, dlouhodobě neobhospodařovaný s nerovnostmi v ploše travního porostu. Z těchto důvodů je cena navýšena o 30% oproti ceně uvedené v "Nákladech obvyklých opatření MŽP". Veškerá pokosená hmota bude odklizena a využita vhodným způsobem v souladu s platnými právními předpisy. Managementové opatření bude provedeno v souladu s platným Standardem péče o přírodu a krajinu č. SPPK D02 004:2017 Sečení. </w:t>
      </w:r>
      <w:r>
        <w:rPr>
          <w:rFonts w:ascii="Times New Roman" w:eastAsia="Times New Roman" w:hAnsi="Times New Roman" w:cs="Times New Roman"/>
          <w:sz w:val="24"/>
          <w:szCs w:val="24"/>
          <w:lang w:eastAsia="cs-CZ"/>
        </w:rPr>
        <w:t xml:space="preserve"> </w:t>
      </w:r>
      <w:r>
        <w:rPr>
          <w:rFonts w:ascii="Arial" w:eastAsia="Arial Unicode MS" w:hAnsi="Arial" w:cs="Arial"/>
          <w:szCs w:val="24"/>
          <w:lang w:eastAsia="cs-CZ"/>
        </w:rPr>
        <w:t xml:space="preserve">Opatření bude provedeno v termínu od účinnosti Dohody do 30. 4. 2020 a dále podle příloh dle čl. V., odst. 2 této Dohody. </w:t>
      </w:r>
    </w:p>
    <w:p w:rsidR="005E786F" w:rsidRDefault="005E786F" w:rsidP="005E786F">
      <w:pPr>
        <w:spacing w:after="0" w:line="240" w:lineRule="auto"/>
        <w:jc w:val="both"/>
        <w:rPr>
          <w:rFonts w:ascii="Times New Roman" w:eastAsia="Times New Roman" w:hAnsi="Times New Roman" w:cs="Times New Roman"/>
          <w:sz w:val="24"/>
          <w:szCs w:val="24"/>
          <w:lang w:eastAsia="cs-CZ"/>
        </w:rPr>
      </w:pP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Arial" w:eastAsia="Arial Unicode MS" w:hAnsi="Arial" w:cs="Arial"/>
          <w:szCs w:val="24"/>
          <w:lang w:eastAsia="cs-CZ"/>
        </w:rPr>
        <w:t xml:space="preserve">Další podmínky realizace: </w:t>
      </w:r>
      <w:r w:rsidR="00371EB8">
        <w:rPr>
          <w:rFonts w:ascii="Arial" w:eastAsia="Arial Unicode MS" w:hAnsi="Arial" w:cs="Arial"/>
          <w:szCs w:val="24"/>
          <w:lang w:eastAsia="cs-CZ"/>
        </w:rPr>
        <w:t>Nájemce</w:t>
      </w:r>
      <w:r>
        <w:rPr>
          <w:rFonts w:ascii="Arial" w:eastAsia="Arial Unicode MS" w:hAnsi="Arial" w:cs="Arial"/>
          <w:szCs w:val="24"/>
          <w:lang w:eastAsia="cs-CZ"/>
        </w:rPr>
        <w:t xml:space="preserve"> si zajistí případné potřebné souhlasy a povolení. </w:t>
      </w:r>
    </w:p>
    <w:p w:rsidR="005E786F" w:rsidRDefault="005E786F" w:rsidP="00E547C3">
      <w:pPr>
        <w:spacing w:after="0" w:line="240" w:lineRule="auto"/>
        <w:jc w:val="both"/>
        <w:rPr>
          <w:rFonts w:ascii="Arial" w:eastAsia="Arial Unicode MS" w:hAnsi="Arial" w:cs="Arial"/>
          <w:szCs w:val="24"/>
          <w:lang w:eastAsia="cs-CZ"/>
        </w:rPr>
      </w:pPr>
      <w:r>
        <w:rPr>
          <w:rFonts w:ascii="Arial" w:eastAsia="Arial Unicode MS" w:hAnsi="Arial" w:cs="Arial"/>
          <w:szCs w:val="24"/>
          <w:lang w:eastAsia="cs-CZ"/>
        </w:rPr>
        <w:t>(dále jen „</w:t>
      </w:r>
      <w:r>
        <w:rPr>
          <w:rFonts w:ascii="Arial" w:eastAsia="Arial Unicode MS" w:hAnsi="Arial" w:cs="Arial"/>
          <w:b/>
          <w:szCs w:val="24"/>
          <w:lang w:eastAsia="cs-CZ"/>
        </w:rPr>
        <w:t>managementová opatření</w:t>
      </w:r>
      <w:r>
        <w:rPr>
          <w:rFonts w:ascii="Arial" w:eastAsia="Arial Unicode MS" w:hAnsi="Arial" w:cs="Arial"/>
          <w:szCs w:val="24"/>
          <w:lang w:eastAsia="cs-CZ"/>
        </w:rPr>
        <w:t>“)</w:t>
      </w:r>
    </w:p>
    <w:p w:rsidR="00E547C3" w:rsidRPr="00E547C3" w:rsidRDefault="00E547C3" w:rsidP="00E547C3">
      <w:pPr>
        <w:spacing w:after="0" w:line="240" w:lineRule="auto"/>
        <w:jc w:val="both"/>
        <w:rPr>
          <w:rFonts w:ascii="Times New Roman" w:eastAsia="Times New Roman" w:hAnsi="Times New Roman" w:cs="Times New Roman"/>
          <w:sz w:val="24"/>
          <w:szCs w:val="24"/>
          <w:lang w:eastAsia="cs-CZ"/>
        </w:rPr>
      </w:pPr>
    </w:p>
    <w:p w:rsidR="005E786F" w:rsidRDefault="005E786F" w:rsidP="005E786F">
      <w:pPr>
        <w:spacing w:after="0" w:line="240" w:lineRule="auto"/>
        <w:jc w:val="both"/>
        <w:rPr>
          <w:rFonts w:ascii="Times New Roman" w:eastAsia="Times New Roman" w:hAnsi="Times New Roman" w:cs="Times New Roman"/>
          <w:sz w:val="24"/>
          <w:szCs w:val="24"/>
          <w:lang w:eastAsia="cs-CZ"/>
        </w:rPr>
      </w:pPr>
    </w:p>
    <w:p w:rsidR="005E786F" w:rsidRDefault="005E786F" w:rsidP="005E786F">
      <w:pPr>
        <w:spacing w:after="0" w:line="240" w:lineRule="auto"/>
        <w:jc w:val="center"/>
        <w:rPr>
          <w:rFonts w:ascii="Times New Roman" w:eastAsia="Times New Roman" w:hAnsi="Times New Roman" w:cs="Times New Roman"/>
          <w:sz w:val="24"/>
          <w:szCs w:val="24"/>
          <w:lang w:eastAsia="cs-CZ"/>
        </w:rPr>
      </w:pPr>
      <w:r>
        <w:rPr>
          <w:rFonts w:ascii="Arial" w:eastAsia="Arial Unicode MS" w:hAnsi="Arial" w:cs="Arial"/>
          <w:b/>
          <w:szCs w:val="24"/>
          <w:lang w:eastAsia="cs-CZ"/>
        </w:rPr>
        <w:t>Čl. III.</w:t>
      </w:r>
    </w:p>
    <w:p w:rsidR="005E786F" w:rsidRDefault="005E786F" w:rsidP="005E786F">
      <w:pPr>
        <w:spacing w:after="0" w:line="240" w:lineRule="auto"/>
        <w:jc w:val="center"/>
        <w:rPr>
          <w:rFonts w:ascii="Times New Roman" w:eastAsia="Times New Roman" w:hAnsi="Times New Roman" w:cs="Times New Roman"/>
          <w:sz w:val="24"/>
          <w:szCs w:val="24"/>
          <w:lang w:eastAsia="cs-CZ"/>
        </w:rPr>
      </w:pPr>
      <w:r>
        <w:rPr>
          <w:rFonts w:ascii="Arial" w:eastAsia="Arial Unicode MS" w:hAnsi="Arial" w:cs="Arial"/>
          <w:b/>
          <w:szCs w:val="24"/>
          <w:lang w:eastAsia="cs-CZ"/>
        </w:rPr>
        <w:t>Poskytnutí finančního příspěvku na péči</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Arial" w:eastAsia="Arial Unicode MS" w:hAnsi="Arial" w:cs="Arial"/>
          <w:szCs w:val="24"/>
          <w:lang w:eastAsia="cs-CZ"/>
        </w:rPr>
        <w:t xml:space="preserve">1. Účastníci Dohody se dohodli, že nájemce pozemků zrealizuje managementová opatření specifikovaná v čl. II této Dohody za finanční příspěvek na péči ve výši </w:t>
      </w:r>
      <w:r w:rsidR="00C85B3B">
        <w:rPr>
          <w:rFonts w:ascii="Arial" w:eastAsia="Arial Unicode MS" w:hAnsi="Arial" w:cs="Arial"/>
          <w:b/>
          <w:szCs w:val="24"/>
          <w:lang w:eastAsia="cs-CZ"/>
        </w:rPr>
        <w:t>143 622</w:t>
      </w:r>
      <w:r>
        <w:rPr>
          <w:rFonts w:ascii="Arial" w:eastAsia="Arial Unicode MS" w:hAnsi="Arial" w:cs="Arial"/>
          <w:b/>
          <w:szCs w:val="24"/>
          <w:lang w:eastAsia="cs-CZ"/>
        </w:rPr>
        <w:t xml:space="preserve">,- Kč (slovy sto </w:t>
      </w:r>
      <w:r w:rsidR="00C85B3B">
        <w:rPr>
          <w:rFonts w:ascii="Arial" w:eastAsia="Arial Unicode MS" w:hAnsi="Arial" w:cs="Arial"/>
          <w:b/>
          <w:szCs w:val="24"/>
          <w:lang w:eastAsia="cs-CZ"/>
        </w:rPr>
        <w:t>čtyřicet tři tisíc šest set dvacet dva korun českých</w:t>
      </w:r>
      <w:r>
        <w:rPr>
          <w:rFonts w:ascii="Arial" w:eastAsia="Arial Unicode MS" w:hAnsi="Arial" w:cs="Arial"/>
          <w:b/>
          <w:szCs w:val="24"/>
          <w:lang w:eastAsia="cs-CZ"/>
        </w:rPr>
        <w:t>)</w:t>
      </w:r>
      <w:r>
        <w:rPr>
          <w:rFonts w:ascii="Arial" w:eastAsia="Arial Unicode MS" w:hAnsi="Arial" w:cs="Arial"/>
          <w:szCs w:val="24"/>
          <w:lang w:eastAsia="cs-CZ"/>
        </w:rPr>
        <w:t>.</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Arial" w:eastAsia="Arial Unicode MS" w:hAnsi="Arial" w:cs="Arial"/>
          <w:szCs w:val="24"/>
          <w:lang w:eastAsia="cs-CZ"/>
        </w:rPr>
        <w:lastRenderedPageBreak/>
        <w:t>2. AOPK ČR provede před vyplacením finančního příspěvku kontrolu realizovaných managementových opatření ve smyslu ust. § 19 odst. 4 vyhl. č. 395/1992 Sb., kterou se provádějí některá ustanovení zákona č. 114/1992 Sb., o ochraně přírody a krajiny, přičemž předmětem kontroly bude především splnění podmínek dle čl. II. této Dohody (dále jen „</w:t>
      </w:r>
      <w:r>
        <w:rPr>
          <w:rFonts w:ascii="Arial" w:eastAsia="Arial Unicode MS" w:hAnsi="Arial" w:cs="Arial"/>
          <w:b/>
          <w:szCs w:val="24"/>
          <w:lang w:eastAsia="cs-CZ"/>
        </w:rPr>
        <w:t>kontrola</w:t>
      </w:r>
      <w:r>
        <w:rPr>
          <w:rFonts w:ascii="Arial" w:eastAsia="Arial Unicode MS" w:hAnsi="Arial" w:cs="Arial"/>
          <w:szCs w:val="24"/>
          <w:lang w:eastAsia="cs-CZ"/>
        </w:rPr>
        <w:t>“). O této kontrole bude sepsán mezi účastníky Dohody písemný protokol podepsaný oprávněnými zástupci účastníků Dohody.</w:t>
      </w:r>
    </w:p>
    <w:p w:rsidR="005E786F" w:rsidRDefault="005E786F" w:rsidP="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Arial" w:eastAsia="Arial Unicode MS" w:hAnsi="Arial" w:cs="Arial"/>
          <w:szCs w:val="24"/>
          <w:lang w:eastAsia="cs-CZ"/>
        </w:rPr>
        <w:t>3. AOPK ČR se zavazuje po provedení kontroly za řádně, včas a v souladu s ostatními podmínkami této Dohody provedená management</w:t>
      </w:r>
      <w:r w:rsidR="00B5395E">
        <w:rPr>
          <w:rFonts w:ascii="Arial" w:eastAsia="Arial Unicode MS" w:hAnsi="Arial" w:cs="Arial"/>
          <w:szCs w:val="24"/>
          <w:lang w:eastAsia="cs-CZ"/>
        </w:rPr>
        <w:t>ová opatření uhradit nájemci</w:t>
      </w:r>
      <w:r>
        <w:rPr>
          <w:rFonts w:ascii="Arial" w:eastAsia="Arial Unicode MS" w:hAnsi="Arial" w:cs="Arial"/>
          <w:szCs w:val="24"/>
          <w:lang w:eastAsia="cs-CZ"/>
        </w:rPr>
        <w:t xml:space="preserve"> finanční příspěvek na péči v celkové výši </w:t>
      </w:r>
      <w:r w:rsidR="00C85B3B">
        <w:rPr>
          <w:rFonts w:ascii="Arial" w:eastAsia="Arial Unicode MS" w:hAnsi="Arial" w:cs="Arial"/>
          <w:b/>
          <w:szCs w:val="24"/>
          <w:lang w:eastAsia="cs-CZ"/>
        </w:rPr>
        <w:t>143 622,- Kč (slovy sto čtyřicet tři tisíc šest set dvacet dva korun českých</w:t>
      </w:r>
      <w:r w:rsidR="00217D8D">
        <w:rPr>
          <w:rFonts w:ascii="Arial" w:eastAsia="Arial Unicode MS" w:hAnsi="Arial" w:cs="Arial"/>
          <w:b/>
          <w:szCs w:val="24"/>
          <w:lang w:eastAsia="cs-CZ"/>
        </w:rPr>
        <w:t>)</w:t>
      </w:r>
      <w:r w:rsidR="00217D8D">
        <w:rPr>
          <w:rFonts w:ascii="Arial" w:eastAsia="Arial Unicode MS" w:hAnsi="Arial" w:cs="Arial"/>
          <w:szCs w:val="24"/>
          <w:lang w:eastAsia="cs-CZ"/>
        </w:rPr>
        <w:t xml:space="preserve">, </w:t>
      </w:r>
      <w:r>
        <w:rPr>
          <w:rFonts w:ascii="Arial" w:eastAsia="Arial Unicode MS" w:hAnsi="Arial" w:cs="Arial"/>
          <w:szCs w:val="24"/>
          <w:lang w:eastAsia="cs-CZ"/>
        </w:rPr>
        <w:t xml:space="preserve">podle pravidel dohodnutých v tomto článku Dohody a v souladu s ust. § 69 zák. č. 114/1992 Sb., o ochraně přírody a krajiny, v platném znění za užití ust. § 19 odst. 4 vyhl. č. 395/1992 Sb., kterou se provádějí některá ustanovení zákona České národní rady č. 114/1992 Sb., o ochraně přírody a krajiny. Nebudou-li managementová opatření realizována v souladu s čl. II této Dohody, finanční příspěvek na péči se </w:t>
      </w:r>
      <w:r w:rsidR="00371EB8">
        <w:rPr>
          <w:rFonts w:ascii="Arial" w:eastAsia="Arial Unicode MS" w:hAnsi="Arial" w:cs="Arial"/>
          <w:szCs w:val="24"/>
          <w:lang w:eastAsia="cs-CZ"/>
        </w:rPr>
        <w:t>nájemci</w:t>
      </w:r>
      <w:r>
        <w:rPr>
          <w:rFonts w:ascii="Arial" w:eastAsia="Arial Unicode MS" w:hAnsi="Arial" w:cs="Arial"/>
          <w:szCs w:val="24"/>
          <w:lang w:eastAsia="cs-CZ"/>
        </w:rPr>
        <w:t xml:space="preserve"> nevyplatí, budou-li managementová opatření realizována dle čl. II této Dohody pouze částečně, příspěvek se přiměřeně zkrátí, a to v souladu s ust. § 19 odst. 4 vyhl. č. 395/1992 Sb. </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Arial" w:eastAsia="Arial Unicode MS" w:hAnsi="Arial" w:cs="Arial"/>
          <w:szCs w:val="24"/>
          <w:lang w:eastAsia="cs-CZ"/>
        </w:rPr>
        <w:t xml:space="preserve">4. Pokud ve lhůtě do 6 měsíců ode dne provedení kontroly managementových opatření vyjde najevo, že </w:t>
      </w:r>
      <w:r w:rsidR="00371EB8">
        <w:rPr>
          <w:rFonts w:ascii="Arial" w:eastAsia="Arial Unicode MS" w:hAnsi="Arial" w:cs="Arial"/>
          <w:szCs w:val="24"/>
          <w:lang w:eastAsia="cs-CZ"/>
        </w:rPr>
        <w:t>nájemce</w:t>
      </w:r>
      <w:r>
        <w:rPr>
          <w:rFonts w:ascii="Arial" w:eastAsia="Arial Unicode MS" w:hAnsi="Arial" w:cs="Arial"/>
          <w:szCs w:val="24"/>
          <w:lang w:eastAsia="cs-CZ"/>
        </w:rPr>
        <w:t xml:space="preserve"> neprovedl tato opatření řádně (</w:t>
      </w:r>
      <w:r>
        <w:rPr>
          <w:rFonts w:ascii="Arial" w:eastAsia="Arial Unicode MS" w:hAnsi="Arial" w:cs="Arial"/>
          <w:i/>
          <w:szCs w:val="24"/>
          <w:lang w:eastAsia="cs-CZ"/>
        </w:rPr>
        <w:t>např. vymezenou metodou, postupem</w:t>
      </w:r>
      <w:r>
        <w:rPr>
          <w:rFonts w:ascii="Arial" w:eastAsia="Arial Unicode MS" w:hAnsi="Arial" w:cs="Arial"/>
          <w:szCs w:val="24"/>
          <w:lang w:eastAsia="cs-CZ"/>
        </w:rPr>
        <w:t xml:space="preserve">), je </w:t>
      </w:r>
      <w:r w:rsidR="00F976C6">
        <w:rPr>
          <w:rFonts w:ascii="Arial" w:eastAsia="Arial Unicode MS" w:hAnsi="Arial" w:cs="Arial"/>
          <w:szCs w:val="24"/>
          <w:lang w:eastAsia="cs-CZ"/>
        </w:rPr>
        <w:t>nájemce</w:t>
      </w:r>
      <w:r>
        <w:rPr>
          <w:rFonts w:ascii="Arial" w:eastAsia="Arial Unicode MS" w:hAnsi="Arial" w:cs="Arial"/>
          <w:szCs w:val="24"/>
          <w:lang w:eastAsia="cs-CZ"/>
        </w:rPr>
        <w:t xml:space="preserve"> povinen učinit opatření k nápravě takového stavu, v souladu s pokyny AOPK ČR, je-li tento postup dle konzultace s AOPK ČR možný a účelný. Pokud ne, je </w:t>
      </w:r>
      <w:r w:rsidR="00371EB8">
        <w:rPr>
          <w:rFonts w:ascii="Arial" w:eastAsia="Arial Unicode MS" w:hAnsi="Arial" w:cs="Arial"/>
          <w:szCs w:val="24"/>
          <w:lang w:eastAsia="cs-CZ"/>
        </w:rPr>
        <w:t>nájemce</w:t>
      </w:r>
      <w:r>
        <w:rPr>
          <w:rFonts w:ascii="Arial" w:eastAsia="Arial Unicode MS" w:hAnsi="Arial" w:cs="Arial"/>
          <w:szCs w:val="24"/>
          <w:lang w:eastAsia="cs-CZ"/>
        </w:rPr>
        <w:t xml:space="preserve"> povinen vrátit přiměřenou část poskytnutého finančního příspěvku v souladu s ust. § 19 odst. 4 vyhl. č. 395/1992 Sb. </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5E786F" w:rsidRDefault="00371EB8" w:rsidP="005E786F">
      <w:pPr>
        <w:spacing w:after="0" w:line="240" w:lineRule="auto"/>
        <w:jc w:val="both"/>
        <w:rPr>
          <w:rFonts w:ascii="Times New Roman" w:eastAsia="Times New Roman" w:hAnsi="Times New Roman" w:cs="Times New Roman"/>
          <w:sz w:val="24"/>
          <w:szCs w:val="24"/>
          <w:lang w:eastAsia="cs-CZ"/>
        </w:rPr>
      </w:pPr>
      <w:r>
        <w:rPr>
          <w:rFonts w:ascii="Arial" w:eastAsia="Arial Unicode MS" w:hAnsi="Arial" w:cs="Arial"/>
          <w:szCs w:val="24"/>
          <w:lang w:eastAsia="cs-CZ"/>
        </w:rPr>
        <w:t xml:space="preserve">5. Vyúčtování </w:t>
      </w:r>
      <w:r w:rsidR="005E786F">
        <w:rPr>
          <w:rFonts w:ascii="Arial" w:eastAsia="Arial Unicode MS" w:hAnsi="Arial" w:cs="Arial"/>
          <w:szCs w:val="24"/>
          <w:lang w:eastAsia="cs-CZ"/>
        </w:rPr>
        <w:t xml:space="preserve">nájemce vystaví a doručí AOPK ČR nejpozději do 10 pracovních dnů po provedení kontroly. Vyúčtování musí mít tyto náležitosti: jméno a adresa/název a sídlo </w:t>
      </w:r>
      <w:r>
        <w:rPr>
          <w:rFonts w:ascii="Arial" w:eastAsia="Arial Unicode MS" w:hAnsi="Arial" w:cs="Arial"/>
          <w:szCs w:val="24"/>
          <w:lang w:eastAsia="cs-CZ"/>
        </w:rPr>
        <w:t>nájemce</w:t>
      </w:r>
      <w:r w:rsidR="005E786F">
        <w:rPr>
          <w:rFonts w:ascii="Arial" w:eastAsia="Arial Unicode MS" w:hAnsi="Arial" w:cs="Arial"/>
          <w:szCs w:val="24"/>
          <w:lang w:eastAsia="cs-CZ"/>
        </w:rPr>
        <w:t>, IČ/</w:t>
      </w:r>
      <w:r w:rsidR="005E786F">
        <w:rPr>
          <w:rFonts w:ascii="Arial" w:eastAsia="Times New Roman" w:hAnsi="Arial" w:cs="Arial"/>
          <w:szCs w:val="24"/>
          <w:lang w:eastAsia="cs-CZ"/>
        </w:rPr>
        <w:t>číslo občanského průkazu, bankovní spojení a číslo účtu, předmět a číslo Dohody, výše finančního příspěvku.</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Arial" w:eastAsia="Arial Unicode MS" w:hAnsi="Arial" w:cs="Arial"/>
          <w:szCs w:val="24"/>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5E786F" w:rsidRDefault="005E786F" w:rsidP="005E786F">
      <w:pPr>
        <w:spacing w:after="0" w:line="240" w:lineRule="auto"/>
        <w:jc w:val="center"/>
        <w:rPr>
          <w:rFonts w:ascii="Times New Roman" w:eastAsia="Times New Roman" w:hAnsi="Times New Roman" w:cs="Times New Roman"/>
          <w:sz w:val="24"/>
          <w:szCs w:val="24"/>
          <w:lang w:eastAsia="cs-CZ"/>
        </w:rPr>
      </w:pPr>
      <w:r>
        <w:rPr>
          <w:rFonts w:ascii="Arial" w:eastAsia="Arial Unicode MS" w:hAnsi="Arial" w:cs="Arial"/>
          <w:b/>
          <w:szCs w:val="24"/>
          <w:lang w:eastAsia="cs-CZ"/>
        </w:rPr>
        <w:t>Čl. IV.</w:t>
      </w:r>
    </w:p>
    <w:p w:rsidR="005E786F" w:rsidRDefault="005E786F" w:rsidP="005E786F">
      <w:pPr>
        <w:spacing w:after="0" w:line="240" w:lineRule="auto"/>
        <w:jc w:val="center"/>
        <w:rPr>
          <w:rFonts w:ascii="Times New Roman" w:eastAsia="Times New Roman" w:hAnsi="Times New Roman" w:cs="Times New Roman"/>
          <w:sz w:val="24"/>
          <w:szCs w:val="24"/>
          <w:lang w:eastAsia="cs-CZ"/>
        </w:rPr>
      </w:pPr>
      <w:r>
        <w:rPr>
          <w:rFonts w:ascii="Arial" w:eastAsia="Arial Unicode MS" w:hAnsi="Arial" w:cs="Arial"/>
          <w:b/>
          <w:szCs w:val="24"/>
          <w:lang w:eastAsia="cs-CZ"/>
        </w:rPr>
        <w:t xml:space="preserve">Trvání a ukončení Dohody </w:t>
      </w:r>
    </w:p>
    <w:p w:rsidR="005E786F" w:rsidRDefault="005E786F" w:rsidP="005E786F">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5E786F" w:rsidRDefault="005E786F" w:rsidP="005E786F">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1.</w:t>
      </w:r>
      <w:r>
        <w:rPr>
          <w:rFonts w:ascii="Arial" w:eastAsia="Arial Unicode MS" w:hAnsi="Arial" w:cs="Arial"/>
          <w:szCs w:val="24"/>
          <w:lang w:eastAsia="cs-CZ"/>
        </w:rPr>
        <w:t xml:space="preserve"> Tato Dohoda se uzavírá na dobu do 31. 10. 2020. </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5E786F" w:rsidRDefault="005E786F" w:rsidP="005E786F">
      <w:pPr>
        <w:spacing w:after="0" w:line="240" w:lineRule="auto"/>
        <w:jc w:val="both"/>
        <w:rPr>
          <w:rFonts w:ascii="Times New Roman" w:eastAsia="Times New Roman" w:hAnsi="Times New Roman" w:cs="Times New Roman"/>
          <w:sz w:val="24"/>
          <w:szCs w:val="24"/>
          <w:lang w:eastAsia="cs-CZ"/>
        </w:rPr>
      </w:pPr>
      <w:r>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5E786F" w:rsidRDefault="005E786F" w:rsidP="00E547C3">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5E786F" w:rsidRDefault="005E786F" w:rsidP="005E786F">
      <w:pPr>
        <w:spacing w:after="0" w:line="240" w:lineRule="auto"/>
        <w:jc w:val="center"/>
        <w:rPr>
          <w:rFonts w:ascii="Arial" w:eastAsia="Arial Unicode MS" w:hAnsi="Arial" w:cs="Arial"/>
          <w:b/>
          <w:szCs w:val="24"/>
          <w:lang w:eastAsia="cs-CZ"/>
        </w:rPr>
      </w:pPr>
    </w:p>
    <w:p w:rsidR="005E786F" w:rsidRDefault="005E786F" w:rsidP="005E786F">
      <w:pPr>
        <w:spacing w:after="0" w:line="240" w:lineRule="auto"/>
        <w:jc w:val="center"/>
        <w:rPr>
          <w:rFonts w:ascii="Times New Roman" w:eastAsia="Times New Roman" w:hAnsi="Times New Roman" w:cs="Times New Roman"/>
          <w:sz w:val="24"/>
          <w:szCs w:val="24"/>
          <w:lang w:eastAsia="cs-CZ"/>
        </w:rPr>
      </w:pPr>
      <w:r>
        <w:rPr>
          <w:rFonts w:ascii="Arial" w:eastAsia="Arial Unicode MS" w:hAnsi="Arial" w:cs="Arial"/>
          <w:b/>
          <w:szCs w:val="24"/>
          <w:lang w:eastAsia="cs-CZ"/>
        </w:rPr>
        <w:t>Čl. V.</w:t>
      </w:r>
    </w:p>
    <w:p w:rsidR="005E786F" w:rsidRDefault="005E786F" w:rsidP="005E786F">
      <w:pPr>
        <w:spacing w:after="0" w:line="240" w:lineRule="auto"/>
        <w:jc w:val="center"/>
        <w:rPr>
          <w:rFonts w:ascii="Times New Roman" w:eastAsia="Times New Roman" w:hAnsi="Times New Roman" w:cs="Times New Roman"/>
          <w:sz w:val="24"/>
          <w:szCs w:val="24"/>
          <w:lang w:eastAsia="cs-CZ"/>
        </w:rPr>
      </w:pPr>
      <w:r>
        <w:rPr>
          <w:rFonts w:ascii="Arial" w:eastAsia="Arial Unicode MS" w:hAnsi="Arial" w:cs="Arial"/>
          <w:b/>
          <w:szCs w:val="24"/>
          <w:lang w:eastAsia="cs-CZ"/>
        </w:rPr>
        <w:t>Ostatní a závěrečná ujednání</w:t>
      </w:r>
    </w:p>
    <w:p w:rsidR="005E786F" w:rsidRDefault="005E786F" w:rsidP="005E786F">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1. V rozsahu touto Dohodou neupraveném se tato řídí zák. č. 500/2004 Sb., správním řádem, v platném znění.</w:t>
      </w:r>
    </w:p>
    <w:p w:rsidR="005E786F" w:rsidRDefault="005E786F" w:rsidP="005E786F">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2. Nájemce bere na vědomí,</w:t>
      </w:r>
      <w:r w:rsidR="00371EB8">
        <w:rPr>
          <w:rFonts w:ascii="Arial" w:eastAsia="Times New Roman" w:hAnsi="Arial" w:cs="Arial"/>
          <w:szCs w:val="24"/>
          <w:lang w:eastAsia="cs-CZ"/>
        </w:rPr>
        <w:t xml:space="preserve"> že tato </w:t>
      </w:r>
      <w:r>
        <w:rPr>
          <w:rFonts w:ascii="Arial" w:eastAsia="Times New Roman" w:hAnsi="Arial" w:cs="Arial"/>
          <w:szCs w:val="24"/>
          <w:lang w:eastAsia="cs-CZ"/>
        </w:rPr>
        <w:t>dohod</w:t>
      </w:r>
      <w:r w:rsidR="00371EB8">
        <w:rPr>
          <w:rFonts w:ascii="Arial" w:eastAsia="Times New Roman" w:hAnsi="Arial" w:cs="Arial"/>
          <w:szCs w:val="24"/>
          <w:lang w:eastAsia="cs-CZ"/>
        </w:rPr>
        <w:t>a</w:t>
      </w:r>
      <w:r>
        <w:rPr>
          <w:rFonts w:ascii="Arial" w:eastAsia="Times New Roman" w:hAnsi="Arial" w:cs="Arial"/>
          <w:szCs w:val="24"/>
          <w:lang w:eastAsia="cs-CZ"/>
        </w:rPr>
        <w:t xml:space="preserve">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5E786F" w:rsidRDefault="005E786F" w:rsidP="005E786F">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3. Nedílnou součástí Dohody jsou přílohy:</w:t>
      </w:r>
    </w:p>
    <w:p w:rsidR="00FD6D5B" w:rsidRPr="00FD6D5B" w:rsidRDefault="005E786F" w:rsidP="005E786F">
      <w:pPr>
        <w:spacing w:after="0" w:line="240" w:lineRule="auto"/>
        <w:rPr>
          <w:rFonts w:ascii="Arial" w:eastAsia="Arial Unicode MS" w:hAnsi="Arial" w:cs="Arial"/>
          <w:szCs w:val="24"/>
          <w:lang w:eastAsia="cs-CZ"/>
        </w:rPr>
      </w:pPr>
      <w:r>
        <w:rPr>
          <w:rFonts w:ascii="Arial" w:eastAsia="Arial Unicode MS" w:hAnsi="Arial" w:cs="Arial"/>
          <w:szCs w:val="24"/>
          <w:lang w:eastAsia="cs-CZ"/>
        </w:rPr>
        <w:t xml:space="preserve">č. 1 </w:t>
      </w:r>
      <w:r w:rsidR="003F47F0">
        <w:rPr>
          <w:rFonts w:ascii="Arial" w:eastAsia="Arial Unicode MS" w:hAnsi="Arial" w:cs="Arial"/>
          <w:szCs w:val="24"/>
          <w:lang w:eastAsia="cs-CZ"/>
        </w:rPr>
        <w:t>přehled</w:t>
      </w:r>
      <w:r>
        <w:rPr>
          <w:rFonts w:ascii="Arial" w:eastAsia="Arial Unicode MS" w:hAnsi="Arial" w:cs="Arial"/>
          <w:szCs w:val="24"/>
          <w:lang w:eastAsia="cs-CZ"/>
        </w:rPr>
        <w:t xml:space="preserve"> nákladů</w:t>
      </w:r>
    </w:p>
    <w:p w:rsidR="005E786F" w:rsidRDefault="005E786F" w:rsidP="005E786F">
      <w:pPr>
        <w:spacing w:after="100" w:line="240" w:lineRule="auto"/>
        <w:rPr>
          <w:rFonts w:ascii="Times New Roman" w:eastAsia="Times New Roman" w:hAnsi="Times New Roman" w:cs="Times New Roman"/>
          <w:sz w:val="24"/>
          <w:szCs w:val="24"/>
          <w:lang w:eastAsia="cs-CZ"/>
        </w:rPr>
      </w:pPr>
      <w:r>
        <w:rPr>
          <w:rFonts w:ascii="Arial" w:eastAsia="Arial Unicode MS" w:hAnsi="Arial" w:cs="Arial"/>
          <w:szCs w:val="24"/>
          <w:lang w:eastAsia="cs-CZ"/>
        </w:rPr>
        <w:t>č. 2 mapa se zákresem lokalizace prováděných opatření</w:t>
      </w:r>
    </w:p>
    <w:p w:rsidR="005E786F" w:rsidRDefault="005E786F" w:rsidP="005E786F">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4. Nájemce pozemků bezvýhradně souhlasí se zveřejněním své identifikace a dalších parametrů Dohody. </w:t>
      </w:r>
    </w:p>
    <w:p w:rsidR="005E786F" w:rsidRDefault="005E786F" w:rsidP="005E786F">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5. Tato Dohoda se vyhotovuje ve 3 stejnopisech, z nichž AOPK ČR</w:t>
      </w:r>
      <w:r w:rsidR="00371EB8">
        <w:rPr>
          <w:rFonts w:ascii="Arial" w:eastAsia="Times New Roman" w:hAnsi="Arial" w:cs="Arial"/>
          <w:szCs w:val="24"/>
          <w:lang w:eastAsia="cs-CZ"/>
        </w:rPr>
        <w:t xml:space="preserve"> obdrží 2 vyhotovení a </w:t>
      </w:r>
      <w:r>
        <w:rPr>
          <w:rFonts w:ascii="Arial" w:eastAsia="Times New Roman" w:hAnsi="Arial" w:cs="Arial"/>
          <w:szCs w:val="24"/>
          <w:lang w:eastAsia="cs-CZ"/>
        </w:rPr>
        <w:t>nájemce obdrží 1 vyhotovení.</w:t>
      </w:r>
    </w:p>
    <w:p w:rsidR="005E786F" w:rsidRDefault="005E786F" w:rsidP="005E786F">
      <w:pPr>
        <w:spacing w:before="100" w:beforeAutospacing="1" w:after="100" w:afterAutospacing="1" w:line="240" w:lineRule="auto"/>
        <w:jc w:val="both"/>
        <w:rPr>
          <w:rFonts w:ascii="Arial" w:eastAsia="Times New Roman" w:hAnsi="Arial" w:cs="Arial"/>
          <w:szCs w:val="24"/>
          <w:lang w:eastAsia="cs-CZ"/>
        </w:rPr>
      </w:pPr>
      <w:r>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5E786F" w:rsidRDefault="005E786F" w:rsidP="005E786F">
      <w:pPr>
        <w:spacing w:before="100" w:beforeAutospacing="1" w:after="100" w:afterAutospacing="1" w:line="240" w:lineRule="auto"/>
        <w:jc w:val="both"/>
        <w:rPr>
          <w:rFonts w:ascii="Arial" w:eastAsia="Times New Roman" w:hAnsi="Arial" w:cs="Arial"/>
          <w:lang w:eastAsia="cs-CZ"/>
        </w:rPr>
      </w:pPr>
      <w:r>
        <w:rPr>
          <w:rFonts w:ascii="Arial" w:eastAsia="Times New Roman" w:hAnsi="Arial" w:cs="Arial"/>
          <w:lang w:eastAsia="cs-CZ"/>
        </w:rPr>
        <w:t>7. Nájemce pozemků se zavazuje, že po ukončení této Dohody nebude na pozemcích p. č. 139, 140, 114, 116</w:t>
      </w:r>
      <w:r>
        <w:rPr>
          <w:rFonts w:ascii="Arial" w:eastAsia="Arial Unicode MS" w:hAnsi="Arial" w:cs="Arial"/>
          <w:szCs w:val="24"/>
          <w:lang w:eastAsia="cs-CZ"/>
        </w:rPr>
        <w:t xml:space="preserve"> k.ú. Vitín u Malého Března</w:t>
      </w:r>
      <w:r>
        <w:rPr>
          <w:rFonts w:ascii="Arial" w:eastAsia="Times New Roman" w:hAnsi="Arial" w:cs="Arial"/>
          <w:lang w:eastAsia="cs-CZ"/>
        </w:rPr>
        <w:t xml:space="preserve"> provádět činnosti, jež by byly v rozporu s obnovnými zásahy učiněnými v rámci projektu LIFE České středohoří. Pro posouzení, zdali taková činnost bude v rozporu s projektem</w:t>
      </w:r>
      <w:r w:rsidR="00371EB8">
        <w:rPr>
          <w:rFonts w:ascii="Arial" w:eastAsia="Times New Roman" w:hAnsi="Arial" w:cs="Arial"/>
          <w:lang w:eastAsia="cs-CZ"/>
        </w:rPr>
        <w:t xml:space="preserve"> LIFE České středohoří, nájemce</w:t>
      </w:r>
      <w:r>
        <w:rPr>
          <w:rFonts w:ascii="Arial" w:eastAsia="Times New Roman" w:hAnsi="Arial" w:cs="Arial"/>
          <w:lang w:eastAsia="cs-CZ"/>
        </w:rPr>
        <w:t xml:space="preserve"> bude konzultovat </w:t>
      </w:r>
      <w:r>
        <w:rPr>
          <w:rFonts w:ascii="Arial" w:eastAsia="Times New Roman" w:hAnsi="Arial" w:cs="Arial"/>
          <w:szCs w:val="24"/>
          <w:lang w:eastAsia="cs-CZ"/>
        </w:rPr>
        <w:t>AOPK ČR, regionální pracoviště SCHKO České středohoří</w:t>
      </w:r>
      <w:r>
        <w:rPr>
          <w:rFonts w:ascii="Arial" w:eastAsia="Times New Roman" w:hAnsi="Arial" w:cs="Arial"/>
          <w:lang w:eastAsia="cs-CZ"/>
        </w:rPr>
        <w:t>, které může následně stanovit vhodná opatření a způsob jejich provedení, a to včetně poskytnutí finančního příspěvku ve smyslu § 69 zák. č. 114/1992 Sb., o ochraně přírody a krajiny.</w:t>
      </w:r>
    </w:p>
    <w:p w:rsidR="005E786F" w:rsidRDefault="005E786F" w:rsidP="005E786F">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8.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0" w:type="dxa"/>
        <w:jc w:val="center"/>
        <w:tblLayout w:type="fixed"/>
        <w:tblCellMar>
          <w:left w:w="0" w:type="dxa"/>
          <w:right w:w="0" w:type="dxa"/>
        </w:tblCellMar>
        <w:tblLook w:val="04A0" w:firstRow="1" w:lastRow="0" w:firstColumn="1" w:lastColumn="0" w:noHBand="0" w:noVBand="1"/>
      </w:tblPr>
      <w:tblGrid>
        <w:gridCol w:w="150"/>
        <w:gridCol w:w="240"/>
        <w:gridCol w:w="150"/>
        <w:gridCol w:w="406"/>
        <w:gridCol w:w="1020"/>
        <w:gridCol w:w="540"/>
        <w:gridCol w:w="150"/>
        <w:gridCol w:w="2032"/>
        <w:gridCol w:w="240"/>
        <w:gridCol w:w="1785"/>
        <w:gridCol w:w="240"/>
        <w:gridCol w:w="300"/>
        <w:gridCol w:w="150"/>
        <w:gridCol w:w="90"/>
        <w:gridCol w:w="150"/>
        <w:gridCol w:w="135"/>
        <w:gridCol w:w="240"/>
        <w:gridCol w:w="1515"/>
        <w:gridCol w:w="240"/>
        <w:gridCol w:w="150"/>
        <w:gridCol w:w="150"/>
        <w:gridCol w:w="90"/>
        <w:gridCol w:w="150"/>
      </w:tblGrid>
      <w:tr w:rsidR="005E786F" w:rsidTr="005E786F">
        <w:trPr>
          <w:gridAfter w:val="22"/>
          <w:wAfter w:w="10163" w:type="dxa"/>
          <w:jc w:val="center"/>
        </w:trPr>
        <w:tc>
          <w:tcPr>
            <w:tcW w:w="150"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r>
      <w:tr w:rsidR="005E786F" w:rsidTr="005E786F">
        <w:trPr>
          <w:gridAfter w:val="20"/>
          <w:wAfter w:w="9773" w:type="dxa"/>
          <w:jc w:val="center"/>
        </w:trPr>
        <w:tc>
          <w:tcPr>
            <w:tcW w:w="390" w:type="dxa"/>
            <w:gridSpan w:val="2"/>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50"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r>
      <w:tr w:rsidR="005E786F" w:rsidTr="005E786F">
        <w:trPr>
          <w:gridAfter w:val="4"/>
          <w:wAfter w:w="540" w:type="dxa"/>
          <w:trHeight w:val="915"/>
          <w:jc w:val="center"/>
        </w:trPr>
        <w:tc>
          <w:tcPr>
            <w:tcW w:w="1966" w:type="dxa"/>
            <w:gridSpan w:val="5"/>
            <w:vAlign w:val="center"/>
            <w:hideMark/>
          </w:tcPr>
          <w:p w:rsidR="005E786F" w:rsidRDefault="0029649F">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5E786F">
              <w:rPr>
                <w:rFonts w:ascii="Arial" w:eastAsia="Times New Roman" w:hAnsi="Arial" w:cs="Arial"/>
                <w:szCs w:val="24"/>
                <w:lang w:eastAsia="cs-CZ"/>
              </w:rPr>
              <w:t>V Litoměřicích</w:t>
            </w:r>
          </w:p>
        </w:tc>
        <w:tc>
          <w:tcPr>
            <w:tcW w:w="540"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2422" w:type="dxa"/>
            <w:gridSpan w:val="3"/>
            <w:vAlign w:val="center"/>
            <w:hideMark/>
          </w:tcPr>
          <w:p w:rsidR="005E786F" w:rsidRDefault="00961EA8" w:rsidP="00961EA8">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26. 2. 2020</w:t>
            </w:r>
          </w:p>
        </w:tc>
        <w:tc>
          <w:tcPr>
            <w:tcW w:w="2025" w:type="dxa"/>
            <w:gridSpan w:val="2"/>
            <w:tcMar>
              <w:top w:w="0" w:type="dxa"/>
              <w:left w:w="15" w:type="dxa"/>
              <w:bottom w:w="0" w:type="dxa"/>
              <w:right w:w="15" w:type="dxa"/>
            </w:tcMar>
            <w:vAlign w:val="center"/>
            <w:hideMark/>
          </w:tcPr>
          <w:p w:rsidR="005E786F" w:rsidRDefault="0029649F">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623041">
              <w:rPr>
                <w:rFonts w:ascii="Arial" w:eastAsia="Times New Roman" w:hAnsi="Arial" w:cs="Arial"/>
                <w:szCs w:val="24"/>
                <w:lang w:eastAsia="cs-CZ"/>
              </w:rPr>
              <w:t>V Litoměřicích</w:t>
            </w:r>
          </w:p>
        </w:tc>
        <w:tc>
          <w:tcPr>
            <w:tcW w:w="540" w:type="dxa"/>
            <w:gridSpan w:val="3"/>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2280" w:type="dxa"/>
            <w:gridSpan w:val="5"/>
            <w:vAlign w:val="center"/>
            <w:hideMark/>
          </w:tcPr>
          <w:p w:rsidR="005E786F" w:rsidRDefault="005E786F" w:rsidP="00961EA8">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dne </w:t>
            </w:r>
            <w:r w:rsidR="00961EA8">
              <w:rPr>
                <w:rFonts w:ascii="Arial" w:eastAsia="Times New Roman" w:hAnsi="Arial" w:cs="Arial"/>
                <w:szCs w:val="24"/>
                <w:lang w:eastAsia="cs-CZ"/>
              </w:rPr>
              <w:t>26. 2. 2020</w:t>
            </w:r>
          </w:p>
        </w:tc>
      </w:tr>
      <w:tr w:rsidR="005E786F" w:rsidTr="005E786F">
        <w:trPr>
          <w:gridAfter w:val="5"/>
          <w:wAfter w:w="780" w:type="dxa"/>
          <w:trHeight w:val="186"/>
          <w:jc w:val="center"/>
        </w:trPr>
        <w:tc>
          <w:tcPr>
            <w:tcW w:w="4688" w:type="dxa"/>
            <w:gridSpan w:val="8"/>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4845" w:type="dxa"/>
            <w:gridSpan w:val="10"/>
            <w:tcMar>
              <w:top w:w="0" w:type="dxa"/>
              <w:left w:w="15" w:type="dxa"/>
              <w:bottom w:w="0" w:type="dxa"/>
              <w:right w:w="15" w:type="dxa"/>
            </w:tcMar>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r>
      <w:tr w:rsidR="005E786F" w:rsidTr="005E786F">
        <w:trPr>
          <w:gridAfter w:val="5"/>
          <w:wAfter w:w="780" w:type="dxa"/>
          <w:jc w:val="center"/>
        </w:trPr>
        <w:tc>
          <w:tcPr>
            <w:tcW w:w="4688" w:type="dxa"/>
            <w:gridSpan w:val="8"/>
            <w:vAlign w:val="center"/>
            <w:hideMark/>
          </w:tcPr>
          <w:p w:rsidR="005E786F" w:rsidRDefault="005E786F">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Za AOPK ČR:</w:t>
            </w:r>
          </w:p>
        </w:tc>
        <w:tc>
          <w:tcPr>
            <w:tcW w:w="4845" w:type="dxa"/>
            <w:gridSpan w:val="10"/>
            <w:tcMar>
              <w:top w:w="0" w:type="dxa"/>
              <w:left w:w="15" w:type="dxa"/>
              <w:bottom w:w="0" w:type="dxa"/>
              <w:right w:w="15" w:type="dxa"/>
            </w:tcMar>
            <w:vAlign w:val="center"/>
            <w:hideMark/>
          </w:tcPr>
          <w:p w:rsidR="005E786F" w:rsidRDefault="0029649F">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 xml:space="preserve">          </w:t>
            </w:r>
            <w:r w:rsidR="005E786F">
              <w:rPr>
                <w:rFonts w:ascii="Arial" w:eastAsia="Times New Roman" w:hAnsi="Arial" w:cs="Arial"/>
                <w:b/>
                <w:bCs/>
                <w:szCs w:val="24"/>
                <w:lang w:eastAsia="cs-CZ"/>
              </w:rPr>
              <w:t>Nájemce:</w:t>
            </w:r>
          </w:p>
        </w:tc>
      </w:tr>
      <w:tr w:rsidR="005E786F" w:rsidTr="005E786F">
        <w:trPr>
          <w:gridAfter w:val="5"/>
          <w:wAfter w:w="780" w:type="dxa"/>
          <w:trHeight w:val="388"/>
          <w:jc w:val="center"/>
        </w:trPr>
        <w:tc>
          <w:tcPr>
            <w:tcW w:w="946" w:type="dxa"/>
            <w:gridSpan w:val="4"/>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560" w:type="dxa"/>
            <w:gridSpan w:val="2"/>
            <w:vAlign w:val="center"/>
            <w:hideMark/>
          </w:tcPr>
          <w:p w:rsidR="005E786F" w:rsidRDefault="005E786F">
            <w:pPr>
              <w:rPr>
                <w:rFonts w:ascii="Times New Roman" w:eastAsia="Times New Roman" w:hAnsi="Times New Roman" w:cs="Times New Roman"/>
                <w:sz w:val="24"/>
                <w:szCs w:val="24"/>
                <w:lang w:eastAsia="cs-CZ"/>
              </w:rPr>
            </w:pPr>
          </w:p>
        </w:tc>
        <w:tc>
          <w:tcPr>
            <w:tcW w:w="150"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2032"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2025" w:type="dxa"/>
            <w:gridSpan w:val="2"/>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540" w:type="dxa"/>
            <w:gridSpan w:val="2"/>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525" w:type="dxa"/>
            <w:gridSpan w:val="4"/>
            <w:tcMar>
              <w:top w:w="0" w:type="dxa"/>
              <w:left w:w="15" w:type="dxa"/>
              <w:bottom w:w="0" w:type="dxa"/>
              <w:right w:w="15" w:type="dxa"/>
            </w:tcMar>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755" w:type="dxa"/>
            <w:gridSpan w:val="2"/>
            <w:tcMar>
              <w:top w:w="0" w:type="dxa"/>
              <w:left w:w="15" w:type="dxa"/>
              <w:bottom w:w="0" w:type="dxa"/>
              <w:right w:w="15" w:type="dxa"/>
            </w:tcMar>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r>
      <w:tr w:rsidR="005E786F" w:rsidTr="005E786F">
        <w:trPr>
          <w:gridAfter w:val="5"/>
          <w:wAfter w:w="780" w:type="dxa"/>
          <w:trHeight w:val="1268"/>
          <w:jc w:val="center"/>
        </w:trPr>
        <w:tc>
          <w:tcPr>
            <w:tcW w:w="946" w:type="dxa"/>
            <w:gridSpan w:val="4"/>
            <w:vAlign w:val="center"/>
            <w:hideMark/>
          </w:tcPr>
          <w:p w:rsidR="005E786F" w:rsidRDefault="005E786F"/>
        </w:tc>
        <w:tc>
          <w:tcPr>
            <w:tcW w:w="1560" w:type="dxa"/>
            <w:gridSpan w:val="2"/>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50"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2032"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2025" w:type="dxa"/>
            <w:gridSpan w:val="2"/>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540" w:type="dxa"/>
            <w:gridSpan w:val="2"/>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525" w:type="dxa"/>
            <w:gridSpan w:val="4"/>
            <w:tcMar>
              <w:top w:w="0" w:type="dxa"/>
              <w:left w:w="15" w:type="dxa"/>
              <w:bottom w:w="0" w:type="dxa"/>
              <w:right w:w="15" w:type="dxa"/>
            </w:tcMar>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755" w:type="dxa"/>
            <w:gridSpan w:val="2"/>
            <w:tcMar>
              <w:top w:w="0" w:type="dxa"/>
              <w:left w:w="15" w:type="dxa"/>
              <w:bottom w:w="0" w:type="dxa"/>
              <w:right w:w="15" w:type="dxa"/>
            </w:tcMar>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r>
      <w:tr w:rsidR="005E786F" w:rsidTr="005E786F">
        <w:trPr>
          <w:gridAfter w:val="5"/>
          <w:wAfter w:w="780" w:type="dxa"/>
          <w:jc w:val="center"/>
        </w:trPr>
        <w:tc>
          <w:tcPr>
            <w:tcW w:w="4688" w:type="dxa"/>
            <w:gridSpan w:val="8"/>
            <w:vAlign w:val="center"/>
            <w:hideMark/>
          </w:tcPr>
          <w:p w:rsidR="005E786F" w:rsidRDefault="005E786F">
            <w:pPr>
              <w:spacing w:after="0" w:line="240" w:lineRule="auto"/>
              <w:jc w:val="center"/>
              <w:rPr>
                <w:rFonts w:ascii="Arial" w:eastAsia="Times New Roman" w:hAnsi="Arial" w:cs="Arial"/>
                <w:szCs w:val="24"/>
                <w:lang w:eastAsia="cs-CZ"/>
              </w:rPr>
            </w:pPr>
            <w:r>
              <w:rPr>
                <w:rFonts w:ascii="Arial" w:eastAsia="Times New Roman" w:hAnsi="Arial" w:cs="Arial"/>
                <w:szCs w:val="24"/>
                <w:lang w:eastAsia="cs-CZ"/>
              </w:rPr>
              <w:t xml:space="preserve">Ing. Vladislav Kopecký </w:t>
            </w:r>
            <w:r>
              <w:rPr>
                <w:rFonts w:ascii="Arial" w:eastAsia="Times New Roman" w:hAnsi="Arial" w:cs="Arial"/>
                <w:szCs w:val="24"/>
                <w:lang w:eastAsia="cs-CZ"/>
              </w:rPr>
              <w:br/>
              <w:t xml:space="preserve">vedoucí oddělení péče o přírodu a krajinu – </w:t>
            </w:r>
          </w:p>
          <w:p w:rsidR="005E786F" w:rsidRDefault="005E786F">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RP SCHKO České středohoří</w:t>
            </w:r>
          </w:p>
        </w:tc>
        <w:tc>
          <w:tcPr>
            <w:tcW w:w="4845" w:type="dxa"/>
            <w:gridSpan w:val="10"/>
            <w:tcMar>
              <w:top w:w="0" w:type="dxa"/>
              <w:left w:w="15" w:type="dxa"/>
              <w:bottom w:w="0" w:type="dxa"/>
              <w:right w:w="15" w:type="dxa"/>
            </w:tcMar>
            <w:vAlign w:val="center"/>
            <w:hideMark/>
          </w:tcPr>
          <w:p w:rsidR="006132A5" w:rsidRPr="006132A5" w:rsidRDefault="006132A5" w:rsidP="006132A5">
            <w:pPr>
              <w:spacing w:after="0" w:line="240" w:lineRule="auto"/>
              <w:rPr>
                <w:rFonts w:ascii="Arial" w:eastAsia="Times New Roman" w:hAnsi="Arial" w:cs="Arial"/>
                <w:bCs/>
                <w:lang w:eastAsia="cs-CZ"/>
              </w:rPr>
            </w:pPr>
            <w:r w:rsidRPr="006132A5">
              <w:rPr>
                <w:rFonts w:ascii="Arial" w:eastAsia="Times New Roman" w:hAnsi="Arial" w:cs="Arial"/>
                <w:bCs/>
                <w:lang w:eastAsia="cs-CZ"/>
              </w:rPr>
              <w:t xml:space="preserve">                                       Petr Horčík</w:t>
            </w:r>
          </w:p>
          <w:p w:rsidR="005E786F" w:rsidRDefault="005E786F">
            <w:pPr>
              <w:rPr>
                <w:rFonts w:ascii="Times New Roman" w:eastAsia="Times New Roman" w:hAnsi="Times New Roman" w:cs="Times New Roman"/>
                <w:sz w:val="24"/>
                <w:szCs w:val="24"/>
                <w:lang w:eastAsia="cs-CZ"/>
              </w:rPr>
            </w:pPr>
          </w:p>
        </w:tc>
      </w:tr>
      <w:tr w:rsidR="005E786F" w:rsidTr="005E786F">
        <w:trPr>
          <w:gridAfter w:val="2"/>
          <w:wAfter w:w="240" w:type="dxa"/>
          <w:jc w:val="center"/>
        </w:trPr>
        <w:tc>
          <w:tcPr>
            <w:tcW w:w="946" w:type="dxa"/>
            <w:gridSpan w:val="4"/>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020"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540"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50"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2032"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2025" w:type="dxa"/>
            <w:gridSpan w:val="2"/>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540" w:type="dxa"/>
            <w:gridSpan w:val="2"/>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50"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2520" w:type="dxa"/>
            <w:gridSpan w:val="7"/>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50"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r>
      <w:tr w:rsidR="005E786F" w:rsidTr="005E786F">
        <w:trPr>
          <w:jc w:val="center"/>
        </w:trPr>
        <w:tc>
          <w:tcPr>
            <w:tcW w:w="946" w:type="dxa"/>
            <w:gridSpan w:val="4"/>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020"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540"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50"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2032"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240"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2025" w:type="dxa"/>
            <w:gridSpan w:val="2"/>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540" w:type="dxa"/>
            <w:gridSpan w:val="3"/>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50"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375" w:type="dxa"/>
            <w:gridSpan w:val="2"/>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755" w:type="dxa"/>
            <w:gridSpan w:val="2"/>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390" w:type="dxa"/>
            <w:gridSpan w:val="3"/>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c>
          <w:tcPr>
            <w:tcW w:w="150" w:type="dxa"/>
            <w:vAlign w:val="center"/>
            <w:hideMark/>
          </w:tcPr>
          <w:p w:rsidR="005E786F" w:rsidRDefault="005E786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tc>
      </w:tr>
    </w:tbl>
    <w:p w:rsidR="00465011" w:rsidRDefault="00465011"/>
    <w:sectPr w:rsidR="00465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6F"/>
    <w:rsid w:val="00055055"/>
    <w:rsid w:val="000B45B0"/>
    <w:rsid w:val="00206AB5"/>
    <w:rsid w:val="00217D8D"/>
    <w:rsid w:val="0029649F"/>
    <w:rsid w:val="00371EB8"/>
    <w:rsid w:val="003F47F0"/>
    <w:rsid w:val="00465011"/>
    <w:rsid w:val="005E786F"/>
    <w:rsid w:val="006132A5"/>
    <w:rsid w:val="00623041"/>
    <w:rsid w:val="00857623"/>
    <w:rsid w:val="008F5041"/>
    <w:rsid w:val="00961EA8"/>
    <w:rsid w:val="0099152A"/>
    <w:rsid w:val="009F7D13"/>
    <w:rsid w:val="00A81B46"/>
    <w:rsid w:val="00B5395E"/>
    <w:rsid w:val="00B64A41"/>
    <w:rsid w:val="00BA3C68"/>
    <w:rsid w:val="00C85B3B"/>
    <w:rsid w:val="00E547C3"/>
    <w:rsid w:val="00F976C6"/>
    <w:rsid w:val="00FD6D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2E07B-C2BA-43E5-A3E7-7A22D62D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786F"/>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06AB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6A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15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4</Pages>
  <Words>1499</Words>
  <Characters>8845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martin.vlcek</dc:creator>
  <cp:keywords/>
  <dc:description/>
  <cp:lastModifiedBy>Gabriela Kubátová</cp:lastModifiedBy>
  <cp:revision>21</cp:revision>
  <cp:lastPrinted>2020-02-20T14:01:00Z</cp:lastPrinted>
  <dcterms:created xsi:type="dcterms:W3CDTF">2020-02-14T09:02:00Z</dcterms:created>
  <dcterms:modified xsi:type="dcterms:W3CDTF">2020-02-27T09:29:00Z</dcterms:modified>
</cp:coreProperties>
</file>