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ED" w:rsidRPr="00D925ED" w:rsidRDefault="00D925ED" w:rsidP="00D925ED">
      <w:pPr>
        <w:pStyle w:val="honey"/>
        <w:spacing w:line="240" w:lineRule="auto"/>
        <w:ind w:left="3540" w:firstLine="708"/>
        <w:rPr>
          <w:rFonts w:ascii="Times New Roman" w:hAnsi="Times New Roman"/>
          <w:szCs w:val="24"/>
        </w:rPr>
      </w:pPr>
      <w:bookmarkStart w:id="0" w:name="_GoBack"/>
      <w:bookmarkEnd w:id="0"/>
    </w:p>
    <w:p w:rsidR="00D925ED" w:rsidRPr="00D925ED" w:rsidRDefault="00D925ED" w:rsidP="00D925ED">
      <w:pPr>
        <w:pStyle w:val="Nzev"/>
        <w:tabs>
          <w:tab w:val="left" w:pos="1665"/>
          <w:tab w:val="center" w:pos="4203"/>
        </w:tabs>
        <w:spacing w:line="240" w:lineRule="auto"/>
        <w:rPr>
          <w:sz w:val="24"/>
          <w:szCs w:val="24"/>
        </w:rPr>
      </w:pPr>
      <w:r w:rsidRPr="00D925ED">
        <w:rPr>
          <w:sz w:val="24"/>
          <w:szCs w:val="24"/>
        </w:rPr>
        <w:t xml:space="preserve">Rámcová smlouva </w:t>
      </w:r>
    </w:p>
    <w:p w:rsidR="00D925ED" w:rsidRPr="00D925ED" w:rsidRDefault="00D925ED" w:rsidP="00D925ED">
      <w:pPr>
        <w:pStyle w:val="Nzev"/>
        <w:tabs>
          <w:tab w:val="left" w:pos="1665"/>
          <w:tab w:val="center" w:pos="4203"/>
        </w:tabs>
        <w:spacing w:line="240" w:lineRule="auto"/>
        <w:rPr>
          <w:sz w:val="24"/>
          <w:szCs w:val="24"/>
        </w:rPr>
      </w:pPr>
    </w:p>
    <w:p w:rsidR="00D925ED" w:rsidRPr="00D925ED" w:rsidRDefault="00D925ED" w:rsidP="00D925ED">
      <w:pPr>
        <w:pStyle w:val="Nzev"/>
        <w:spacing w:before="0" w:line="240" w:lineRule="auto"/>
        <w:ind w:left="1440" w:firstLine="1440"/>
        <w:jc w:val="left"/>
        <w:rPr>
          <w:sz w:val="24"/>
          <w:szCs w:val="24"/>
        </w:rPr>
      </w:pPr>
      <w:r w:rsidRPr="00D925ED">
        <w:rPr>
          <w:sz w:val="24"/>
          <w:szCs w:val="24"/>
        </w:rPr>
        <w:t>č. objednatele:</w:t>
      </w:r>
      <w:permStart w:id="946540662" w:edGrp="everyone"/>
      <w:r w:rsidR="000D3462">
        <w:rPr>
          <w:sz w:val="24"/>
          <w:szCs w:val="24"/>
        </w:rPr>
        <w:t>2016K-0007</w:t>
      </w:r>
      <w:permEnd w:id="946540662"/>
    </w:p>
    <w:p w:rsidR="00D925ED" w:rsidRPr="00D925ED" w:rsidRDefault="00D925ED" w:rsidP="00D925ED">
      <w:pPr>
        <w:pStyle w:val="Nzev"/>
        <w:spacing w:before="0" w:line="240" w:lineRule="auto"/>
        <w:ind w:left="2160" w:firstLine="720"/>
        <w:jc w:val="left"/>
        <w:rPr>
          <w:sz w:val="24"/>
          <w:szCs w:val="24"/>
        </w:rPr>
      </w:pPr>
      <w:r w:rsidRPr="00D925ED">
        <w:rPr>
          <w:sz w:val="24"/>
          <w:szCs w:val="24"/>
        </w:rPr>
        <w:t xml:space="preserve">č. prodávajícího: </w:t>
      </w:r>
      <w:permStart w:id="265230067" w:edGrp="everyone"/>
      <w:r w:rsidRPr="00D925ED">
        <w:rPr>
          <w:sz w:val="24"/>
          <w:szCs w:val="24"/>
        </w:rPr>
        <w:t>…………………….</w:t>
      </w:r>
    </w:p>
    <w:permEnd w:id="265230067"/>
    <w:p w:rsidR="00D925ED" w:rsidRPr="00D925ED" w:rsidRDefault="00D925ED" w:rsidP="00D925ED">
      <w:pPr>
        <w:pStyle w:val="Nzev"/>
        <w:spacing w:before="0" w:line="240" w:lineRule="auto"/>
        <w:ind w:left="2160" w:firstLine="720"/>
        <w:jc w:val="left"/>
        <w:rPr>
          <w:sz w:val="24"/>
          <w:szCs w:val="24"/>
        </w:rPr>
      </w:pPr>
    </w:p>
    <w:p w:rsidR="00D925ED" w:rsidRPr="00D925ED" w:rsidRDefault="00D925ED" w:rsidP="00D925ED">
      <w:pPr>
        <w:spacing w:line="240" w:lineRule="auto"/>
        <w:jc w:val="both"/>
        <w:rPr>
          <w:rFonts w:ascii="Times New Roman" w:hAnsi="Times New Roman"/>
          <w:sz w:val="24"/>
          <w:szCs w:val="24"/>
        </w:rPr>
      </w:pPr>
      <w:r w:rsidRPr="00D925ED">
        <w:rPr>
          <w:rFonts w:ascii="Times New Roman" w:hAnsi="Times New Roman"/>
          <w:sz w:val="24"/>
          <w:szCs w:val="24"/>
        </w:rPr>
        <w:t xml:space="preserve">uzavřená dle § </w:t>
      </w:r>
      <w:smartTag w:uri="urn:schemas-microsoft-com:office:smarttags" w:element="metricconverter">
        <w:smartTagPr>
          <w:attr w:name="ProductID" w:val="2079 a"/>
        </w:smartTagPr>
        <w:r w:rsidRPr="00D925ED">
          <w:rPr>
            <w:rFonts w:ascii="Times New Roman" w:hAnsi="Times New Roman"/>
            <w:sz w:val="24"/>
            <w:szCs w:val="24"/>
          </w:rPr>
          <w:t>2079 a</w:t>
        </w:r>
      </w:smartTag>
      <w:r w:rsidRPr="00D925ED">
        <w:rPr>
          <w:rFonts w:ascii="Times New Roman" w:hAnsi="Times New Roman"/>
          <w:sz w:val="24"/>
          <w:szCs w:val="24"/>
        </w:rPr>
        <w:t xml:space="preserve"> násl. z. č. 89/2012 Sb., občanského zákoníku, ve znění pozdějších předpisů, analogicky </w:t>
      </w:r>
      <w:r w:rsidRPr="00D925ED">
        <w:rPr>
          <w:rFonts w:ascii="Times New Roman" w:hAnsi="Times New Roman"/>
          <w:kern w:val="28"/>
          <w:sz w:val="24"/>
          <w:szCs w:val="24"/>
        </w:rPr>
        <w:t xml:space="preserve">v návaznosti na § </w:t>
      </w:r>
      <w:smartTag w:uri="urn:schemas-microsoft-com:office:smarttags" w:element="metricconverter">
        <w:smartTagPr>
          <w:attr w:name="ProductID" w:val="89 a"/>
        </w:smartTagPr>
        <w:r w:rsidRPr="00D925ED">
          <w:rPr>
            <w:rFonts w:ascii="Times New Roman" w:hAnsi="Times New Roman"/>
            <w:kern w:val="28"/>
            <w:sz w:val="24"/>
            <w:szCs w:val="24"/>
          </w:rPr>
          <w:t>89 a</w:t>
        </w:r>
      </w:smartTag>
      <w:r w:rsidRPr="00D925ED">
        <w:rPr>
          <w:rFonts w:ascii="Times New Roman" w:hAnsi="Times New Roman"/>
          <w:kern w:val="28"/>
          <w:sz w:val="24"/>
          <w:szCs w:val="24"/>
        </w:rPr>
        <w:t xml:space="preserve"> násl. zákona č. 137/2006 Sb., o veřejných zakázkách, ve znění pozdějších předpisů, </w:t>
      </w:r>
      <w:r w:rsidRPr="00D925ED">
        <w:rPr>
          <w:rFonts w:ascii="Times New Roman" w:hAnsi="Times New Roman"/>
          <w:sz w:val="24"/>
          <w:szCs w:val="24"/>
        </w:rPr>
        <w:t>mezi těmito smluvními stranami:</w:t>
      </w:r>
    </w:p>
    <w:p w:rsidR="00D925ED" w:rsidRPr="00D925ED" w:rsidRDefault="00D925ED" w:rsidP="00D925ED">
      <w:pPr>
        <w:spacing w:line="240" w:lineRule="auto"/>
        <w:rPr>
          <w:rFonts w:ascii="Times New Roman" w:hAnsi="Times New Roman"/>
          <w:b/>
          <w:sz w:val="24"/>
          <w:szCs w:val="24"/>
        </w:rPr>
      </w:pPr>
    </w:p>
    <w:p w:rsidR="00D925ED" w:rsidRPr="00D925ED" w:rsidRDefault="00D925ED" w:rsidP="00D925ED">
      <w:pPr>
        <w:spacing w:line="240" w:lineRule="auto"/>
        <w:rPr>
          <w:rFonts w:ascii="Times New Roman" w:hAnsi="Times New Roman"/>
          <w:b/>
          <w:sz w:val="24"/>
          <w:szCs w:val="24"/>
        </w:rPr>
      </w:pPr>
      <w:r w:rsidRPr="00D925ED">
        <w:rPr>
          <w:rFonts w:ascii="Times New Roman" w:hAnsi="Times New Roman"/>
          <w:b/>
          <w:sz w:val="24"/>
          <w:szCs w:val="24"/>
        </w:rPr>
        <w:t>1.</w:t>
      </w:r>
      <w:r w:rsidRPr="00D925ED">
        <w:rPr>
          <w:rFonts w:ascii="Times New Roman" w:hAnsi="Times New Roman"/>
          <w:b/>
          <w:sz w:val="24"/>
          <w:szCs w:val="24"/>
        </w:rPr>
        <w:tab/>
        <w:t>Kupující:</w:t>
      </w:r>
      <w:r w:rsidRPr="00D925ED">
        <w:rPr>
          <w:rFonts w:ascii="Times New Roman" w:hAnsi="Times New Roman"/>
          <w:b/>
          <w:sz w:val="24"/>
          <w:szCs w:val="24"/>
        </w:rPr>
        <w:tab/>
      </w:r>
      <w:r w:rsidRPr="00D925ED">
        <w:rPr>
          <w:rFonts w:ascii="Times New Roman" w:hAnsi="Times New Roman"/>
          <w:b/>
          <w:sz w:val="24"/>
          <w:szCs w:val="24"/>
        </w:rPr>
        <w:tab/>
        <w:t>Univerzita Karlova v Praze</w:t>
      </w:r>
    </w:p>
    <w:p w:rsidR="00D925ED" w:rsidRPr="00D925ED" w:rsidRDefault="00D925ED" w:rsidP="00D925ED">
      <w:pPr>
        <w:spacing w:line="240" w:lineRule="auto"/>
        <w:rPr>
          <w:rFonts w:ascii="Times New Roman" w:hAnsi="Times New Roman"/>
          <w:b/>
          <w:sz w:val="24"/>
          <w:szCs w:val="24"/>
        </w:rPr>
      </w:pPr>
      <w:r w:rsidRPr="00D925ED">
        <w:rPr>
          <w:rFonts w:ascii="Times New Roman" w:hAnsi="Times New Roman"/>
          <w:b/>
          <w:sz w:val="24"/>
          <w:szCs w:val="24"/>
        </w:rPr>
        <w:tab/>
        <w:t>Sídlo:</w:t>
      </w:r>
      <w:r w:rsidRPr="00D925ED">
        <w:rPr>
          <w:rFonts w:ascii="Times New Roman" w:hAnsi="Times New Roman"/>
          <w:b/>
          <w:sz w:val="24"/>
          <w:szCs w:val="24"/>
        </w:rPr>
        <w:tab/>
      </w:r>
      <w:r w:rsidRPr="00D925ED">
        <w:rPr>
          <w:rFonts w:ascii="Times New Roman" w:hAnsi="Times New Roman"/>
          <w:b/>
          <w:sz w:val="24"/>
          <w:szCs w:val="24"/>
        </w:rPr>
        <w:tab/>
      </w:r>
      <w:r w:rsidRPr="00D925ED">
        <w:rPr>
          <w:rFonts w:ascii="Times New Roman" w:hAnsi="Times New Roman"/>
          <w:b/>
          <w:sz w:val="24"/>
          <w:szCs w:val="24"/>
        </w:rPr>
        <w:tab/>
        <w:t>Ovocný trh 3 – 5, 116 36 Praha 1</w:t>
      </w:r>
    </w:p>
    <w:p w:rsidR="00D925ED" w:rsidRPr="00D925ED" w:rsidRDefault="00D925ED" w:rsidP="00D925ED">
      <w:pPr>
        <w:spacing w:line="240" w:lineRule="auto"/>
        <w:rPr>
          <w:rFonts w:ascii="Times New Roman" w:hAnsi="Times New Roman"/>
          <w:b/>
          <w:sz w:val="24"/>
          <w:szCs w:val="24"/>
        </w:rPr>
      </w:pPr>
      <w:r w:rsidRPr="00D925ED">
        <w:rPr>
          <w:rFonts w:ascii="Times New Roman" w:hAnsi="Times New Roman"/>
          <w:sz w:val="24"/>
          <w:szCs w:val="24"/>
        </w:rPr>
        <w:tab/>
      </w:r>
      <w:r w:rsidRPr="00D925ED">
        <w:rPr>
          <w:rFonts w:ascii="Times New Roman" w:hAnsi="Times New Roman"/>
          <w:b/>
          <w:sz w:val="24"/>
          <w:szCs w:val="24"/>
        </w:rPr>
        <w:t>Týká se součásti:</w:t>
      </w:r>
      <w:r w:rsidRPr="00D925ED">
        <w:rPr>
          <w:rFonts w:ascii="Times New Roman" w:hAnsi="Times New Roman"/>
          <w:b/>
          <w:sz w:val="24"/>
          <w:szCs w:val="24"/>
        </w:rPr>
        <w:tab/>
        <w:t>1. lékařská fakulta, Kateřinská 32, 121 08 Praha 2</w:t>
      </w:r>
    </w:p>
    <w:p w:rsidR="00D925ED" w:rsidRPr="00D925ED" w:rsidRDefault="00D925ED" w:rsidP="00D925ED">
      <w:pPr>
        <w:pStyle w:val="honey"/>
        <w:spacing w:line="240" w:lineRule="auto"/>
        <w:jc w:val="left"/>
        <w:rPr>
          <w:rFonts w:ascii="Times New Roman" w:hAnsi="Times New Roman"/>
          <w:b/>
          <w:szCs w:val="24"/>
        </w:rPr>
      </w:pPr>
      <w:r w:rsidRPr="00D925ED">
        <w:rPr>
          <w:rFonts w:ascii="Times New Roman" w:hAnsi="Times New Roman"/>
          <w:szCs w:val="24"/>
        </w:rPr>
        <w:tab/>
      </w:r>
      <w:r w:rsidRPr="00D925ED">
        <w:rPr>
          <w:rFonts w:ascii="Times New Roman" w:hAnsi="Times New Roman"/>
          <w:b/>
          <w:szCs w:val="24"/>
        </w:rPr>
        <w:t>Zastoupena:</w:t>
      </w:r>
      <w:r w:rsidRPr="00D925ED">
        <w:rPr>
          <w:rFonts w:ascii="Times New Roman" w:hAnsi="Times New Roman"/>
          <w:b/>
          <w:szCs w:val="24"/>
        </w:rPr>
        <w:tab/>
      </w:r>
      <w:r w:rsidRPr="00D925ED">
        <w:rPr>
          <w:rFonts w:ascii="Times New Roman" w:hAnsi="Times New Roman"/>
          <w:b/>
          <w:szCs w:val="24"/>
        </w:rPr>
        <w:tab/>
        <w:t xml:space="preserve">prof. MUDr. </w:t>
      </w:r>
      <w:proofErr w:type="spellStart"/>
      <w:r w:rsidRPr="00D925ED">
        <w:rPr>
          <w:rFonts w:ascii="Times New Roman" w:hAnsi="Times New Roman"/>
          <w:b/>
          <w:szCs w:val="24"/>
        </w:rPr>
        <w:t>Aleksi</w:t>
      </w:r>
      <w:proofErr w:type="spellEnd"/>
      <w:r w:rsidRPr="00D925ED">
        <w:rPr>
          <w:rFonts w:ascii="Times New Roman" w:hAnsi="Times New Roman"/>
          <w:b/>
          <w:szCs w:val="24"/>
        </w:rPr>
        <w:t xml:space="preserve"> Šedo, DrSc., děkan 1. lékařské fakulty</w:t>
      </w:r>
      <w:r w:rsidRPr="00D925ED">
        <w:rPr>
          <w:rFonts w:ascii="Times New Roman" w:hAnsi="Times New Roman"/>
          <w:b/>
          <w:szCs w:val="24"/>
        </w:rPr>
        <w:tab/>
      </w:r>
      <w:r w:rsidRPr="00D925ED">
        <w:rPr>
          <w:rFonts w:ascii="Times New Roman" w:hAnsi="Times New Roman"/>
          <w:b/>
          <w:szCs w:val="24"/>
        </w:rPr>
        <w:tab/>
        <w:t>IČO:</w:t>
      </w:r>
      <w:r w:rsidRPr="00D925ED">
        <w:rPr>
          <w:rFonts w:ascii="Times New Roman" w:hAnsi="Times New Roman"/>
          <w:b/>
          <w:szCs w:val="24"/>
        </w:rPr>
        <w:tab/>
      </w:r>
      <w:r w:rsidRPr="00D925ED">
        <w:rPr>
          <w:rFonts w:ascii="Times New Roman" w:hAnsi="Times New Roman"/>
          <w:b/>
          <w:szCs w:val="24"/>
        </w:rPr>
        <w:tab/>
      </w:r>
      <w:r w:rsidRPr="00D925ED">
        <w:rPr>
          <w:rFonts w:ascii="Times New Roman" w:hAnsi="Times New Roman"/>
          <w:b/>
          <w:szCs w:val="24"/>
        </w:rPr>
        <w:tab/>
        <w:t>00216208</w:t>
      </w:r>
    </w:p>
    <w:p w:rsidR="00D925ED" w:rsidRPr="00D925ED" w:rsidRDefault="00D925ED" w:rsidP="00D925ED">
      <w:pPr>
        <w:spacing w:line="240" w:lineRule="auto"/>
        <w:rPr>
          <w:rFonts w:ascii="Times New Roman" w:hAnsi="Times New Roman"/>
          <w:b/>
          <w:sz w:val="24"/>
          <w:szCs w:val="24"/>
        </w:rPr>
      </w:pPr>
      <w:r w:rsidRPr="00D925ED">
        <w:rPr>
          <w:rFonts w:ascii="Times New Roman" w:hAnsi="Times New Roman"/>
          <w:sz w:val="24"/>
          <w:szCs w:val="24"/>
        </w:rPr>
        <w:tab/>
      </w:r>
      <w:r w:rsidRPr="00D925ED">
        <w:rPr>
          <w:rFonts w:ascii="Times New Roman" w:hAnsi="Times New Roman"/>
          <w:b/>
          <w:sz w:val="24"/>
          <w:szCs w:val="24"/>
        </w:rPr>
        <w:t>DIČ:</w:t>
      </w:r>
      <w:r w:rsidRPr="00D925ED">
        <w:rPr>
          <w:rFonts w:ascii="Times New Roman" w:hAnsi="Times New Roman"/>
          <w:b/>
          <w:sz w:val="24"/>
          <w:szCs w:val="24"/>
        </w:rPr>
        <w:tab/>
      </w:r>
      <w:r w:rsidRPr="00D925ED">
        <w:rPr>
          <w:rFonts w:ascii="Times New Roman" w:hAnsi="Times New Roman"/>
          <w:b/>
          <w:sz w:val="24"/>
          <w:szCs w:val="24"/>
        </w:rPr>
        <w:tab/>
      </w:r>
      <w:r w:rsidRPr="00D925ED">
        <w:rPr>
          <w:rFonts w:ascii="Times New Roman" w:hAnsi="Times New Roman"/>
          <w:b/>
          <w:sz w:val="24"/>
          <w:szCs w:val="24"/>
        </w:rPr>
        <w:tab/>
        <w:t>CZ00216208</w:t>
      </w:r>
    </w:p>
    <w:p w:rsidR="00D925ED" w:rsidRPr="00D925ED" w:rsidRDefault="00D925ED" w:rsidP="00D925ED">
      <w:pPr>
        <w:spacing w:line="240" w:lineRule="auto"/>
        <w:rPr>
          <w:rFonts w:ascii="Times New Roman" w:hAnsi="Times New Roman"/>
          <w:b/>
          <w:sz w:val="24"/>
          <w:szCs w:val="24"/>
        </w:rPr>
      </w:pPr>
      <w:r w:rsidRPr="00D925ED">
        <w:rPr>
          <w:rFonts w:ascii="Times New Roman" w:hAnsi="Times New Roman"/>
          <w:sz w:val="24"/>
          <w:szCs w:val="24"/>
        </w:rPr>
        <w:tab/>
      </w:r>
      <w:r w:rsidRPr="00D925ED">
        <w:rPr>
          <w:rFonts w:ascii="Times New Roman" w:hAnsi="Times New Roman"/>
          <w:b/>
          <w:sz w:val="24"/>
          <w:szCs w:val="24"/>
        </w:rPr>
        <w:t>Bankovní spojení:</w:t>
      </w:r>
      <w:r w:rsidRPr="00D925ED">
        <w:rPr>
          <w:rFonts w:ascii="Times New Roman" w:hAnsi="Times New Roman"/>
          <w:b/>
          <w:sz w:val="24"/>
          <w:szCs w:val="24"/>
        </w:rPr>
        <w:tab/>
      </w:r>
      <w:proofErr w:type="spellStart"/>
      <w:r w:rsidR="005D7CF8">
        <w:rPr>
          <w:rFonts w:ascii="Times New Roman" w:hAnsi="Times New Roman"/>
          <w:b/>
          <w:sz w:val="24"/>
          <w:szCs w:val="24"/>
        </w:rPr>
        <w:t>xxx</w:t>
      </w:r>
      <w:proofErr w:type="spellEnd"/>
      <w:r w:rsidRPr="00D925ED">
        <w:rPr>
          <w:rFonts w:ascii="Times New Roman" w:hAnsi="Times New Roman"/>
          <w:b/>
          <w:sz w:val="24"/>
          <w:szCs w:val="24"/>
        </w:rPr>
        <w:t xml:space="preserve"> </w:t>
      </w:r>
      <w:permStart w:id="1516452396" w:edGrp="everyone"/>
      <w:permEnd w:id="1516452396"/>
    </w:p>
    <w:p w:rsidR="00D925ED" w:rsidRPr="00D925ED" w:rsidRDefault="00D925ED" w:rsidP="000D3462">
      <w:pPr>
        <w:pStyle w:val="Nadpis2"/>
        <w:spacing w:line="240" w:lineRule="auto"/>
        <w:jc w:val="left"/>
        <w:rPr>
          <w:rFonts w:ascii="Times New Roman" w:hAnsi="Times New Roman"/>
          <w:sz w:val="24"/>
          <w:szCs w:val="24"/>
        </w:rPr>
      </w:pPr>
      <w:r w:rsidRPr="00D925ED">
        <w:rPr>
          <w:rFonts w:ascii="Times New Roman" w:hAnsi="Times New Roman"/>
          <w:sz w:val="24"/>
          <w:szCs w:val="24"/>
        </w:rPr>
        <w:t>Zapsána v živnostenském rejstříku vedeném Městskou částí Praha 1, Úřadem městské části, odborem živnostenským</w:t>
      </w:r>
    </w:p>
    <w:p w:rsidR="00D925ED" w:rsidRPr="00D925ED" w:rsidRDefault="00D925ED" w:rsidP="00D925ED">
      <w:pPr>
        <w:spacing w:before="120" w:line="240" w:lineRule="auto"/>
        <w:ind w:right="-199"/>
        <w:rPr>
          <w:rFonts w:ascii="Times New Roman" w:hAnsi="Times New Roman"/>
          <w:b/>
          <w:sz w:val="24"/>
          <w:szCs w:val="24"/>
        </w:rPr>
      </w:pPr>
      <w:r w:rsidRPr="00D925ED">
        <w:rPr>
          <w:rFonts w:ascii="Times New Roman" w:hAnsi="Times New Roman"/>
          <w:b/>
          <w:sz w:val="24"/>
          <w:szCs w:val="24"/>
        </w:rPr>
        <w:t>(dále jen „kupující“)</w:t>
      </w:r>
    </w:p>
    <w:p w:rsidR="00D925ED" w:rsidRPr="00D925ED" w:rsidRDefault="00D925ED" w:rsidP="00D925ED">
      <w:pPr>
        <w:spacing w:before="120" w:line="240" w:lineRule="auto"/>
        <w:rPr>
          <w:rFonts w:ascii="Times New Roman" w:hAnsi="Times New Roman"/>
          <w:b/>
          <w:sz w:val="24"/>
          <w:szCs w:val="24"/>
        </w:rPr>
      </w:pPr>
    </w:p>
    <w:p w:rsidR="00D925ED" w:rsidRPr="00D925ED" w:rsidRDefault="00D925ED" w:rsidP="00D925ED">
      <w:pPr>
        <w:spacing w:before="120" w:line="240" w:lineRule="auto"/>
        <w:rPr>
          <w:rFonts w:ascii="Times New Roman" w:hAnsi="Times New Roman"/>
          <w:b/>
          <w:sz w:val="24"/>
          <w:szCs w:val="24"/>
        </w:rPr>
      </w:pPr>
      <w:r w:rsidRPr="00D925ED">
        <w:rPr>
          <w:rFonts w:ascii="Times New Roman" w:hAnsi="Times New Roman"/>
          <w:b/>
          <w:sz w:val="24"/>
          <w:szCs w:val="24"/>
        </w:rPr>
        <w:t>2.</w:t>
      </w:r>
      <w:permStart w:id="363544126" w:edGrp="everyone"/>
      <w:r w:rsidRPr="00D925ED">
        <w:rPr>
          <w:rFonts w:ascii="Times New Roman" w:hAnsi="Times New Roman"/>
          <w:b/>
          <w:sz w:val="24"/>
          <w:szCs w:val="24"/>
        </w:rPr>
        <w:tab/>
        <w:t>Prodávající:</w:t>
      </w:r>
      <w:r w:rsidR="000D3462">
        <w:rPr>
          <w:rFonts w:ascii="Times New Roman" w:hAnsi="Times New Roman"/>
          <w:b/>
          <w:sz w:val="24"/>
          <w:szCs w:val="24"/>
        </w:rPr>
        <w:t xml:space="preserve"> </w:t>
      </w:r>
      <w:proofErr w:type="spellStart"/>
      <w:r w:rsidR="000D3462">
        <w:rPr>
          <w:rFonts w:ascii="Times New Roman" w:hAnsi="Times New Roman"/>
          <w:b/>
          <w:sz w:val="24"/>
          <w:szCs w:val="24"/>
        </w:rPr>
        <w:t>AnLab</w:t>
      </w:r>
      <w:proofErr w:type="spellEnd"/>
      <w:r w:rsidR="000D3462">
        <w:rPr>
          <w:rFonts w:ascii="Times New Roman" w:hAnsi="Times New Roman"/>
          <w:b/>
          <w:sz w:val="24"/>
          <w:szCs w:val="24"/>
        </w:rPr>
        <w:t>, s.r.o.</w:t>
      </w:r>
    </w:p>
    <w:p w:rsidR="00D925ED" w:rsidRPr="00D925ED" w:rsidRDefault="00D925ED" w:rsidP="00D925ED">
      <w:pPr>
        <w:spacing w:before="120" w:line="240" w:lineRule="auto"/>
        <w:rPr>
          <w:rFonts w:ascii="Times New Roman" w:hAnsi="Times New Roman"/>
          <w:b/>
          <w:sz w:val="24"/>
          <w:szCs w:val="24"/>
        </w:rPr>
      </w:pPr>
      <w:r w:rsidRPr="00D925ED">
        <w:rPr>
          <w:rFonts w:ascii="Times New Roman" w:hAnsi="Times New Roman"/>
          <w:b/>
          <w:sz w:val="24"/>
          <w:szCs w:val="24"/>
        </w:rPr>
        <w:tab/>
        <w:t>Sídlo:</w:t>
      </w:r>
      <w:r w:rsidR="000D3462" w:rsidRPr="00D925ED" w:rsidDel="000D3462">
        <w:rPr>
          <w:rFonts w:ascii="Times New Roman" w:hAnsi="Times New Roman"/>
          <w:b/>
          <w:sz w:val="24"/>
          <w:szCs w:val="24"/>
        </w:rPr>
        <w:t xml:space="preserve"> </w:t>
      </w:r>
      <w:r w:rsidR="000D3462">
        <w:rPr>
          <w:rFonts w:ascii="Times New Roman" w:hAnsi="Times New Roman"/>
          <w:b/>
          <w:sz w:val="24"/>
          <w:szCs w:val="24"/>
        </w:rPr>
        <w:t>Vídeňská 1083, 142 Praha 4</w:t>
      </w:r>
    </w:p>
    <w:p w:rsidR="00D925ED" w:rsidRPr="00D925ED" w:rsidRDefault="00D925ED" w:rsidP="00D925ED">
      <w:pPr>
        <w:spacing w:before="120" w:line="240" w:lineRule="auto"/>
        <w:rPr>
          <w:rFonts w:ascii="Times New Roman" w:hAnsi="Times New Roman"/>
          <w:b/>
          <w:sz w:val="24"/>
          <w:szCs w:val="24"/>
        </w:rPr>
      </w:pPr>
      <w:r w:rsidRPr="00D925ED">
        <w:rPr>
          <w:rFonts w:ascii="Times New Roman" w:hAnsi="Times New Roman"/>
          <w:b/>
          <w:sz w:val="24"/>
          <w:szCs w:val="24"/>
        </w:rPr>
        <w:tab/>
        <w:t>Zastoupen:</w:t>
      </w:r>
      <w:r w:rsidR="005D7CF8">
        <w:rPr>
          <w:rFonts w:ascii="Times New Roman" w:hAnsi="Times New Roman"/>
          <w:b/>
          <w:sz w:val="24"/>
          <w:szCs w:val="24"/>
        </w:rPr>
        <w:t xml:space="preserve"> Ing. Josef Trnka MBA, MVDr. Pavel </w:t>
      </w:r>
      <w:proofErr w:type="spellStart"/>
      <w:r w:rsidR="005D7CF8">
        <w:rPr>
          <w:rFonts w:ascii="Times New Roman" w:hAnsi="Times New Roman"/>
          <w:b/>
          <w:sz w:val="24"/>
          <w:szCs w:val="24"/>
        </w:rPr>
        <w:t>Klír</w:t>
      </w:r>
      <w:proofErr w:type="spellEnd"/>
      <w:r w:rsidR="005D7CF8">
        <w:rPr>
          <w:rFonts w:ascii="Times New Roman" w:hAnsi="Times New Roman"/>
          <w:b/>
          <w:sz w:val="24"/>
          <w:szCs w:val="24"/>
        </w:rPr>
        <w:t>, CSc.</w:t>
      </w:r>
    </w:p>
    <w:p w:rsidR="00D925ED" w:rsidRPr="00D925ED" w:rsidRDefault="00D925ED" w:rsidP="00D925ED">
      <w:pPr>
        <w:spacing w:before="120" w:line="240" w:lineRule="auto"/>
        <w:rPr>
          <w:rFonts w:ascii="Times New Roman" w:hAnsi="Times New Roman"/>
          <w:b/>
          <w:sz w:val="24"/>
          <w:szCs w:val="24"/>
        </w:rPr>
      </w:pPr>
      <w:r w:rsidRPr="00D925ED">
        <w:rPr>
          <w:rFonts w:ascii="Times New Roman" w:hAnsi="Times New Roman"/>
          <w:b/>
          <w:sz w:val="24"/>
          <w:szCs w:val="24"/>
        </w:rPr>
        <w:tab/>
        <w:t>IČO:</w:t>
      </w:r>
      <w:r w:rsidR="000D3462">
        <w:rPr>
          <w:rFonts w:ascii="Times New Roman" w:hAnsi="Times New Roman"/>
          <w:b/>
          <w:sz w:val="24"/>
          <w:szCs w:val="24"/>
        </w:rPr>
        <w:t xml:space="preserve"> 45796301</w:t>
      </w:r>
    </w:p>
    <w:p w:rsidR="00D925ED" w:rsidRPr="00D925ED" w:rsidRDefault="00D925ED" w:rsidP="00D925ED">
      <w:pPr>
        <w:spacing w:before="120" w:line="240" w:lineRule="auto"/>
        <w:rPr>
          <w:rFonts w:ascii="Times New Roman" w:hAnsi="Times New Roman"/>
          <w:b/>
          <w:sz w:val="24"/>
          <w:szCs w:val="24"/>
        </w:rPr>
      </w:pPr>
      <w:r w:rsidRPr="00D925ED">
        <w:rPr>
          <w:rFonts w:ascii="Times New Roman" w:hAnsi="Times New Roman"/>
          <w:b/>
          <w:sz w:val="24"/>
          <w:szCs w:val="24"/>
        </w:rPr>
        <w:tab/>
        <w:t>DIČ:</w:t>
      </w:r>
      <w:r w:rsidR="000D3462">
        <w:rPr>
          <w:rFonts w:ascii="Times New Roman" w:hAnsi="Times New Roman"/>
          <w:b/>
          <w:sz w:val="24"/>
          <w:szCs w:val="24"/>
        </w:rPr>
        <w:t>CZ45796301</w:t>
      </w:r>
    </w:p>
    <w:p w:rsidR="00D925ED" w:rsidRPr="00D925ED" w:rsidRDefault="00D925ED" w:rsidP="00D925ED">
      <w:pPr>
        <w:spacing w:before="120" w:line="240" w:lineRule="auto"/>
        <w:rPr>
          <w:rFonts w:ascii="Times New Roman" w:hAnsi="Times New Roman"/>
          <w:b/>
          <w:sz w:val="24"/>
          <w:szCs w:val="24"/>
        </w:rPr>
      </w:pPr>
      <w:r w:rsidRPr="00D925ED">
        <w:rPr>
          <w:rFonts w:ascii="Times New Roman" w:hAnsi="Times New Roman"/>
          <w:b/>
          <w:sz w:val="24"/>
          <w:szCs w:val="24"/>
        </w:rPr>
        <w:tab/>
        <w:t>Bankovní spojení:</w:t>
      </w:r>
      <w:r w:rsidR="000D3462">
        <w:rPr>
          <w:rFonts w:ascii="Times New Roman" w:hAnsi="Times New Roman"/>
          <w:b/>
          <w:sz w:val="24"/>
          <w:szCs w:val="24"/>
        </w:rPr>
        <w:t xml:space="preserve"> </w:t>
      </w:r>
      <w:proofErr w:type="spellStart"/>
      <w:r w:rsidR="005D7CF8">
        <w:rPr>
          <w:rFonts w:ascii="Times New Roman" w:hAnsi="Times New Roman"/>
          <w:b/>
          <w:sz w:val="24"/>
          <w:szCs w:val="24"/>
        </w:rPr>
        <w:t>xxx</w:t>
      </w:r>
      <w:proofErr w:type="spellEnd"/>
    </w:p>
    <w:p w:rsidR="000D3462" w:rsidRDefault="00D925ED" w:rsidP="00D925ED">
      <w:pPr>
        <w:spacing w:before="120" w:line="240" w:lineRule="auto"/>
        <w:rPr>
          <w:rFonts w:ascii="Times New Roman" w:hAnsi="Times New Roman"/>
          <w:b/>
          <w:sz w:val="24"/>
          <w:szCs w:val="24"/>
        </w:rPr>
      </w:pPr>
      <w:r w:rsidRPr="00D925ED">
        <w:rPr>
          <w:rFonts w:ascii="Times New Roman" w:hAnsi="Times New Roman"/>
          <w:b/>
          <w:sz w:val="24"/>
          <w:szCs w:val="24"/>
        </w:rPr>
        <w:tab/>
        <w:t xml:space="preserve">Registrace: </w:t>
      </w:r>
      <w:r w:rsidR="000D3462">
        <w:rPr>
          <w:rFonts w:ascii="Times New Roman" w:hAnsi="Times New Roman"/>
          <w:b/>
          <w:sz w:val="24"/>
          <w:szCs w:val="24"/>
        </w:rPr>
        <w:t>Městský soud v Praze, oddíl C, vložka 11522</w:t>
      </w:r>
      <w:permEnd w:id="363544126"/>
    </w:p>
    <w:p w:rsidR="00D925ED" w:rsidRPr="00D925ED" w:rsidRDefault="00D925ED" w:rsidP="00D925ED">
      <w:pPr>
        <w:spacing w:before="120" w:line="240" w:lineRule="auto"/>
        <w:rPr>
          <w:rFonts w:ascii="Times New Roman" w:hAnsi="Times New Roman"/>
          <w:b/>
          <w:sz w:val="24"/>
          <w:szCs w:val="24"/>
        </w:rPr>
      </w:pPr>
      <w:r w:rsidRPr="00D925ED">
        <w:rPr>
          <w:rFonts w:ascii="Times New Roman" w:hAnsi="Times New Roman"/>
          <w:b/>
          <w:sz w:val="24"/>
          <w:szCs w:val="24"/>
        </w:rPr>
        <w:t>(dále jen „prodávající“)</w:t>
      </w:r>
    </w:p>
    <w:p w:rsidR="00D925ED" w:rsidRPr="00D925ED" w:rsidRDefault="00D925ED" w:rsidP="00D925ED">
      <w:pPr>
        <w:spacing w:line="240" w:lineRule="auto"/>
        <w:ind w:left="567" w:hanging="567"/>
        <w:jc w:val="center"/>
        <w:rPr>
          <w:rFonts w:ascii="Times New Roman" w:hAnsi="Times New Roman"/>
          <w:sz w:val="24"/>
          <w:szCs w:val="24"/>
        </w:rPr>
      </w:pPr>
      <w:r w:rsidRPr="00D925ED">
        <w:rPr>
          <w:rFonts w:ascii="Times New Roman" w:hAnsi="Times New Roman"/>
          <w:sz w:val="24"/>
          <w:szCs w:val="24"/>
        </w:rPr>
        <w:t>takto:</w:t>
      </w:r>
    </w:p>
    <w:p w:rsidR="00D925ED" w:rsidRPr="00D925ED" w:rsidRDefault="00D925ED" w:rsidP="00D925ED">
      <w:pPr>
        <w:spacing w:line="240" w:lineRule="auto"/>
        <w:ind w:left="567" w:hanging="567"/>
        <w:jc w:val="center"/>
        <w:rPr>
          <w:rFonts w:ascii="Times New Roman" w:hAnsi="Times New Roman"/>
          <w:sz w:val="24"/>
          <w:szCs w:val="24"/>
        </w:rPr>
      </w:pPr>
    </w:p>
    <w:p w:rsidR="00D925ED" w:rsidRPr="00D925ED" w:rsidRDefault="00D925ED" w:rsidP="00D925ED">
      <w:pPr>
        <w:spacing w:line="240" w:lineRule="auto"/>
        <w:ind w:left="567" w:hanging="567"/>
        <w:jc w:val="center"/>
        <w:rPr>
          <w:rFonts w:ascii="Times New Roman" w:hAnsi="Times New Roman"/>
          <w:b/>
          <w:sz w:val="24"/>
          <w:szCs w:val="24"/>
          <w:u w:val="single"/>
        </w:rPr>
      </w:pPr>
    </w:p>
    <w:p w:rsidR="00D925ED" w:rsidRPr="00D925ED" w:rsidRDefault="00D925ED" w:rsidP="00D925ED">
      <w:pPr>
        <w:spacing w:line="240" w:lineRule="auto"/>
        <w:ind w:left="567" w:hanging="567"/>
        <w:jc w:val="center"/>
        <w:rPr>
          <w:rFonts w:ascii="Times New Roman" w:hAnsi="Times New Roman"/>
          <w:b/>
          <w:sz w:val="24"/>
          <w:szCs w:val="24"/>
          <w:u w:val="single"/>
        </w:rPr>
      </w:pPr>
      <w:r w:rsidRPr="00D925ED">
        <w:rPr>
          <w:rFonts w:ascii="Times New Roman" w:hAnsi="Times New Roman"/>
          <w:b/>
          <w:sz w:val="24"/>
          <w:szCs w:val="24"/>
          <w:u w:val="single"/>
        </w:rPr>
        <w:t>I. Úvodní ustanovení</w:t>
      </w:r>
    </w:p>
    <w:p w:rsidR="00D925ED" w:rsidRPr="00D925ED" w:rsidRDefault="00D925ED" w:rsidP="00D925ED">
      <w:pPr>
        <w:spacing w:line="240" w:lineRule="auto"/>
        <w:rPr>
          <w:rFonts w:ascii="Times New Roman" w:hAnsi="Times New Roman"/>
          <w:b/>
          <w:sz w:val="24"/>
          <w:szCs w:val="24"/>
          <w:u w:val="single"/>
        </w:rPr>
      </w:pPr>
    </w:p>
    <w:p w:rsidR="00D925ED" w:rsidRPr="00D925ED" w:rsidRDefault="00D925ED" w:rsidP="00D925ED">
      <w:pPr>
        <w:numPr>
          <w:ilvl w:val="0"/>
          <w:numId w:val="33"/>
        </w:numPr>
        <w:tabs>
          <w:tab w:val="clear" w:pos="360"/>
        </w:tabs>
        <w:spacing w:line="240" w:lineRule="auto"/>
        <w:ind w:left="284" w:hanging="284"/>
        <w:jc w:val="both"/>
        <w:rPr>
          <w:rFonts w:ascii="Times New Roman" w:hAnsi="Times New Roman"/>
          <w:sz w:val="24"/>
          <w:szCs w:val="24"/>
        </w:rPr>
      </w:pPr>
      <w:r w:rsidRPr="00D925ED">
        <w:rPr>
          <w:rFonts w:ascii="Times New Roman" w:hAnsi="Times New Roman"/>
          <w:sz w:val="24"/>
          <w:szCs w:val="24"/>
        </w:rPr>
        <w:lastRenderedPageBreak/>
        <w:t>Tato rámcová smlouva upravuje analogicky v souladu s ustanovením § 11 odst. 1 zákona č. 137/2006 Sb., o veřejných zakázkách (dále jen „zákon“) podmínky týkající se jednotlivých veřejných zakázek na dodávky diety (krmiva) s přísadami určených pro laboratorní potkany, včetně balení a ošetření diet (krmiva) dle potřeb zadavatele a dopravy diet (krmiva) do místa plnění veřejné zakázky a to po dobu platnosti této rámcové smlouvy. Diety (krmiva) a přísady určené pro laboratorní potkany, včetně balení a ošetření diet (krmiva) dle potřeb zadavatele a dopravy diet (krmiva) jsou dále v této smlouvě označovány jako „předmět smlouvy“ popř. jen jako „dieta“ nebo „zboží“.</w:t>
      </w:r>
    </w:p>
    <w:p w:rsidR="00D925ED" w:rsidRPr="00D925ED" w:rsidRDefault="00D925ED" w:rsidP="00D925ED">
      <w:pPr>
        <w:numPr>
          <w:ilvl w:val="0"/>
          <w:numId w:val="33"/>
        </w:numPr>
        <w:tabs>
          <w:tab w:val="clear" w:pos="360"/>
        </w:tabs>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Tato rámcová smlouva je uzavřena na základě výsledku zadávacího řízení na veřejnou zakázku malého rozsahu s názvem: </w:t>
      </w:r>
      <w:r w:rsidRPr="00D925ED">
        <w:rPr>
          <w:rFonts w:ascii="Times New Roman" w:hAnsi="Times New Roman"/>
          <w:b/>
          <w:sz w:val="24"/>
          <w:szCs w:val="24"/>
        </w:rPr>
        <w:t>„I. Dodávky diety (krmiva) pro laboratorní potkany“</w:t>
      </w:r>
      <w:r w:rsidRPr="00D925ED">
        <w:rPr>
          <w:rFonts w:ascii="Times New Roman" w:hAnsi="Times New Roman"/>
          <w:sz w:val="24"/>
          <w:szCs w:val="24"/>
        </w:rPr>
        <w:t>.  Rámcová smlouva obsahuje podrobné obchodní podmínky pro realizaci jednotlivých dílčích plnění a tvoří právně závazný základ pro uzavírání jednotlivých smluv o dílčím plnění na základě výzvy (objednávky) k poskytnutí plnění zaslané ze strany kupujícího a potvrzením této výzvy (objednávky) ze strany prodávajícího.</w:t>
      </w:r>
    </w:p>
    <w:p w:rsidR="00D925ED" w:rsidRPr="00D925ED" w:rsidRDefault="00D925ED" w:rsidP="00D925ED">
      <w:pPr>
        <w:numPr>
          <w:ilvl w:val="0"/>
          <w:numId w:val="33"/>
        </w:numPr>
        <w:tabs>
          <w:tab w:val="clear" w:pos="360"/>
        </w:tabs>
        <w:spacing w:line="240" w:lineRule="auto"/>
        <w:ind w:left="284" w:hanging="284"/>
        <w:jc w:val="both"/>
        <w:rPr>
          <w:rFonts w:ascii="Times New Roman" w:hAnsi="Times New Roman"/>
          <w:sz w:val="24"/>
          <w:szCs w:val="24"/>
        </w:rPr>
      </w:pPr>
      <w:r w:rsidRPr="00D925ED">
        <w:rPr>
          <w:rFonts w:ascii="Times New Roman" w:hAnsi="Times New Roman"/>
          <w:sz w:val="24"/>
          <w:szCs w:val="24"/>
        </w:rPr>
        <w:t>Cílem zadávacího řízení bylo uzavřít rámcovou smlouvu s jedním dodavatelem, který předložil v rámci výše uvedeného zadávacího řízení nabídku s nejnižší nabídkovou cenou.</w:t>
      </w:r>
    </w:p>
    <w:p w:rsidR="00D925ED" w:rsidRPr="00D925ED" w:rsidRDefault="00D925ED" w:rsidP="00D925ED">
      <w:pPr>
        <w:spacing w:line="240" w:lineRule="auto"/>
        <w:ind w:left="567" w:hanging="567"/>
        <w:jc w:val="center"/>
        <w:rPr>
          <w:rFonts w:ascii="Times New Roman" w:hAnsi="Times New Roman"/>
          <w:b/>
          <w:sz w:val="24"/>
          <w:szCs w:val="24"/>
          <w:u w:val="single"/>
        </w:rPr>
      </w:pPr>
      <w:r w:rsidRPr="00D925ED">
        <w:rPr>
          <w:rFonts w:ascii="Times New Roman" w:hAnsi="Times New Roman"/>
          <w:b/>
          <w:sz w:val="24"/>
          <w:szCs w:val="24"/>
          <w:u w:val="single"/>
        </w:rPr>
        <w:t>II. Předmět smlouvy</w:t>
      </w:r>
    </w:p>
    <w:p w:rsidR="00D925ED" w:rsidRPr="00D925ED" w:rsidRDefault="00D925ED" w:rsidP="00D925ED">
      <w:pPr>
        <w:spacing w:line="240" w:lineRule="auto"/>
        <w:ind w:left="567" w:hanging="567"/>
        <w:jc w:val="both"/>
        <w:rPr>
          <w:rFonts w:ascii="Times New Roman" w:hAnsi="Times New Roman"/>
          <w:b/>
          <w:sz w:val="24"/>
          <w:szCs w:val="24"/>
          <w:u w:val="single"/>
        </w:rPr>
      </w:pPr>
    </w:p>
    <w:p w:rsidR="00D925ED" w:rsidRPr="00D925ED" w:rsidRDefault="00D925ED" w:rsidP="00D925ED">
      <w:pPr>
        <w:pStyle w:val="Odstavecseseznamem"/>
        <w:numPr>
          <w:ilvl w:val="0"/>
          <w:numId w:val="24"/>
        </w:numPr>
        <w:spacing w:after="0" w:line="240" w:lineRule="auto"/>
        <w:contextualSpacing w:val="0"/>
        <w:jc w:val="both"/>
        <w:rPr>
          <w:rFonts w:ascii="Times New Roman" w:hAnsi="Times New Roman"/>
          <w:b/>
          <w:sz w:val="24"/>
          <w:szCs w:val="24"/>
          <w:u w:val="single"/>
        </w:rPr>
      </w:pPr>
      <w:r w:rsidRPr="00D925ED">
        <w:rPr>
          <w:rFonts w:ascii="Times New Roman" w:hAnsi="Times New Roman"/>
          <w:sz w:val="24"/>
          <w:szCs w:val="24"/>
        </w:rPr>
        <w:t xml:space="preserve">Předmětem této rámcové smlouvy je analogicky v souladu s ustanovením § 11 </w:t>
      </w:r>
      <w:proofErr w:type="spellStart"/>
      <w:r w:rsidRPr="00D925ED">
        <w:rPr>
          <w:rFonts w:ascii="Times New Roman" w:hAnsi="Times New Roman"/>
          <w:kern w:val="28"/>
          <w:sz w:val="24"/>
          <w:szCs w:val="24"/>
        </w:rPr>
        <w:t>z.č</w:t>
      </w:r>
      <w:proofErr w:type="spellEnd"/>
      <w:r w:rsidRPr="00D925ED">
        <w:rPr>
          <w:rFonts w:ascii="Times New Roman" w:hAnsi="Times New Roman"/>
          <w:kern w:val="28"/>
          <w:sz w:val="24"/>
          <w:szCs w:val="24"/>
        </w:rPr>
        <w:t xml:space="preserve">. 137/2006 Sb., ve znění pozdějších předpisů, </w:t>
      </w:r>
      <w:r w:rsidRPr="00D925ED">
        <w:rPr>
          <w:rFonts w:ascii="Times New Roman" w:hAnsi="Times New Roman"/>
          <w:sz w:val="24"/>
          <w:szCs w:val="24"/>
        </w:rPr>
        <w:t xml:space="preserve">úprava podmínek týkajících se jednotlivých veřejných zakázek (dílčích plnění) v rámci plnění veřejné zakázky zadané jako veřejná zakázka malého rozsahu dle § 6 a § 18 odst. 3 zákona č. 137/2006 Sb., v platném znění, s názvem: </w:t>
      </w:r>
      <w:r w:rsidRPr="00D925ED">
        <w:rPr>
          <w:rFonts w:ascii="Times New Roman" w:hAnsi="Times New Roman"/>
          <w:b/>
          <w:sz w:val="24"/>
          <w:szCs w:val="24"/>
        </w:rPr>
        <w:t xml:space="preserve">„I. Dodávky diety (krmiva) pro laboratorní potkany“  </w:t>
      </w:r>
      <w:r w:rsidRPr="00D925ED">
        <w:rPr>
          <w:rFonts w:ascii="Times New Roman" w:hAnsi="Times New Roman"/>
          <w:sz w:val="24"/>
          <w:szCs w:val="24"/>
        </w:rPr>
        <w:t>ev. č. 5160003.</w:t>
      </w:r>
    </w:p>
    <w:p w:rsidR="00D925ED" w:rsidRPr="00D925ED" w:rsidRDefault="00D925ED" w:rsidP="00D925ED">
      <w:pPr>
        <w:pStyle w:val="Odstavecseseznamem"/>
        <w:spacing w:line="240" w:lineRule="auto"/>
        <w:ind w:left="360"/>
        <w:jc w:val="both"/>
        <w:rPr>
          <w:rFonts w:ascii="Times New Roman" w:hAnsi="Times New Roman"/>
          <w:b/>
          <w:sz w:val="24"/>
          <w:szCs w:val="24"/>
          <w:u w:val="single"/>
        </w:rPr>
      </w:pPr>
    </w:p>
    <w:p w:rsidR="00D925ED" w:rsidRPr="00D925ED" w:rsidRDefault="00D925ED" w:rsidP="00D925ED">
      <w:pPr>
        <w:numPr>
          <w:ilvl w:val="0"/>
          <w:numId w:val="24"/>
        </w:numPr>
        <w:spacing w:line="240" w:lineRule="auto"/>
        <w:jc w:val="both"/>
        <w:rPr>
          <w:rFonts w:ascii="Times New Roman" w:hAnsi="Times New Roman"/>
          <w:sz w:val="24"/>
          <w:szCs w:val="24"/>
        </w:rPr>
      </w:pPr>
      <w:r w:rsidRPr="00D925ED">
        <w:rPr>
          <w:rFonts w:ascii="Times New Roman" w:hAnsi="Times New Roman"/>
          <w:sz w:val="24"/>
          <w:szCs w:val="24"/>
        </w:rPr>
        <w:t xml:space="preserve">Předmětem této rámcové smlouvy je úprava vzájemných vztahů mezi kupujícím a prodávajícím při dodávkách diety (krmiva) pro laboratorní potkany a, odpovídajících specifikaci v přílohách č. 1 a 2 této rámcové smlouvy (dále jen „předmět plnění“ nebo „zboží“), v množství dle potřeb kupujícího, za jednotkovou cenu dle článku IV. odst. 1 této rámcové smlouvy, a za podmínek stanovených touto rámcovou smlouvou, a to na základě konkrétních požadavků kupujícího dle jednotlivých dílčích smluv resp. výzev (objednávek) dle čl. III. této rámcové smlouvy, a analogicky postupem dle ustanovení § 92 odst. 1 písm. a) zákona č. 137/2006 Sb., v platném znění. </w:t>
      </w:r>
    </w:p>
    <w:p w:rsidR="00D925ED" w:rsidRPr="00D925ED" w:rsidRDefault="00D925ED" w:rsidP="00D925ED">
      <w:pPr>
        <w:spacing w:line="240" w:lineRule="auto"/>
        <w:ind w:left="360"/>
        <w:jc w:val="both"/>
        <w:rPr>
          <w:rFonts w:ascii="Times New Roman" w:hAnsi="Times New Roman"/>
          <w:sz w:val="24"/>
          <w:szCs w:val="24"/>
        </w:rPr>
      </w:pPr>
    </w:p>
    <w:p w:rsidR="00D925ED" w:rsidRPr="00D925ED" w:rsidRDefault="00D925ED" w:rsidP="00D925ED">
      <w:pPr>
        <w:spacing w:line="240" w:lineRule="auto"/>
        <w:jc w:val="center"/>
        <w:rPr>
          <w:rFonts w:ascii="Times New Roman" w:hAnsi="Times New Roman"/>
          <w:b/>
          <w:sz w:val="24"/>
          <w:szCs w:val="24"/>
          <w:u w:val="single"/>
        </w:rPr>
      </w:pPr>
      <w:r w:rsidRPr="00D925ED">
        <w:rPr>
          <w:rFonts w:ascii="Times New Roman" w:hAnsi="Times New Roman"/>
          <w:b/>
          <w:sz w:val="24"/>
          <w:szCs w:val="24"/>
          <w:u w:val="single"/>
        </w:rPr>
        <w:t>III. Dílčí smlouvy</w:t>
      </w:r>
    </w:p>
    <w:p w:rsidR="00D925ED" w:rsidRPr="00D925ED" w:rsidRDefault="00D925ED" w:rsidP="00D925ED">
      <w:pPr>
        <w:spacing w:line="240" w:lineRule="auto"/>
        <w:jc w:val="center"/>
        <w:rPr>
          <w:rFonts w:ascii="Times New Roman" w:hAnsi="Times New Roman"/>
          <w:b/>
          <w:sz w:val="24"/>
          <w:szCs w:val="24"/>
          <w:u w:val="single"/>
        </w:rPr>
      </w:pPr>
      <w:r w:rsidRPr="00D925ED">
        <w:rPr>
          <w:rFonts w:ascii="Times New Roman" w:hAnsi="Times New Roman"/>
          <w:b/>
          <w:sz w:val="24"/>
          <w:szCs w:val="24"/>
          <w:u w:val="single"/>
        </w:rPr>
        <w:t xml:space="preserve"> </w:t>
      </w:r>
    </w:p>
    <w:p w:rsidR="00D925ED" w:rsidRPr="00D925ED" w:rsidRDefault="00D925ED" w:rsidP="00D925ED">
      <w:pPr>
        <w:numPr>
          <w:ilvl w:val="0"/>
          <w:numId w:val="31"/>
        </w:numPr>
        <w:spacing w:line="240" w:lineRule="auto"/>
        <w:jc w:val="both"/>
        <w:rPr>
          <w:rFonts w:ascii="Times New Roman" w:hAnsi="Times New Roman"/>
          <w:b/>
          <w:sz w:val="24"/>
          <w:szCs w:val="24"/>
          <w:u w:val="single"/>
        </w:rPr>
      </w:pPr>
      <w:r w:rsidRPr="00D925ED">
        <w:rPr>
          <w:rFonts w:ascii="Times New Roman" w:hAnsi="Times New Roman"/>
          <w:sz w:val="24"/>
          <w:szCs w:val="24"/>
        </w:rPr>
        <w:t xml:space="preserve">Jednotlivé dílčí smlouvy na dodávku předmětu plnění budou uzavírány na základě této rámcové smlouvy analogicky postupem podle ustanovení § 92 odst. 1 písm. a) zákona, tj. na základě dílčích výzev (objednávek) k poskytnutí plnění (dále jen „objednávka“). Kupující vystaví písemnou objednávku na dodání předmětu plnění, přičemž objednávka bude obsahovat zejména specifikaci objednávaného množství předmětu plnění, způsob balení (pytle o hmotnosti do 15 kg).  Minimální celkový rozsah jedné objednávky však bude činit 1000 kg. Objednávka bude obsahovat označení místa a doby předání a převzetí předmětu plnění a bude v ní uvedeno datum vystavení objednávky, kontaktní osoba, která bude pověřena k podpisu dodacího listu. Kupující objednávku doručí prodávajícímu s tím, že prodávající objednávku písemně potvrdí a takto potvrzenou objednávku doručí zpět kupujícímu, a to ve lhůtě </w:t>
      </w:r>
      <w:r w:rsidRPr="00D925ED">
        <w:rPr>
          <w:rFonts w:ascii="Times New Roman" w:hAnsi="Times New Roman"/>
          <w:b/>
          <w:sz w:val="24"/>
          <w:szCs w:val="24"/>
        </w:rPr>
        <w:t>3 dnů</w:t>
      </w:r>
      <w:r w:rsidRPr="00D925ED">
        <w:rPr>
          <w:rFonts w:ascii="Times New Roman" w:hAnsi="Times New Roman"/>
          <w:sz w:val="24"/>
          <w:szCs w:val="24"/>
        </w:rPr>
        <w:t xml:space="preserve"> od doručení objednávky prodávajícímu.</w:t>
      </w:r>
    </w:p>
    <w:p w:rsidR="00D925ED" w:rsidRPr="00D925ED" w:rsidRDefault="00D925ED" w:rsidP="00D925ED">
      <w:pPr>
        <w:spacing w:line="240" w:lineRule="auto"/>
        <w:jc w:val="both"/>
        <w:rPr>
          <w:rFonts w:ascii="Times New Roman" w:hAnsi="Times New Roman"/>
          <w:b/>
          <w:sz w:val="24"/>
          <w:szCs w:val="24"/>
          <w:u w:val="single"/>
        </w:rPr>
      </w:pPr>
    </w:p>
    <w:p w:rsidR="00D925ED" w:rsidRPr="00D925ED" w:rsidRDefault="00D925ED" w:rsidP="00D925ED">
      <w:pPr>
        <w:numPr>
          <w:ilvl w:val="0"/>
          <w:numId w:val="31"/>
        </w:numPr>
        <w:spacing w:line="240" w:lineRule="auto"/>
        <w:jc w:val="both"/>
        <w:rPr>
          <w:rFonts w:ascii="Times New Roman" w:hAnsi="Times New Roman"/>
          <w:sz w:val="24"/>
          <w:szCs w:val="24"/>
        </w:rPr>
      </w:pPr>
      <w:r w:rsidRPr="00D925ED">
        <w:rPr>
          <w:rFonts w:ascii="Times New Roman" w:hAnsi="Times New Roman"/>
          <w:sz w:val="24"/>
          <w:szCs w:val="24"/>
        </w:rPr>
        <w:t xml:space="preserve">Výzvy (objednávky) budou činěny dle potřeb kupujícího analogicky v souladu s ustanovením § 92 odst. 1 písm. a) zákona a touto rámcovou smlouvou za jednotkové ceny uvedené v článku IV. této rámcové smlouvy. Výzvy (objednávky) budou učiněny písemně, přičemž za písemnou výzvu </w:t>
      </w:r>
      <w:r w:rsidRPr="00D925ED">
        <w:rPr>
          <w:rFonts w:ascii="Times New Roman" w:hAnsi="Times New Roman"/>
          <w:sz w:val="24"/>
          <w:szCs w:val="24"/>
        </w:rPr>
        <w:lastRenderedPageBreak/>
        <w:t xml:space="preserve">(objednávku) se považuje též výzva (objednávka) učiněná prostřednictvím elektronické pošty na e-mailovou adresu </w:t>
      </w:r>
      <w:permStart w:id="851642505" w:edGrp="everyone"/>
      <w:r w:rsidR="005D7CF8">
        <w:rPr>
          <w:rFonts w:ascii="Times New Roman" w:hAnsi="Times New Roman"/>
          <w:sz w:val="24"/>
          <w:szCs w:val="24"/>
        </w:rPr>
        <w:t xml:space="preserve"> </w:t>
      </w:r>
      <w:proofErr w:type="spellStart"/>
      <w:r w:rsidR="005D7CF8">
        <w:rPr>
          <w:rFonts w:ascii="Times New Roman" w:hAnsi="Times New Roman"/>
          <w:sz w:val="24"/>
          <w:szCs w:val="24"/>
        </w:rPr>
        <w:t>xxx</w:t>
      </w:r>
      <w:proofErr w:type="spellEnd"/>
      <w:r w:rsidRPr="00D925ED">
        <w:rPr>
          <w:rFonts w:ascii="Times New Roman" w:hAnsi="Times New Roman"/>
          <w:sz w:val="24"/>
          <w:szCs w:val="24"/>
        </w:rPr>
        <w:t xml:space="preserve">  </w:t>
      </w:r>
      <w:permEnd w:id="851642505"/>
      <w:r w:rsidRPr="00D925ED">
        <w:rPr>
          <w:rFonts w:ascii="Times New Roman" w:hAnsi="Times New Roman"/>
          <w:sz w:val="24"/>
          <w:szCs w:val="24"/>
        </w:rPr>
        <w:t xml:space="preserve">Prodávající je povinen nejpozději do 1 pracovního dne od obdržení bezvadné výzvy (objednávky) (tj. ve lhůtě pro přijetí výzvy - objednávky) tento návrh kupujícího přijmout. Přijetí návrhu učiní prodávající potvrzením na e-mailovou adresu, ze které byla řádná výzva (objednávka) odeslána, a to nejpozději do konce pracovní doby, tj. do 16 hod. </w:t>
      </w:r>
    </w:p>
    <w:p w:rsidR="00D925ED" w:rsidRPr="00D925ED" w:rsidRDefault="00D925ED" w:rsidP="00D925ED">
      <w:pPr>
        <w:numPr>
          <w:ilvl w:val="0"/>
          <w:numId w:val="31"/>
        </w:numPr>
        <w:spacing w:line="240" w:lineRule="auto"/>
        <w:jc w:val="both"/>
        <w:rPr>
          <w:rFonts w:ascii="Times New Roman" w:hAnsi="Times New Roman"/>
          <w:sz w:val="24"/>
          <w:szCs w:val="24"/>
        </w:rPr>
      </w:pPr>
      <w:r w:rsidRPr="00D925ED">
        <w:rPr>
          <w:rFonts w:ascii="Times New Roman" w:hAnsi="Times New Roman"/>
          <w:sz w:val="24"/>
          <w:szCs w:val="24"/>
        </w:rPr>
        <w:t xml:space="preserve"> Plnění dle dílčích výzev (objednávek) je prodávající povinen dodat kupujícímu vždy ve lhůtě maximálně </w:t>
      </w:r>
      <w:r w:rsidRPr="00D925ED">
        <w:rPr>
          <w:rFonts w:ascii="Times New Roman" w:hAnsi="Times New Roman"/>
          <w:b/>
          <w:sz w:val="24"/>
          <w:szCs w:val="24"/>
        </w:rPr>
        <w:t>do 21 dnů</w:t>
      </w:r>
      <w:r w:rsidRPr="00D925ED">
        <w:rPr>
          <w:rFonts w:ascii="Times New Roman" w:hAnsi="Times New Roman"/>
          <w:sz w:val="24"/>
          <w:szCs w:val="24"/>
        </w:rPr>
        <w:t xml:space="preserve"> ode dne doručení písemné výzvy (objednávky) prodávajícímu a s požadovanou </w:t>
      </w:r>
      <w:proofErr w:type="spellStart"/>
      <w:r w:rsidRPr="00D925ED">
        <w:rPr>
          <w:rFonts w:ascii="Times New Roman" w:hAnsi="Times New Roman"/>
          <w:sz w:val="24"/>
          <w:szCs w:val="24"/>
        </w:rPr>
        <w:t>expirací</w:t>
      </w:r>
      <w:proofErr w:type="spellEnd"/>
      <w:r w:rsidRPr="00D925ED">
        <w:rPr>
          <w:rFonts w:ascii="Times New Roman" w:hAnsi="Times New Roman"/>
          <w:sz w:val="24"/>
          <w:szCs w:val="24"/>
        </w:rPr>
        <w:t xml:space="preserve"> min. 4 měsíce ode dne dodání.</w:t>
      </w:r>
    </w:p>
    <w:p w:rsidR="00D925ED" w:rsidRPr="00D925ED" w:rsidRDefault="00D925ED" w:rsidP="00D925ED">
      <w:pPr>
        <w:pStyle w:val="Zkladntext"/>
        <w:numPr>
          <w:ilvl w:val="0"/>
          <w:numId w:val="31"/>
        </w:numPr>
        <w:spacing w:before="120" w:after="0" w:line="240" w:lineRule="auto"/>
        <w:jc w:val="both"/>
        <w:rPr>
          <w:rFonts w:ascii="Times New Roman" w:hAnsi="Times New Roman"/>
          <w:sz w:val="24"/>
          <w:szCs w:val="24"/>
        </w:rPr>
      </w:pPr>
      <w:r w:rsidRPr="00D925ED">
        <w:rPr>
          <w:rFonts w:ascii="Times New Roman" w:hAnsi="Times New Roman"/>
          <w:sz w:val="24"/>
          <w:szCs w:val="24"/>
        </w:rPr>
        <w:t xml:space="preserve">Prodávající se zavazuje dodávat kupujícímu zboží řádně a včas po celou dobu platnosti a účinnosti této rámcové smlouvy bez vad a v množství uvedeném ve výzvě (objednávce), a zajistit, aby dodané zboží včetně jeho balení, konzervace a ochrany pro přepravu splňovalo požadavky příslušných platných ČSN. </w:t>
      </w:r>
    </w:p>
    <w:p w:rsidR="00D925ED" w:rsidRPr="00D925ED" w:rsidRDefault="00D925ED" w:rsidP="00D925ED">
      <w:pPr>
        <w:pStyle w:val="Zkladntext"/>
        <w:numPr>
          <w:ilvl w:val="0"/>
          <w:numId w:val="31"/>
        </w:numPr>
        <w:spacing w:before="120" w:line="240" w:lineRule="auto"/>
        <w:ind w:left="357" w:hanging="357"/>
        <w:jc w:val="both"/>
        <w:rPr>
          <w:rFonts w:ascii="Times New Roman" w:hAnsi="Times New Roman"/>
          <w:sz w:val="24"/>
          <w:szCs w:val="24"/>
        </w:rPr>
      </w:pPr>
      <w:r w:rsidRPr="00D925ED">
        <w:rPr>
          <w:rFonts w:ascii="Times New Roman" w:hAnsi="Times New Roman"/>
          <w:sz w:val="24"/>
          <w:szCs w:val="24"/>
        </w:rPr>
        <w:t>Kupující se zavazuje odebírat od prodávajícího zboží na základě vlastních výzev (objednávek) a zaplatit mu za řádně a včas dodané zboží, které si objednal, dohodnutou kupní cenu. Tato rámcová smlouva nezakládá povinnost kupujícího objednat jakékoliv závazné množství předmětu plnění.</w:t>
      </w:r>
    </w:p>
    <w:p w:rsidR="00D925ED" w:rsidRPr="00D925ED" w:rsidRDefault="00D925ED" w:rsidP="00D925ED">
      <w:pPr>
        <w:spacing w:line="240" w:lineRule="auto"/>
        <w:ind w:left="360"/>
        <w:jc w:val="both"/>
        <w:rPr>
          <w:rFonts w:ascii="Times New Roman" w:hAnsi="Times New Roman"/>
          <w:sz w:val="24"/>
          <w:szCs w:val="24"/>
        </w:rPr>
      </w:pPr>
    </w:p>
    <w:p w:rsidR="00D925ED" w:rsidRPr="00D925ED" w:rsidRDefault="00D925ED" w:rsidP="00D925ED">
      <w:pPr>
        <w:spacing w:line="240" w:lineRule="auto"/>
        <w:jc w:val="center"/>
        <w:rPr>
          <w:rFonts w:ascii="Times New Roman" w:hAnsi="Times New Roman"/>
          <w:b/>
          <w:sz w:val="24"/>
          <w:szCs w:val="24"/>
        </w:rPr>
      </w:pPr>
      <w:r w:rsidRPr="00D925ED">
        <w:rPr>
          <w:rFonts w:ascii="Times New Roman" w:hAnsi="Times New Roman"/>
          <w:b/>
          <w:sz w:val="24"/>
          <w:szCs w:val="24"/>
        </w:rPr>
        <w:t>IV. Cena a platební podmínky</w:t>
      </w:r>
    </w:p>
    <w:p w:rsidR="00D925ED" w:rsidRPr="00D925ED" w:rsidRDefault="00D925ED" w:rsidP="00D925ED">
      <w:pPr>
        <w:numPr>
          <w:ilvl w:val="0"/>
          <w:numId w:val="23"/>
        </w:numPr>
        <w:tabs>
          <w:tab w:val="clear" w:pos="360"/>
          <w:tab w:val="num" w:pos="-1418"/>
        </w:tabs>
        <w:spacing w:line="240" w:lineRule="auto"/>
        <w:ind w:left="284" w:hanging="284"/>
        <w:jc w:val="both"/>
        <w:rPr>
          <w:rFonts w:ascii="Times New Roman" w:hAnsi="Times New Roman"/>
          <w:sz w:val="24"/>
          <w:szCs w:val="24"/>
        </w:rPr>
      </w:pPr>
      <w:r w:rsidRPr="00D925ED">
        <w:rPr>
          <w:rFonts w:ascii="Times New Roman" w:hAnsi="Times New Roman"/>
          <w:sz w:val="24"/>
          <w:szCs w:val="24"/>
        </w:rPr>
        <w:t>Jednotková cena za 1 kg předmětu plnění:</w:t>
      </w:r>
    </w:p>
    <w:tbl>
      <w:tblPr>
        <w:tblW w:w="8926" w:type="dxa"/>
        <w:jc w:val="center"/>
        <w:tblLayout w:type="fixed"/>
        <w:tblLook w:val="00A0" w:firstRow="1" w:lastRow="0" w:firstColumn="1" w:lastColumn="0" w:noHBand="0" w:noVBand="0"/>
      </w:tblPr>
      <w:tblGrid>
        <w:gridCol w:w="2689"/>
        <w:gridCol w:w="2147"/>
        <w:gridCol w:w="1113"/>
        <w:gridCol w:w="1276"/>
        <w:gridCol w:w="1701"/>
      </w:tblGrid>
      <w:tr w:rsidR="00D925ED" w:rsidRPr="00D925ED" w:rsidTr="000D3462">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D925ED" w:rsidRPr="00D925ED" w:rsidRDefault="00D925ED" w:rsidP="00D925ED">
            <w:pPr>
              <w:spacing w:line="240" w:lineRule="auto"/>
              <w:rPr>
                <w:rFonts w:ascii="Times New Roman" w:hAnsi="Times New Roman"/>
                <w:b/>
                <w:bCs/>
                <w:sz w:val="24"/>
                <w:szCs w:val="24"/>
              </w:rPr>
            </w:pPr>
            <w:r w:rsidRPr="00D925ED">
              <w:rPr>
                <w:rFonts w:ascii="Times New Roman" w:hAnsi="Times New Roman"/>
                <w:b/>
                <w:bCs/>
                <w:sz w:val="24"/>
                <w:szCs w:val="24"/>
              </w:rPr>
              <w:t>Označení diety (krmiva)</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D925ED" w:rsidRPr="00D925ED" w:rsidRDefault="00D925ED" w:rsidP="00D925ED">
            <w:pPr>
              <w:spacing w:line="240" w:lineRule="auto"/>
              <w:jc w:val="center"/>
              <w:rPr>
                <w:rFonts w:ascii="Times New Roman" w:hAnsi="Times New Roman"/>
                <w:b/>
                <w:bCs/>
                <w:sz w:val="24"/>
                <w:szCs w:val="24"/>
              </w:rPr>
            </w:pPr>
            <w:r w:rsidRPr="00D925ED">
              <w:rPr>
                <w:rFonts w:ascii="Times New Roman" w:hAnsi="Times New Roman"/>
                <w:b/>
                <w:bCs/>
                <w:sz w:val="24"/>
                <w:szCs w:val="24"/>
              </w:rPr>
              <w:t>Nabídková cena bez DPH v Kč / 1 kg</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D925ED" w:rsidRPr="00D925ED" w:rsidRDefault="00D925ED" w:rsidP="00D925ED">
            <w:pPr>
              <w:spacing w:line="240" w:lineRule="auto"/>
              <w:jc w:val="center"/>
              <w:rPr>
                <w:rFonts w:ascii="Times New Roman" w:hAnsi="Times New Roman"/>
                <w:b/>
                <w:bCs/>
                <w:sz w:val="24"/>
                <w:szCs w:val="24"/>
              </w:rPr>
            </w:pPr>
            <w:r w:rsidRPr="00D925ED">
              <w:rPr>
                <w:rFonts w:ascii="Times New Roman" w:hAnsi="Times New Roman"/>
                <w:b/>
                <w:bCs/>
                <w:sz w:val="24"/>
                <w:szCs w:val="24"/>
              </w:rPr>
              <w:t>Sazba DPH v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25ED" w:rsidRPr="00D925ED" w:rsidRDefault="00D925ED" w:rsidP="00D925ED">
            <w:pPr>
              <w:spacing w:line="240" w:lineRule="auto"/>
              <w:jc w:val="center"/>
              <w:rPr>
                <w:rFonts w:ascii="Times New Roman" w:hAnsi="Times New Roman"/>
                <w:b/>
                <w:bCs/>
                <w:sz w:val="24"/>
                <w:szCs w:val="24"/>
              </w:rPr>
            </w:pPr>
            <w:r w:rsidRPr="00D925ED">
              <w:rPr>
                <w:rFonts w:ascii="Times New Roman" w:hAnsi="Times New Roman"/>
                <w:b/>
                <w:bCs/>
                <w:sz w:val="24"/>
                <w:szCs w:val="24"/>
              </w:rPr>
              <w:t>Výše DPH v Kč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925ED" w:rsidRPr="00D925ED" w:rsidRDefault="00D925ED" w:rsidP="00D925ED">
            <w:pPr>
              <w:spacing w:line="240" w:lineRule="auto"/>
              <w:jc w:val="center"/>
              <w:rPr>
                <w:rFonts w:ascii="Times New Roman" w:hAnsi="Times New Roman"/>
                <w:b/>
                <w:bCs/>
                <w:sz w:val="24"/>
                <w:szCs w:val="24"/>
              </w:rPr>
            </w:pPr>
            <w:r w:rsidRPr="00D925ED">
              <w:rPr>
                <w:rFonts w:ascii="Times New Roman" w:hAnsi="Times New Roman"/>
                <w:b/>
                <w:bCs/>
                <w:sz w:val="24"/>
                <w:szCs w:val="24"/>
              </w:rPr>
              <w:t>Nabídková cena včetně DPH v Kč / 1 kg</w:t>
            </w:r>
          </w:p>
        </w:tc>
      </w:tr>
      <w:tr w:rsidR="00D925ED" w:rsidRPr="00D925ED" w:rsidTr="000D3462">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D925ED" w:rsidRPr="00D925ED" w:rsidRDefault="00D925ED" w:rsidP="00D925ED">
            <w:pPr>
              <w:spacing w:line="240" w:lineRule="auto"/>
              <w:rPr>
                <w:rFonts w:ascii="Times New Roman" w:hAnsi="Times New Roman"/>
                <w:b/>
                <w:bCs/>
                <w:sz w:val="24"/>
                <w:szCs w:val="24"/>
              </w:rPr>
            </w:pPr>
            <w:proofErr w:type="spellStart"/>
            <w:r w:rsidRPr="00D925ED">
              <w:rPr>
                <w:rFonts w:ascii="Times New Roman" w:hAnsi="Times New Roman"/>
                <w:b/>
                <w:bCs/>
                <w:sz w:val="24"/>
                <w:szCs w:val="24"/>
              </w:rPr>
              <w:t>ssniff</w:t>
            </w:r>
            <w:proofErr w:type="spellEnd"/>
            <w:r w:rsidRPr="00D925ED">
              <w:rPr>
                <w:rFonts w:ascii="Times New Roman" w:hAnsi="Times New Roman"/>
                <w:b/>
                <w:bCs/>
                <w:sz w:val="24"/>
                <w:szCs w:val="24"/>
              </w:rPr>
              <w:t xml:space="preserve"> R-Z</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D925ED" w:rsidRPr="00D925ED" w:rsidRDefault="000D3462" w:rsidP="000D3462">
            <w:pPr>
              <w:spacing w:line="240" w:lineRule="auto"/>
              <w:jc w:val="center"/>
              <w:rPr>
                <w:rFonts w:ascii="Times New Roman" w:hAnsi="Times New Roman"/>
                <w:b/>
                <w:bCs/>
                <w:sz w:val="24"/>
                <w:szCs w:val="24"/>
              </w:rPr>
            </w:pPr>
            <w:r>
              <w:rPr>
                <w:rFonts w:ascii="Times New Roman" w:hAnsi="Times New Roman"/>
                <w:b/>
                <w:bCs/>
                <w:sz w:val="24"/>
                <w:szCs w:val="24"/>
              </w:rPr>
              <w:t>34,50</w:t>
            </w:r>
            <w:r w:rsidR="00D925ED" w:rsidRPr="00D925ED">
              <w:rPr>
                <w:rFonts w:ascii="Times New Roman" w:hAnsi="Times New Roman"/>
                <w:b/>
                <w:bCs/>
                <w:sz w:val="24"/>
                <w:szCs w:val="24"/>
              </w:rPr>
              <w:t xml:space="preserve"> Kč</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D925ED" w:rsidRPr="00D925ED" w:rsidRDefault="000D3462" w:rsidP="000D3462">
            <w:pPr>
              <w:spacing w:line="240" w:lineRule="auto"/>
              <w:jc w:val="center"/>
              <w:rPr>
                <w:rFonts w:ascii="Times New Roman" w:hAnsi="Times New Roman"/>
                <w:b/>
                <w:bCs/>
                <w:sz w:val="24"/>
                <w:szCs w:val="24"/>
              </w:rPr>
            </w:pPr>
            <w:r>
              <w:rPr>
                <w:rFonts w:ascii="Times New Roman" w:hAnsi="Times New Roman"/>
                <w:b/>
                <w:bCs/>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25ED" w:rsidRPr="00D925ED" w:rsidRDefault="000D3462" w:rsidP="000D3462">
            <w:pPr>
              <w:spacing w:line="240" w:lineRule="auto"/>
              <w:jc w:val="center"/>
              <w:rPr>
                <w:rFonts w:ascii="Times New Roman" w:hAnsi="Times New Roman"/>
                <w:b/>
                <w:bCs/>
                <w:sz w:val="24"/>
                <w:szCs w:val="24"/>
              </w:rPr>
            </w:pPr>
            <w:r>
              <w:rPr>
                <w:rFonts w:ascii="Times New Roman" w:hAnsi="Times New Roman"/>
                <w:b/>
                <w:bCs/>
                <w:sz w:val="24"/>
                <w:szCs w:val="24"/>
              </w:rPr>
              <w:t>5,175 Kč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925ED" w:rsidRPr="00D925ED" w:rsidRDefault="00D925ED" w:rsidP="00D925ED">
            <w:pPr>
              <w:spacing w:line="240" w:lineRule="auto"/>
              <w:jc w:val="center"/>
              <w:rPr>
                <w:rFonts w:ascii="Times New Roman" w:hAnsi="Times New Roman"/>
                <w:b/>
                <w:bCs/>
                <w:sz w:val="24"/>
                <w:szCs w:val="24"/>
              </w:rPr>
            </w:pPr>
          </w:p>
          <w:p w:rsidR="00D925ED" w:rsidRPr="00D925ED" w:rsidRDefault="000D3462" w:rsidP="00D925ED">
            <w:pPr>
              <w:spacing w:line="240" w:lineRule="auto"/>
              <w:jc w:val="center"/>
              <w:rPr>
                <w:rFonts w:ascii="Times New Roman" w:hAnsi="Times New Roman"/>
                <w:b/>
                <w:bCs/>
                <w:sz w:val="24"/>
                <w:szCs w:val="24"/>
              </w:rPr>
            </w:pPr>
            <w:r>
              <w:rPr>
                <w:rFonts w:ascii="Times New Roman" w:hAnsi="Times New Roman"/>
                <w:b/>
                <w:bCs/>
                <w:sz w:val="24"/>
                <w:szCs w:val="24"/>
              </w:rPr>
              <w:t xml:space="preserve">39,675 </w:t>
            </w:r>
            <w:r w:rsidR="00D925ED" w:rsidRPr="00D925ED">
              <w:rPr>
                <w:rFonts w:ascii="Times New Roman" w:hAnsi="Times New Roman"/>
                <w:b/>
                <w:bCs/>
                <w:sz w:val="24"/>
                <w:szCs w:val="24"/>
              </w:rPr>
              <w:t>Kč</w:t>
            </w:r>
          </w:p>
          <w:p w:rsidR="00D925ED" w:rsidRPr="00D925ED" w:rsidRDefault="00D925ED" w:rsidP="00D925ED">
            <w:pPr>
              <w:spacing w:line="240" w:lineRule="auto"/>
              <w:jc w:val="center"/>
              <w:rPr>
                <w:rFonts w:ascii="Times New Roman" w:hAnsi="Times New Roman"/>
                <w:b/>
                <w:bCs/>
                <w:sz w:val="24"/>
                <w:szCs w:val="24"/>
              </w:rPr>
            </w:pPr>
          </w:p>
        </w:tc>
      </w:tr>
    </w:tbl>
    <w:p w:rsidR="00D925ED" w:rsidRPr="00D925ED" w:rsidRDefault="00D925ED" w:rsidP="00D925ED">
      <w:pPr>
        <w:spacing w:line="240" w:lineRule="auto"/>
        <w:ind w:left="284"/>
        <w:jc w:val="both"/>
        <w:rPr>
          <w:rFonts w:ascii="Times New Roman" w:hAnsi="Times New Roman"/>
          <w:sz w:val="24"/>
          <w:szCs w:val="24"/>
        </w:rPr>
      </w:pPr>
    </w:p>
    <w:p w:rsidR="00D925ED" w:rsidRPr="00D925ED" w:rsidRDefault="00D925ED" w:rsidP="00D925ED">
      <w:pPr>
        <w:pStyle w:val="Odstavecseseznamem"/>
        <w:numPr>
          <w:ilvl w:val="0"/>
          <w:numId w:val="23"/>
        </w:numPr>
        <w:tabs>
          <w:tab w:val="left" w:pos="284"/>
        </w:tabs>
        <w:spacing w:line="240" w:lineRule="auto"/>
        <w:ind w:left="357" w:hanging="357"/>
        <w:contextualSpacing w:val="0"/>
        <w:jc w:val="both"/>
        <w:rPr>
          <w:rFonts w:ascii="Times New Roman" w:hAnsi="Times New Roman"/>
          <w:sz w:val="24"/>
          <w:szCs w:val="24"/>
        </w:rPr>
      </w:pPr>
      <w:r w:rsidRPr="00D925ED">
        <w:rPr>
          <w:rFonts w:ascii="Times New Roman" w:hAnsi="Times New Roman"/>
          <w:sz w:val="24"/>
          <w:szCs w:val="24"/>
        </w:rPr>
        <w:t>Cena za předmět plnění se stanoví výhradně na základě jednotkové ceny za 1 kg daného druhu diety dle odst. 1 tohoto článku rámcové smlouvy a dle množství předmětu plnění požadovaného kupujícím v rámci jednotlivých výzev (objednávek). Jednotkové ceny obsahují ocenění veškerých nákladů nutných k řádnému splnění závazku prodávajícího z této rámcové smlouvy.</w:t>
      </w:r>
    </w:p>
    <w:p w:rsidR="00D925ED" w:rsidRPr="00D925ED" w:rsidRDefault="00D925ED" w:rsidP="00D925ED">
      <w:pPr>
        <w:pStyle w:val="Odstavecseseznamem"/>
        <w:numPr>
          <w:ilvl w:val="0"/>
          <w:numId w:val="23"/>
        </w:numPr>
        <w:spacing w:line="240" w:lineRule="auto"/>
        <w:contextualSpacing w:val="0"/>
        <w:jc w:val="both"/>
        <w:rPr>
          <w:rFonts w:ascii="Times New Roman" w:hAnsi="Times New Roman"/>
          <w:sz w:val="24"/>
          <w:szCs w:val="24"/>
        </w:rPr>
      </w:pPr>
      <w:r w:rsidRPr="00D925ED">
        <w:rPr>
          <w:rFonts w:ascii="Times New Roman" w:hAnsi="Times New Roman"/>
          <w:sz w:val="24"/>
          <w:szCs w:val="24"/>
        </w:rPr>
        <w:t>Jednotková cena za 1 kg předmětu plnění uvedená v odst. 1 tohoto článku rámcové smlouvy je konečná a maximální a může být měněna pouze v souvislosti se změnou sazeb DPH či jiných daňových předpisů majících vliv na cenu předmětu plnění. Rozhodným dnem pro změnu jednotkové ceny z důvodu zákonné změny sazby DPH je den uskutečnění zdanitelného plnění. Cenou se rozumí cena zboží včetně obalu a dopravného, které zajišťuje a hradí prodávající.</w:t>
      </w:r>
    </w:p>
    <w:p w:rsidR="00D925ED" w:rsidRPr="00D925ED" w:rsidRDefault="00D925ED" w:rsidP="00D925ED">
      <w:pPr>
        <w:pStyle w:val="Odstavecseseznamem"/>
        <w:numPr>
          <w:ilvl w:val="0"/>
          <w:numId w:val="23"/>
        </w:numPr>
        <w:spacing w:line="240" w:lineRule="auto"/>
        <w:contextualSpacing w:val="0"/>
        <w:jc w:val="both"/>
        <w:rPr>
          <w:rFonts w:ascii="Times New Roman" w:hAnsi="Times New Roman"/>
          <w:sz w:val="24"/>
          <w:szCs w:val="24"/>
        </w:rPr>
      </w:pPr>
      <w:r w:rsidRPr="00D925ED">
        <w:rPr>
          <w:rFonts w:ascii="Times New Roman" w:hAnsi="Times New Roman"/>
          <w:sz w:val="24"/>
          <w:szCs w:val="24"/>
        </w:rPr>
        <w:t xml:space="preserve"> Jednotková cena za předmět smlouvy dle odst. 1 tohoto článku rámcové smlouvy v sobě zahrnuje také veškeré náklady prodávajícího při dodání diet, dle potřeb kupujícího a dopravy diety do </w:t>
      </w:r>
      <w:r w:rsidRPr="00D925ED">
        <w:rPr>
          <w:rFonts w:ascii="Times New Roman" w:hAnsi="Times New Roman"/>
          <w:sz w:val="24"/>
          <w:szCs w:val="24"/>
          <w:u w:val="single"/>
        </w:rPr>
        <w:t xml:space="preserve">místa </w:t>
      </w:r>
      <w:r w:rsidRPr="00D925ED">
        <w:rPr>
          <w:rFonts w:ascii="Times New Roman" w:hAnsi="Times New Roman"/>
          <w:sz w:val="24"/>
          <w:szCs w:val="24"/>
        </w:rPr>
        <w:t>plnění veřejné zakázky. Dále je v ceně zahrnuto předložení specifikace nutričních látek a analýza diety min. 2x  ročně (v každém pololetí daného kalendářního roku).</w:t>
      </w:r>
    </w:p>
    <w:p w:rsidR="00D925ED" w:rsidRPr="00D925ED" w:rsidRDefault="00D925ED" w:rsidP="00D925ED">
      <w:pPr>
        <w:numPr>
          <w:ilvl w:val="0"/>
          <w:numId w:val="23"/>
        </w:numPr>
        <w:tabs>
          <w:tab w:val="clear" w:pos="360"/>
          <w:tab w:val="num" w:pos="-1418"/>
        </w:tabs>
        <w:spacing w:line="240" w:lineRule="auto"/>
        <w:ind w:left="284" w:hanging="284"/>
        <w:jc w:val="both"/>
        <w:rPr>
          <w:rFonts w:ascii="Times New Roman" w:hAnsi="Times New Roman"/>
          <w:sz w:val="24"/>
          <w:szCs w:val="24"/>
        </w:rPr>
      </w:pPr>
      <w:r w:rsidRPr="00D925ED">
        <w:rPr>
          <w:rFonts w:ascii="Times New Roman" w:hAnsi="Times New Roman"/>
          <w:sz w:val="24"/>
          <w:szCs w:val="24"/>
        </w:rPr>
        <w:t>K vyloučení pochybností se za dohodnutý předmět plnění ze strany prodávajícího považují veškeré dodávky a s nimi související služby, které jsou potřebné pro řádné splnění smluvních závazků prodávajícího tak, aby byl předmět plnění v souladu s  příslušnými právními předpisy a touto smlouvou.</w:t>
      </w:r>
    </w:p>
    <w:p w:rsidR="00D925ED" w:rsidRPr="00D925ED" w:rsidRDefault="00D925ED" w:rsidP="00D925ED">
      <w:pPr>
        <w:numPr>
          <w:ilvl w:val="0"/>
          <w:numId w:val="23"/>
        </w:numPr>
        <w:tabs>
          <w:tab w:val="clear" w:pos="360"/>
          <w:tab w:val="num" w:pos="-426"/>
        </w:tabs>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Cena za poskytnuté zboží bude kupujícím uhrazena v českých korunách na základě řádně a oprávněně vystaveného účetního a daňového dokladu (faktury) prodávajícího. Daňový doklad (fakturu) je </w:t>
      </w:r>
      <w:r w:rsidRPr="00D925ED">
        <w:rPr>
          <w:rFonts w:ascii="Times New Roman" w:hAnsi="Times New Roman"/>
          <w:sz w:val="24"/>
          <w:szCs w:val="24"/>
        </w:rPr>
        <w:lastRenderedPageBreak/>
        <w:t xml:space="preserve">prodávající povinen zaslat na adresu kupujícího: Univerzita Karlova v Praze, 1. lékařská fakulta, Kateřinská 1660/32, 121 08 Praha 2. Za den zaplacení kupní ceny, resp. její samostatně fakturované části za sjednané dílčí plnění, je považován den, kdy je částka odepsána z účtu kupujícího ve prospěch účtu prodávajícího, který je uveden v záhlaví této smlouvy. Lhůta splatnosti faktury se sjednává na 30 dnů ode dne jejího prokazatelného doručení kupujícímu. </w:t>
      </w:r>
    </w:p>
    <w:p w:rsidR="00D925ED" w:rsidRPr="00D925ED" w:rsidRDefault="00D925ED" w:rsidP="00D925ED">
      <w:pPr>
        <w:numPr>
          <w:ilvl w:val="0"/>
          <w:numId w:val="23"/>
        </w:numPr>
        <w:tabs>
          <w:tab w:val="clear" w:pos="360"/>
          <w:tab w:val="num" w:pos="-426"/>
        </w:tabs>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Řádným vystavením faktury se rozumí vystavení faktury prodávajícím, jež má veškeré náležitosti účetního a daňového dokladu ve smyslu zákona č. 563/1991 Sb., o účetnictví, v platném znění, a zákona č. 235/2004 Sb., o dani z přidané hodnoty, v platném znění. V případě, že kupující bude předem požadovat, faktura musí obsahovat také název projektu a registrační číslo projektu, které bude sděleno kupujícím na dílčích objednávkách. V ostatních případech není tento údaj třeba. V případě, že faktura nebude vystavena řádně, oprávněně, a dále pokud bude obsahovat věcné či formální nesprávnosti, pokud nebude splňovat zákonné požadavky, a dále pokud nebude obsahovat stanovenou přílohu (dodací list podle čl. V. odst. 2 této smlouvy), je kupující  oprávněn vrátit ji prodávajícímu k doplnění či opravení, aniž se dostane do prodlení se splatností takové faktury. Lhůta splatnosti začíná b </w:t>
      </w:r>
      <w:proofErr w:type="spellStart"/>
      <w:r w:rsidRPr="00D925ED">
        <w:rPr>
          <w:rFonts w:ascii="Times New Roman" w:hAnsi="Times New Roman"/>
          <w:sz w:val="24"/>
          <w:szCs w:val="24"/>
        </w:rPr>
        <w:t>ěžet</w:t>
      </w:r>
      <w:proofErr w:type="spellEnd"/>
      <w:r w:rsidRPr="00D925ED">
        <w:rPr>
          <w:rFonts w:ascii="Times New Roman" w:hAnsi="Times New Roman"/>
          <w:sz w:val="24"/>
          <w:szCs w:val="24"/>
        </w:rPr>
        <w:t xml:space="preserve"> znovu dnem doručení náležitě opravené či doplněné faktury kupujícímu. </w:t>
      </w:r>
    </w:p>
    <w:p w:rsidR="00D925ED" w:rsidRPr="00D925ED" w:rsidRDefault="00D925ED" w:rsidP="00D925ED">
      <w:pPr>
        <w:spacing w:line="240" w:lineRule="auto"/>
        <w:ind w:left="284"/>
        <w:jc w:val="both"/>
        <w:rPr>
          <w:rFonts w:ascii="Times New Roman" w:hAnsi="Times New Roman"/>
          <w:b/>
          <w:sz w:val="24"/>
          <w:szCs w:val="24"/>
        </w:rPr>
      </w:pPr>
      <w:r w:rsidRPr="00D925ED">
        <w:rPr>
          <w:rFonts w:ascii="Times New Roman" w:hAnsi="Times New Roman"/>
          <w:sz w:val="24"/>
          <w:szCs w:val="24"/>
        </w:rPr>
        <w:t>Oprávněným vystavením faktury se rozumí vystavení faktury kupujícímu na základě předání a převzetí předmětu plnění dle čl. V. odst. 2 této smlouvy, včetně dodacího listu, a to na základě každé dílčí smlouvy dle článku III. této smlouvy</w:t>
      </w:r>
      <w:r w:rsidRPr="00D925ED">
        <w:rPr>
          <w:rFonts w:ascii="Times New Roman" w:hAnsi="Times New Roman"/>
          <w:b/>
          <w:sz w:val="24"/>
          <w:szCs w:val="24"/>
        </w:rPr>
        <w:t xml:space="preserve">. </w:t>
      </w:r>
    </w:p>
    <w:p w:rsidR="00D925ED" w:rsidRPr="00D925ED" w:rsidRDefault="00D925ED" w:rsidP="00D925ED">
      <w:pPr>
        <w:numPr>
          <w:ilvl w:val="0"/>
          <w:numId w:val="23"/>
        </w:numPr>
        <w:tabs>
          <w:tab w:val="clear" w:pos="360"/>
          <w:tab w:val="num" w:pos="-1418"/>
        </w:tabs>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Na každém dílčím daňovém dokladu musí být prodávajícím výslovně uvedeno Číslo smlouvy kupujícího, popř. prodávajícího. </w:t>
      </w:r>
    </w:p>
    <w:p w:rsidR="00D925ED" w:rsidRPr="00D925ED" w:rsidRDefault="00D925ED" w:rsidP="00D925ED">
      <w:pPr>
        <w:numPr>
          <w:ilvl w:val="0"/>
          <w:numId w:val="23"/>
        </w:numPr>
        <w:tabs>
          <w:tab w:val="clear" w:pos="360"/>
          <w:tab w:val="num" w:pos="-1418"/>
        </w:tabs>
        <w:spacing w:line="240" w:lineRule="auto"/>
        <w:ind w:left="284" w:hanging="284"/>
        <w:jc w:val="both"/>
        <w:rPr>
          <w:rFonts w:ascii="Times New Roman" w:hAnsi="Times New Roman"/>
          <w:sz w:val="24"/>
          <w:szCs w:val="24"/>
        </w:rPr>
      </w:pPr>
      <w:r w:rsidRPr="00D925ED">
        <w:rPr>
          <w:rFonts w:ascii="Times New Roman" w:hAnsi="Times New Roman"/>
          <w:sz w:val="24"/>
          <w:szCs w:val="24"/>
        </w:rPr>
        <w:t>V případě, že faktura nebude vystavena oprávněně, není kupující povinen ji proplatit.</w:t>
      </w:r>
    </w:p>
    <w:p w:rsidR="00D925ED" w:rsidRPr="00D925ED" w:rsidRDefault="00D925ED" w:rsidP="00D925ED">
      <w:pPr>
        <w:pStyle w:val="Odstavecseseznamem"/>
        <w:numPr>
          <w:ilvl w:val="0"/>
          <w:numId w:val="23"/>
        </w:numPr>
        <w:spacing w:line="240" w:lineRule="auto"/>
        <w:contextualSpacing w:val="0"/>
        <w:jc w:val="both"/>
        <w:rPr>
          <w:rFonts w:ascii="Times New Roman" w:hAnsi="Times New Roman"/>
          <w:sz w:val="24"/>
          <w:szCs w:val="24"/>
        </w:rPr>
      </w:pPr>
      <w:r w:rsidRPr="00D925ED">
        <w:rPr>
          <w:rFonts w:ascii="Times New Roman" w:hAnsi="Times New Roman"/>
          <w:sz w:val="24"/>
          <w:szCs w:val="24"/>
        </w:rPr>
        <w:t xml:space="preserve">Přílohou faktury musí být dodací list dle čl. V. odst. 2 této smlouvy. Prodávající a kupující se dohodli, že kupující je oprávněn započíst své pohledávky vzniklé na základě této smlouvy oproti pohledávce prodávajícího na zaplacení ceny za poskytnutí plnění dle jednotlivých výzev (objednávek). </w:t>
      </w:r>
    </w:p>
    <w:p w:rsidR="00D925ED" w:rsidRPr="00D925ED" w:rsidRDefault="00D925ED" w:rsidP="00D925ED">
      <w:pPr>
        <w:numPr>
          <w:ilvl w:val="0"/>
          <w:numId w:val="23"/>
        </w:numPr>
        <w:tabs>
          <w:tab w:val="clear" w:pos="360"/>
          <w:tab w:val="num" w:pos="-1418"/>
        </w:tabs>
        <w:spacing w:line="240" w:lineRule="auto"/>
        <w:ind w:left="284" w:hanging="284"/>
        <w:jc w:val="both"/>
        <w:rPr>
          <w:rFonts w:ascii="Times New Roman" w:hAnsi="Times New Roman"/>
          <w:sz w:val="24"/>
          <w:szCs w:val="24"/>
        </w:rPr>
      </w:pPr>
      <w:r w:rsidRPr="00D925ED">
        <w:rPr>
          <w:rFonts w:ascii="Times New Roman" w:hAnsi="Times New Roman"/>
          <w:sz w:val="24"/>
          <w:szCs w:val="24"/>
        </w:rPr>
        <w:t>Cena za poskytnutí plnění bude hrazena bez poskytování záloh.</w:t>
      </w:r>
    </w:p>
    <w:p w:rsidR="00D925ED" w:rsidRPr="00D925ED" w:rsidRDefault="00D925ED" w:rsidP="00D925ED">
      <w:pPr>
        <w:spacing w:line="240" w:lineRule="auto"/>
        <w:jc w:val="both"/>
        <w:rPr>
          <w:rFonts w:ascii="Times New Roman" w:hAnsi="Times New Roman"/>
          <w:sz w:val="24"/>
          <w:szCs w:val="24"/>
        </w:rPr>
      </w:pPr>
    </w:p>
    <w:p w:rsidR="00D925ED" w:rsidRPr="00D925ED" w:rsidRDefault="00D925ED" w:rsidP="00D925ED">
      <w:pPr>
        <w:spacing w:line="240" w:lineRule="auto"/>
        <w:jc w:val="center"/>
        <w:rPr>
          <w:rFonts w:ascii="Times New Roman" w:hAnsi="Times New Roman"/>
          <w:b/>
          <w:sz w:val="24"/>
          <w:szCs w:val="24"/>
          <w:u w:val="single"/>
        </w:rPr>
      </w:pPr>
      <w:r w:rsidRPr="00D925ED">
        <w:rPr>
          <w:rFonts w:ascii="Times New Roman" w:hAnsi="Times New Roman"/>
          <w:b/>
          <w:sz w:val="24"/>
          <w:szCs w:val="24"/>
          <w:u w:val="single"/>
        </w:rPr>
        <w:t>V. Místo plnění, předání a převzetí předmětu plnění</w:t>
      </w:r>
    </w:p>
    <w:p w:rsidR="00D925ED" w:rsidRPr="00D925ED" w:rsidRDefault="00D925ED" w:rsidP="00D925ED">
      <w:pPr>
        <w:numPr>
          <w:ilvl w:val="0"/>
          <w:numId w:val="29"/>
        </w:numPr>
        <w:tabs>
          <w:tab w:val="clear" w:pos="360"/>
          <w:tab w:val="num" w:pos="-993"/>
        </w:tabs>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Předmět plnění bude prodávajícím řádně dodán, a to vždy do doby a na místo plnění uvedené v jednotlivých výzvách (objednávkách). Předmět plnění se zavazuje prodávající dodat a předat kupujícímu nejpozději </w:t>
      </w:r>
      <w:r w:rsidRPr="00D925ED">
        <w:rPr>
          <w:rFonts w:ascii="Times New Roman" w:hAnsi="Times New Roman"/>
          <w:b/>
          <w:sz w:val="24"/>
          <w:szCs w:val="24"/>
        </w:rPr>
        <w:t>do 21 dnů</w:t>
      </w:r>
      <w:r w:rsidRPr="00D925ED">
        <w:rPr>
          <w:rFonts w:ascii="Times New Roman" w:hAnsi="Times New Roman"/>
          <w:sz w:val="24"/>
          <w:szCs w:val="24"/>
        </w:rPr>
        <w:t xml:space="preserve"> ode dne doručení písemné výzvy (objednávky) prodávajícímu.</w:t>
      </w:r>
    </w:p>
    <w:p w:rsidR="00D925ED" w:rsidRPr="00D925ED" w:rsidRDefault="00D925ED" w:rsidP="00D925ED">
      <w:pPr>
        <w:numPr>
          <w:ilvl w:val="0"/>
          <w:numId w:val="29"/>
        </w:numPr>
        <w:tabs>
          <w:tab w:val="clear" w:pos="360"/>
          <w:tab w:val="num" w:pos="284"/>
        </w:tabs>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Při řádném a včasném předání předmětu plnění bude smluvními stranami podepsán dodací list. Teprve podpisem dodacího listu oprávněnými zástupci obou smluvních stran se považuje předmět plnění za řádně předaný a prodávajícímu vzniká právo na zaplacení ceny dle čl. IV. této smlouvy. </w:t>
      </w:r>
    </w:p>
    <w:p w:rsidR="00D925ED" w:rsidRPr="00D925ED" w:rsidRDefault="00D925ED" w:rsidP="00D925ED">
      <w:pPr>
        <w:numPr>
          <w:ilvl w:val="0"/>
          <w:numId w:val="29"/>
        </w:numPr>
        <w:tabs>
          <w:tab w:val="clear" w:pos="360"/>
          <w:tab w:val="num" w:pos="284"/>
        </w:tabs>
        <w:spacing w:line="240" w:lineRule="auto"/>
        <w:ind w:left="284" w:hanging="284"/>
        <w:jc w:val="both"/>
        <w:rPr>
          <w:rFonts w:ascii="Times New Roman" w:hAnsi="Times New Roman"/>
          <w:sz w:val="24"/>
          <w:szCs w:val="24"/>
        </w:rPr>
      </w:pPr>
      <w:r w:rsidRPr="00D925ED">
        <w:rPr>
          <w:rFonts w:ascii="Times New Roman" w:hAnsi="Times New Roman"/>
          <w:sz w:val="24"/>
          <w:szCs w:val="24"/>
        </w:rPr>
        <w:t>Kupující není povinen převzít předmět plnění, který vykazuje vady a neodpovídá smlouvě a/nebo jejím přílohám.</w:t>
      </w:r>
    </w:p>
    <w:p w:rsidR="00D925ED" w:rsidRPr="00D925ED" w:rsidRDefault="00D925ED" w:rsidP="00D925ED">
      <w:pPr>
        <w:numPr>
          <w:ilvl w:val="0"/>
          <w:numId w:val="29"/>
        </w:numPr>
        <w:tabs>
          <w:tab w:val="clear" w:pos="360"/>
          <w:tab w:val="num" w:pos="284"/>
        </w:tabs>
        <w:spacing w:line="240" w:lineRule="auto"/>
        <w:ind w:left="284" w:hanging="284"/>
        <w:jc w:val="both"/>
        <w:rPr>
          <w:rFonts w:ascii="Times New Roman" w:hAnsi="Times New Roman"/>
          <w:sz w:val="24"/>
          <w:szCs w:val="24"/>
        </w:rPr>
      </w:pPr>
      <w:r w:rsidRPr="00D925ED">
        <w:rPr>
          <w:rFonts w:ascii="Times New Roman" w:hAnsi="Times New Roman"/>
          <w:sz w:val="24"/>
          <w:szCs w:val="24"/>
        </w:rPr>
        <w:t>Prodávající se zavazuje dodávat kupujícímu zboží na adresu místa dodání uvedeného ve  výzvě (objednávce). Jako místo dodání zboží bude ve výzvě (objednávce) kupujícího dle rámcové smlouvy a to Ústav biologie a lékařské genetiky, 1. lékařská fakulta, Univerzita Karlova v Praze a Všeobecná fakultní nemocnice v Praze, Albertov 4, 128 00 Praha 2. Za kupujícího je zboží oprávněna převzít a dodací list podepsat osoba, která bude s tímto oprávněním uvedena v dílčí výzvě (objednávce) kupujícího.</w:t>
      </w:r>
    </w:p>
    <w:p w:rsidR="00D925ED" w:rsidRPr="00D925ED" w:rsidRDefault="00D925ED" w:rsidP="00D925ED">
      <w:pPr>
        <w:spacing w:line="240" w:lineRule="auto"/>
        <w:rPr>
          <w:rFonts w:ascii="Times New Roman" w:hAnsi="Times New Roman"/>
          <w:b/>
          <w:sz w:val="24"/>
          <w:szCs w:val="24"/>
          <w:u w:val="single"/>
        </w:rPr>
      </w:pPr>
    </w:p>
    <w:p w:rsidR="00D925ED" w:rsidRPr="00D925ED" w:rsidRDefault="00D925ED" w:rsidP="00D925ED">
      <w:pPr>
        <w:spacing w:line="240" w:lineRule="auto"/>
        <w:ind w:left="284" w:hanging="284"/>
        <w:jc w:val="center"/>
        <w:rPr>
          <w:rFonts w:ascii="Times New Roman" w:hAnsi="Times New Roman"/>
          <w:b/>
          <w:sz w:val="24"/>
          <w:szCs w:val="24"/>
          <w:u w:val="single"/>
        </w:rPr>
      </w:pPr>
      <w:r w:rsidRPr="00D925ED">
        <w:rPr>
          <w:rFonts w:ascii="Times New Roman" w:hAnsi="Times New Roman"/>
          <w:b/>
          <w:sz w:val="24"/>
          <w:szCs w:val="24"/>
          <w:u w:val="single"/>
        </w:rPr>
        <w:t>VI. Záruka za jakost</w:t>
      </w:r>
    </w:p>
    <w:p w:rsidR="00D925ED" w:rsidRPr="00D925ED" w:rsidRDefault="00D925ED" w:rsidP="00D925ED">
      <w:pPr>
        <w:pStyle w:val="Zkladntextodsazen3"/>
        <w:numPr>
          <w:ilvl w:val="0"/>
          <w:numId w:val="28"/>
        </w:numPr>
        <w:spacing w:line="240" w:lineRule="auto"/>
        <w:ind w:left="284" w:hanging="284"/>
        <w:jc w:val="both"/>
        <w:rPr>
          <w:rFonts w:ascii="Times New Roman" w:hAnsi="Times New Roman"/>
          <w:color w:val="auto"/>
          <w:sz w:val="24"/>
          <w:szCs w:val="24"/>
        </w:rPr>
      </w:pPr>
      <w:r w:rsidRPr="00D925ED">
        <w:rPr>
          <w:rFonts w:ascii="Times New Roman" w:hAnsi="Times New Roman"/>
          <w:color w:val="auto"/>
          <w:sz w:val="24"/>
          <w:szCs w:val="24"/>
        </w:rPr>
        <w:t xml:space="preserve">Prodávající poskytuje kupujícímu záruku za jakost předmětu plnění, a to v trvání </w:t>
      </w:r>
      <w:r w:rsidRPr="00D925ED">
        <w:rPr>
          <w:rFonts w:ascii="Times New Roman" w:hAnsi="Times New Roman"/>
          <w:b/>
          <w:color w:val="auto"/>
          <w:sz w:val="24"/>
          <w:szCs w:val="24"/>
        </w:rPr>
        <w:t>4 měsíců</w:t>
      </w:r>
      <w:r w:rsidRPr="00D925ED">
        <w:rPr>
          <w:rFonts w:ascii="Times New Roman" w:hAnsi="Times New Roman"/>
          <w:color w:val="auto"/>
          <w:sz w:val="24"/>
          <w:szCs w:val="24"/>
        </w:rPr>
        <w:t xml:space="preserve"> (záruční doba) ode dne předání a převzetí předmětu plnění dle jednotlivých výzev (objednávek) na základě oboustranně podepsaného dodacího listu.</w:t>
      </w:r>
    </w:p>
    <w:p w:rsidR="00D925ED" w:rsidRPr="00D925ED" w:rsidRDefault="00D925ED" w:rsidP="00D925ED">
      <w:pPr>
        <w:pStyle w:val="Zkladntextodsazen3"/>
        <w:numPr>
          <w:ilvl w:val="0"/>
          <w:numId w:val="28"/>
        </w:numPr>
        <w:spacing w:line="240" w:lineRule="auto"/>
        <w:ind w:left="284" w:hanging="284"/>
        <w:jc w:val="both"/>
        <w:rPr>
          <w:rFonts w:ascii="Times New Roman" w:hAnsi="Times New Roman"/>
          <w:color w:val="auto"/>
          <w:sz w:val="24"/>
          <w:szCs w:val="24"/>
        </w:rPr>
      </w:pPr>
      <w:r w:rsidRPr="00D925ED">
        <w:rPr>
          <w:rFonts w:ascii="Times New Roman" w:hAnsi="Times New Roman"/>
          <w:color w:val="auto"/>
          <w:sz w:val="24"/>
          <w:szCs w:val="24"/>
        </w:rPr>
        <w:lastRenderedPageBreak/>
        <w:t xml:space="preserve">V případě výskytu vady na předmětu plnění v záruční době má prodávající povinnost dodat nový předmět plnění na vlastní náklady, bezplatně a bezodkladně poté, co obdrží oznámení kupujícího o vadě předmětu plnění, přičemž odstranění vady dodáním náhradního plnění, tj. nového předmětu plnění bude zahájeno prodávajícím nejpozději do </w:t>
      </w:r>
      <w:r w:rsidRPr="00D925ED">
        <w:rPr>
          <w:rFonts w:ascii="Times New Roman" w:hAnsi="Times New Roman"/>
          <w:b/>
          <w:color w:val="auto"/>
          <w:sz w:val="24"/>
          <w:szCs w:val="24"/>
        </w:rPr>
        <w:t>10 pracovních</w:t>
      </w:r>
      <w:r w:rsidRPr="00D925ED">
        <w:rPr>
          <w:rFonts w:ascii="Times New Roman" w:hAnsi="Times New Roman"/>
          <w:color w:val="auto"/>
          <w:sz w:val="24"/>
          <w:szCs w:val="24"/>
        </w:rPr>
        <w:t xml:space="preserve"> dnů po obdržení oznámení o vadách zboží ze strany kupujícího.</w:t>
      </w:r>
    </w:p>
    <w:p w:rsidR="00D925ED" w:rsidRPr="00D925ED" w:rsidRDefault="00D925ED" w:rsidP="00D925ED">
      <w:pPr>
        <w:pStyle w:val="Zkladntextodsazen3"/>
        <w:numPr>
          <w:ilvl w:val="0"/>
          <w:numId w:val="28"/>
        </w:numPr>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Pokud některý z výrobců nebo subdodavatelů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dodacího listu oběma smluvními stranami dle </w:t>
      </w:r>
      <w:proofErr w:type="spellStart"/>
      <w:r w:rsidRPr="00D925ED">
        <w:rPr>
          <w:rFonts w:ascii="Times New Roman" w:hAnsi="Times New Roman"/>
          <w:sz w:val="24"/>
          <w:szCs w:val="24"/>
        </w:rPr>
        <w:t>ust</w:t>
      </w:r>
      <w:proofErr w:type="spellEnd"/>
      <w:r w:rsidRPr="00D925ED">
        <w:rPr>
          <w:rFonts w:ascii="Times New Roman" w:hAnsi="Times New Roman"/>
          <w:sz w:val="24"/>
          <w:szCs w:val="24"/>
        </w:rPr>
        <w:t xml:space="preserve">. čl. V. odst. 2 této smlouvy. </w:t>
      </w:r>
    </w:p>
    <w:p w:rsidR="00D925ED" w:rsidRPr="00D925ED" w:rsidRDefault="00D925ED" w:rsidP="00D925ED">
      <w:pPr>
        <w:pStyle w:val="Zkladntextodsazen3"/>
        <w:numPr>
          <w:ilvl w:val="0"/>
          <w:numId w:val="28"/>
        </w:numPr>
        <w:spacing w:line="240" w:lineRule="auto"/>
        <w:ind w:left="284" w:hanging="284"/>
        <w:jc w:val="both"/>
        <w:rPr>
          <w:rFonts w:ascii="Times New Roman" w:hAnsi="Times New Roman"/>
          <w:color w:val="auto"/>
          <w:sz w:val="24"/>
          <w:szCs w:val="24"/>
        </w:rPr>
      </w:pPr>
      <w:r w:rsidRPr="00D925ED">
        <w:rPr>
          <w:rFonts w:ascii="Times New Roman" w:hAnsi="Times New Roman"/>
          <w:color w:val="auto"/>
          <w:sz w:val="24"/>
          <w:szCs w:val="24"/>
        </w:rPr>
        <w:t xml:space="preserve">Smluvní strany se dohodly, že v případě zjištění vad předmětu plnění je kupující povinen bezodkladně po jejich zjištění existenci těchto vad prodávajícímu oznámit prokazatelným způsobem. V oznámení bude vada popsána, resp. alespoň způsob, jakým se projevuje, a uveden požadavek kupujícího na dodání nového bezvadného zboží. </w:t>
      </w:r>
    </w:p>
    <w:p w:rsidR="00D925ED" w:rsidRPr="00D925ED" w:rsidRDefault="00D925ED" w:rsidP="00D925ED">
      <w:pPr>
        <w:pStyle w:val="Zkladntextodsazen3"/>
        <w:numPr>
          <w:ilvl w:val="0"/>
          <w:numId w:val="28"/>
        </w:numPr>
        <w:spacing w:line="240" w:lineRule="auto"/>
        <w:ind w:left="284" w:hanging="284"/>
        <w:jc w:val="both"/>
        <w:rPr>
          <w:rFonts w:ascii="Times New Roman" w:hAnsi="Times New Roman"/>
          <w:sz w:val="24"/>
          <w:szCs w:val="24"/>
        </w:rPr>
      </w:pPr>
      <w:r w:rsidRPr="00D925ED">
        <w:rPr>
          <w:rFonts w:ascii="Times New Roman" w:hAnsi="Times New Roman"/>
          <w:sz w:val="24"/>
          <w:szCs w:val="24"/>
        </w:rPr>
        <w:t>V případě, že vada předmětu plnění bude takového rozsahu či povahy, že bude nutno pořídit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prodávajícího nezprošťuje odpovědnosti za vady předmětu plnění, které se vyskytnou v záruční době.</w:t>
      </w:r>
    </w:p>
    <w:p w:rsidR="00D925ED" w:rsidRPr="00D925ED" w:rsidRDefault="00D925ED" w:rsidP="00D925ED">
      <w:pPr>
        <w:pStyle w:val="Zkladntextodsazen3"/>
        <w:numPr>
          <w:ilvl w:val="0"/>
          <w:numId w:val="28"/>
        </w:numPr>
        <w:spacing w:line="240" w:lineRule="auto"/>
        <w:ind w:left="284" w:hanging="284"/>
        <w:jc w:val="both"/>
        <w:rPr>
          <w:rFonts w:ascii="Times New Roman" w:hAnsi="Times New Roman"/>
          <w:sz w:val="24"/>
          <w:szCs w:val="24"/>
        </w:rPr>
      </w:pPr>
      <w:r w:rsidRPr="00D925ED">
        <w:rPr>
          <w:rFonts w:ascii="Times New Roman" w:hAnsi="Times New Roman"/>
          <w:sz w:val="24"/>
          <w:szCs w:val="24"/>
        </w:rPr>
        <w:t>Prodávající se zavazuje dodat náhradní plnění na své náklady tak, aby kupujícímu nevznikly žádné vícenáklady. Jestliže kupujícímu vícenáklady přesto vzniknou, hradí je prodávající.</w:t>
      </w:r>
    </w:p>
    <w:p w:rsidR="00D925ED" w:rsidRPr="00D925ED" w:rsidRDefault="00D925ED" w:rsidP="00D925ED">
      <w:pPr>
        <w:pStyle w:val="Zkladntextodsazen3"/>
        <w:numPr>
          <w:ilvl w:val="0"/>
          <w:numId w:val="28"/>
        </w:numPr>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Právo z odpovědnosti za vady je uplatněno včas, pokud je kupující uplatní písemně nejpozději poslední den záruční doby, přičemž za řádně uplatněné se považují i nároky uplatněné kupujícím ve formě e-mailu či dopisu odeslaného prodávajícímu poslední den záruční doby. </w:t>
      </w:r>
    </w:p>
    <w:p w:rsidR="00D925ED" w:rsidRPr="00D925ED" w:rsidRDefault="00D925ED" w:rsidP="00D925ED">
      <w:pPr>
        <w:pStyle w:val="Zkladntextodsazen3"/>
        <w:numPr>
          <w:ilvl w:val="0"/>
          <w:numId w:val="28"/>
        </w:numPr>
        <w:spacing w:line="240" w:lineRule="auto"/>
        <w:ind w:left="284" w:hanging="284"/>
        <w:jc w:val="both"/>
        <w:rPr>
          <w:rFonts w:ascii="Times New Roman" w:hAnsi="Times New Roman"/>
          <w:sz w:val="24"/>
          <w:szCs w:val="24"/>
        </w:rPr>
      </w:pPr>
      <w:r w:rsidRPr="00D925ED">
        <w:rPr>
          <w:rFonts w:ascii="Times New Roman" w:hAnsi="Times New Roman"/>
          <w:sz w:val="24"/>
          <w:szCs w:val="24"/>
        </w:rPr>
        <w:t>Záruční doba se prodlužuje o dobu trvání vady, která brání užívání předmětu plnění. V případě odstranění vady dodáním náhradního plnění běží pro toto náhradní plnění nová záruční doba v původní délce, a to ode dne jeho převzetí kupujícím.</w:t>
      </w:r>
    </w:p>
    <w:p w:rsidR="00D925ED" w:rsidRPr="00D925ED" w:rsidRDefault="00D925ED" w:rsidP="00D925ED">
      <w:pPr>
        <w:pStyle w:val="Zkladntextodsazen3"/>
        <w:numPr>
          <w:ilvl w:val="0"/>
          <w:numId w:val="28"/>
        </w:numPr>
        <w:spacing w:line="240" w:lineRule="auto"/>
        <w:ind w:left="284" w:hanging="284"/>
        <w:jc w:val="both"/>
        <w:rPr>
          <w:rFonts w:ascii="Times New Roman" w:hAnsi="Times New Roman"/>
          <w:sz w:val="24"/>
          <w:szCs w:val="24"/>
        </w:rPr>
      </w:pPr>
      <w:r w:rsidRPr="00D925ED">
        <w:rPr>
          <w:rFonts w:ascii="Times New Roman" w:hAnsi="Times New Roman"/>
          <w:sz w:val="24"/>
          <w:szCs w:val="24"/>
        </w:rPr>
        <w:t>O dodání náhradního plnění bude sepsán nový dodací list, který podepíší obě smluvní strany.</w:t>
      </w:r>
    </w:p>
    <w:p w:rsidR="00D925ED" w:rsidRPr="00D925ED" w:rsidRDefault="00D925ED" w:rsidP="00D925ED">
      <w:pPr>
        <w:pStyle w:val="Zkladntextodsazen3"/>
        <w:numPr>
          <w:ilvl w:val="0"/>
          <w:numId w:val="28"/>
        </w:numPr>
        <w:spacing w:after="360" w:line="240" w:lineRule="auto"/>
        <w:jc w:val="both"/>
        <w:rPr>
          <w:rFonts w:ascii="Times New Roman" w:hAnsi="Times New Roman"/>
          <w:sz w:val="24"/>
          <w:szCs w:val="24"/>
        </w:rPr>
      </w:pPr>
      <w:r w:rsidRPr="00D925ED">
        <w:rPr>
          <w:rFonts w:ascii="Times New Roman" w:hAnsi="Times New Roman"/>
          <w:sz w:val="24"/>
          <w:szCs w:val="24"/>
        </w:rPr>
        <w:t>Záruka za jakost se netýká vad prokazatelně způsobených kupujícím. Dále se záruka nevztahuje na vady způsobené vyšší mocí.</w:t>
      </w:r>
    </w:p>
    <w:p w:rsidR="00D925ED" w:rsidRPr="00D925ED" w:rsidRDefault="00D925ED" w:rsidP="00D925ED">
      <w:pPr>
        <w:spacing w:line="240" w:lineRule="auto"/>
        <w:jc w:val="center"/>
        <w:rPr>
          <w:rFonts w:ascii="Times New Roman" w:hAnsi="Times New Roman"/>
          <w:b/>
          <w:sz w:val="24"/>
          <w:szCs w:val="24"/>
          <w:u w:val="single"/>
        </w:rPr>
      </w:pPr>
      <w:r w:rsidRPr="00D925ED">
        <w:rPr>
          <w:rFonts w:ascii="Times New Roman" w:hAnsi="Times New Roman"/>
          <w:b/>
          <w:sz w:val="24"/>
          <w:szCs w:val="24"/>
          <w:u w:val="single"/>
        </w:rPr>
        <w:t>VII. Smluvní pokuty</w:t>
      </w:r>
    </w:p>
    <w:p w:rsidR="00D925ED" w:rsidRPr="00D925ED" w:rsidRDefault="00D925ED" w:rsidP="00D925ED">
      <w:pPr>
        <w:spacing w:line="240" w:lineRule="auto"/>
        <w:jc w:val="center"/>
        <w:rPr>
          <w:rFonts w:ascii="Times New Roman" w:hAnsi="Times New Roman"/>
          <w:b/>
          <w:sz w:val="24"/>
          <w:szCs w:val="24"/>
          <w:u w:val="single"/>
        </w:rPr>
      </w:pPr>
    </w:p>
    <w:p w:rsidR="00D925ED" w:rsidRPr="00D925ED" w:rsidRDefault="00D925ED" w:rsidP="00D925ED">
      <w:pPr>
        <w:pStyle w:val="Odstavecseseznamem"/>
        <w:numPr>
          <w:ilvl w:val="3"/>
          <w:numId w:val="28"/>
        </w:numPr>
        <w:spacing w:line="240" w:lineRule="auto"/>
        <w:ind w:left="425" w:hanging="425"/>
        <w:contextualSpacing w:val="0"/>
        <w:jc w:val="both"/>
        <w:rPr>
          <w:rFonts w:ascii="Times New Roman" w:hAnsi="Times New Roman"/>
          <w:sz w:val="24"/>
          <w:szCs w:val="24"/>
        </w:rPr>
      </w:pPr>
      <w:r w:rsidRPr="00D925ED">
        <w:rPr>
          <w:rFonts w:ascii="Times New Roman" w:hAnsi="Times New Roman"/>
          <w:sz w:val="24"/>
          <w:szCs w:val="24"/>
        </w:rPr>
        <w:t xml:space="preserve">V případě prodlení prodávajícího s dodáním zboží objednaného kupujícím na základě výzvy (objednávky) oproti termínu uvedenému v čl. III. smlouvy, je povinen prodávající uhradit kupujícímu smluvní pokutu ve výši 0,2 % z kupní ceny objednaného zboží vč. DPH za každý i započatý den prodlení. </w:t>
      </w:r>
    </w:p>
    <w:p w:rsidR="00D925ED" w:rsidRPr="00D925ED" w:rsidRDefault="00D925ED" w:rsidP="00D925ED">
      <w:pPr>
        <w:pStyle w:val="Odstavecseseznamem"/>
        <w:numPr>
          <w:ilvl w:val="3"/>
          <w:numId w:val="28"/>
        </w:numPr>
        <w:spacing w:line="240" w:lineRule="auto"/>
        <w:ind w:left="425" w:hanging="425"/>
        <w:contextualSpacing w:val="0"/>
        <w:jc w:val="both"/>
        <w:rPr>
          <w:rFonts w:ascii="Times New Roman" w:hAnsi="Times New Roman"/>
          <w:sz w:val="24"/>
          <w:szCs w:val="24"/>
        </w:rPr>
      </w:pPr>
      <w:r w:rsidRPr="00D925ED">
        <w:rPr>
          <w:rFonts w:ascii="Times New Roman" w:hAnsi="Times New Roman"/>
          <w:sz w:val="24"/>
          <w:szCs w:val="24"/>
        </w:rPr>
        <w:t>V případě prodlení kupujícího s placením řádně vystavené a doručené faktury za dodané zboží je prodávající oprávněn požadovat od kupujícího zákonný úrok z prodlení (</w:t>
      </w:r>
      <w:proofErr w:type="spellStart"/>
      <w:r w:rsidRPr="00D925ED">
        <w:rPr>
          <w:rFonts w:ascii="Times New Roman" w:hAnsi="Times New Roman"/>
          <w:sz w:val="24"/>
          <w:szCs w:val="24"/>
        </w:rPr>
        <w:t>nař</w:t>
      </w:r>
      <w:proofErr w:type="spellEnd"/>
      <w:r w:rsidRPr="00D925ED">
        <w:rPr>
          <w:rFonts w:ascii="Times New Roman" w:hAnsi="Times New Roman"/>
          <w:sz w:val="24"/>
          <w:szCs w:val="24"/>
        </w:rPr>
        <w:t xml:space="preserve">. </w:t>
      </w:r>
      <w:proofErr w:type="spellStart"/>
      <w:r w:rsidRPr="00D925ED">
        <w:rPr>
          <w:rFonts w:ascii="Times New Roman" w:hAnsi="Times New Roman"/>
          <w:sz w:val="24"/>
          <w:szCs w:val="24"/>
        </w:rPr>
        <w:t>vl</w:t>
      </w:r>
      <w:proofErr w:type="spellEnd"/>
      <w:r w:rsidRPr="00D925ED">
        <w:rPr>
          <w:rFonts w:ascii="Times New Roman" w:hAnsi="Times New Roman"/>
          <w:sz w:val="24"/>
          <w:szCs w:val="24"/>
        </w:rPr>
        <w:t xml:space="preserve">. č. 351/2013 Sb.). </w:t>
      </w:r>
    </w:p>
    <w:p w:rsidR="00D925ED" w:rsidRPr="00D925ED" w:rsidRDefault="00D925ED" w:rsidP="00D925ED">
      <w:pPr>
        <w:pStyle w:val="Odstavecseseznamem"/>
        <w:numPr>
          <w:ilvl w:val="3"/>
          <w:numId w:val="28"/>
        </w:numPr>
        <w:spacing w:line="240" w:lineRule="auto"/>
        <w:ind w:left="425" w:hanging="425"/>
        <w:contextualSpacing w:val="0"/>
        <w:jc w:val="both"/>
        <w:rPr>
          <w:rFonts w:ascii="Times New Roman" w:hAnsi="Times New Roman"/>
          <w:sz w:val="24"/>
          <w:szCs w:val="24"/>
        </w:rPr>
      </w:pPr>
      <w:r w:rsidRPr="00D925ED">
        <w:rPr>
          <w:rFonts w:ascii="Times New Roman" w:hAnsi="Times New Roman"/>
          <w:sz w:val="24"/>
          <w:szCs w:val="24"/>
        </w:rPr>
        <w:t xml:space="preserve"> Při nedodržení termínů pro odstranění vad zboží v záruční době, může kupující požadovat po prodávajícím zaplacení smluvní pokuty ve výši 500,- Kč za každý započatý den prodlení s odstraněním vad, maximálně však do výše 100 % celkové ceny, za kterou bylo předmětné zboží dodáno kupujícímu.</w:t>
      </w:r>
    </w:p>
    <w:p w:rsidR="00D925ED" w:rsidRPr="00D925ED" w:rsidRDefault="00D925ED" w:rsidP="00D925ED">
      <w:pPr>
        <w:pStyle w:val="Odstavecseseznamem"/>
        <w:numPr>
          <w:ilvl w:val="3"/>
          <w:numId w:val="28"/>
        </w:numPr>
        <w:spacing w:line="240" w:lineRule="auto"/>
        <w:ind w:left="425" w:hanging="425"/>
        <w:contextualSpacing w:val="0"/>
        <w:jc w:val="both"/>
        <w:rPr>
          <w:rFonts w:ascii="Times New Roman" w:hAnsi="Times New Roman"/>
          <w:sz w:val="24"/>
          <w:szCs w:val="24"/>
        </w:rPr>
      </w:pPr>
      <w:r w:rsidRPr="00D925ED">
        <w:rPr>
          <w:rFonts w:ascii="Times New Roman" w:hAnsi="Times New Roman"/>
          <w:sz w:val="24"/>
          <w:szCs w:val="24"/>
        </w:rPr>
        <w:t>I po zaplacení smluvní pokuty je prodávající povinen splnit smluvní povinnost, která je smluvní pokutou utvrzena. Kupující je oprávněn požadovat po prodávajícím rovněž náhradu škody vzniklé z porušení povinnosti, ke kterému se smluvní pokuta vztahuje.</w:t>
      </w:r>
    </w:p>
    <w:p w:rsidR="00D925ED" w:rsidRPr="00D925ED" w:rsidRDefault="00D925ED" w:rsidP="00D925ED">
      <w:pPr>
        <w:pStyle w:val="Odstavecseseznamem"/>
        <w:numPr>
          <w:ilvl w:val="3"/>
          <w:numId w:val="28"/>
        </w:numPr>
        <w:spacing w:line="240" w:lineRule="auto"/>
        <w:ind w:left="425" w:hanging="425"/>
        <w:contextualSpacing w:val="0"/>
        <w:jc w:val="both"/>
        <w:rPr>
          <w:rFonts w:ascii="Times New Roman" w:hAnsi="Times New Roman"/>
          <w:sz w:val="24"/>
          <w:szCs w:val="24"/>
        </w:rPr>
      </w:pPr>
      <w:r w:rsidRPr="00D925ED">
        <w:rPr>
          <w:rFonts w:ascii="Times New Roman" w:hAnsi="Times New Roman"/>
          <w:sz w:val="24"/>
          <w:szCs w:val="24"/>
        </w:rPr>
        <w:lastRenderedPageBreak/>
        <w:t>Smluvní pokuta sjednaná dle tohoto článku je splatná do 15 kalendářních dnů ode dne doručení písemného uplatnění práva na smluvní pokutu, a to na kupujícím písemně oznámený bankovní účet. Smluvní pokutu je kupující oprávněn započíst oproti splatným fakturám prodávajícího.</w:t>
      </w:r>
    </w:p>
    <w:p w:rsidR="00D925ED" w:rsidRPr="00D925ED" w:rsidRDefault="00D925ED" w:rsidP="00D925ED">
      <w:pPr>
        <w:pStyle w:val="Odstavecseseznamem"/>
        <w:numPr>
          <w:ilvl w:val="3"/>
          <w:numId w:val="28"/>
        </w:numPr>
        <w:spacing w:line="240" w:lineRule="auto"/>
        <w:ind w:left="425" w:hanging="425"/>
        <w:contextualSpacing w:val="0"/>
        <w:jc w:val="both"/>
        <w:rPr>
          <w:rFonts w:ascii="Times New Roman" w:hAnsi="Times New Roman"/>
          <w:sz w:val="24"/>
          <w:szCs w:val="24"/>
        </w:rPr>
      </w:pPr>
      <w:r w:rsidRPr="00D925ED">
        <w:rPr>
          <w:rFonts w:ascii="Times New Roman" w:hAnsi="Times New Roman"/>
          <w:sz w:val="24"/>
          <w:szCs w:val="24"/>
        </w:rPr>
        <w:t>Uhrazením kterékoliv smluvní pokuty dle této smlouvy není dotčen nárok na náhradu škody, a to ani na náhradu škody ve výši, v jaké převyšuje smluvní pokutu, přičemž smluvní pokuty dle této smlouvy lze požadovat kumulativně, a to bez omezení.</w:t>
      </w:r>
    </w:p>
    <w:p w:rsidR="00D925ED" w:rsidRPr="00D925ED" w:rsidRDefault="00D925ED" w:rsidP="00D925ED">
      <w:pPr>
        <w:pStyle w:val="Odstavecseseznamem"/>
        <w:spacing w:line="240" w:lineRule="auto"/>
        <w:ind w:left="425"/>
        <w:jc w:val="both"/>
        <w:rPr>
          <w:rFonts w:ascii="Times New Roman" w:hAnsi="Times New Roman"/>
          <w:sz w:val="24"/>
          <w:szCs w:val="24"/>
        </w:rPr>
      </w:pPr>
    </w:p>
    <w:p w:rsidR="00D925ED" w:rsidRPr="00D925ED" w:rsidRDefault="00D925ED" w:rsidP="00D925ED">
      <w:pPr>
        <w:spacing w:line="240" w:lineRule="auto"/>
        <w:jc w:val="center"/>
        <w:rPr>
          <w:rFonts w:ascii="Times New Roman" w:hAnsi="Times New Roman"/>
          <w:b/>
          <w:sz w:val="24"/>
          <w:szCs w:val="24"/>
          <w:u w:val="single"/>
        </w:rPr>
      </w:pPr>
      <w:r w:rsidRPr="00D925ED">
        <w:rPr>
          <w:rFonts w:ascii="Times New Roman" w:hAnsi="Times New Roman"/>
          <w:b/>
          <w:sz w:val="24"/>
          <w:szCs w:val="24"/>
          <w:u w:val="single"/>
        </w:rPr>
        <w:t>VIII. Účinnost smlouvy, odstoupení</w:t>
      </w:r>
    </w:p>
    <w:p w:rsidR="00D925ED" w:rsidRPr="00D925ED" w:rsidRDefault="00D925ED" w:rsidP="00D925ED">
      <w:pPr>
        <w:spacing w:line="240" w:lineRule="auto"/>
        <w:jc w:val="center"/>
        <w:rPr>
          <w:rFonts w:ascii="Times New Roman" w:hAnsi="Times New Roman"/>
          <w:b/>
          <w:sz w:val="24"/>
          <w:szCs w:val="24"/>
          <w:u w:val="single"/>
        </w:rPr>
      </w:pPr>
    </w:p>
    <w:p w:rsidR="00D925ED" w:rsidRPr="00D925ED" w:rsidRDefault="00D925ED" w:rsidP="00D925ED">
      <w:pPr>
        <w:pStyle w:val="Zkladntextodsazen3"/>
        <w:numPr>
          <w:ilvl w:val="0"/>
          <w:numId w:val="30"/>
        </w:numPr>
        <w:spacing w:line="240" w:lineRule="auto"/>
        <w:ind w:left="284" w:hanging="284"/>
        <w:jc w:val="both"/>
        <w:rPr>
          <w:rFonts w:ascii="Times New Roman" w:hAnsi="Times New Roman"/>
          <w:color w:val="auto"/>
          <w:sz w:val="24"/>
          <w:szCs w:val="24"/>
        </w:rPr>
      </w:pPr>
      <w:r w:rsidRPr="00D925ED">
        <w:rPr>
          <w:rFonts w:ascii="Times New Roman" w:hAnsi="Times New Roman"/>
          <w:sz w:val="24"/>
          <w:szCs w:val="24"/>
        </w:rPr>
        <w:t xml:space="preserve">Tato </w:t>
      </w:r>
      <w:r w:rsidRPr="00D925ED">
        <w:rPr>
          <w:rFonts w:ascii="Times New Roman" w:hAnsi="Times New Roman"/>
          <w:color w:val="auto"/>
          <w:sz w:val="24"/>
          <w:szCs w:val="24"/>
        </w:rPr>
        <w:t xml:space="preserve">smlouva nabývá platnosti a účinnosti dnem jejího podpisu oběma smluvními stranami. V případě, že bude smlouva uzavřena po 01.07.2016, vztahuje se na ni a veškeré případné dodatky k ní povinnost uveřejnění v registru smluv dle zákona č. 340/2015 Sb. Smluvní strany se dohodly, že smlouvu v takovém případě v registru smluv uveřejní kupující. Smlouva je dle dohody smluvních stran platná ode dne podpisu smluvními stranami a účinná okamžikem uveřejnění v registru smluv dle zákona č. 340/2015 Sb. Smluvní strany potvrzují, že smlouva neobsahuje obchodní tajemství a žádnou její část ani její </w:t>
      </w:r>
      <w:proofErr w:type="spellStart"/>
      <w:r w:rsidRPr="00D925ED">
        <w:rPr>
          <w:rFonts w:ascii="Times New Roman" w:hAnsi="Times New Roman"/>
          <w:color w:val="auto"/>
          <w:sz w:val="24"/>
          <w:szCs w:val="24"/>
        </w:rPr>
        <w:t>metadata</w:t>
      </w:r>
      <w:proofErr w:type="spellEnd"/>
      <w:r w:rsidRPr="00D925ED">
        <w:rPr>
          <w:rFonts w:ascii="Times New Roman" w:hAnsi="Times New Roman"/>
          <w:color w:val="auto"/>
          <w:sz w:val="24"/>
          <w:szCs w:val="24"/>
        </w:rPr>
        <w:t xml:space="preserve"> proto nevyloučily z uveřejnění.</w:t>
      </w:r>
    </w:p>
    <w:p w:rsidR="00D925ED" w:rsidRPr="00D925ED" w:rsidRDefault="00D925ED" w:rsidP="00D925ED">
      <w:pPr>
        <w:pStyle w:val="Zkladntextodsazen3"/>
        <w:numPr>
          <w:ilvl w:val="0"/>
          <w:numId w:val="30"/>
        </w:numPr>
        <w:spacing w:line="240" w:lineRule="auto"/>
        <w:ind w:left="284" w:hanging="284"/>
        <w:jc w:val="both"/>
        <w:rPr>
          <w:rFonts w:ascii="Times New Roman" w:hAnsi="Times New Roman"/>
          <w:color w:val="auto"/>
          <w:sz w:val="24"/>
          <w:szCs w:val="24"/>
        </w:rPr>
      </w:pPr>
      <w:r w:rsidRPr="00D925ED">
        <w:rPr>
          <w:rFonts w:ascii="Times New Roman" w:hAnsi="Times New Roman"/>
          <w:color w:val="auto"/>
          <w:sz w:val="24"/>
          <w:szCs w:val="24"/>
        </w:rPr>
        <w:t xml:space="preserve">Tato smlouva je uzavřena na dobu určitou, a to na dobu </w:t>
      </w:r>
      <w:r w:rsidRPr="00D925ED">
        <w:rPr>
          <w:rFonts w:ascii="Times New Roman" w:hAnsi="Times New Roman"/>
          <w:b/>
          <w:color w:val="auto"/>
          <w:sz w:val="24"/>
          <w:szCs w:val="24"/>
        </w:rPr>
        <w:t>24 měsíců ode</w:t>
      </w:r>
      <w:r w:rsidRPr="00D925ED">
        <w:rPr>
          <w:rFonts w:ascii="Times New Roman" w:hAnsi="Times New Roman"/>
          <w:color w:val="auto"/>
          <w:sz w:val="24"/>
          <w:szCs w:val="24"/>
        </w:rPr>
        <w:t xml:space="preserve"> dne nabytí účinnosti této smlouvy nebo do vyčerpání objemu finančních prostředků ve výši max. </w:t>
      </w:r>
      <w:r w:rsidRPr="00D925ED">
        <w:rPr>
          <w:rFonts w:ascii="Times New Roman" w:hAnsi="Times New Roman"/>
          <w:b/>
          <w:color w:val="auto"/>
          <w:sz w:val="24"/>
          <w:szCs w:val="24"/>
        </w:rPr>
        <w:t>448.000,00 Kč bez DPH.</w:t>
      </w:r>
      <w:r w:rsidRPr="00D925ED">
        <w:rPr>
          <w:rFonts w:ascii="Times New Roman" w:hAnsi="Times New Roman"/>
          <w:color w:val="auto"/>
          <w:sz w:val="24"/>
          <w:szCs w:val="24"/>
        </w:rPr>
        <w:t xml:space="preserve"> Rozhodující je, která ze skutečností uvedených v předchozí větě nastane dříve. </w:t>
      </w:r>
    </w:p>
    <w:p w:rsidR="00D925ED" w:rsidRPr="00D925ED" w:rsidRDefault="00D925ED" w:rsidP="00D925ED">
      <w:pPr>
        <w:pStyle w:val="Zkladntextodsazen3"/>
        <w:numPr>
          <w:ilvl w:val="0"/>
          <w:numId w:val="30"/>
        </w:numPr>
        <w:spacing w:line="240" w:lineRule="auto"/>
        <w:ind w:left="284" w:hanging="284"/>
        <w:jc w:val="both"/>
        <w:rPr>
          <w:rFonts w:ascii="Times New Roman" w:hAnsi="Times New Roman"/>
          <w:color w:val="auto"/>
          <w:sz w:val="24"/>
          <w:szCs w:val="24"/>
        </w:rPr>
      </w:pPr>
      <w:r w:rsidRPr="00D925ED">
        <w:rPr>
          <w:rFonts w:ascii="Times New Roman" w:hAnsi="Times New Roman"/>
          <w:color w:val="auto"/>
          <w:sz w:val="24"/>
          <w:szCs w:val="24"/>
        </w:rPr>
        <w:t>Rozsah plnění na základě této rámcové smlouvy bude dán skutečnými potřebami kupujícího a jeho finančními (rozpočtovými) možnostmi.</w:t>
      </w:r>
    </w:p>
    <w:p w:rsidR="00D925ED" w:rsidRPr="00D925ED" w:rsidRDefault="00D925ED" w:rsidP="00D925ED">
      <w:pPr>
        <w:pStyle w:val="Zkladntextodsazen3"/>
        <w:numPr>
          <w:ilvl w:val="0"/>
          <w:numId w:val="30"/>
        </w:numPr>
        <w:spacing w:line="240" w:lineRule="auto"/>
        <w:ind w:left="284" w:hanging="284"/>
        <w:jc w:val="both"/>
        <w:rPr>
          <w:rFonts w:ascii="Times New Roman" w:hAnsi="Times New Roman"/>
          <w:color w:val="auto"/>
          <w:sz w:val="24"/>
          <w:szCs w:val="24"/>
        </w:rPr>
      </w:pPr>
      <w:r w:rsidRPr="00D925ED">
        <w:rPr>
          <w:rFonts w:ascii="Times New Roman" w:hAnsi="Times New Roman"/>
          <w:color w:val="auto"/>
          <w:sz w:val="24"/>
          <w:szCs w:val="24"/>
        </w:rPr>
        <w:t>Odstoupit od smlouvy lze pouze z důvodů stanovených v této smlouvě nebo v obecně závazných právních předpisech. Odstoupením od této smlouvy se smlouva zrušuje od počátku.</w:t>
      </w:r>
    </w:p>
    <w:p w:rsidR="00D925ED" w:rsidRPr="00D925ED" w:rsidRDefault="00D925ED" w:rsidP="00D925ED">
      <w:pPr>
        <w:pStyle w:val="Zkladntextodsazen3"/>
        <w:numPr>
          <w:ilvl w:val="0"/>
          <w:numId w:val="30"/>
        </w:numPr>
        <w:spacing w:line="240" w:lineRule="auto"/>
        <w:ind w:left="284" w:hanging="284"/>
        <w:jc w:val="both"/>
        <w:rPr>
          <w:rFonts w:ascii="Times New Roman" w:hAnsi="Times New Roman"/>
          <w:color w:val="auto"/>
          <w:sz w:val="24"/>
          <w:szCs w:val="24"/>
        </w:rPr>
      </w:pPr>
      <w:r w:rsidRPr="00D925ED">
        <w:rPr>
          <w:rFonts w:ascii="Times New Roman" w:hAnsi="Times New Roman"/>
          <w:color w:val="auto"/>
          <w:sz w:val="24"/>
          <w:szCs w:val="24"/>
        </w:rPr>
        <w:t xml:space="preserve">Kupující je oprávněn odstoupit od smlouvy v případě, že: </w:t>
      </w:r>
    </w:p>
    <w:p w:rsidR="00D925ED" w:rsidRPr="00D925ED" w:rsidRDefault="00D925ED" w:rsidP="00D925ED">
      <w:pPr>
        <w:pStyle w:val="Odstavecseseznamem"/>
        <w:numPr>
          <w:ilvl w:val="0"/>
          <w:numId w:val="27"/>
        </w:numPr>
        <w:spacing w:line="240" w:lineRule="auto"/>
        <w:ind w:left="1134" w:hanging="425"/>
        <w:contextualSpacing w:val="0"/>
        <w:jc w:val="both"/>
        <w:rPr>
          <w:rFonts w:ascii="Times New Roman" w:hAnsi="Times New Roman"/>
          <w:sz w:val="24"/>
          <w:szCs w:val="24"/>
        </w:rPr>
      </w:pPr>
      <w:r w:rsidRPr="00D925ED">
        <w:rPr>
          <w:rFonts w:ascii="Times New Roman" w:hAnsi="Times New Roman"/>
          <w:sz w:val="24"/>
          <w:szCs w:val="24"/>
        </w:rPr>
        <w:t xml:space="preserve">prodávající neodstraní vadu předmětu plnění </w:t>
      </w:r>
      <w:r w:rsidRPr="00D925ED">
        <w:rPr>
          <w:rFonts w:ascii="Times New Roman" w:hAnsi="Times New Roman"/>
          <w:b/>
          <w:sz w:val="24"/>
          <w:szCs w:val="24"/>
        </w:rPr>
        <w:t>ve lhůtě 30 dnů</w:t>
      </w:r>
      <w:r w:rsidRPr="00D925ED">
        <w:rPr>
          <w:rFonts w:ascii="Times New Roman" w:hAnsi="Times New Roman"/>
          <w:sz w:val="24"/>
          <w:szCs w:val="24"/>
        </w:rPr>
        <w:t xml:space="preserve"> ode dne reklamace – oznámení o vzniku vady kupujícím prodávajícímu nebo oznámil-li prodávající před jejím uplynutím, že vadu neodstraní;</w:t>
      </w:r>
    </w:p>
    <w:p w:rsidR="00D925ED" w:rsidRPr="00D925ED" w:rsidRDefault="00D925ED" w:rsidP="00D925ED">
      <w:pPr>
        <w:pStyle w:val="Odstavecseseznamem"/>
        <w:numPr>
          <w:ilvl w:val="0"/>
          <w:numId w:val="27"/>
        </w:numPr>
        <w:spacing w:line="240" w:lineRule="auto"/>
        <w:ind w:left="1134" w:hanging="425"/>
        <w:contextualSpacing w:val="0"/>
        <w:jc w:val="both"/>
        <w:rPr>
          <w:rFonts w:ascii="Times New Roman" w:hAnsi="Times New Roman"/>
          <w:sz w:val="24"/>
          <w:szCs w:val="24"/>
        </w:rPr>
      </w:pPr>
      <w:r w:rsidRPr="00D925ED">
        <w:rPr>
          <w:rFonts w:ascii="Times New Roman" w:hAnsi="Times New Roman"/>
          <w:sz w:val="24"/>
          <w:szCs w:val="24"/>
        </w:rPr>
        <w:t xml:space="preserve">pokud je prodávající v prodlení s dodáním zboží delším než </w:t>
      </w:r>
      <w:r w:rsidRPr="00D925ED">
        <w:rPr>
          <w:rFonts w:ascii="Times New Roman" w:hAnsi="Times New Roman"/>
          <w:b/>
          <w:sz w:val="24"/>
          <w:szCs w:val="24"/>
        </w:rPr>
        <w:t>15 dnů;</w:t>
      </w:r>
    </w:p>
    <w:p w:rsidR="00D925ED" w:rsidRPr="00D925ED" w:rsidRDefault="00D925ED" w:rsidP="00D925ED">
      <w:pPr>
        <w:pStyle w:val="Odstavecseseznamem"/>
        <w:numPr>
          <w:ilvl w:val="0"/>
          <w:numId w:val="27"/>
        </w:numPr>
        <w:spacing w:line="240" w:lineRule="auto"/>
        <w:ind w:left="1134" w:hanging="425"/>
        <w:contextualSpacing w:val="0"/>
        <w:jc w:val="both"/>
        <w:rPr>
          <w:rFonts w:ascii="Times New Roman" w:hAnsi="Times New Roman"/>
          <w:sz w:val="24"/>
          <w:szCs w:val="24"/>
        </w:rPr>
      </w:pPr>
      <w:r w:rsidRPr="00D925ED">
        <w:rPr>
          <w:rFonts w:ascii="Times New Roman" w:hAnsi="Times New Roman"/>
          <w:sz w:val="24"/>
          <w:szCs w:val="24"/>
        </w:rPr>
        <w:t>vůči majetku prodávajícího bylo zahájeno insolvenční řízení dle zákona č. 182/2006 Sb., o úpadku a způsobech jeho řešení (insolvenční zákon), v platném znění, v němž bylo vydáno rozhodnutí o úpadku;</w:t>
      </w:r>
    </w:p>
    <w:p w:rsidR="00D925ED" w:rsidRPr="00D925ED" w:rsidRDefault="00D925ED" w:rsidP="00D925ED">
      <w:pPr>
        <w:pStyle w:val="Odstavecseseznamem"/>
        <w:numPr>
          <w:ilvl w:val="0"/>
          <w:numId w:val="27"/>
        </w:numPr>
        <w:spacing w:line="240" w:lineRule="auto"/>
        <w:ind w:left="1134" w:hanging="425"/>
        <w:contextualSpacing w:val="0"/>
        <w:jc w:val="both"/>
        <w:rPr>
          <w:rFonts w:ascii="Times New Roman" w:hAnsi="Times New Roman"/>
          <w:sz w:val="24"/>
          <w:szCs w:val="24"/>
        </w:rPr>
      </w:pPr>
      <w:r w:rsidRPr="00D925ED">
        <w:rPr>
          <w:rFonts w:ascii="Times New Roman" w:hAnsi="Times New Roman"/>
          <w:sz w:val="24"/>
          <w:szCs w:val="24"/>
        </w:rPr>
        <w:t>návrh na zahájení insolvenčního řízení vůči majetku prodávajícího byl zamítnut pro nedostatek majetku k úhradě nákladů tohoto řízení;</w:t>
      </w:r>
    </w:p>
    <w:p w:rsidR="00D925ED" w:rsidRPr="00D925ED" w:rsidRDefault="00D925ED" w:rsidP="00D925ED">
      <w:pPr>
        <w:pStyle w:val="Odstavecseseznamem"/>
        <w:numPr>
          <w:ilvl w:val="0"/>
          <w:numId w:val="27"/>
        </w:numPr>
        <w:spacing w:line="240" w:lineRule="auto"/>
        <w:ind w:left="1134" w:hanging="425"/>
        <w:contextualSpacing w:val="0"/>
        <w:jc w:val="both"/>
        <w:rPr>
          <w:rFonts w:ascii="Times New Roman" w:hAnsi="Times New Roman"/>
          <w:sz w:val="24"/>
          <w:szCs w:val="24"/>
        </w:rPr>
      </w:pPr>
      <w:r w:rsidRPr="00D925ED">
        <w:rPr>
          <w:rFonts w:ascii="Times New Roman" w:hAnsi="Times New Roman"/>
          <w:sz w:val="24"/>
          <w:szCs w:val="24"/>
        </w:rPr>
        <w:t>výdaje, které by kupujícímu na základě této smlouvy měly vzniknout, budou Řídícím orgánem OP, případně jiným kontrolním orgánem, označeny za nezpůsobilé;</w:t>
      </w:r>
    </w:p>
    <w:p w:rsidR="00D925ED" w:rsidRPr="00D925ED" w:rsidRDefault="00D925ED" w:rsidP="00D925ED">
      <w:pPr>
        <w:pStyle w:val="Odstavecseseznamem"/>
        <w:numPr>
          <w:ilvl w:val="0"/>
          <w:numId w:val="27"/>
        </w:numPr>
        <w:spacing w:line="240" w:lineRule="auto"/>
        <w:ind w:left="1134" w:hanging="425"/>
        <w:contextualSpacing w:val="0"/>
        <w:jc w:val="both"/>
        <w:rPr>
          <w:rFonts w:ascii="Times New Roman" w:hAnsi="Times New Roman"/>
          <w:sz w:val="24"/>
          <w:szCs w:val="24"/>
        </w:rPr>
      </w:pPr>
      <w:r w:rsidRPr="00D925ED">
        <w:rPr>
          <w:rFonts w:ascii="Times New Roman" w:hAnsi="Times New Roman"/>
          <w:sz w:val="24"/>
          <w:szCs w:val="24"/>
        </w:rPr>
        <w:t>by předmět plnění neměl požadované vlastnosti stanovené v technické specifikaci v příloze č. 1 této smlouvy a v dokumentaci k plnění v příloze č. 2 této smlouvy.</w:t>
      </w:r>
    </w:p>
    <w:p w:rsidR="00D925ED" w:rsidRPr="00D925ED" w:rsidRDefault="00D925ED" w:rsidP="00D925ED">
      <w:pPr>
        <w:pStyle w:val="Odstavecseseznamem"/>
        <w:numPr>
          <w:ilvl w:val="0"/>
          <w:numId w:val="30"/>
        </w:numPr>
        <w:spacing w:before="120" w:line="240" w:lineRule="auto"/>
        <w:ind w:left="284" w:hanging="284"/>
        <w:contextualSpacing w:val="0"/>
        <w:jc w:val="both"/>
        <w:rPr>
          <w:rFonts w:ascii="Times New Roman" w:hAnsi="Times New Roman"/>
          <w:sz w:val="24"/>
          <w:szCs w:val="24"/>
        </w:rPr>
      </w:pPr>
      <w:r w:rsidRPr="00D925ED">
        <w:rPr>
          <w:rFonts w:ascii="Times New Roman" w:hAnsi="Times New Roman"/>
          <w:sz w:val="24"/>
          <w:szCs w:val="24"/>
        </w:rPr>
        <w:t xml:space="preserve">Prodávající má právo odstoupit od smlouvy v případě, že je kupující v prodlení s úhradou kupní ceny, resp. její části odpovídající ceně zboží řádně dodaného prodávajícím ve shodě s výzvou (objednávkou) kupujícího, po dobu delší než 30 dnů a tuto skutečnost nenapravil ani po písemném upozornění ze strany prodávajícího. </w:t>
      </w:r>
    </w:p>
    <w:p w:rsidR="00D925ED" w:rsidRPr="00D925ED" w:rsidRDefault="00D925ED" w:rsidP="00D925ED">
      <w:pPr>
        <w:pStyle w:val="Odstavecseseznamem"/>
        <w:numPr>
          <w:ilvl w:val="0"/>
          <w:numId w:val="30"/>
        </w:numPr>
        <w:spacing w:after="0" w:line="240" w:lineRule="auto"/>
        <w:ind w:left="284" w:hanging="284"/>
        <w:contextualSpacing w:val="0"/>
        <w:jc w:val="both"/>
        <w:rPr>
          <w:rFonts w:ascii="Times New Roman" w:hAnsi="Times New Roman"/>
          <w:sz w:val="24"/>
          <w:szCs w:val="24"/>
        </w:rPr>
      </w:pPr>
      <w:r w:rsidRPr="00D925ED">
        <w:rPr>
          <w:rFonts w:ascii="Times New Roman" w:hAnsi="Times New Roman"/>
          <w:sz w:val="24"/>
          <w:szCs w:val="24"/>
        </w:rPr>
        <w:t>Tato smlouva dále zaniká:</w:t>
      </w:r>
    </w:p>
    <w:p w:rsidR="00D925ED" w:rsidRPr="00D925ED" w:rsidRDefault="00D925ED" w:rsidP="00D925ED">
      <w:pPr>
        <w:numPr>
          <w:ilvl w:val="0"/>
          <w:numId w:val="34"/>
        </w:numPr>
        <w:spacing w:after="0" w:line="240" w:lineRule="auto"/>
        <w:jc w:val="both"/>
        <w:rPr>
          <w:rFonts w:ascii="Times New Roman" w:hAnsi="Times New Roman"/>
          <w:sz w:val="24"/>
          <w:szCs w:val="24"/>
          <w:u w:val="single"/>
        </w:rPr>
      </w:pPr>
      <w:r w:rsidRPr="00D925ED">
        <w:rPr>
          <w:rFonts w:ascii="Times New Roman" w:hAnsi="Times New Roman"/>
          <w:sz w:val="24"/>
          <w:szCs w:val="24"/>
        </w:rPr>
        <w:t>písemnou dohodou smluvních stran,</w:t>
      </w:r>
    </w:p>
    <w:p w:rsidR="00D925ED" w:rsidRPr="00D925ED" w:rsidRDefault="00D925ED" w:rsidP="00D925ED">
      <w:pPr>
        <w:numPr>
          <w:ilvl w:val="0"/>
          <w:numId w:val="34"/>
        </w:numPr>
        <w:spacing w:after="0" w:line="240" w:lineRule="auto"/>
        <w:jc w:val="both"/>
        <w:rPr>
          <w:rFonts w:ascii="Times New Roman" w:hAnsi="Times New Roman"/>
          <w:sz w:val="24"/>
          <w:szCs w:val="24"/>
          <w:u w:val="single"/>
        </w:rPr>
      </w:pPr>
      <w:r w:rsidRPr="00D925ED">
        <w:rPr>
          <w:rFonts w:ascii="Times New Roman" w:hAnsi="Times New Roman"/>
          <w:sz w:val="24"/>
          <w:szCs w:val="24"/>
          <w:u w:val="single"/>
        </w:rPr>
        <w:t>uplynutím sjednané doby,</w:t>
      </w:r>
    </w:p>
    <w:p w:rsidR="00D925ED" w:rsidRPr="00D925ED" w:rsidRDefault="00D925ED" w:rsidP="00D925ED">
      <w:pPr>
        <w:numPr>
          <w:ilvl w:val="0"/>
          <w:numId w:val="34"/>
        </w:numPr>
        <w:spacing w:after="0" w:line="240" w:lineRule="auto"/>
        <w:jc w:val="both"/>
        <w:rPr>
          <w:rFonts w:ascii="Times New Roman" w:hAnsi="Times New Roman"/>
          <w:sz w:val="24"/>
          <w:szCs w:val="24"/>
        </w:rPr>
      </w:pPr>
      <w:r w:rsidRPr="00D925ED">
        <w:rPr>
          <w:rFonts w:ascii="Times New Roman" w:hAnsi="Times New Roman"/>
          <w:sz w:val="24"/>
          <w:szCs w:val="24"/>
          <w:u w:val="single"/>
        </w:rPr>
        <w:lastRenderedPageBreak/>
        <w:t xml:space="preserve">pokud prodávající dodal kupujícímu zboží v celkové ceně </w:t>
      </w:r>
      <w:r w:rsidRPr="00D925ED">
        <w:rPr>
          <w:rFonts w:ascii="Times New Roman" w:hAnsi="Times New Roman"/>
          <w:b/>
          <w:sz w:val="24"/>
          <w:szCs w:val="24"/>
          <w:u w:val="single"/>
        </w:rPr>
        <w:t xml:space="preserve">448.000,00 </w:t>
      </w:r>
      <w:r w:rsidRPr="00D925ED">
        <w:rPr>
          <w:rFonts w:ascii="Times New Roman" w:hAnsi="Times New Roman"/>
          <w:sz w:val="24"/>
          <w:szCs w:val="24"/>
          <w:u w:val="single"/>
        </w:rPr>
        <w:t>Kč bez DPH. V takovém případě smlouva zaniká okamžikem doručení oznámení kupujícího o této celkové ceně dodaného zboží prodávajícímu</w:t>
      </w:r>
      <w:r w:rsidRPr="00D925ED">
        <w:rPr>
          <w:rFonts w:ascii="Times New Roman" w:hAnsi="Times New Roman"/>
          <w:sz w:val="24"/>
          <w:szCs w:val="24"/>
        </w:rPr>
        <w:t xml:space="preserve">. </w:t>
      </w:r>
    </w:p>
    <w:p w:rsidR="00D925ED" w:rsidRPr="00D925ED" w:rsidRDefault="00D925ED" w:rsidP="00D925ED">
      <w:pPr>
        <w:pStyle w:val="Odstavecseseznamem"/>
        <w:numPr>
          <w:ilvl w:val="0"/>
          <w:numId w:val="30"/>
        </w:numPr>
        <w:spacing w:before="120" w:line="240" w:lineRule="auto"/>
        <w:ind w:left="284" w:hanging="284"/>
        <w:contextualSpacing w:val="0"/>
        <w:jc w:val="both"/>
        <w:rPr>
          <w:rFonts w:ascii="Times New Roman" w:hAnsi="Times New Roman"/>
          <w:sz w:val="24"/>
          <w:szCs w:val="24"/>
        </w:rPr>
      </w:pPr>
      <w:r w:rsidRPr="00D925ED">
        <w:rPr>
          <w:rFonts w:ascii="Times New Roman" w:hAnsi="Times New Roman"/>
          <w:sz w:val="24"/>
          <w:szCs w:val="24"/>
        </w:rPr>
        <w:t xml:space="preserve">Odstoupení od smlouvy musí kupující i prodávající oznámit druhé smluvní straně písemně bez zbytečného odkladu poté, co se dozvěděl o podstatném porušení smlouvy. </w:t>
      </w:r>
    </w:p>
    <w:p w:rsidR="00D925ED" w:rsidRPr="00D925ED" w:rsidRDefault="00D925ED" w:rsidP="00D925ED">
      <w:pPr>
        <w:pStyle w:val="Odstavecseseznamem"/>
        <w:numPr>
          <w:ilvl w:val="0"/>
          <w:numId w:val="30"/>
        </w:numPr>
        <w:spacing w:line="240" w:lineRule="auto"/>
        <w:ind w:left="284" w:hanging="284"/>
        <w:contextualSpacing w:val="0"/>
        <w:jc w:val="both"/>
        <w:rPr>
          <w:rFonts w:ascii="Times New Roman" w:hAnsi="Times New Roman"/>
          <w:sz w:val="24"/>
          <w:szCs w:val="24"/>
        </w:rPr>
      </w:pPr>
      <w:r w:rsidRPr="00D925ED">
        <w:rPr>
          <w:rFonts w:ascii="Times New Roman" w:hAnsi="Times New Roman"/>
          <w:sz w:val="24"/>
          <w:szCs w:val="24"/>
        </w:rPr>
        <w:t>Smluvní strany jsou dále oprávněny od smlouvy odstoupit v případech stanovených občanským zákoníkem.</w:t>
      </w:r>
    </w:p>
    <w:p w:rsidR="00D925ED" w:rsidRPr="00D925ED" w:rsidRDefault="00D925ED" w:rsidP="00D925ED">
      <w:pPr>
        <w:pStyle w:val="Odstavecseseznamem"/>
        <w:numPr>
          <w:ilvl w:val="0"/>
          <w:numId w:val="30"/>
        </w:numPr>
        <w:spacing w:line="240" w:lineRule="auto"/>
        <w:ind w:left="284" w:hanging="284"/>
        <w:contextualSpacing w:val="0"/>
        <w:jc w:val="both"/>
        <w:rPr>
          <w:rFonts w:ascii="Times New Roman" w:hAnsi="Times New Roman"/>
          <w:sz w:val="24"/>
          <w:szCs w:val="24"/>
        </w:rPr>
      </w:pPr>
      <w:r w:rsidRPr="00D925ED">
        <w:rPr>
          <w:rFonts w:ascii="Times New Roman" w:hAnsi="Times New Roman"/>
          <w:sz w:val="24"/>
          <w:szCs w:val="24"/>
        </w:rPr>
        <w:t>Nastanou-li u některé ze smluvních stran skutečnosti bránící řádnému plnění této smlouvy, je tato smluvní strana povinna to ihned bez zbytečného odkladu oznámit druhé straně a vyvolat jednání zástupců oprávněných stran k podpisu smlouvy k řízení o dohodě.</w:t>
      </w:r>
    </w:p>
    <w:p w:rsidR="00D925ED" w:rsidRPr="00D925ED" w:rsidRDefault="00D925ED" w:rsidP="00D925ED">
      <w:pPr>
        <w:pStyle w:val="Odstavecseseznamem"/>
        <w:spacing w:line="240" w:lineRule="auto"/>
        <w:rPr>
          <w:rFonts w:ascii="Times New Roman" w:hAnsi="Times New Roman"/>
          <w:sz w:val="24"/>
          <w:szCs w:val="24"/>
        </w:rPr>
      </w:pPr>
    </w:p>
    <w:p w:rsidR="00D925ED" w:rsidRPr="00D925ED" w:rsidRDefault="00D925ED" w:rsidP="00D925ED">
      <w:pPr>
        <w:spacing w:before="120" w:line="240" w:lineRule="auto"/>
        <w:ind w:left="6"/>
        <w:jc w:val="center"/>
        <w:rPr>
          <w:rFonts w:ascii="Times New Roman" w:hAnsi="Times New Roman"/>
          <w:b/>
          <w:sz w:val="24"/>
          <w:szCs w:val="24"/>
          <w:u w:val="single"/>
        </w:rPr>
      </w:pPr>
      <w:r w:rsidRPr="00D925ED">
        <w:rPr>
          <w:rFonts w:ascii="Times New Roman" w:hAnsi="Times New Roman"/>
          <w:b/>
          <w:sz w:val="24"/>
          <w:szCs w:val="24"/>
          <w:u w:val="single"/>
        </w:rPr>
        <w:t>IX. Ustanovení o doručování, kontaktní osoby</w:t>
      </w:r>
    </w:p>
    <w:p w:rsidR="00D925ED" w:rsidRPr="00D925ED" w:rsidRDefault="00D925ED" w:rsidP="00D925ED">
      <w:pPr>
        <w:spacing w:line="240" w:lineRule="auto"/>
        <w:rPr>
          <w:rFonts w:ascii="Times New Roman" w:hAnsi="Times New Roman"/>
          <w:sz w:val="24"/>
          <w:szCs w:val="24"/>
        </w:rPr>
      </w:pPr>
    </w:p>
    <w:p w:rsidR="00D925ED" w:rsidRPr="00D925ED" w:rsidRDefault="00D925ED" w:rsidP="00D925ED">
      <w:pPr>
        <w:pStyle w:val="ListParagraph1"/>
        <w:numPr>
          <w:ilvl w:val="0"/>
          <w:numId w:val="25"/>
        </w:numPr>
        <w:spacing w:after="0" w:line="240" w:lineRule="auto"/>
        <w:ind w:left="284" w:hanging="284"/>
        <w:contextualSpacing w:val="0"/>
        <w:jc w:val="both"/>
        <w:rPr>
          <w:rFonts w:ascii="Times New Roman" w:hAnsi="Times New Roman"/>
          <w:color w:val="auto"/>
          <w:sz w:val="24"/>
          <w:szCs w:val="24"/>
        </w:rPr>
      </w:pPr>
      <w:r w:rsidRPr="00D925ED">
        <w:rPr>
          <w:rFonts w:ascii="Times New Roman" w:hAnsi="Times New Roman"/>
          <w:color w:val="auto"/>
          <w:sz w:val="24"/>
          <w:szCs w:val="24"/>
        </w:rPr>
        <w:t xml:space="preserve">Smluvní strany se dohodly a prodávající určil, že osobou oprávněnou jednat za prodávajícího ve všech věcech, které se týkají realizace této smlouvy, je: </w:t>
      </w:r>
    </w:p>
    <w:p w:rsidR="005D7CF8" w:rsidRDefault="00D925ED" w:rsidP="00D925ED">
      <w:pPr>
        <w:pStyle w:val="ListParagraph1"/>
        <w:tabs>
          <w:tab w:val="left" w:pos="3969"/>
        </w:tabs>
        <w:spacing w:after="0" w:line="240" w:lineRule="auto"/>
        <w:ind w:left="1418"/>
        <w:contextualSpacing w:val="0"/>
        <w:jc w:val="both"/>
        <w:rPr>
          <w:rFonts w:ascii="Times New Roman" w:hAnsi="Times New Roman"/>
          <w:color w:val="auto"/>
          <w:sz w:val="24"/>
          <w:szCs w:val="24"/>
        </w:rPr>
      </w:pPr>
      <w:r w:rsidRPr="00D925ED">
        <w:rPr>
          <w:rFonts w:ascii="Times New Roman" w:hAnsi="Times New Roman"/>
          <w:color w:val="auto"/>
          <w:sz w:val="24"/>
          <w:szCs w:val="24"/>
        </w:rPr>
        <w:t xml:space="preserve">jméno: </w:t>
      </w:r>
      <w:proofErr w:type="spellStart"/>
      <w:r w:rsidR="005D7CF8">
        <w:rPr>
          <w:rFonts w:ascii="Times New Roman" w:hAnsi="Times New Roman"/>
          <w:color w:val="auto"/>
          <w:sz w:val="24"/>
          <w:szCs w:val="24"/>
        </w:rPr>
        <w:t>xxx</w:t>
      </w:r>
      <w:proofErr w:type="spellEnd"/>
    </w:p>
    <w:p w:rsidR="00D925ED" w:rsidRPr="00D925ED" w:rsidRDefault="00D925ED" w:rsidP="00D925ED">
      <w:pPr>
        <w:pStyle w:val="ListParagraph1"/>
        <w:tabs>
          <w:tab w:val="left" w:pos="3969"/>
        </w:tabs>
        <w:spacing w:after="0" w:line="240" w:lineRule="auto"/>
        <w:ind w:left="1418"/>
        <w:contextualSpacing w:val="0"/>
        <w:jc w:val="both"/>
        <w:rPr>
          <w:rFonts w:ascii="Times New Roman" w:hAnsi="Times New Roman"/>
          <w:color w:val="auto"/>
          <w:sz w:val="24"/>
          <w:szCs w:val="24"/>
        </w:rPr>
      </w:pPr>
      <w:r w:rsidRPr="00D925ED">
        <w:rPr>
          <w:rFonts w:ascii="Times New Roman" w:hAnsi="Times New Roman"/>
          <w:color w:val="auto"/>
          <w:sz w:val="24"/>
          <w:szCs w:val="24"/>
        </w:rPr>
        <w:t xml:space="preserve">doručovací adresa: </w:t>
      </w:r>
      <w:proofErr w:type="spellStart"/>
      <w:r w:rsidR="005D7CF8">
        <w:rPr>
          <w:rFonts w:ascii="Times New Roman" w:hAnsi="Times New Roman"/>
          <w:color w:val="auto"/>
          <w:sz w:val="24"/>
          <w:szCs w:val="24"/>
        </w:rPr>
        <w:t>xxx</w:t>
      </w:r>
      <w:proofErr w:type="spellEnd"/>
    </w:p>
    <w:p w:rsidR="00D925ED" w:rsidRPr="00D925ED" w:rsidRDefault="00D925ED" w:rsidP="00D925ED">
      <w:pPr>
        <w:pStyle w:val="ListParagraph1"/>
        <w:tabs>
          <w:tab w:val="left" w:pos="3969"/>
        </w:tabs>
        <w:spacing w:after="0" w:line="240" w:lineRule="auto"/>
        <w:ind w:left="1418"/>
        <w:contextualSpacing w:val="0"/>
        <w:jc w:val="both"/>
        <w:rPr>
          <w:rFonts w:ascii="Times New Roman" w:hAnsi="Times New Roman"/>
          <w:color w:val="auto"/>
          <w:sz w:val="24"/>
          <w:szCs w:val="24"/>
        </w:rPr>
      </w:pPr>
      <w:r w:rsidRPr="00D925ED">
        <w:rPr>
          <w:rFonts w:ascii="Times New Roman" w:hAnsi="Times New Roman"/>
          <w:color w:val="auto"/>
          <w:sz w:val="24"/>
          <w:szCs w:val="24"/>
        </w:rPr>
        <w:t>tel:</w:t>
      </w:r>
      <w:r w:rsidR="005D7CF8">
        <w:rPr>
          <w:rFonts w:ascii="Times New Roman" w:hAnsi="Times New Roman"/>
          <w:color w:val="auto"/>
          <w:sz w:val="24"/>
          <w:szCs w:val="24"/>
        </w:rPr>
        <w:t xml:space="preserve"> </w:t>
      </w:r>
      <w:proofErr w:type="spellStart"/>
      <w:r w:rsidR="005D7CF8">
        <w:rPr>
          <w:rFonts w:ascii="Times New Roman" w:hAnsi="Times New Roman"/>
          <w:color w:val="auto"/>
          <w:sz w:val="24"/>
          <w:szCs w:val="24"/>
        </w:rPr>
        <w:t>xxx</w:t>
      </w:r>
      <w:proofErr w:type="spellEnd"/>
    </w:p>
    <w:p w:rsidR="00D925ED" w:rsidRPr="00D925ED" w:rsidRDefault="00D925ED" w:rsidP="00D925ED">
      <w:pPr>
        <w:pStyle w:val="ListParagraph1"/>
        <w:tabs>
          <w:tab w:val="left" w:pos="3969"/>
        </w:tabs>
        <w:spacing w:after="0" w:line="240" w:lineRule="auto"/>
        <w:ind w:left="1418"/>
        <w:contextualSpacing w:val="0"/>
        <w:jc w:val="both"/>
        <w:rPr>
          <w:rFonts w:ascii="Times New Roman" w:hAnsi="Times New Roman"/>
          <w:color w:val="auto"/>
          <w:sz w:val="24"/>
          <w:szCs w:val="24"/>
        </w:rPr>
      </w:pPr>
      <w:r w:rsidRPr="00D925ED">
        <w:rPr>
          <w:rFonts w:ascii="Times New Roman" w:hAnsi="Times New Roman"/>
          <w:color w:val="auto"/>
          <w:sz w:val="24"/>
          <w:szCs w:val="24"/>
        </w:rPr>
        <w:t xml:space="preserve">email: </w:t>
      </w:r>
      <w:proofErr w:type="spellStart"/>
      <w:r w:rsidR="005D7CF8">
        <w:rPr>
          <w:rFonts w:ascii="Times New Roman" w:hAnsi="Times New Roman"/>
          <w:color w:val="auto"/>
          <w:sz w:val="24"/>
          <w:szCs w:val="24"/>
        </w:rPr>
        <w:t>xxx</w:t>
      </w:r>
      <w:proofErr w:type="spellEnd"/>
    </w:p>
    <w:p w:rsidR="00D925ED" w:rsidRPr="00D925ED" w:rsidRDefault="00D925ED" w:rsidP="00D925ED">
      <w:pPr>
        <w:pStyle w:val="honey"/>
        <w:numPr>
          <w:ilvl w:val="0"/>
          <w:numId w:val="25"/>
        </w:numPr>
        <w:spacing w:before="120" w:after="0" w:line="240" w:lineRule="auto"/>
        <w:ind w:left="357" w:hanging="357"/>
        <w:rPr>
          <w:rFonts w:ascii="Times New Roman" w:hAnsi="Times New Roman"/>
          <w:szCs w:val="24"/>
        </w:rPr>
      </w:pPr>
      <w:r w:rsidRPr="00D925ED">
        <w:rPr>
          <w:rFonts w:ascii="Times New Roman" w:hAnsi="Times New Roman"/>
          <w:szCs w:val="24"/>
        </w:rPr>
        <w:t>Smluvní strany se dohodly a kupující určil, že za zadavatele je zboží oprávněna převzít a dodací list podepsat osoba, která bude s tímto oprávněním uvedena v dílčí výzvě (objednávce) kupujícího.</w:t>
      </w:r>
    </w:p>
    <w:p w:rsidR="00D925ED" w:rsidRPr="00D925ED" w:rsidRDefault="00D925ED" w:rsidP="00D925ED">
      <w:pPr>
        <w:pStyle w:val="honey"/>
        <w:spacing w:line="240" w:lineRule="auto"/>
        <w:rPr>
          <w:rFonts w:ascii="Times New Roman" w:hAnsi="Times New Roman"/>
          <w:szCs w:val="24"/>
        </w:rPr>
      </w:pPr>
    </w:p>
    <w:p w:rsidR="00D925ED" w:rsidRPr="00D925ED" w:rsidRDefault="00D925ED" w:rsidP="00D925ED">
      <w:pPr>
        <w:pStyle w:val="ListParagraph1"/>
        <w:numPr>
          <w:ilvl w:val="0"/>
          <w:numId w:val="25"/>
        </w:numPr>
        <w:tabs>
          <w:tab w:val="left" w:pos="-284"/>
        </w:tabs>
        <w:spacing w:line="240" w:lineRule="auto"/>
        <w:ind w:left="284" w:hanging="284"/>
        <w:contextualSpacing w:val="0"/>
        <w:jc w:val="both"/>
        <w:rPr>
          <w:rFonts w:ascii="Times New Roman" w:hAnsi="Times New Roman"/>
          <w:color w:val="auto"/>
          <w:sz w:val="24"/>
          <w:szCs w:val="24"/>
        </w:rPr>
      </w:pPr>
      <w:r w:rsidRPr="00D925ED">
        <w:rPr>
          <w:rFonts w:ascii="Times New Roman" w:hAnsi="Times New Roman"/>
          <w:color w:val="auto"/>
          <w:sz w:val="24"/>
          <w:szCs w:val="24"/>
        </w:rPr>
        <w:t>Veškerá korespondence, pokyny, oznámení, odstoupení, žádosti, záznamy a jiné dokumenty vzniklé na základě této smlouvy mezi smluvními stranami nebo v souvislosti s ní budou, pokud sama smlouva nestanoví jinak, vyhotoveny v písemné formě v českém jazyce a doručují se k rukám a na doručovací adresy oprávněných zástupců dle této smlouvy.</w:t>
      </w:r>
    </w:p>
    <w:p w:rsidR="00D925ED" w:rsidRPr="00D925ED" w:rsidRDefault="00D925ED" w:rsidP="00D925ED">
      <w:pPr>
        <w:pStyle w:val="ListParagraph1"/>
        <w:numPr>
          <w:ilvl w:val="0"/>
          <w:numId w:val="25"/>
        </w:numPr>
        <w:tabs>
          <w:tab w:val="left" w:pos="-284"/>
        </w:tabs>
        <w:spacing w:line="240" w:lineRule="auto"/>
        <w:ind w:left="284" w:hanging="284"/>
        <w:contextualSpacing w:val="0"/>
        <w:jc w:val="both"/>
        <w:rPr>
          <w:rFonts w:ascii="Times New Roman" w:hAnsi="Times New Roman"/>
          <w:color w:val="auto"/>
          <w:sz w:val="24"/>
          <w:szCs w:val="24"/>
        </w:rPr>
      </w:pPr>
      <w:r w:rsidRPr="00D925ED">
        <w:rPr>
          <w:rFonts w:ascii="Times New Roman" w:hAnsi="Times New Roman"/>
          <w:color w:val="auto"/>
          <w:sz w:val="24"/>
          <w:szCs w:val="24"/>
        </w:rPr>
        <w:t>Má se za to, že došlá zásilka odeslaná s využitím provozovatele poštovních služeb došla třetí pracovní den po odeslání, byla-li však odeslána na adresu v jiném státu, pak patnáctý pracovní den po odeslání.</w:t>
      </w:r>
    </w:p>
    <w:p w:rsidR="00D925ED" w:rsidRPr="00D925ED" w:rsidRDefault="00D925ED" w:rsidP="00D925ED">
      <w:pPr>
        <w:pStyle w:val="ListParagraph1"/>
        <w:numPr>
          <w:ilvl w:val="0"/>
          <w:numId w:val="25"/>
        </w:numPr>
        <w:tabs>
          <w:tab w:val="left" w:pos="-284"/>
        </w:tabs>
        <w:spacing w:line="240" w:lineRule="auto"/>
        <w:ind w:left="284" w:hanging="284"/>
        <w:contextualSpacing w:val="0"/>
        <w:jc w:val="both"/>
        <w:rPr>
          <w:rFonts w:ascii="Times New Roman" w:hAnsi="Times New Roman"/>
          <w:color w:val="auto"/>
          <w:sz w:val="24"/>
          <w:szCs w:val="24"/>
        </w:rPr>
      </w:pPr>
      <w:r w:rsidRPr="00D925ED">
        <w:rPr>
          <w:rFonts w:ascii="Times New Roman" w:hAnsi="Times New Roman"/>
          <w:color w:val="auto"/>
          <w:sz w:val="24"/>
          <w:szCs w:val="24"/>
        </w:rPr>
        <w:t>Smluvní strany se dohodly, že pro vzájemnou komunikaci může být používána také elektronická pošta; ve věcech týkajících se změny či ukončení účinnosti této smlouvy je však nutné použít doručení prostřednictvím pošty, příp. osobně.</w:t>
      </w:r>
    </w:p>
    <w:p w:rsidR="00D925ED" w:rsidRPr="00D925ED" w:rsidRDefault="00D925ED" w:rsidP="00D925ED">
      <w:pPr>
        <w:pStyle w:val="ListParagraph1"/>
        <w:numPr>
          <w:ilvl w:val="0"/>
          <w:numId w:val="25"/>
        </w:numPr>
        <w:tabs>
          <w:tab w:val="left" w:pos="-284"/>
        </w:tabs>
        <w:spacing w:line="240" w:lineRule="auto"/>
        <w:ind w:left="284" w:hanging="284"/>
        <w:contextualSpacing w:val="0"/>
        <w:jc w:val="both"/>
        <w:rPr>
          <w:rFonts w:ascii="Times New Roman" w:hAnsi="Times New Roman"/>
          <w:color w:val="auto"/>
          <w:sz w:val="24"/>
          <w:szCs w:val="24"/>
        </w:rPr>
      </w:pPr>
      <w:r w:rsidRPr="00D925ED">
        <w:rPr>
          <w:rFonts w:ascii="Times New Roman" w:hAnsi="Times New Roman"/>
          <w:color w:val="auto"/>
          <w:sz w:val="24"/>
          <w:szCs w:val="24"/>
        </w:rPr>
        <w:t xml:space="preserve">Pokud v době účinnosti této smlouvy dojde ke změně adresy některé ze smluvních stran či jejích zástupců dle odst. 1 a 2 tohoto článku, je dotčená smluvní strana povinna neprodleně písemně oznámit druhé smluvní straně tuto změnu, a to způsobem uvedeným v tomto článku. </w:t>
      </w:r>
    </w:p>
    <w:p w:rsidR="00D925ED" w:rsidRPr="00D925ED" w:rsidRDefault="00D925ED" w:rsidP="00D925ED">
      <w:pPr>
        <w:pStyle w:val="ListParagraph1"/>
        <w:tabs>
          <w:tab w:val="left" w:pos="-284"/>
        </w:tabs>
        <w:spacing w:after="240" w:line="240" w:lineRule="auto"/>
        <w:ind w:left="0"/>
        <w:contextualSpacing w:val="0"/>
        <w:jc w:val="both"/>
        <w:rPr>
          <w:rFonts w:ascii="Times New Roman" w:hAnsi="Times New Roman"/>
          <w:color w:val="auto"/>
          <w:sz w:val="24"/>
          <w:szCs w:val="24"/>
        </w:rPr>
      </w:pPr>
      <w:r w:rsidRPr="00D925ED">
        <w:rPr>
          <w:rFonts w:ascii="Times New Roman" w:hAnsi="Times New Roman"/>
          <w:color w:val="auto"/>
          <w:sz w:val="24"/>
          <w:szCs w:val="24"/>
        </w:rPr>
        <w:t>Prodávající je povinen přijímat pokyny pouze od kupujícího, a to prostřednictvím osoby určené v odst. 2 tohoto článku a tímto odstavcem oprávněné za kupujícího jednat.</w:t>
      </w:r>
      <w:r w:rsidRPr="00D925ED" w:rsidDel="00202F9D">
        <w:rPr>
          <w:rFonts w:ascii="Times New Roman" w:hAnsi="Times New Roman"/>
          <w:color w:val="auto"/>
          <w:sz w:val="24"/>
          <w:szCs w:val="24"/>
        </w:rPr>
        <w:t xml:space="preserve"> </w:t>
      </w:r>
    </w:p>
    <w:p w:rsidR="00D925ED" w:rsidRPr="00D925ED" w:rsidRDefault="00D925ED" w:rsidP="00D925ED">
      <w:pPr>
        <w:spacing w:line="240" w:lineRule="auto"/>
        <w:jc w:val="center"/>
        <w:rPr>
          <w:rFonts w:ascii="Times New Roman" w:hAnsi="Times New Roman"/>
          <w:b/>
          <w:sz w:val="24"/>
          <w:szCs w:val="24"/>
          <w:u w:val="single"/>
        </w:rPr>
      </w:pPr>
      <w:r w:rsidRPr="00D925ED">
        <w:rPr>
          <w:rFonts w:ascii="Times New Roman" w:hAnsi="Times New Roman"/>
          <w:b/>
          <w:sz w:val="24"/>
          <w:szCs w:val="24"/>
          <w:u w:val="single"/>
        </w:rPr>
        <w:t>X. Ustanovení o nabytí vlastnického práva</w:t>
      </w:r>
    </w:p>
    <w:p w:rsidR="00D925ED" w:rsidRPr="00D925ED" w:rsidRDefault="00D925ED" w:rsidP="00D925ED">
      <w:pPr>
        <w:spacing w:line="240" w:lineRule="auto"/>
        <w:jc w:val="center"/>
        <w:rPr>
          <w:rFonts w:ascii="Times New Roman" w:hAnsi="Times New Roman"/>
          <w:b/>
          <w:sz w:val="24"/>
          <w:szCs w:val="24"/>
          <w:u w:val="single"/>
        </w:rPr>
      </w:pPr>
    </w:p>
    <w:p w:rsidR="00D925ED" w:rsidRPr="00D925ED" w:rsidRDefault="00D925ED" w:rsidP="00D925ED">
      <w:pPr>
        <w:numPr>
          <w:ilvl w:val="0"/>
          <w:numId w:val="26"/>
        </w:numPr>
        <w:spacing w:line="240" w:lineRule="auto"/>
        <w:ind w:left="284" w:right="-1" w:hanging="284"/>
        <w:jc w:val="both"/>
        <w:rPr>
          <w:rFonts w:ascii="Times New Roman" w:hAnsi="Times New Roman"/>
          <w:b/>
          <w:sz w:val="24"/>
          <w:szCs w:val="24"/>
          <w:u w:val="single"/>
        </w:rPr>
      </w:pPr>
      <w:r w:rsidRPr="00D925ED">
        <w:rPr>
          <w:rFonts w:ascii="Times New Roman" w:hAnsi="Times New Roman"/>
          <w:sz w:val="24"/>
          <w:szCs w:val="24"/>
        </w:rPr>
        <w:t>Vlastnické právo k předmětu plnění nabývá kupující podpisem dodacího listu oběma smluvními stranami dle čl. V. odst. 2 této smlouvy.</w:t>
      </w:r>
    </w:p>
    <w:p w:rsidR="00D925ED" w:rsidRPr="00D925ED" w:rsidRDefault="00D925ED" w:rsidP="00D925ED">
      <w:pPr>
        <w:numPr>
          <w:ilvl w:val="0"/>
          <w:numId w:val="26"/>
        </w:numPr>
        <w:spacing w:after="0" w:line="240" w:lineRule="auto"/>
        <w:ind w:left="284" w:right="-1" w:hanging="284"/>
        <w:jc w:val="both"/>
        <w:rPr>
          <w:rFonts w:ascii="Times New Roman" w:hAnsi="Times New Roman"/>
          <w:b/>
          <w:sz w:val="24"/>
          <w:szCs w:val="24"/>
          <w:u w:val="single"/>
        </w:rPr>
      </w:pPr>
      <w:r w:rsidRPr="00D925ED">
        <w:rPr>
          <w:rFonts w:ascii="Times New Roman" w:hAnsi="Times New Roman"/>
          <w:sz w:val="24"/>
          <w:szCs w:val="24"/>
        </w:rPr>
        <w:t>Do doby stanovené v čl. X. odst. 1 této smlouvy nese nebezpečí škody na předmětu plnění prodávající.</w:t>
      </w:r>
    </w:p>
    <w:p w:rsidR="00D925ED" w:rsidRDefault="00D925ED" w:rsidP="00D925ED">
      <w:pPr>
        <w:spacing w:line="240" w:lineRule="auto"/>
        <w:ind w:left="284" w:right="-1"/>
        <w:jc w:val="both"/>
        <w:rPr>
          <w:rFonts w:ascii="Times New Roman" w:hAnsi="Times New Roman"/>
          <w:b/>
          <w:sz w:val="24"/>
          <w:szCs w:val="24"/>
          <w:u w:val="single"/>
        </w:rPr>
      </w:pPr>
    </w:p>
    <w:p w:rsidR="000D3462" w:rsidRPr="00D925ED" w:rsidRDefault="000D3462" w:rsidP="00D925ED">
      <w:pPr>
        <w:spacing w:line="240" w:lineRule="auto"/>
        <w:ind w:left="284" w:right="-1"/>
        <w:jc w:val="both"/>
        <w:rPr>
          <w:rFonts w:ascii="Times New Roman" w:hAnsi="Times New Roman"/>
          <w:b/>
          <w:sz w:val="24"/>
          <w:szCs w:val="24"/>
          <w:u w:val="single"/>
        </w:rPr>
      </w:pPr>
    </w:p>
    <w:p w:rsidR="00D925ED" w:rsidRPr="00D925ED" w:rsidRDefault="00D925ED" w:rsidP="00D925ED">
      <w:pPr>
        <w:spacing w:line="240" w:lineRule="auto"/>
        <w:jc w:val="center"/>
        <w:rPr>
          <w:rFonts w:ascii="Times New Roman" w:hAnsi="Times New Roman"/>
          <w:b/>
          <w:sz w:val="24"/>
          <w:szCs w:val="24"/>
          <w:u w:val="single"/>
        </w:rPr>
      </w:pPr>
      <w:r w:rsidRPr="00D925ED">
        <w:rPr>
          <w:rFonts w:ascii="Times New Roman" w:hAnsi="Times New Roman"/>
          <w:b/>
          <w:sz w:val="24"/>
          <w:szCs w:val="24"/>
          <w:u w:val="single"/>
        </w:rPr>
        <w:lastRenderedPageBreak/>
        <w:t>XI. Subdodavatelé</w:t>
      </w:r>
    </w:p>
    <w:p w:rsidR="00D925ED" w:rsidRPr="00D925ED" w:rsidRDefault="00D925ED" w:rsidP="00D925ED">
      <w:pPr>
        <w:spacing w:line="240" w:lineRule="auto"/>
        <w:jc w:val="center"/>
        <w:rPr>
          <w:rFonts w:ascii="Times New Roman" w:hAnsi="Times New Roman"/>
          <w:b/>
          <w:color w:val="0070C0"/>
          <w:sz w:val="24"/>
          <w:szCs w:val="24"/>
          <w:u w:val="single"/>
        </w:rPr>
      </w:pPr>
    </w:p>
    <w:p w:rsidR="00D925ED" w:rsidRPr="00D925ED" w:rsidRDefault="00D925ED" w:rsidP="001804DF">
      <w:pPr>
        <w:spacing w:line="240" w:lineRule="auto"/>
        <w:ind w:left="284" w:right="-1"/>
        <w:jc w:val="both"/>
        <w:rPr>
          <w:rFonts w:ascii="Times New Roman" w:hAnsi="Times New Roman"/>
          <w:sz w:val="24"/>
          <w:szCs w:val="24"/>
        </w:rPr>
      </w:pPr>
      <w:r w:rsidRPr="00D925ED">
        <w:rPr>
          <w:rFonts w:ascii="Times New Roman" w:hAnsi="Times New Roman"/>
          <w:sz w:val="24"/>
          <w:szCs w:val="24"/>
        </w:rPr>
        <w:t xml:space="preserve">Prodávající je povinen zajistit a financovat veškeré případné subdodavatelské práce nutné k řádnému splnění jeho povinností dle této smlouvy. Pokud pro plnění svých povinností z této smlouvy použije prodávající subdodavatele, odpovídá kupujícímu ve stejném rozsahu, jakoby plnění poskytl sám. </w:t>
      </w:r>
    </w:p>
    <w:p w:rsidR="00D925ED" w:rsidRPr="00D925ED" w:rsidRDefault="00D925ED" w:rsidP="00D925ED">
      <w:pPr>
        <w:spacing w:line="240" w:lineRule="auto"/>
        <w:jc w:val="center"/>
        <w:rPr>
          <w:rFonts w:ascii="Times New Roman" w:hAnsi="Times New Roman"/>
          <w:b/>
          <w:sz w:val="24"/>
          <w:szCs w:val="24"/>
          <w:u w:val="single"/>
        </w:rPr>
      </w:pPr>
      <w:r w:rsidRPr="00D925ED">
        <w:rPr>
          <w:rFonts w:ascii="Times New Roman" w:hAnsi="Times New Roman"/>
          <w:b/>
          <w:sz w:val="24"/>
          <w:szCs w:val="24"/>
          <w:u w:val="single"/>
        </w:rPr>
        <w:t>XII. Závěrečná ustanovení</w:t>
      </w:r>
    </w:p>
    <w:p w:rsidR="00D925ED" w:rsidRPr="00D925ED" w:rsidRDefault="00D925ED" w:rsidP="00D925ED">
      <w:pPr>
        <w:spacing w:line="240" w:lineRule="auto"/>
        <w:jc w:val="center"/>
        <w:rPr>
          <w:rFonts w:ascii="Times New Roman" w:hAnsi="Times New Roman"/>
          <w:b/>
          <w:sz w:val="24"/>
          <w:szCs w:val="24"/>
          <w:u w:val="single"/>
        </w:rPr>
      </w:pPr>
    </w:p>
    <w:p w:rsidR="00D925ED" w:rsidRPr="00D925ED" w:rsidRDefault="00D925ED" w:rsidP="00D925ED">
      <w:pPr>
        <w:numPr>
          <w:ilvl w:val="0"/>
          <w:numId w:val="32"/>
        </w:numPr>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 předpisů, a ostatními obecně závaznými právními předpisy. </w:t>
      </w:r>
    </w:p>
    <w:p w:rsidR="00D925ED" w:rsidRPr="00D925ED" w:rsidRDefault="00D925ED" w:rsidP="00D925ED">
      <w:pPr>
        <w:numPr>
          <w:ilvl w:val="0"/>
          <w:numId w:val="32"/>
        </w:numPr>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Veškeré změny či doplnění této smlouvy lze učinit pouze na základě písemné dohody smluvních stran. Takové dohody musí mít podobu datovaných, číslovaných a oběma smluvními stranami podepsaných dodatků smlouvy. Dodatky se po podpisu oběma smluvními stranami stávají nedílnou součástí této smlouvy. Za písemnou formu nebude pro tento účel považována výměna e-mailových, nebo jiných elektronických zpráv. Ke změně smlouvy učiněné jinou než sjednanou formou se nepřihlíží. </w:t>
      </w:r>
    </w:p>
    <w:p w:rsidR="00D925ED" w:rsidRPr="00D925ED" w:rsidRDefault="00D925ED" w:rsidP="00D925ED">
      <w:pPr>
        <w:numPr>
          <w:ilvl w:val="0"/>
          <w:numId w:val="32"/>
        </w:numPr>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Pokud by se v důsledku změny právních předpisů nebo z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w:t>
      </w:r>
    </w:p>
    <w:p w:rsidR="00D925ED" w:rsidRPr="00D925ED" w:rsidRDefault="00D925ED" w:rsidP="00D925ED">
      <w:pPr>
        <w:numPr>
          <w:ilvl w:val="0"/>
          <w:numId w:val="32"/>
        </w:numPr>
        <w:spacing w:line="240" w:lineRule="auto"/>
        <w:ind w:left="284" w:hanging="284"/>
        <w:jc w:val="both"/>
        <w:rPr>
          <w:rFonts w:ascii="Times New Roman" w:hAnsi="Times New Roman"/>
          <w:sz w:val="24"/>
          <w:szCs w:val="24"/>
        </w:rPr>
      </w:pPr>
      <w:r w:rsidRPr="00D925ED">
        <w:rPr>
          <w:rFonts w:ascii="Times New Roman" w:hAnsi="Times New Roman"/>
          <w:sz w:val="24"/>
          <w:szCs w:val="24"/>
        </w:rPr>
        <w:t>Kterýkoliv z účastníků této smlouvy může namítnout neplatnost této smlouvy anebo jejího dodatku z důvodu nedodržení formy kdykoliv, a to i když již bylo započato s plněním.</w:t>
      </w:r>
    </w:p>
    <w:p w:rsidR="00D925ED" w:rsidRPr="00D925ED" w:rsidRDefault="00D925ED" w:rsidP="00D925ED">
      <w:pPr>
        <w:numPr>
          <w:ilvl w:val="0"/>
          <w:numId w:val="32"/>
        </w:numPr>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Prodávající je povinen archivovat originální vyhotovení této smlouvy včetně jejích dodatků, originály účetních dokladů a dalších dokladů vztahujících se k realizaci předmětu této smlouvy po dobu </w:t>
      </w:r>
      <w:r w:rsidRPr="00D925ED">
        <w:rPr>
          <w:rFonts w:ascii="Times New Roman" w:hAnsi="Times New Roman"/>
          <w:b/>
          <w:sz w:val="24"/>
          <w:szCs w:val="24"/>
        </w:rPr>
        <w:t>10 let</w:t>
      </w:r>
      <w:r w:rsidRPr="00D925ED">
        <w:rPr>
          <w:rFonts w:ascii="Times New Roman" w:hAnsi="Times New Roman"/>
          <w:sz w:val="24"/>
          <w:szCs w:val="24"/>
        </w:rPr>
        <w:t xml:space="preserve"> ode dne nabytí účinnosti této smlouvy. Po tuto dobu je prodávající povinen umožnit osobám oprávněným k výkonu kontroly provést kontrolu dokladů souvisejících s plněním této smlouvy.</w:t>
      </w:r>
    </w:p>
    <w:p w:rsidR="00D925ED" w:rsidRPr="001804DF" w:rsidRDefault="00D925ED" w:rsidP="001804DF">
      <w:pPr>
        <w:pStyle w:val="Default"/>
        <w:numPr>
          <w:ilvl w:val="0"/>
          <w:numId w:val="32"/>
        </w:numPr>
        <w:spacing w:after="120"/>
        <w:ind w:left="284" w:hanging="284"/>
        <w:jc w:val="both"/>
        <w:rPr>
          <w:rFonts w:ascii="Times New Roman" w:hAnsi="Times New Roman"/>
          <w:color w:val="auto"/>
        </w:rPr>
      </w:pPr>
      <w:r w:rsidRPr="001804DF">
        <w:rPr>
          <w:rFonts w:ascii="Times New Roman" w:hAnsi="Times New Roman" w:cs="Times New Roman"/>
          <w:color w:val="auto"/>
        </w:rPr>
        <w:t xml:space="preserve">Prodávající bere na vědomí, že je ve smyslu § 2 písm. e) zákona č. 320/2001 Sb., o finanční kontrole, v platném znění, osobou povinnou spolupůsobit při finanční kontrole a že je povinen plnit další povinnosti v souvislosti s výkonem kontroly dle zákona č.255/2012 </w:t>
      </w:r>
      <w:proofErr w:type="spellStart"/>
      <w:r w:rsidRPr="001804DF">
        <w:rPr>
          <w:rFonts w:ascii="Times New Roman" w:hAnsi="Times New Roman" w:cs="Times New Roman"/>
          <w:color w:val="auto"/>
        </w:rPr>
        <w:t>Sb</w:t>
      </w:r>
      <w:proofErr w:type="spellEnd"/>
      <w:r w:rsidRPr="001804DF">
        <w:rPr>
          <w:rFonts w:ascii="Times New Roman" w:hAnsi="Times New Roman" w:cs="Times New Roman"/>
          <w:color w:val="auto"/>
        </w:rPr>
        <w:t xml:space="preserve">, o kontrole, ve znění pozdějších předpisů. V tomto smyslu se dodavatel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subdodavatele. </w:t>
      </w:r>
      <w:r w:rsidRPr="001804DF">
        <w:rPr>
          <w:rFonts w:ascii="Times New Roman" w:hAnsi="Times New Roman" w:cs="Times New Roman"/>
        </w:rPr>
        <w:t xml:space="preserve">Prodávající je povinen pro účely kontroly uchovávat veškerou dokumentaci k veřejné zakázce dle z. č. 137/2006 </w:t>
      </w:r>
      <w:proofErr w:type="spellStart"/>
      <w:r w:rsidRPr="001804DF">
        <w:rPr>
          <w:rFonts w:ascii="Times New Roman" w:hAnsi="Times New Roman" w:cs="Times New Roman"/>
        </w:rPr>
        <w:t>Sb</w:t>
      </w:r>
      <w:proofErr w:type="spellEnd"/>
      <w:r w:rsidRPr="001804DF">
        <w:rPr>
          <w:rFonts w:ascii="Times New Roman" w:hAnsi="Times New Roman" w:cs="Times New Roman"/>
        </w:rPr>
        <w:t xml:space="preserve">, ve znění pozdějších předpisů </w:t>
      </w:r>
      <w:r w:rsidRPr="001804DF">
        <w:rPr>
          <w:rFonts w:ascii="Times New Roman" w:hAnsi="Times New Roman" w:cs="Times New Roman"/>
          <w:bCs/>
        </w:rPr>
        <w:t>a dodržovat zejména</w:t>
      </w:r>
      <w:r w:rsidRPr="001804DF">
        <w:rPr>
          <w:rFonts w:ascii="Times New Roman" w:hAnsi="Times New Roman" w:cs="Times New Roman"/>
        </w:rPr>
        <w:t xml:space="preserve"> zákon č. 563/1991 Sb., o účetnictví (§11) nebo pravidla daňové evidence podle zákona č. 586/1992 Sb., o daních z příjmů, ve znění pozdějších předpisů, zákon č. 235/2004 Sb., o dani z přidané hodnoty, ve znění pozdějších předpisů, č. 499/2004 Sb., o archivnictví a spisové službě a o změně některých zákonů, ve znění pozdějších předpisů, a vyhlášku č. 259/2012 Sb., o podrobnostech výkonu spisové služby. </w:t>
      </w:r>
    </w:p>
    <w:p w:rsidR="00D925ED" w:rsidRPr="00D925ED" w:rsidRDefault="00D925ED" w:rsidP="00D925ED">
      <w:pPr>
        <w:pStyle w:val="ListParagraph1"/>
        <w:numPr>
          <w:ilvl w:val="0"/>
          <w:numId w:val="32"/>
        </w:numPr>
        <w:spacing w:line="240" w:lineRule="auto"/>
        <w:ind w:left="284" w:hanging="284"/>
        <w:contextualSpacing w:val="0"/>
        <w:jc w:val="both"/>
        <w:rPr>
          <w:rFonts w:ascii="Times New Roman" w:hAnsi="Times New Roman"/>
          <w:color w:val="auto"/>
          <w:sz w:val="24"/>
          <w:szCs w:val="24"/>
        </w:rPr>
      </w:pPr>
      <w:r w:rsidRPr="00D925ED">
        <w:rPr>
          <w:rFonts w:ascii="Times New Roman" w:hAnsi="Times New Roman"/>
          <w:color w:val="auto"/>
          <w:sz w:val="24"/>
          <w:szCs w:val="24"/>
        </w:rPr>
        <w:t>Prodávající</w:t>
      </w:r>
      <w:r w:rsidRPr="00D925ED">
        <w:rPr>
          <w:rFonts w:ascii="Times New Roman" w:hAnsi="Times New Roman"/>
          <w:sz w:val="24"/>
          <w:szCs w:val="24"/>
        </w:rPr>
        <w:t xml:space="preserve"> </w:t>
      </w:r>
      <w:r w:rsidRPr="00D925ED">
        <w:rPr>
          <w:rFonts w:ascii="Times New Roman" w:hAnsi="Times New Roman"/>
          <w:spacing w:val="1"/>
          <w:sz w:val="24"/>
          <w:szCs w:val="24"/>
        </w:rPr>
        <w:t>be</w:t>
      </w:r>
      <w:r w:rsidRPr="00D925ED">
        <w:rPr>
          <w:rFonts w:ascii="Times New Roman" w:hAnsi="Times New Roman"/>
          <w:spacing w:val="-2"/>
          <w:sz w:val="24"/>
          <w:szCs w:val="24"/>
        </w:rPr>
        <w:t>r</w:t>
      </w:r>
      <w:r w:rsidRPr="00D925ED">
        <w:rPr>
          <w:rFonts w:ascii="Times New Roman" w:hAnsi="Times New Roman"/>
          <w:sz w:val="24"/>
          <w:szCs w:val="24"/>
        </w:rPr>
        <w:t>e</w:t>
      </w:r>
      <w:r w:rsidRPr="00D925ED">
        <w:rPr>
          <w:rFonts w:ascii="Times New Roman" w:hAnsi="Times New Roman"/>
          <w:spacing w:val="-5"/>
          <w:sz w:val="24"/>
          <w:szCs w:val="24"/>
        </w:rPr>
        <w:t xml:space="preserve"> </w:t>
      </w:r>
      <w:r w:rsidRPr="00D925ED">
        <w:rPr>
          <w:rFonts w:ascii="Times New Roman" w:hAnsi="Times New Roman"/>
          <w:spacing w:val="1"/>
          <w:sz w:val="24"/>
          <w:szCs w:val="24"/>
        </w:rPr>
        <w:t>n</w:t>
      </w:r>
      <w:r w:rsidRPr="00D925ED">
        <w:rPr>
          <w:rFonts w:ascii="Times New Roman" w:hAnsi="Times New Roman"/>
          <w:sz w:val="24"/>
          <w:szCs w:val="24"/>
        </w:rPr>
        <w:t>a</w:t>
      </w:r>
      <w:r w:rsidRPr="00D925ED">
        <w:rPr>
          <w:rFonts w:ascii="Times New Roman" w:hAnsi="Times New Roman"/>
          <w:spacing w:val="-3"/>
          <w:sz w:val="24"/>
          <w:szCs w:val="24"/>
        </w:rPr>
        <w:t xml:space="preserve"> v</w:t>
      </w:r>
      <w:r w:rsidRPr="00D925ED">
        <w:rPr>
          <w:rFonts w:ascii="Times New Roman" w:hAnsi="Times New Roman"/>
          <w:spacing w:val="1"/>
          <w:sz w:val="24"/>
          <w:szCs w:val="24"/>
        </w:rPr>
        <w:t>ědo</w:t>
      </w:r>
      <w:r w:rsidRPr="00D925ED">
        <w:rPr>
          <w:rFonts w:ascii="Times New Roman" w:hAnsi="Times New Roman"/>
          <w:sz w:val="24"/>
          <w:szCs w:val="24"/>
        </w:rPr>
        <w:t>m</w:t>
      </w:r>
      <w:r w:rsidRPr="00D925ED">
        <w:rPr>
          <w:rFonts w:ascii="Times New Roman" w:hAnsi="Times New Roman"/>
          <w:spacing w:val="-2"/>
          <w:sz w:val="24"/>
          <w:szCs w:val="24"/>
        </w:rPr>
        <w:t>í</w:t>
      </w:r>
      <w:r w:rsidRPr="00D925ED">
        <w:rPr>
          <w:rFonts w:ascii="Times New Roman" w:hAnsi="Times New Roman"/>
          <w:sz w:val="24"/>
          <w:szCs w:val="24"/>
        </w:rPr>
        <w:t>,</w:t>
      </w:r>
      <w:r w:rsidRPr="00D925ED">
        <w:rPr>
          <w:rFonts w:ascii="Times New Roman" w:hAnsi="Times New Roman"/>
          <w:spacing w:val="-7"/>
          <w:sz w:val="24"/>
          <w:szCs w:val="24"/>
        </w:rPr>
        <w:t xml:space="preserve"> </w:t>
      </w:r>
      <w:r w:rsidRPr="00D925ED">
        <w:rPr>
          <w:rFonts w:ascii="Times New Roman" w:hAnsi="Times New Roman"/>
          <w:spacing w:val="1"/>
          <w:sz w:val="24"/>
          <w:szCs w:val="24"/>
        </w:rPr>
        <w:t>ž</w:t>
      </w:r>
      <w:r w:rsidRPr="00D925ED">
        <w:rPr>
          <w:rFonts w:ascii="Times New Roman" w:hAnsi="Times New Roman"/>
          <w:sz w:val="24"/>
          <w:szCs w:val="24"/>
        </w:rPr>
        <w:t>e</w:t>
      </w:r>
      <w:r w:rsidRPr="00D925ED">
        <w:rPr>
          <w:rFonts w:ascii="Times New Roman" w:hAnsi="Times New Roman"/>
          <w:spacing w:val="-4"/>
          <w:sz w:val="24"/>
          <w:szCs w:val="24"/>
        </w:rPr>
        <w:t xml:space="preserve"> kupující </w:t>
      </w:r>
      <w:r w:rsidRPr="00D925ED">
        <w:rPr>
          <w:rFonts w:ascii="Times New Roman" w:hAnsi="Times New Roman"/>
          <w:sz w:val="24"/>
          <w:szCs w:val="24"/>
        </w:rPr>
        <w:t>je</w:t>
      </w:r>
      <w:r w:rsidRPr="00D925ED">
        <w:rPr>
          <w:rFonts w:ascii="Times New Roman" w:hAnsi="Times New Roman"/>
          <w:spacing w:val="-5"/>
          <w:sz w:val="24"/>
          <w:szCs w:val="24"/>
        </w:rPr>
        <w:t xml:space="preserve"> </w:t>
      </w:r>
      <w:r w:rsidRPr="00D925ED">
        <w:rPr>
          <w:rFonts w:ascii="Times New Roman" w:hAnsi="Times New Roman"/>
          <w:spacing w:val="1"/>
          <w:sz w:val="24"/>
          <w:szCs w:val="24"/>
        </w:rPr>
        <w:t>po</w:t>
      </w:r>
      <w:r w:rsidRPr="00D925ED">
        <w:rPr>
          <w:rFonts w:ascii="Times New Roman" w:hAnsi="Times New Roman"/>
          <w:sz w:val="24"/>
          <w:szCs w:val="24"/>
        </w:rPr>
        <w:t>vi</w:t>
      </w:r>
      <w:r w:rsidRPr="00D925ED">
        <w:rPr>
          <w:rFonts w:ascii="Times New Roman" w:hAnsi="Times New Roman"/>
          <w:spacing w:val="-1"/>
          <w:sz w:val="24"/>
          <w:szCs w:val="24"/>
        </w:rPr>
        <w:t>n</w:t>
      </w:r>
      <w:r w:rsidRPr="00D925ED">
        <w:rPr>
          <w:rFonts w:ascii="Times New Roman" w:hAnsi="Times New Roman"/>
          <w:spacing w:val="1"/>
          <w:sz w:val="24"/>
          <w:szCs w:val="24"/>
        </w:rPr>
        <w:t>e</w:t>
      </w:r>
      <w:r w:rsidRPr="00D925ED">
        <w:rPr>
          <w:rFonts w:ascii="Times New Roman" w:hAnsi="Times New Roman"/>
          <w:sz w:val="24"/>
          <w:szCs w:val="24"/>
        </w:rPr>
        <w:t>n</w:t>
      </w:r>
      <w:r w:rsidRPr="00D925ED">
        <w:rPr>
          <w:rFonts w:ascii="Times New Roman" w:hAnsi="Times New Roman"/>
          <w:spacing w:val="-6"/>
          <w:sz w:val="24"/>
          <w:szCs w:val="24"/>
        </w:rPr>
        <w:t xml:space="preserve"> </w:t>
      </w:r>
      <w:r w:rsidRPr="00D925ED">
        <w:rPr>
          <w:rFonts w:ascii="Times New Roman" w:hAnsi="Times New Roman"/>
          <w:spacing w:val="1"/>
          <w:sz w:val="24"/>
          <w:szCs w:val="24"/>
        </w:rPr>
        <w:t>dod</w:t>
      </w:r>
      <w:r w:rsidRPr="00D925ED">
        <w:rPr>
          <w:rFonts w:ascii="Times New Roman" w:hAnsi="Times New Roman"/>
          <w:spacing w:val="-2"/>
          <w:sz w:val="24"/>
          <w:szCs w:val="24"/>
        </w:rPr>
        <w:t>r</w:t>
      </w:r>
      <w:r w:rsidRPr="00D925ED">
        <w:rPr>
          <w:rFonts w:ascii="Times New Roman" w:hAnsi="Times New Roman"/>
          <w:spacing w:val="1"/>
          <w:sz w:val="24"/>
          <w:szCs w:val="24"/>
        </w:rPr>
        <w:t>ž</w:t>
      </w:r>
      <w:r w:rsidRPr="00D925ED">
        <w:rPr>
          <w:rFonts w:ascii="Times New Roman" w:hAnsi="Times New Roman"/>
          <w:spacing w:val="-2"/>
          <w:sz w:val="24"/>
          <w:szCs w:val="24"/>
        </w:rPr>
        <w:t>e</w:t>
      </w:r>
      <w:r w:rsidRPr="00D925ED">
        <w:rPr>
          <w:rFonts w:ascii="Times New Roman" w:hAnsi="Times New Roman"/>
          <w:sz w:val="24"/>
          <w:szCs w:val="24"/>
        </w:rPr>
        <w:t>t</w:t>
      </w:r>
      <w:r w:rsidRPr="00D925ED">
        <w:rPr>
          <w:rFonts w:ascii="Times New Roman" w:hAnsi="Times New Roman"/>
          <w:spacing w:val="-5"/>
          <w:sz w:val="24"/>
          <w:szCs w:val="24"/>
        </w:rPr>
        <w:t xml:space="preserve"> </w:t>
      </w:r>
      <w:r w:rsidRPr="00D925ED">
        <w:rPr>
          <w:rFonts w:ascii="Times New Roman" w:hAnsi="Times New Roman"/>
          <w:spacing w:val="1"/>
          <w:sz w:val="24"/>
          <w:szCs w:val="24"/>
        </w:rPr>
        <w:t>p</w:t>
      </w:r>
      <w:r w:rsidRPr="00D925ED">
        <w:rPr>
          <w:rFonts w:ascii="Times New Roman" w:hAnsi="Times New Roman"/>
          <w:spacing w:val="-2"/>
          <w:sz w:val="24"/>
          <w:szCs w:val="24"/>
        </w:rPr>
        <w:t>o</w:t>
      </w:r>
      <w:r w:rsidRPr="00D925ED">
        <w:rPr>
          <w:rFonts w:ascii="Times New Roman" w:hAnsi="Times New Roman"/>
          <w:spacing w:val="1"/>
          <w:sz w:val="24"/>
          <w:szCs w:val="24"/>
        </w:rPr>
        <w:t>ž</w:t>
      </w:r>
      <w:r w:rsidRPr="00D925ED">
        <w:rPr>
          <w:rFonts w:ascii="Times New Roman" w:hAnsi="Times New Roman"/>
          <w:sz w:val="24"/>
          <w:szCs w:val="24"/>
        </w:rPr>
        <w:t>a</w:t>
      </w:r>
      <w:r w:rsidRPr="00D925ED">
        <w:rPr>
          <w:rFonts w:ascii="Times New Roman" w:hAnsi="Times New Roman"/>
          <w:spacing w:val="-1"/>
          <w:sz w:val="24"/>
          <w:szCs w:val="24"/>
        </w:rPr>
        <w:t>d</w:t>
      </w:r>
      <w:r w:rsidRPr="00D925ED">
        <w:rPr>
          <w:rFonts w:ascii="Times New Roman" w:hAnsi="Times New Roman"/>
          <w:sz w:val="24"/>
          <w:szCs w:val="24"/>
        </w:rPr>
        <w:t>av</w:t>
      </w:r>
      <w:r w:rsidRPr="00D925ED">
        <w:rPr>
          <w:rFonts w:ascii="Times New Roman" w:hAnsi="Times New Roman"/>
          <w:spacing w:val="-1"/>
          <w:sz w:val="24"/>
          <w:szCs w:val="24"/>
        </w:rPr>
        <w:t>k</w:t>
      </w:r>
      <w:r w:rsidRPr="00D925ED">
        <w:rPr>
          <w:rFonts w:ascii="Times New Roman" w:hAnsi="Times New Roman"/>
          <w:sz w:val="24"/>
          <w:szCs w:val="24"/>
        </w:rPr>
        <w:t>y</w:t>
      </w:r>
      <w:r w:rsidRPr="00D925ED">
        <w:rPr>
          <w:rFonts w:ascii="Times New Roman" w:hAnsi="Times New Roman"/>
          <w:spacing w:val="-9"/>
          <w:sz w:val="24"/>
          <w:szCs w:val="24"/>
        </w:rPr>
        <w:t xml:space="preserve"> </w:t>
      </w:r>
      <w:r w:rsidRPr="00D925ED">
        <w:rPr>
          <w:rFonts w:ascii="Times New Roman" w:hAnsi="Times New Roman"/>
          <w:spacing w:val="1"/>
          <w:sz w:val="24"/>
          <w:szCs w:val="24"/>
        </w:rPr>
        <w:t>n</w:t>
      </w:r>
      <w:r w:rsidRPr="00D925ED">
        <w:rPr>
          <w:rFonts w:ascii="Times New Roman" w:hAnsi="Times New Roman"/>
          <w:sz w:val="24"/>
          <w:szCs w:val="24"/>
        </w:rPr>
        <w:t>a</w:t>
      </w:r>
      <w:r w:rsidRPr="00D925ED">
        <w:rPr>
          <w:rFonts w:ascii="Times New Roman" w:hAnsi="Times New Roman"/>
          <w:spacing w:val="-3"/>
          <w:sz w:val="24"/>
          <w:szCs w:val="24"/>
        </w:rPr>
        <w:t xml:space="preserve"> </w:t>
      </w:r>
      <w:r w:rsidRPr="00D925ED">
        <w:rPr>
          <w:rFonts w:ascii="Times New Roman" w:hAnsi="Times New Roman"/>
          <w:spacing w:val="1"/>
          <w:sz w:val="24"/>
          <w:szCs w:val="24"/>
        </w:rPr>
        <w:t>p</w:t>
      </w:r>
      <w:r w:rsidRPr="00D925ED">
        <w:rPr>
          <w:rFonts w:ascii="Times New Roman" w:hAnsi="Times New Roman"/>
          <w:spacing w:val="-1"/>
          <w:sz w:val="24"/>
          <w:szCs w:val="24"/>
        </w:rPr>
        <w:t>u</w:t>
      </w:r>
      <w:r w:rsidRPr="00D925ED">
        <w:rPr>
          <w:rFonts w:ascii="Times New Roman" w:hAnsi="Times New Roman"/>
          <w:spacing w:val="1"/>
          <w:sz w:val="24"/>
          <w:szCs w:val="24"/>
        </w:rPr>
        <w:t>b</w:t>
      </w:r>
      <w:r w:rsidRPr="00D925ED">
        <w:rPr>
          <w:rFonts w:ascii="Times New Roman" w:hAnsi="Times New Roman"/>
          <w:sz w:val="24"/>
          <w:szCs w:val="24"/>
        </w:rPr>
        <w:t>li</w:t>
      </w:r>
      <w:r w:rsidRPr="00D925ED">
        <w:rPr>
          <w:rFonts w:ascii="Times New Roman" w:hAnsi="Times New Roman"/>
          <w:spacing w:val="-1"/>
          <w:sz w:val="24"/>
          <w:szCs w:val="24"/>
        </w:rPr>
        <w:t>c</w:t>
      </w:r>
      <w:r w:rsidRPr="00D925ED">
        <w:rPr>
          <w:rFonts w:ascii="Times New Roman" w:hAnsi="Times New Roman"/>
          <w:sz w:val="24"/>
          <w:szCs w:val="24"/>
        </w:rPr>
        <w:t>i</w:t>
      </w:r>
      <w:r w:rsidRPr="00D925ED">
        <w:rPr>
          <w:rFonts w:ascii="Times New Roman" w:hAnsi="Times New Roman"/>
          <w:spacing w:val="1"/>
          <w:sz w:val="24"/>
          <w:szCs w:val="24"/>
        </w:rPr>
        <w:t>t</w:t>
      </w:r>
      <w:r w:rsidRPr="00D925ED">
        <w:rPr>
          <w:rFonts w:ascii="Times New Roman" w:hAnsi="Times New Roman"/>
          <w:sz w:val="24"/>
          <w:szCs w:val="24"/>
        </w:rPr>
        <w:t>u</w:t>
      </w:r>
      <w:r w:rsidRPr="00D925ED">
        <w:rPr>
          <w:rFonts w:ascii="Times New Roman" w:hAnsi="Times New Roman"/>
          <w:spacing w:val="-3"/>
          <w:sz w:val="24"/>
          <w:szCs w:val="24"/>
        </w:rPr>
        <w:t xml:space="preserve"> </w:t>
      </w:r>
      <w:r w:rsidRPr="00D925ED">
        <w:rPr>
          <w:rFonts w:ascii="Times New Roman" w:hAnsi="Times New Roman"/>
          <w:sz w:val="24"/>
          <w:szCs w:val="24"/>
        </w:rPr>
        <w:t>v</w:t>
      </w:r>
      <w:r w:rsidRPr="00D925ED">
        <w:rPr>
          <w:rFonts w:ascii="Times New Roman" w:hAnsi="Times New Roman"/>
          <w:spacing w:val="-8"/>
          <w:sz w:val="24"/>
          <w:szCs w:val="24"/>
        </w:rPr>
        <w:t xml:space="preserve"> </w:t>
      </w:r>
      <w:r w:rsidRPr="00D925ED">
        <w:rPr>
          <w:rFonts w:ascii="Times New Roman" w:hAnsi="Times New Roman"/>
          <w:sz w:val="24"/>
          <w:szCs w:val="24"/>
        </w:rPr>
        <w:t>rám</w:t>
      </w:r>
      <w:r w:rsidRPr="00D925ED">
        <w:rPr>
          <w:rFonts w:ascii="Times New Roman" w:hAnsi="Times New Roman"/>
          <w:spacing w:val="-1"/>
          <w:sz w:val="24"/>
          <w:szCs w:val="24"/>
        </w:rPr>
        <w:t>c</w:t>
      </w:r>
      <w:r w:rsidRPr="00D925ED">
        <w:rPr>
          <w:rFonts w:ascii="Times New Roman" w:hAnsi="Times New Roman"/>
          <w:sz w:val="24"/>
          <w:szCs w:val="24"/>
        </w:rPr>
        <w:t xml:space="preserve">i </w:t>
      </w:r>
      <w:r w:rsidRPr="00D925ED">
        <w:rPr>
          <w:rFonts w:ascii="Times New Roman" w:hAnsi="Times New Roman"/>
          <w:spacing w:val="1"/>
          <w:sz w:val="24"/>
          <w:szCs w:val="24"/>
        </w:rPr>
        <w:t>p</w:t>
      </w:r>
      <w:r w:rsidRPr="00D925ED">
        <w:rPr>
          <w:rFonts w:ascii="Times New Roman" w:hAnsi="Times New Roman"/>
          <w:sz w:val="24"/>
          <w:szCs w:val="24"/>
        </w:rPr>
        <w:t>r</w:t>
      </w:r>
      <w:r w:rsidRPr="00D925ED">
        <w:rPr>
          <w:rFonts w:ascii="Times New Roman" w:hAnsi="Times New Roman"/>
          <w:spacing w:val="1"/>
          <w:sz w:val="24"/>
          <w:szCs w:val="24"/>
        </w:rPr>
        <w:t>o</w:t>
      </w:r>
      <w:r w:rsidRPr="00D925ED">
        <w:rPr>
          <w:rFonts w:ascii="Times New Roman" w:hAnsi="Times New Roman"/>
          <w:sz w:val="24"/>
          <w:szCs w:val="24"/>
        </w:rPr>
        <w:t>gra</w:t>
      </w:r>
      <w:r w:rsidRPr="00D925ED">
        <w:rPr>
          <w:rFonts w:ascii="Times New Roman" w:hAnsi="Times New Roman"/>
          <w:spacing w:val="-2"/>
          <w:sz w:val="24"/>
          <w:szCs w:val="24"/>
        </w:rPr>
        <w:t>m</w:t>
      </w:r>
      <w:r w:rsidRPr="00D925ED">
        <w:rPr>
          <w:rFonts w:ascii="Times New Roman" w:hAnsi="Times New Roman"/>
          <w:sz w:val="24"/>
          <w:szCs w:val="24"/>
        </w:rPr>
        <w:t>ů</w:t>
      </w:r>
      <w:r w:rsidRPr="00D925ED">
        <w:rPr>
          <w:rFonts w:ascii="Times New Roman" w:hAnsi="Times New Roman"/>
          <w:spacing w:val="36"/>
          <w:sz w:val="24"/>
          <w:szCs w:val="24"/>
        </w:rPr>
        <w:t xml:space="preserve"> </w:t>
      </w:r>
      <w:r w:rsidRPr="00D925ED">
        <w:rPr>
          <w:rFonts w:ascii="Times New Roman" w:hAnsi="Times New Roman"/>
          <w:sz w:val="24"/>
          <w:szCs w:val="24"/>
        </w:rPr>
        <w:t>s</w:t>
      </w:r>
      <w:r w:rsidRPr="00D925ED">
        <w:rPr>
          <w:rFonts w:ascii="Times New Roman" w:hAnsi="Times New Roman"/>
          <w:spacing w:val="1"/>
          <w:sz w:val="24"/>
          <w:szCs w:val="24"/>
        </w:rPr>
        <w:t>t</w:t>
      </w:r>
      <w:r w:rsidRPr="00D925ED">
        <w:rPr>
          <w:rFonts w:ascii="Times New Roman" w:hAnsi="Times New Roman"/>
          <w:spacing w:val="-2"/>
          <w:sz w:val="24"/>
          <w:szCs w:val="24"/>
        </w:rPr>
        <w:t>r</w:t>
      </w:r>
      <w:r w:rsidRPr="00D925ED">
        <w:rPr>
          <w:rFonts w:ascii="Times New Roman" w:hAnsi="Times New Roman"/>
          <w:spacing w:val="1"/>
          <w:sz w:val="24"/>
          <w:szCs w:val="24"/>
        </w:rPr>
        <w:t>u</w:t>
      </w:r>
      <w:r w:rsidRPr="00D925ED">
        <w:rPr>
          <w:rFonts w:ascii="Times New Roman" w:hAnsi="Times New Roman"/>
          <w:spacing w:val="-1"/>
          <w:sz w:val="24"/>
          <w:szCs w:val="24"/>
        </w:rPr>
        <w:t>k</w:t>
      </w:r>
      <w:r w:rsidRPr="00D925ED">
        <w:rPr>
          <w:rFonts w:ascii="Times New Roman" w:hAnsi="Times New Roman"/>
          <w:spacing w:val="1"/>
          <w:sz w:val="24"/>
          <w:szCs w:val="24"/>
        </w:rPr>
        <w:t>tu</w:t>
      </w:r>
      <w:r w:rsidRPr="00D925ED">
        <w:rPr>
          <w:rFonts w:ascii="Times New Roman" w:hAnsi="Times New Roman"/>
          <w:sz w:val="24"/>
          <w:szCs w:val="24"/>
        </w:rPr>
        <w:t>rá</w:t>
      </w:r>
      <w:r w:rsidRPr="00D925ED">
        <w:rPr>
          <w:rFonts w:ascii="Times New Roman" w:hAnsi="Times New Roman"/>
          <w:spacing w:val="-2"/>
          <w:sz w:val="24"/>
          <w:szCs w:val="24"/>
        </w:rPr>
        <w:t>l</w:t>
      </w:r>
      <w:r w:rsidRPr="00D925ED">
        <w:rPr>
          <w:rFonts w:ascii="Times New Roman" w:hAnsi="Times New Roman"/>
          <w:spacing w:val="1"/>
          <w:sz w:val="24"/>
          <w:szCs w:val="24"/>
        </w:rPr>
        <w:t>n</w:t>
      </w:r>
      <w:r w:rsidRPr="00D925ED">
        <w:rPr>
          <w:rFonts w:ascii="Times New Roman" w:hAnsi="Times New Roman"/>
          <w:sz w:val="24"/>
          <w:szCs w:val="24"/>
        </w:rPr>
        <w:t>í</w:t>
      </w:r>
      <w:r w:rsidRPr="00D925ED">
        <w:rPr>
          <w:rFonts w:ascii="Times New Roman" w:hAnsi="Times New Roman"/>
          <w:spacing w:val="-1"/>
          <w:sz w:val="24"/>
          <w:szCs w:val="24"/>
        </w:rPr>
        <w:t>c</w:t>
      </w:r>
      <w:r w:rsidRPr="00D925ED">
        <w:rPr>
          <w:rFonts w:ascii="Times New Roman" w:hAnsi="Times New Roman"/>
          <w:sz w:val="24"/>
          <w:szCs w:val="24"/>
        </w:rPr>
        <w:t>h</w:t>
      </w:r>
      <w:r w:rsidRPr="00D925ED">
        <w:rPr>
          <w:rFonts w:ascii="Times New Roman" w:hAnsi="Times New Roman"/>
          <w:spacing w:val="32"/>
          <w:sz w:val="24"/>
          <w:szCs w:val="24"/>
        </w:rPr>
        <w:t xml:space="preserve"> </w:t>
      </w:r>
      <w:r w:rsidRPr="00D925ED">
        <w:rPr>
          <w:rFonts w:ascii="Times New Roman" w:hAnsi="Times New Roman"/>
          <w:spacing w:val="1"/>
          <w:sz w:val="24"/>
          <w:szCs w:val="24"/>
        </w:rPr>
        <w:t>fo</w:t>
      </w:r>
      <w:r w:rsidRPr="00D925ED">
        <w:rPr>
          <w:rFonts w:ascii="Times New Roman" w:hAnsi="Times New Roman"/>
          <w:spacing w:val="-1"/>
          <w:sz w:val="24"/>
          <w:szCs w:val="24"/>
        </w:rPr>
        <w:t>n</w:t>
      </w:r>
      <w:r w:rsidRPr="00D925ED">
        <w:rPr>
          <w:rFonts w:ascii="Times New Roman" w:hAnsi="Times New Roman"/>
          <w:spacing w:val="1"/>
          <w:sz w:val="24"/>
          <w:szCs w:val="24"/>
        </w:rPr>
        <w:t>d</w:t>
      </w:r>
      <w:r w:rsidRPr="00D925ED">
        <w:rPr>
          <w:rFonts w:ascii="Times New Roman" w:hAnsi="Times New Roman"/>
          <w:sz w:val="24"/>
          <w:szCs w:val="24"/>
        </w:rPr>
        <w:t>ů</w:t>
      </w:r>
      <w:r w:rsidRPr="00D925ED">
        <w:rPr>
          <w:rFonts w:ascii="Times New Roman" w:hAnsi="Times New Roman"/>
          <w:spacing w:val="41"/>
          <w:sz w:val="24"/>
          <w:szCs w:val="24"/>
        </w:rPr>
        <w:t xml:space="preserve"> </w:t>
      </w:r>
      <w:r w:rsidRPr="00D925ED">
        <w:rPr>
          <w:rFonts w:ascii="Times New Roman" w:hAnsi="Times New Roman"/>
          <w:spacing w:val="-3"/>
          <w:sz w:val="24"/>
          <w:szCs w:val="24"/>
        </w:rPr>
        <w:t>s</w:t>
      </w:r>
      <w:r w:rsidRPr="00D925ED">
        <w:rPr>
          <w:rFonts w:ascii="Times New Roman" w:hAnsi="Times New Roman"/>
          <w:spacing w:val="1"/>
          <w:sz w:val="24"/>
          <w:szCs w:val="24"/>
        </w:rPr>
        <w:t>t</w:t>
      </w:r>
      <w:r w:rsidRPr="00D925ED">
        <w:rPr>
          <w:rFonts w:ascii="Times New Roman" w:hAnsi="Times New Roman"/>
          <w:sz w:val="24"/>
          <w:szCs w:val="24"/>
        </w:rPr>
        <w:t>a</w:t>
      </w:r>
      <w:r w:rsidRPr="00D925ED">
        <w:rPr>
          <w:rFonts w:ascii="Times New Roman" w:hAnsi="Times New Roman"/>
          <w:spacing w:val="-1"/>
          <w:sz w:val="24"/>
          <w:szCs w:val="24"/>
        </w:rPr>
        <w:t>n</w:t>
      </w:r>
      <w:r w:rsidRPr="00D925ED">
        <w:rPr>
          <w:rFonts w:ascii="Times New Roman" w:hAnsi="Times New Roman"/>
          <w:spacing w:val="1"/>
          <w:sz w:val="24"/>
          <w:szCs w:val="24"/>
        </w:rPr>
        <w:t>o</w:t>
      </w:r>
      <w:r w:rsidRPr="00D925ED">
        <w:rPr>
          <w:rFonts w:ascii="Times New Roman" w:hAnsi="Times New Roman"/>
          <w:sz w:val="24"/>
          <w:szCs w:val="24"/>
        </w:rPr>
        <w:t>v</w:t>
      </w:r>
      <w:r w:rsidRPr="00D925ED">
        <w:rPr>
          <w:rFonts w:ascii="Times New Roman" w:hAnsi="Times New Roman"/>
          <w:spacing w:val="1"/>
          <w:sz w:val="24"/>
          <w:szCs w:val="24"/>
        </w:rPr>
        <w:t>en</w:t>
      </w:r>
      <w:r w:rsidRPr="00D925ED">
        <w:rPr>
          <w:rFonts w:ascii="Times New Roman" w:hAnsi="Times New Roman"/>
          <w:sz w:val="24"/>
          <w:szCs w:val="24"/>
        </w:rPr>
        <w:t>é</w:t>
      </w:r>
      <w:r w:rsidRPr="00D925ED">
        <w:rPr>
          <w:rFonts w:ascii="Times New Roman" w:hAnsi="Times New Roman"/>
          <w:spacing w:val="33"/>
          <w:sz w:val="24"/>
          <w:szCs w:val="24"/>
        </w:rPr>
        <w:t xml:space="preserve"> </w:t>
      </w:r>
      <w:r w:rsidRPr="00D925ED">
        <w:rPr>
          <w:rFonts w:ascii="Times New Roman" w:hAnsi="Times New Roman"/>
          <w:color w:val="auto"/>
          <w:sz w:val="24"/>
          <w:szCs w:val="24"/>
        </w:rPr>
        <w:t>v</w:t>
      </w:r>
      <w:r w:rsidRPr="00D925ED">
        <w:rPr>
          <w:rFonts w:ascii="Times New Roman" w:hAnsi="Times New Roman"/>
          <w:color w:val="auto"/>
          <w:spacing w:val="-6"/>
          <w:sz w:val="24"/>
          <w:szCs w:val="24"/>
        </w:rPr>
        <w:t xml:space="preserve"> </w:t>
      </w:r>
      <w:r w:rsidRPr="00D925ED">
        <w:rPr>
          <w:rFonts w:ascii="Times New Roman" w:hAnsi="Times New Roman"/>
          <w:color w:val="auto"/>
          <w:spacing w:val="-1"/>
          <w:sz w:val="24"/>
          <w:szCs w:val="24"/>
        </w:rPr>
        <w:t>čl</w:t>
      </w:r>
      <w:r w:rsidRPr="00D925ED">
        <w:rPr>
          <w:rFonts w:ascii="Times New Roman" w:hAnsi="Times New Roman"/>
          <w:color w:val="auto"/>
          <w:sz w:val="24"/>
          <w:szCs w:val="24"/>
        </w:rPr>
        <w:t>.</w:t>
      </w:r>
      <w:r w:rsidRPr="00D925ED">
        <w:rPr>
          <w:rFonts w:ascii="Times New Roman" w:hAnsi="Times New Roman"/>
          <w:color w:val="auto"/>
          <w:spacing w:val="39"/>
          <w:sz w:val="24"/>
          <w:szCs w:val="24"/>
        </w:rPr>
        <w:t xml:space="preserve"> </w:t>
      </w:r>
      <w:r w:rsidRPr="00D925ED">
        <w:rPr>
          <w:rFonts w:ascii="Times New Roman" w:hAnsi="Times New Roman"/>
          <w:color w:val="auto"/>
          <w:sz w:val="24"/>
          <w:szCs w:val="24"/>
        </w:rPr>
        <w:t>9</w:t>
      </w:r>
      <w:r w:rsidRPr="00D925ED">
        <w:rPr>
          <w:rFonts w:ascii="Times New Roman" w:hAnsi="Times New Roman"/>
          <w:color w:val="auto"/>
          <w:spacing w:val="38"/>
          <w:sz w:val="24"/>
          <w:szCs w:val="24"/>
        </w:rPr>
        <w:t xml:space="preserve"> </w:t>
      </w:r>
      <w:r w:rsidRPr="00D925ED">
        <w:rPr>
          <w:rFonts w:ascii="Times New Roman" w:hAnsi="Times New Roman"/>
          <w:color w:val="auto"/>
          <w:spacing w:val="1"/>
          <w:sz w:val="24"/>
          <w:szCs w:val="24"/>
        </w:rPr>
        <w:t>n</w:t>
      </w:r>
      <w:r w:rsidRPr="00D925ED">
        <w:rPr>
          <w:rFonts w:ascii="Times New Roman" w:hAnsi="Times New Roman"/>
          <w:color w:val="auto"/>
          <w:sz w:val="24"/>
          <w:szCs w:val="24"/>
        </w:rPr>
        <w:t>ař</w:t>
      </w:r>
      <w:r w:rsidRPr="00D925ED">
        <w:rPr>
          <w:rFonts w:ascii="Times New Roman" w:hAnsi="Times New Roman"/>
          <w:color w:val="auto"/>
          <w:spacing w:val="1"/>
          <w:sz w:val="24"/>
          <w:szCs w:val="24"/>
        </w:rPr>
        <w:t>í</w:t>
      </w:r>
      <w:r w:rsidRPr="00D925ED">
        <w:rPr>
          <w:rFonts w:ascii="Times New Roman" w:hAnsi="Times New Roman"/>
          <w:color w:val="auto"/>
          <w:spacing w:val="-1"/>
          <w:sz w:val="24"/>
          <w:szCs w:val="24"/>
        </w:rPr>
        <w:t>z</w:t>
      </w:r>
      <w:r w:rsidRPr="00D925ED">
        <w:rPr>
          <w:rFonts w:ascii="Times New Roman" w:hAnsi="Times New Roman"/>
          <w:color w:val="auto"/>
          <w:spacing w:val="1"/>
          <w:sz w:val="24"/>
          <w:szCs w:val="24"/>
        </w:rPr>
        <w:t>en</w:t>
      </w:r>
      <w:r w:rsidRPr="00D925ED">
        <w:rPr>
          <w:rFonts w:ascii="Times New Roman" w:hAnsi="Times New Roman"/>
          <w:color w:val="auto"/>
          <w:sz w:val="24"/>
          <w:szCs w:val="24"/>
        </w:rPr>
        <w:t>í</w:t>
      </w:r>
      <w:r w:rsidRPr="00D925ED">
        <w:rPr>
          <w:rFonts w:ascii="Times New Roman" w:hAnsi="Times New Roman"/>
          <w:color w:val="auto"/>
          <w:spacing w:val="37"/>
          <w:sz w:val="24"/>
          <w:szCs w:val="24"/>
        </w:rPr>
        <w:t xml:space="preserve"> </w:t>
      </w:r>
      <w:r w:rsidRPr="00D925ED">
        <w:rPr>
          <w:rFonts w:ascii="Times New Roman" w:hAnsi="Times New Roman"/>
          <w:color w:val="auto"/>
          <w:spacing w:val="-2"/>
          <w:sz w:val="24"/>
          <w:szCs w:val="24"/>
        </w:rPr>
        <w:t>K</w:t>
      </w:r>
      <w:r w:rsidRPr="00D925ED">
        <w:rPr>
          <w:rFonts w:ascii="Times New Roman" w:hAnsi="Times New Roman"/>
          <w:color w:val="auto"/>
          <w:spacing w:val="1"/>
          <w:sz w:val="24"/>
          <w:szCs w:val="24"/>
        </w:rPr>
        <w:t>o</w:t>
      </w:r>
      <w:r w:rsidRPr="00D925ED">
        <w:rPr>
          <w:rFonts w:ascii="Times New Roman" w:hAnsi="Times New Roman"/>
          <w:color w:val="auto"/>
          <w:sz w:val="24"/>
          <w:szCs w:val="24"/>
        </w:rPr>
        <w:t>mise</w:t>
      </w:r>
      <w:r w:rsidRPr="00D925ED">
        <w:rPr>
          <w:rFonts w:ascii="Times New Roman" w:hAnsi="Times New Roman"/>
          <w:color w:val="auto"/>
          <w:spacing w:val="37"/>
          <w:sz w:val="24"/>
          <w:szCs w:val="24"/>
        </w:rPr>
        <w:t xml:space="preserve"> </w:t>
      </w:r>
      <w:r w:rsidRPr="00D925ED">
        <w:rPr>
          <w:rFonts w:ascii="Times New Roman" w:hAnsi="Times New Roman"/>
          <w:color w:val="auto"/>
          <w:spacing w:val="-1"/>
          <w:sz w:val="24"/>
          <w:szCs w:val="24"/>
        </w:rPr>
        <w:t>(</w:t>
      </w:r>
      <w:r w:rsidRPr="00D925ED">
        <w:rPr>
          <w:rFonts w:ascii="Times New Roman" w:hAnsi="Times New Roman"/>
          <w:color w:val="auto"/>
          <w:sz w:val="24"/>
          <w:szCs w:val="24"/>
        </w:rPr>
        <w:t>ES)</w:t>
      </w:r>
      <w:r w:rsidRPr="00D925ED">
        <w:rPr>
          <w:rFonts w:ascii="Times New Roman" w:hAnsi="Times New Roman"/>
          <w:color w:val="auto"/>
          <w:spacing w:val="39"/>
          <w:sz w:val="24"/>
          <w:szCs w:val="24"/>
        </w:rPr>
        <w:t xml:space="preserve"> </w:t>
      </w:r>
      <w:r w:rsidRPr="00D925ED">
        <w:rPr>
          <w:rFonts w:ascii="Times New Roman" w:hAnsi="Times New Roman"/>
          <w:color w:val="auto"/>
          <w:spacing w:val="-1"/>
          <w:sz w:val="24"/>
          <w:szCs w:val="24"/>
        </w:rPr>
        <w:t>č</w:t>
      </w:r>
      <w:r w:rsidRPr="00D925ED">
        <w:rPr>
          <w:rFonts w:ascii="Times New Roman" w:hAnsi="Times New Roman"/>
          <w:color w:val="auto"/>
          <w:sz w:val="24"/>
          <w:szCs w:val="24"/>
        </w:rPr>
        <w:t>.</w:t>
      </w:r>
      <w:r w:rsidRPr="00D925ED">
        <w:rPr>
          <w:rFonts w:ascii="Times New Roman" w:hAnsi="Times New Roman"/>
          <w:color w:val="auto"/>
          <w:spacing w:val="39"/>
          <w:sz w:val="24"/>
          <w:szCs w:val="24"/>
        </w:rPr>
        <w:t xml:space="preserve"> </w:t>
      </w:r>
      <w:r w:rsidRPr="00D925ED">
        <w:rPr>
          <w:rFonts w:ascii="Times New Roman" w:hAnsi="Times New Roman"/>
          <w:color w:val="auto"/>
          <w:spacing w:val="1"/>
          <w:sz w:val="24"/>
          <w:szCs w:val="24"/>
        </w:rPr>
        <w:t>182</w:t>
      </w:r>
      <w:r w:rsidRPr="00D925ED">
        <w:rPr>
          <w:rFonts w:ascii="Times New Roman" w:hAnsi="Times New Roman"/>
          <w:color w:val="auto"/>
          <w:spacing w:val="-2"/>
          <w:sz w:val="24"/>
          <w:szCs w:val="24"/>
        </w:rPr>
        <w:t>8</w:t>
      </w:r>
      <w:r w:rsidRPr="00D925ED">
        <w:rPr>
          <w:rFonts w:ascii="Times New Roman" w:hAnsi="Times New Roman"/>
          <w:color w:val="auto"/>
          <w:spacing w:val="1"/>
          <w:sz w:val="24"/>
          <w:szCs w:val="24"/>
        </w:rPr>
        <w:t>/2</w:t>
      </w:r>
      <w:r w:rsidRPr="00D925ED">
        <w:rPr>
          <w:rFonts w:ascii="Times New Roman" w:hAnsi="Times New Roman"/>
          <w:color w:val="auto"/>
          <w:spacing w:val="-2"/>
          <w:sz w:val="24"/>
          <w:szCs w:val="24"/>
        </w:rPr>
        <w:t>0</w:t>
      </w:r>
      <w:r w:rsidRPr="00D925ED">
        <w:rPr>
          <w:rFonts w:ascii="Times New Roman" w:hAnsi="Times New Roman"/>
          <w:color w:val="auto"/>
          <w:spacing w:val="1"/>
          <w:sz w:val="24"/>
          <w:szCs w:val="24"/>
        </w:rPr>
        <w:t>0</w:t>
      </w:r>
      <w:r w:rsidRPr="00D925ED">
        <w:rPr>
          <w:rFonts w:ascii="Times New Roman" w:hAnsi="Times New Roman"/>
          <w:color w:val="auto"/>
          <w:sz w:val="24"/>
          <w:szCs w:val="24"/>
        </w:rPr>
        <w:t>6</w:t>
      </w:r>
      <w:r w:rsidRPr="00D925ED">
        <w:rPr>
          <w:rFonts w:ascii="Times New Roman" w:hAnsi="Times New Roman"/>
          <w:color w:val="auto"/>
          <w:spacing w:val="32"/>
          <w:sz w:val="24"/>
          <w:szCs w:val="24"/>
        </w:rPr>
        <w:t xml:space="preserve"> </w:t>
      </w:r>
      <w:r w:rsidRPr="00D925ED">
        <w:rPr>
          <w:rFonts w:ascii="Times New Roman" w:hAnsi="Times New Roman"/>
          <w:color w:val="auto"/>
          <w:sz w:val="24"/>
          <w:szCs w:val="24"/>
        </w:rPr>
        <w:t xml:space="preserve">a pravidel </w:t>
      </w:r>
      <w:r w:rsidRPr="00D925ED">
        <w:rPr>
          <w:rFonts w:ascii="Times New Roman" w:hAnsi="Times New Roman"/>
          <w:color w:val="auto"/>
          <w:spacing w:val="1"/>
          <w:sz w:val="24"/>
          <w:szCs w:val="24"/>
        </w:rPr>
        <w:t>p</w:t>
      </w:r>
      <w:r w:rsidRPr="00D925ED">
        <w:rPr>
          <w:rFonts w:ascii="Times New Roman" w:hAnsi="Times New Roman"/>
          <w:color w:val="auto"/>
          <w:sz w:val="24"/>
          <w:szCs w:val="24"/>
        </w:rPr>
        <w:t xml:space="preserve">ro </w:t>
      </w:r>
      <w:r w:rsidRPr="00D925ED">
        <w:rPr>
          <w:rFonts w:ascii="Times New Roman" w:hAnsi="Times New Roman"/>
          <w:color w:val="auto"/>
          <w:spacing w:val="-1"/>
          <w:sz w:val="24"/>
          <w:szCs w:val="24"/>
        </w:rPr>
        <w:t>p</w:t>
      </w:r>
      <w:r w:rsidRPr="00D925ED">
        <w:rPr>
          <w:rFonts w:ascii="Times New Roman" w:hAnsi="Times New Roman"/>
          <w:color w:val="auto"/>
          <w:spacing w:val="1"/>
          <w:sz w:val="24"/>
          <w:szCs w:val="24"/>
        </w:rPr>
        <w:t>ub</w:t>
      </w:r>
      <w:r w:rsidRPr="00D925ED">
        <w:rPr>
          <w:rFonts w:ascii="Times New Roman" w:hAnsi="Times New Roman"/>
          <w:color w:val="auto"/>
          <w:sz w:val="24"/>
          <w:szCs w:val="24"/>
        </w:rPr>
        <w:t>li</w:t>
      </w:r>
      <w:r w:rsidRPr="00D925ED">
        <w:rPr>
          <w:rFonts w:ascii="Times New Roman" w:hAnsi="Times New Roman"/>
          <w:color w:val="auto"/>
          <w:spacing w:val="-1"/>
          <w:sz w:val="24"/>
          <w:szCs w:val="24"/>
        </w:rPr>
        <w:t>c</w:t>
      </w:r>
      <w:r w:rsidRPr="00D925ED">
        <w:rPr>
          <w:rFonts w:ascii="Times New Roman" w:hAnsi="Times New Roman"/>
          <w:color w:val="auto"/>
          <w:spacing w:val="-2"/>
          <w:sz w:val="24"/>
          <w:szCs w:val="24"/>
        </w:rPr>
        <w:t>i</w:t>
      </w:r>
      <w:r w:rsidRPr="00D925ED">
        <w:rPr>
          <w:rFonts w:ascii="Times New Roman" w:hAnsi="Times New Roman"/>
          <w:color w:val="auto"/>
          <w:spacing w:val="1"/>
          <w:sz w:val="24"/>
          <w:szCs w:val="24"/>
        </w:rPr>
        <w:t>t</w:t>
      </w:r>
      <w:r w:rsidRPr="00D925ED">
        <w:rPr>
          <w:rFonts w:ascii="Times New Roman" w:hAnsi="Times New Roman"/>
          <w:color w:val="auto"/>
          <w:sz w:val="24"/>
          <w:szCs w:val="24"/>
        </w:rPr>
        <w:t xml:space="preserve">u příslušného programu a </w:t>
      </w:r>
      <w:r w:rsidRPr="00D925ED">
        <w:rPr>
          <w:rFonts w:ascii="Times New Roman" w:hAnsi="Times New Roman"/>
          <w:color w:val="auto"/>
          <w:spacing w:val="-1"/>
          <w:sz w:val="24"/>
          <w:szCs w:val="24"/>
        </w:rPr>
        <w:t>t</w:t>
      </w:r>
      <w:r w:rsidRPr="00D925ED">
        <w:rPr>
          <w:rFonts w:ascii="Times New Roman" w:hAnsi="Times New Roman"/>
          <w:color w:val="auto"/>
          <w:sz w:val="24"/>
          <w:szCs w:val="24"/>
        </w:rPr>
        <w:t>o ve v</w:t>
      </w:r>
      <w:r w:rsidRPr="00D925ED">
        <w:rPr>
          <w:rFonts w:ascii="Times New Roman" w:hAnsi="Times New Roman"/>
          <w:color w:val="auto"/>
          <w:spacing w:val="1"/>
          <w:sz w:val="24"/>
          <w:szCs w:val="24"/>
        </w:rPr>
        <w:t>še</w:t>
      </w:r>
      <w:r w:rsidRPr="00D925ED">
        <w:rPr>
          <w:rFonts w:ascii="Times New Roman" w:hAnsi="Times New Roman"/>
          <w:color w:val="auto"/>
          <w:spacing w:val="-1"/>
          <w:sz w:val="24"/>
          <w:szCs w:val="24"/>
        </w:rPr>
        <w:t>c</w:t>
      </w:r>
      <w:r w:rsidRPr="00D925ED">
        <w:rPr>
          <w:rFonts w:ascii="Times New Roman" w:hAnsi="Times New Roman"/>
          <w:color w:val="auto"/>
          <w:sz w:val="24"/>
          <w:szCs w:val="24"/>
        </w:rPr>
        <w:t>h r</w:t>
      </w:r>
      <w:r w:rsidRPr="00D925ED">
        <w:rPr>
          <w:rFonts w:ascii="Times New Roman" w:hAnsi="Times New Roman"/>
          <w:color w:val="auto"/>
          <w:spacing w:val="1"/>
          <w:sz w:val="24"/>
          <w:szCs w:val="24"/>
        </w:rPr>
        <w:t>e</w:t>
      </w:r>
      <w:r w:rsidRPr="00D925ED">
        <w:rPr>
          <w:rFonts w:ascii="Times New Roman" w:hAnsi="Times New Roman"/>
          <w:color w:val="auto"/>
          <w:sz w:val="24"/>
          <w:szCs w:val="24"/>
        </w:rPr>
        <w:t>l</w:t>
      </w:r>
      <w:r w:rsidRPr="00D925ED">
        <w:rPr>
          <w:rFonts w:ascii="Times New Roman" w:hAnsi="Times New Roman"/>
          <w:color w:val="auto"/>
          <w:spacing w:val="1"/>
          <w:sz w:val="24"/>
          <w:szCs w:val="24"/>
        </w:rPr>
        <w:t>e</w:t>
      </w:r>
      <w:r w:rsidRPr="00D925ED">
        <w:rPr>
          <w:rFonts w:ascii="Times New Roman" w:hAnsi="Times New Roman"/>
          <w:color w:val="auto"/>
          <w:sz w:val="24"/>
          <w:szCs w:val="24"/>
        </w:rPr>
        <w:t>va</w:t>
      </w:r>
      <w:r w:rsidRPr="00D925ED">
        <w:rPr>
          <w:rFonts w:ascii="Times New Roman" w:hAnsi="Times New Roman"/>
          <w:color w:val="auto"/>
          <w:spacing w:val="1"/>
          <w:sz w:val="24"/>
          <w:szCs w:val="24"/>
        </w:rPr>
        <w:t>n</w:t>
      </w:r>
      <w:r w:rsidRPr="00D925ED">
        <w:rPr>
          <w:rFonts w:ascii="Times New Roman" w:hAnsi="Times New Roman"/>
          <w:color w:val="auto"/>
          <w:spacing w:val="-1"/>
          <w:sz w:val="24"/>
          <w:szCs w:val="24"/>
        </w:rPr>
        <w:t>t</w:t>
      </w:r>
      <w:r w:rsidRPr="00D925ED">
        <w:rPr>
          <w:rFonts w:ascii="Times New Roman" w:hAnsi="Times New Roman"/>
          <w:color w:val="auto"/>
          <w:spacing w:val="1"/>
          <w:sz w:val="24"/>
          <w:szCs w:val="24"/>
        </w:rPr>
        <w:t>n</w:t>
      </w:r>
      <w:r w:rsidRPr="00D925ED">
        <w:rPr>
          <w:rFonts w:ascii="Times New Roman" w:hAnsi="Times New Roman"/>
          <w:color w:val="auto"/>
          <w:sz w:val="24"/>
          <w:szCs w:val="24"/>
        </w:rPr>
        <w:t>í</w:t>
      </w:r>
      <w:r w:rsidRPr="00D925ED">
        <w:rPr>
          <w:rFonts w:ascii="Times New Roman" w:hAnsi="Times New Roman"/>
          <w:color w:val="auto"/>
          <w:spacing w:val="-3"/>
          <w:sz w:val="24"/>
          <w:szCs w:val="24"/>
        </w:rPr>
        <w:t>c</w:t>
      </w:r>
      <w:r w:rsidRPr="00D925ED">
        <w:rPr>
          <w:rFonts w:ascii="Times New Roman" w:hAnsi="Times New Roman"/>
          <w:color w:val="auto"/>
          <w:sz w:val="24"/>
          <w:szCs w:val="24"/>
        </w:rPr>
        <w:t xml:space="preserve">h </w:t>
      </w:r>
      <w:r w:rsidRPr="00D925ED">
        <w:rPr>
          <w:rFonts w:ascii="Times New Roman" w:hAnsi="Times New Roman"/>
          <w:color w:val="auto"/>
          <w:spacing w:val="1"/>
          <w:sz w:val="24"/>
          <w:szCs w:val="24"/>
        </w:rPr>
        <w:t>do</w:t>
      </w:r>
      <w:r w:rsidRPr="00D925ED">
        <w:rPr>
          <w:rFonts w:ascii="Times New Roman" w:hAnsi="Times New Roman"/>
          <w:color w:val="auto"/>
          <w:spacing w:val="-1"/>
          <w:sz w:val="24"/>
          <w:szCs w:val="24"/>
        </w:rPr>
        <w:t>k</w:t>
      </w:r>
      <w:r w:rsidRPr="00D925ED">
        <w:rPr>
          <w:rFonts w:ascii="Times New Roman" w:hAnsi="Times New Roman"/>
          <w:color w:val="auto"/>
          <w:spacing w:val="1"/>
          <w:sz w:val="24"/>
          <w:szCs w:val="24"/>
        </w:rPr>
        <w:t>u</w:t>
      </w:r>
      <w:r w:rsidRPr="00D925ED">
        <w:rPr>
          <w:rFonts w:ascii="Times New Roman" w:hAnsi="Times New Roman"/>
          <w:color w:val="auto"/>
          <w:sz w:val="24"/>
          <w:szCs w:val="24"/>
        </w:rPr>
        <w:t>m</w:t>
      </w:r>
      <w:r w:rsidRPr="00D925ED">
        <w:rPr>
          <w:rFonts w:ascii="Times New Roman" w:hAnsi="Times New Roman"/>
          <w:color w:val="auto"/>
          <w:spacing w:val="-2"/>
          <w:sz w:val="24"/>
          <w:szCs w:val="24"/>
        </w:rPr>
        <w:t>e</w:t>
      </w:r>
      <w:r w:rsidRPr="00D925ED">
        <w:rPr>
          <w:rFonts w:ascii="Times New Roman" w:hAnsi="Times New Roman"/>
          <w:color w:val="auto"/>
          <w:spacing w:val="1"/>
          <w:sz w:val="24"/>
          <w:szCs w:val="24"/>
        </w:rPr>
        <w:t>n</w:t>
      </w:r>
      <w:r w:rsidRPr="00D925ED">
        <w:rPr>
          <w:rFonts w:ascii="Times New Roman" w:hAnsi="Times New Roman"/>
          <w:color w:val="auto"/>
          <w:spacing w:val="-1"/>
          <w:sz w:val="24"/>
          <w:szCs w:val="24"/>
        </w:rPr>
        <w:t>t</w:t>
      </w:r>
      <w:r w:rsidRPr="00D925ED">
        <w:rPr>
          <w:rFonts w:ascii="Times New Roman" w:hAnsi="Times New Roman"/>
          <w:color w:val="auto"/>
          <w:spacing w:val="1"/>
          <w:sz w:val="24"/>
          <w:szCs w:val="24"/>
        </w:rPr>
        <w:t>e</w:t>
      </w:r>
      <w:r w:rsidRPr="00D925ED">
        <w:rPr>
          <w:rFonts w:ascii="Times New Roman" w:hAnsi="Times New Roman"/>
          <w:color w:val="auto"/>
          <w:spacing w:val="-1"/>
          <w:sz w:val="24"/>
          <w:szCs w:val="24"/>
        </w:rPr>
        <w:t>c</w:t>
      </w:r>
      <w:r w:rsidRPr="00D925ED">
        <w:rPr>
          <w:rFonts w:ascii="Times New Roman" w:hAnsi="Times New Roman"/>
          <w:color w:val="auto"/>
          <w:sz w:val="24"/>
          <w:szCs w:val="24"/>
        </w:rPr>
        <w:t xml:space="preserve">h </w:t>
      </w:r>
      <w:r w:rsidRPr="00D925ED">
        <w:rPr>
          <w:rFonts w:ascii="Times New Roman" w:hAnsi="Times New Roman"/>
          <w:color w:val="auto"/>
          <w:spacing w:val="1"/>
          <w:sz w:val="24"/>
          <w:szCs w:val="24"/>
        </w:rPr>
        <w:t>t</w:t>
      </w:r>
      <w:r w:rsidRPr="00D925ED">
        <w:rPr>
          <w:rFonts w:ascii="Times New Roman" w:hAnsi="Times New Roman"/>
          <w:color w:val="auto"/>
          <w:sz w:val="24"/>
          <w:szCs w:val="24"/>
        </w:rPr>
        <w:t>ý</w:t>
      </w:r>
      <w:r w:rsidRPr="00D925ED">
        <w:rPr>
          <w:rFonts w:ascii="Times New Roman" w:hAnsi="Times New Roman"/>
          <w:color w:val="auto"/>
          <w:spacing w:val="-1"/>
          <w:sz w:val="24"/>
          <w:szCs w:val="24"/>
        </w:rPr>
        <w:t>k</w:t>
      </w:r>
      <w:r w:rsidRPr="00D925ED">
        <w:rPr>
          <w:rFonts w:ascii="Times New Roman" w:hAnsi="Times New Roman"/>
          <w:color w:val="auto"/>
          <w:sz w:val="24"/>
          <w:szCs w:val="24"/>
        </w:rPr>
        <w:t>ají</w:t>
      </w:r>
      <w:r w:rsidRPr="00D925ED">
        <w:rPr>
          <w:rFonts w:ascii="Times New Roman" w:hAnsi="Times New Roman"/>
          <w:color w:val="auto"/>
          <w:spacing w:val="-1"/>
          <w:sz w:val="24"/>
          <w:szCs w:val="24"/>
        </w:rPr>
        <w:t>c</w:t>
      </w:r>
      <w:r w:rsidRPr="00D925ED">
        <w:rPr>
          <w:rFonts w:ascii="Times New Roman" w:hAnsi="Times New Roman"/>
          <w:color w:val="auto"/>
          <w:sz w:val="24"/>
          <w:szCs w:val="24"/>
        </w:rPr>
        <w:t>í</w:t>
      </w:r>
      <w:r w:rsidRPr="00D925ED">
        <w:rPr>
          <w:rFonts w:ascii="Times New Roman" w:hAnsi="Times New Roman"/>
          <w:color w:val="auto"/>
          <w:spacing w:val="-1"/>
          <w:sz w:val="24"/>
          <w:szCs w:val="24"/>
        </w:rPr>
        <w:t>c</w:t>
      </w:r>
      <w:r w:rsidRPr="00D925ED">
        <w:rPr>
          <w:rFonts w:ascii="Times New Roman" w:hAnsi="Times New Roman"/>
          <w:color w:val="auto"/>
          <w:sz w:val="24"/>
          <w:szCs w:val="24"/>
        </w:rPr>
        <w:t>h</w:t>
      </w:r>
      <w:r w:rsidRPr="00D925ED">
        <w:rPr>
          <w:rFonts w:ascii="Times New Roman" w:hAnsi="Times New Roman"/>
          <w:color w:val="auto"/>
          <w:spacing w:val="17"/>
          <w:sz w:val="24"/>
          <w:szCs w:val="24"/>
        </w:rPr>
        <w:t xml:space="preserve"> </w:t>
      </w:r>
      <w:r w:rsidRPr="00D925ED">
        <w:rPr>
          <w:rFonts w:ascii="Times New Roman" w:hAnsi="Times New Roman"/>
          <w:color w:val="auto"/>
          <w:sz w:val="24"/>
          <w:szCs w:val="24"/>
        </w:rPr>
        <w:t>se</w:t>
      </w:r>
      <w:r w:rsidRPr="00D925ED">
        <w:rPr>
          <w:rFonts w:ascii="Times New Roman" w:hAnsi="Times New Roman"/>
          <w:color w:val="auto"/>
          <w:spacing w:val="20"/>
          <w:sz w:val="24"/>
          <w:szCs w:val="24"/>
        </w:rPr>
        <w:t xml:space="preserve"> </w:t>
      </w:r>
      <w:r w:rsidRPr="00D925ED">
        <w:rPr>
          <w:rFonts w:ascii="Times New Roman" w:hAnsi="Times New Roman"/>
          <w:color w:val="auto"/>
          <w:spacing w:val="1"/>
          <w:sz w:val="24"/>
          <w:szCs w:val="24"/>
        </w:rPr>
        <w:t>předmětu této smlouvy</w:t>
      </w:r>
      <w:r w:rsidRPr="00D925ED">
        <w:rPr>
          <w:rFonts w:ascii="Times New Roman" w:hAnsi="Times New Roman"/>
          <w:color w:val="auto"/>
          <w:sz w:val="24"/>
          <w:szCs w:val="24"/>
        </w:rPr>
        <w:t xml:space="preserve">.  </w:t>
      </w:r>
    </w:p>
    <w:p w:rsidR="00D925ED" w:rsidRPr="00D925ED" w:rsidRDefault="00D925ED" w:rsidP="00D925ED">
      <w:pPr>
        <w:pStyle w:val="ListParagraph1"/>
        <w:numPr>
          <w:ilvl w:val="0"/>
          <w:numId w:val="32"/>
        </w:numPr>
        <w:spacing w:line="240" w:lineRule="auto"/>
        <w:ind w:left="284" w:hanging="284"/>
        <w:contextualSpacing w:val="0"/>
        <w:jc w:val="both"/>
        <w:rPr>
          <w:rFonts w:ascii="Times New Roman" w:hAnsi="Times New Roman"/>
          <w:color w:val="auto"/>
          <w:sz w:val="24"/>
          <w:szCs w:val="24"/>
        </w:rPr>
      </w:pPr>
      <w:r w:rsidRPr="00D925ED">
        <w:rPr>
          <w:rFonts w:ascii="Times New Roman" w:hAnsi="Times New Roman"/>
          <w:color w:val="auto"/>
          <w:sz w:val="24"/>
          <w:szCs w:val="24"/>
        </w:rPr>
        <w:t xml:space="preserve">Smluvní strany budou vždy usilovat o smírné urovnání případných sporů vzniklých ze smlouvy. Pokud nebylo dosaženo smírného urovnání sporu ani do 30 pracovních dnů po jeho prvním oznámení </w:t>
      </w:r>
      <w:r w:rsidRPr="00D925ED">
        <w:rPr>
          <w:rFonts w:ascii="Times New Roman" w:hAnsi="Times New Roman"/>
          <w:color w:val="auto"/>
          <w:sz w:val="24"/>
          <w:szCs w:val="24"/>
        </w:rPr>
        <w:lastRenderedPageBreak/>
        <w:t>sporné skutečnosti druhé smluvní straně, je kterákoliv ze smluvních stran oprávněna obrátit se svým nárokem k příslušnému soudu. Rozhodčí řízení je vyloučeno.</w:t>
      </w:r>
    </w:p>
    <w:p w:rsidR="00D925ED" w:rsidRPr="00D925ED" w:rsidRDefault="00D925ED" w:rsidP="00D925ED">
      <w:pPr>
        <w:pStyle w:val="ListParagraph1"/>
        <w:numPr>
          <w:ilvl w:val="0"/>
          <w:numId w:val="32"/>
        </w:numPr>
        <w:spacing w:line="240" w:lineRule="auto"/>
        <w:ind w:left="284" w:hanging="284"/>
        <w:jc w:val="both"/>
        <w:rPr>
          <w:rFonts w:ascii="Times New Roman" w:hAnsi="Times New Roman"/>
          <w:color w:val="auto"/>
          <w:sz w:val="24"/>
          <w:szCs w:val="24"/>
        </w:rPr>
      </w:pPr>
      <w:r w:rsidRPr="00D925ED">
        <w:rPr>
          <w:rFonts w:ascii="Times New Roman" w:hAnsi="Times New Roman"/>
          <w:color w:val="auto"/>
          <w:sz w:val="24"/>
          <w:szCs w:val="24"/>
        </w:rPr>
        <w:t>Jakákoliv práva či povinnosti z této smlouvy nelze postoupit bez předchozího písemného souhlasu druhé smluvní strany, přičemž za písemnou formu nebude pro tento účel považována výměna e-mailových nebo jiných elektronických zpráv.</w:t>
      </w:r>
    </w:p>
    <w:p w:rsidR="00D925ED" w:rsidRPr="00D925ED" w:rsidRDefault="00D925ED" w:rsidP="00D925ED">
      <w:pPr>
        <w:spacing w:line="240" w:lineRule="auto"/>
        <w:ind w:left="284" w:hanging="284"/>
        <w:jc w:val="both"/>
        <w:rPr>
          <w:rFonts w:ascii="Times New Roman" w:hAnsi="Times New Roman"/>
          <w:sz w:val="24"/>
          <w:szCs w:val="24"/>
        </w:rPr>
      </w:pPr>
      <w:r w:rsidRPr="00D925ED">
        <w:rPr>
          <w:rFonts w:ascii="Times New Roman" w:hAnsi="Times New Roman"/>
          <w:sz w:val="24"/>
          <w:szCs w:val="24"/>
        </w:rPr>
        <w:t xml:space="preserve">10. Smluvní strany výslovně sjednávají, že tato smlouva vyvolává právní následky, které jsou v ní samotné vyjádřeny, jakož i právní následky plynoucí ze zákona a dobrých mravů. Jiné právní následky smluvní strany vylučují. Smluvní strany dále prohlašují, že předem souhlasí, v souladu se zněním zákona č. 106/1999 Sb., </w:t>
      </w:r>
      <w:permStart w:id="145827488" w:edGrp="everyone"/>
      <w:permEnd w:id="145827488"/>
      <w:r w:rsidRPr="00D925ED">
        <w:rPr>
          <w:rFonts w:ascii="Times New Roman" w:hAnsi="Times New Roman"/>
          <w:sz w:val="24"/>
          <w:szCs w:val="24"/>
        </w:rPr>
        <w:t>o svobodném přístupu k informacím, v platném znění a se zněním § 147a, odst. 2 zákona č. 137/2006 Sb., o veřejných zakázkách, v platném znění, se zveřejněním celé této smlouvy v jejím plném znění na profilu kupujícího jako veřejného zadavatele, jakož i všech dodatků, úkonů a okolností s touto smlouvou souvisejících. V případě, že bude smlouva uzavřena po 01.07.2016, vztahuje se na ni v plném rozsahu zákon č. 340/2015 Sb., o registru smluv.</w:t>
      </w:r>
    </w:p>
    <w:p w:rsidR="00D925ED" w:rsidRPr="00D925ED" w:rsidRDefault="00D925ED" w:rsidP="00D925ED">
      <w:pPr>
        <w:pStyle w:val="ListParagraph1"/>
        <w:spacing w:after="240" w:line="240" w:lineRule="auto"/>
        <w:ind w:left="284" w:hanging="284"/>
        <w:jc w:val="both"/>
        <w:rPr>
          <w:rFonts w:ascii="Times New Roman" w:hAnsi="Times New Roman"/>
          <w:color w:val="auto"/>
          <w:sz w:val="24"/>
          <w:szCs w:val="24"/>
        </w:rPr>
      </w:pPr>
      <w:r w:rsidRPr="00D925ED">
        <w:rPr>
          <w:rFonts w:ascii="Times New Roman" w:hAnsi="Times New Roman"/>
          <w:color w:val="auto"/>
          <w:sz w:val="24"/>
          <w:szCs w:val="24"/>
        </w:rPr>
        <w:t xml:space="preserve">     Smluvní strany výslovně prohlašují, že si nepřejí, aby nad rámec výslovných ustanovení této smlouvy byly 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prohlašují, že si nejsou vědomy žádných dosud mezi nimi zavedených obchodních zvyklostí či praxe.</w:t>
      </w:r>
    </w:p>
    <w:p w:rsidR="00D925ED" w:rsidRPr="00D925ED" w:rsidRDefault="00D925ED" w:rsidP="00D925ED">
      <w:pPr>
        <w:pStyle w:val="ListParagraph1"/>
        <w:spacing w:after="240" w:line="240" w:lineRule="auto"/>
        <w:ind w:left="284" w:hanging="284"/>
        <w:jc w:val="both"/>
        <w:rPr>
          <w:rFonts w:ascii="Times New Roman" w:hAnsi="Times New Roman"/>
          <w:color w:val="auto"/>
          <w:sz w:val="24"/>
          <w:szCs w:val="24"/>
        </w:rPr>
      </w:pPr>
    </w:p>
    <w:p w:rsidR="00D925ED" w:rsidRPr="00D925ED" w:rsidRDefault="00D925ED" w:rsidP="00D925ED">
      <w:pPr>
        <w:pStyle w:val="ListParagraph1"/>
        <w:numPr>
          <w:ilvl w:val="0"/>
          <w:numId w:val="30"/>
        </w:numPr>
        <w:spacing w:before="120" w:after="0" w:line="240" w:lineRule="auto"/>
        <w:ind w:left="284"/>
        <w:jc w:val="both"/>
        <w:rPr>
          <w:rFonts w:ascii="Times New Roman" w:hAnsi="Times New Roman"/>
          <w:iCs/>
          <w:sz w:val="24"/>
          <w:szCs w:val="24"/>
        </w:rPr>
      </w:pPr>
      <w:r w:rsidRPr="00D925ED">
        <w:rPr>
          <w:rFonts w:ascii="Times New Roman" w:hAnsi="Times New Roman"/>
          <w:iCs/>
          <w:sz w:val="24"/>
          <w:szCs w:val="24"/>
        </w:rPr>
        <w:t xml:space="preserve">Pro vyloučení pochybností smluvní strany dále prohlašují, že tuto smlouvu považují za odvážnou smlouvu a tudíž se na závazky z ní vzniklé neaplikují </w:t>
      </w:r>
      <w:proofErr w:type="spellStart"/>
      <w:r w:rsidRPr="00D925ED">
        <w:rPr>
          <w:rFonts w:ascii="Times New Roman" w:hAnsi="Times New Roman"/>
          <w:iCs/>
          <w:sz w:val="24"/>
          <w:szCs w:val="24"/>
        </w:rPr>
        <w:t>ust</w:t>
      </w:r>
      <w:proofErr w:type="spellEnd"/>
      <w:r w:rsidRPr="00D925ED">
        <w:rPr>
          <w:rFonts w:ascii="Times New Roman" w:hAnsi="Times New Roman"/>
          <w:iCs/>
          <w:sz w:val="24"/>
          <w:szCs w:val="24"/>
        </w:rPr>
        <w:t xml:space="preserve">. § 1764 až § 1766 </w:t>
      </w:r>
      <w:r w:rsidRPr="00D925ED">
        <w:rPr>
          <w:rFonts w:ascii="Times New Roman" w:hAnsi="Times New Roman"/>
          <w:color w:val="auto"/>
          <w:sz w:val="24"/>
          <w:szCs w:val="24"/>
        </w:rPr>
        <w:t xml:space="preserve">občanského zákoníku, </w:t>
      </w:r>
      <w:r w:rsidRPr="00D925ED">
        <w:rPr>
          <w:rFonts w:ascii="Times New Roman" w:hAnsi="Times New Roman"/>
          <w:iCs/>
          <w:sz w:val="24"/>
          <w:szCs w:val="24"/>
        </w:rPr>
        <w:t xml:space="preserve">ani </w:t>
      </w:r>
      <w:proofErr w:type="spellStart"/>
      <w:r w:rsidRPr="00D925ED">
        <w:rPr>
          <w:rFonts w:ascii="Times New Roman" w:hAnsi="Times New Roman"/>
          <w:iCs/>
          <w:sz w:val="24"/>
          <w:szCs w:val="24"/>
        </w:rPr>
        <w:t>ust</w:t>
      </w:r>
      <w:proofErr w:type="spellEnd"/>
      <w:r w:rsidRPr="00D925ED">
        <w:rPr>
          <w:rFonts w:ascii="Times New Roman" w:hAnsi="Times New Roman"/>
          <w:iCs/>
          <w:sz w:val="24"/>
          <w:szCs w:val="24"/>
        </w:rPr>
        <w:t xml:space="preserve">. § 1793 až § 1795 </w:t>
      </w:r>
      <w:r w:rsidRPr="00D925ED">
        <w:rPr>
          <w:rFonts w:ascii="Times New Roman" w:hAnsi="Times New Roman"/>
          <w:color w:val="auto"/>
          <w:sz w:val="24"/>
          <w:szCs w:val="24"/>
        </w:rPr>
        <w:t>občanského zákoníku</w:t>
      </w:r>
      <w:r w:rsidRPr="00D925ED">
        <w:rPr>
          <w:rFonts w:ascii="Times New Roman" w:hAnsi="Times New Roman"/>
          <w:iCs/>
          <w:sz w:val="24"/>
          <w:szCs w:val="24"/>
        </w:rPr>
        <w:t>.</w:t>
      </w:r>
    </w:p>
    <w:p w:rsidR="00D925ED" w:rsidRPr="00D925ED" w:rsidRDefault="00D925ED" w:rsidP="00D925ED">
      <w:pPr>
        <w:pStyle w:val="ListParagraph1"/>
        <w:spacing w:before="120" w:after="0" w:line="240" w:lineRule="auto"/>
        <w:ind w:left="284" w:hanging="284"/>
        <w:jc w:val="both"/>
        <w:rPr>
          <w:rFonts w:ascii="Times New Roman" w:hAnsi="Times New Roman"/>
          <w:iCs/>
          <w:sz w:val="24"/>
          <w:szCs w:val="24"/>
        </w:rPr>
      </w:pPr>
      <w:r w:rsidRPr="00D925ED">
        <w:rPr>
          <w:rFonts w:ascii="Times New Roman" w:hAnsi="Times New Roman"/>
          <w:iCs/>
          <w:sz w:val="24"/>
          <w:szCs w:val="24"/>
        </w:rPr>
        <w:t xml:space="preserve"> </w:t>
      </w:r>
    </w:p>
    <w:p w:rsidR="00D925ED" w:rsidRPr="00D925ED" w:rsidRDefault="00D925ED" w:rsidP="00D925ED">
      <w:pPr>
        <w:pStyle w:val="ListParagraph1"/>
        <w:numPr>
          <w:ilvl w:val="0"/>
          <w:numId w:val="30"/>
        </w:numPr>
        <w:spacing w:after="0" w:line="240" w:lineRule="auto"/>
        <w:ind w:left="284"/>
        <w:jc w:val="both"/>
        <w:rPr>
          <w:rFonts w:ascii="Times New Roman" w:hAnsi="Times New Roman"/>
          <w:color w:val="auto"/>
          <w:sz w:val="24"/>
          <w:szCs w:val="24"/>
        </w:rPr>
      </w:pPr>
      <w:r w:rsidRPr="00D925ED">
        <w:rPr>
          <w:rFonts w:ascii="Times New Roman" w:hAnsi="Times New Roman"/>
          <w:color w:val="auto"/>
          <w:sz w:val="24"/>
          <w:szCs w:val="24"/>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D925ED" w:rsidRPr="00D925ED" w:rsidRDefault="00D925ED" w:rsidP="00D925ED">
      <w:pPr>
        <w:pStyle w:val="ListParagraph1"/>
        <w:spacing w:after="0" w:line="240" w:lineRule="auto"/>
        <w:ind w:left="284" w:hanging="284"/>
        <w:jc w:val="both"/>
        <w:rPr>
          <w:rFonts w:ascii="Times New Roman" w:hAnsi="Times New Roman"/>
          <w:color w:val="auto"/>
          <w:sz w:val="24"/>
          <w:szCs w:val="24"/>
        </w:rPr>
      </w:pPr>
    </w:p>
    <w:p w:rsidR="00D925ED" w:rsidRPr="00D925ED" w:rsidRDefault="00D925ED" w:rsidP="00D925ED">
      <w:pPr>
        <w:pStyle w:val="ListParagraph1"/>
        <w:numPr>
          <w:ilvl w:val="0"/>
          <w:numId w:val="30"/>
        </w:numPr>
        <w:spacing w:after="0" w:line="240" w:lineRule="auto"/>
        <w:ind w:left="284"/>
        <w:jc w:val="both"/>
        <w:rPr>
          <w:rFonts w:ascii="Times New Roman" w:hAnsi="Times New Roman"/>
          <w:color w:val="auto"/>
          <w:sz w:val="24"/>
          <w:szCs w:val="24"/>
        </w:rPr>
      </w:pPr>
      <w:r w:rsidRPr="00D925ED">
        <w:rPr>
          <w:rFonts w:ascii="Times New Roman" w:hAnsi="Times New Roman"/>
          <w:color w:val="auto"/>
          <w:sz w:val="24"/>
          <w:szCs w:val="24"/>
        </w:rPr>
        <w:t>Smlouva se vyhotovuje ve dvou vyhotoveních, z nichž každé má platnost originálu a každý z účastníků této smlouvy obdrží po jednom vyhotovení.</w:t>
      </w:r>
    </w:p>
    <w:p w:rsidR="00D925ED" w:rsidRPr="00D925ED" w:rsidRDefault="00D925ED" w:rsidP="00D925ED">
      <w:pPr>
        <w:pStyle w:val="ListParagraph1"/>
        <w:spacing w:after="0" w:line="240" w:lineRule="auto"/>
        <w:ind w:left="284" w:hanging="284"/>
        <w:jc w:val="both"/>
        <w:rPr>
          <w:rFonts w:ascii="Times New Roman" w:hAnsi="Times New Roman"/>
          <w:color w:val="auto"/>
          <w:sz w:val="24"/>
          <w:szCs w:val="24"/>
        </w:rPr>
      </w:pPr>
    </w:p>
    <w:p w:rsidR="00D925ED" w:rsidRPr="00D925ED" w:rsidRDefault="00D925ED" w:rsidP="00D925ED">
      <w:pPr>
        <w:pStyle w:val="ListParagraph1"/>
        <w:numPr>
          <w:ilvl w:val="0"/>
          <w:numId w:val="30"/>
        </w:numPr>
        <w:spacing w:after="0" w:line="240" w:lineRule="auto"/>
        <w:ind w:left="284"/>
        <w:contextualSpacing w:val="0"/>
        <w:jc w:val="both"/>
        <w:rPr>
          <w:rFonts w:ascii="Times New Roman" w:hAnsi="Times New Roman"/>
          <w:color w:val="auto"/>
          <w:sz w:val="24"/>
          <w:szCs w:val="24"/>
        </w:rPr>
      </w:pPr>
      <w:r w:rsidRPr="00D925ED">
        <w:rPr>
          <w:rFonts w:ascii="Times New Roman" w:hAnsi="Times New Roman"/>
          <w:color w:val="auto"/>
          <w:sz w:val="24"/>
          <w:szCs w:val="24"/>
        </w:rPr>
        <w:t xml:space="preserve">Nedílnou součástí této smlouvy jsou její přílohy: </w:t>
      </w:r>
    </w:p>
    <w:p w:rsidR="00D925ED" w:rsidRPr="00D925ED" w:rsidRDefault="00D925ED" w:rsidP="00D925ED">
      <w:pPr>
        <w:pStyle w:val="ListParagraph1"/>
        <w:spacing w:after="0" w:line="240" w:lineRule="auto"/>
        <w:ind w:left="0"/>
        <w:contextualSpacing w:val="0"/>
        <w:jc w:val="both"/>
        <w:rPr>
          <w:rFonts w:ascii="Times New Roman" w:hAnsi="Times New Roman"/>
          <w:color w:val="auto"/>
          <w:sz w:val="24"/>
          <w:szCs w:val="24"/>
        </w:rPr>
      </w:pPr>
    </w:p>
    <w:p w:rsidR="00D925ED" w:rsidRPr="00D925ED" w:rsidRDefault="00D925ED" w:rsidP="00D925ED">
      <w:pPr>
        <w:spacing w:line="240" w:lineRule="auto"/>
        <w:ind w:right="-1"/>
        <w:jc w:val="both"/>
        <w:rPr>
          <w:rFonts w:ascii="Times New Roman" w:hAnsi="Times New Roman"/>
          <w:sz w:val="24"/>
          <w:szCs w:val="24"/>
        </w:rPr>
      </w:pPr>
      <w:r w:rsidRPr="00D925ED">
        <w:rPr>
          <w:rFonts w:ascii="Times New Roman" w:hAnsi="Times New Roman"/>
          <w:sz w:val="24"/>
          <w:szCs w:val="24"/>
        </w:rPr>
        <w:t xml:space="preserve">příloha č. 1 – Cenová nabídka a podrobná specifikace diety (krmiva pro laboratorní potkany) </w:t>
      </w:r>
    </w:p>
    <w:p w:rsidR="00D925ED" w:rsidRPr="00D925ED" w:rsidRDefault="00D925ED" w:rsidP="00D925ED">
      <w:pPr>
        <w:spacing w:line="240" w:lineRule="auto"/>
        <w:ind w:right="-1"/>
        <w:jc w:val="both"/>
        <w:rPr>
          <w:rFonts w:ascii="Times New Roman" w:hAnsi="Times New Roman"/>
          <w:sz w:val="24"/>
          <w:szCs w:val="24"/>
        </w:rPr>
      </w:pPr>
      <w:r w:rsidRPr="00D925ED">
        <w:rPr>
          <w:rFonts w:ascii="Times New Roman" w:hAnsi="Times New Roman"/>
          <w:sz w:val="24"/>
          <w:szCs w:val="24"/>
        </w:rPr>
        <w:t>příloha č. 2 - Výzva k VZMR č. 5160003, ze dne: 20.6.2016</w:t>
      </w:r>
    </w:p>
    <w:p w:rsidR="00D925ED" w:rsidRPr="00D925ED" w:rsidRDefault="00D925ED" w:rsidP="00D925ED">
      <w:pPr>
        <w:spacing w:line="240" w:lineRule="auto"/>
        <w:rPr>
          <w:rFonts w:ascii="Times New Roman" w:hAnsi="Times New Roman"/>
          <w:sz w:val="24"/>
          <w:szCs w:val="24"/>
        </w:rPr>
      </w:pPr>
    </w:p>
    <w:p w:rsidR="00D925ED" w:rsidRPr="00D925ED" w:rsidRDefault="00D925ED" w:rsidP="00D925ED">
      <w:pPr>
        <w:spacing w:line="240" w:lineRule="auto"/>
        <w:rPr>
          <w:rFonts w:ascii="Times New Roman" w:hAnsi="Times New Roman"/>
          <w:sz w:val="24"/>
          <w:szCs w:val="24"/>
        </w:rPr>
      </w:pPr>
      <w:r w:rsidRPr="00D925ED">
        <w:rPr>
          <w:rFonts w:ascii="Times New Roman" w:hAnsi="Times New Roman"/>
          <w:sz w:val="24"/>
          <w:szCs w:val="24"/>
        </w:rPr>
        <w:t>V Praze dne</w:t>
      </w:r>
      <w:r w:rsidR="005D7CF8">
        <w:rPr>
          <w:rFonts w:ascii="Times New Roman" w:hAnsi="Times New Roman"/>
          <w:sz w:val="24"/>
          <w:szCs w:val="24"/>
        </w:rPr>
        <w:t xml:space="preserve"> 15.7.2016</w:t>
      </w:r>
      <w:r w:rsidRPr="00D925ED">
        <w:rPr>
          <w:rFonts w:ascii="Times New Roman" w:hAnsi="Times New Roman"/>
          <w:sz w:val="24"/>
          <w:szCs w:val="24"/>
        </w:rPr>
        <w:tab/>
      </w:r>
      <w:r w:rsidRPr="00D925ED">
        <w:rPr>
          <w:rFonts w:ascii="Times New Roman" w:hAnsi="Times New Roman"/>
          <w:sz w:val="24"/>
          <w:szCs w:val="24"/>
        </w:rPr>
        <w:tab/>
      </w:r>
      <w:r w:rsidRPr="00D925ED">
        <w:rPr>
          <w:rFonts w:ascii="Times New Roman" w:hAnsi="Times New Roman"/>
          <w:sz w:val="24"/>
          <w:szCs w:val="24"/>
        </w:rPr>
        <w:tab/>
      </w:r>
      <w:r w:rsidRPr="00D925ED">
        <w:rPr>
          <w:rFonts w:ascii="Times New Roman" w:hAnsi="Times New Roman"/>
          <w:sz w:val="24"/>
          <w:szCs w:val="24"/>
        </w:rPr>
        <w:tab/>
        <w:t>V</w:t>
      </w:r>
      <w:r w:rsidR="005D7CF8">
        <w:rPr>
          <w:rFonts w:ascii="Times New Roman" w:hAnsi="Times New Roman"/>
          <w:sz w:val="24"/>
          <w:szCs w:val="24"/>
        </w:rPr>
        <w:t xml:space="preserve"> Praze </w:t>
      </w:r>
      <w:r w:rsidRPr="00D925ED">
        <w:rPr>
          <w:rFonts w:ascii="Times New Roman" w:hAnsi="Times New Roman"/>
          <w:sz w:val="24"/>
          <w:szCs w:val="24"/>
        </w:rPr>
        <w:t>dne</w:t>
      </w:r>
      <w:r w:rsidR="005D7CF8">
        <w:rPr>
          <w:rFonts w:ascii="Times New Roman" w:hAnsi="Times New Roman"/>
          <w:sz w:val="24"/>
          <w:szCs w:val="24"/>
        </w:rPr>
        <w:t xml:space="preserve"> 12.7.2016</w:t>
      </w:r>
    </w:p>
    <w:p w:rsidR="00D925ED" w:rsidRPr="00D925ED" w:rsidRDefault="00D925ED" w:rsidP="00D925ED">
      <w:pPr>
        <w:spacing w:line="240" w:lineRule="auto"/>
        <w:rPr>
          <w:rFonts w:ascii="Times New Roman" w:hAnsi="Times New Roman"/>
          <w:sz w:val="24"/>
          <w:szCs w:val="24"/>
        </w:rPr>
      </w:pPr>
      <w:r w:rsidRPr="00D925ED">
        <w:rPr>
          <w:rFonts w:ascii="Times New Roman" w:hAnsi="Times New Roman"/>
          <w:sz w:val="24"/>
          <w:szCs w:val="24"/>
        </w:rPr>
        <w:t>Objednatel:</w:t>
      </w:r>
      <w:r w:rsidRPr="00D925ED">
        <w:rPr>
          <w:rFonts w:ascii="Times New Roman" w:hAnsi="Times New Roman"/>
          <w:sz w:val="24"/>
          <w:szCs w:val="24"/>
        </w:rPr>
        <w:tab/>
      </w:r>
      <w:r w:rsidRPr="00D925ED">
        <w:rPr>
          <w:rFonts w:ascii="Times New Roman" w:hAnsi="Times New Roman"/>
          <w:sz w:val="24"/>
          <w:szCs w:val="24"/>
        </w:rPr>
        <w:tab/>
      </w:r>
      <w:r w:rsidRPr="00D925ED">
        <w:rPr>
          <w:rFonts w:ascii="Times New Roman" w:hAnsi="Times New Roman"/>
          <w:sz w:val="24"/>
          <w:szCs w:val="24"/>
        </w:rPr>
        <w:tab/>
      </w:r>
      <w:r w:rsidRPr="00D925ED">
        <w:rPr>
          <w:rFonts w:ascii="Times New Roman" w:hAnsi="Times New Roman"/>
          <w:sz w:val="24"/>
          <w:szCs w:val="24"/>
        </w:rPr>
        <w:tab/>
      </w:r>
      <w:r w:rsidRPr="00D925ED">
        <w:rPr>
          <w:rFonts w:ascii="Times New Roman" w:hAnsi="Times New Roman"/>
          <w:sz w:val="24"/>
          <w:szCs w:val="24"/>
        </w:rPr>
        <w:tab/>
      </w:r>
      <w:r w:rsidRPr="00D925ED">
        <w:rPr>
          <w:rFonts w:ascii="Times New Roman" w:hAnsi="Times New Roman"/>
          <w:sz w:val="24"/>
          <w:szCs w:val="24"/>
        </w:rPr>
        <w:tab/>
        <w:t>Zhotovitel:</w:t>
      </w:r>
    </w:p>
    <w:p w:rsidR="00D925ED" w:rsidRPr="00D925ED" w:rsidRDefault="00D925ED" w:rsidP="00D925ED">
      <w:pPr>
        <w:spacing w:line="240" w:lineRule="auto"/>
        <w:rPr>
          <w:rFonts w:ascii="Times New Roman" w:hAnsi="Times New Roman"/>
          <w:i/>
          <w:sz w:val="24"/>
          <w:szCs w:val="24"/>
        </w:rPr>
      </w:pPr>
      <w:r w:rsidRPr="00D925ED">
        <w:rPr>
          <w:rFonts w:ascii="Times New Roman" w:hAnsi="Times New Roman"/>
          <w:i/>
          <w:sz w:val="24"/>
          <w:szCs w:val="24"/>
        </w:rPr>
        <w:t>______________________</w:t>
      </w:r>
      <w:r w:rsidRPr="00D925ED">
        <w:rPr>
          <w:rFonts w:ascii="Times New Roman" w:hAnsi="Times New Roman"/>
          <w:i/>
          <w:sz w:val="24"/>
          <w:szCs w:val="24"/>
        </w:rPr>
        <w:tab/>
      </w:r>
      <w:r w:rsidRPr="00D925ED">
        <w:rPr>
          <w:rFonts w:ascii="Times New Roman" w:hAnsi="Times New Roman"/>
          <w:i/>
          <w:sz w:val="24"/>
          <w:szCs w:val="24"/>
        </w:rPr>
        <w:tab/>
      </w:r>
      <w:r w:rsidRPr="00D925ED">
        <w:rPr>
          <w:rFonts w:ascii="Times New Roman" w:hAnsi="Times New Roman"/>
          <w:i/>
          <w:sz w:val="24"/>
          <w:szCs w:val="24"/>
        </w:rPr>
        <w:tab/>
      </w:r>
      <w:r w:rsidRPr="00D925ED">
        <w:rPr>
          <w:rFonts w:ascii="Times New Roman" w:hAnsi="Times New Roman"/>
          <w:i/>
          <w:sz w:val="24"/>
          <w:szCs w:val="24"/>
        </w:rPr>
        <w:tab/>
        <w:t>__________________________</w:t>
      </w:r>
    </w:p>
    <w:p w:rsidR="00D925ED" w:rsidRPr="001804DF" w:rsidRDefault="00D925ED" w:rsidP="00D925ED">
      <w:pPr>
        <w:spacing w:line="240" w:lineRule="auto"/>
        <w:rPr>
          <w:rFonts w:ascii="Times New Roman" w:hAnsi="Times New Roman"/>
          <w:color w:val="323E4F"/>
          <w:sz w:val="24"/>
          <w:szCs w:val="24"/>
        </w:rPr>
      </w:pPr>
      <w:r w:rsidRPr="001804DF">
        <w:rPr>
          <w:rFonts w:ascii="Times New Roman" w:hAnsi="Times New Roman"/>
          <w:color w:val="323E4F"/>
          <w:sz w:val="24"/>
          <w:szCs w:val="24"/>
        </w:rPr>
        <w:t xml:space="preserve">Prof. MUDr. </w:t>
      </w:r>
      <w:proofErr w:type="spellStart"/>
      <w:r w:rsidRPr="001804DF">
        <w:rPr>
          <w:rFonts w:ascii="Times New Roman" w:hAnsi="Times New Roman"/>
          <w:color w:val="323E4F"/>
          <w:sz w:val="24"/>
          <w:szCs w:val="24"/>
        </w:rPr>
        <w:t>Aleksi</w:t>
      </w:r>
      <w:proofErr w:type="spellEnd"/>
      <w:r w:rsidRPr="001804DF">
        <w:rPr>
          <w:rFonts w:ascii="Times New Roman" w:hAnsi="Times New Roman"/>
          <w:color w:val="323E4F"/>
          <w:sz w:val="24"/>
          <w:szCs w:val="24"/>
        </w:rPr>
        <w:t xml:space="preserve"> Šedo, DrSc.</w:t>
      </w:r>
      <w:r w:rsidRPr="001804DF">
        <w:rPr>
          <w:rFonts w:ascii="Times New Roman" w:hAnsi="Times New Roman"/>
          <w:color w:val="323E4F"/>
          <w:sz w:val="24"/>
          <w:szCs w:val="24"/>
        </w:rPr>
        <w:tab/>
      </w:r>
      <w:r w:rsidRPr="001804DF">
        <w:rPr>
          <w:rFonts w:ascii="Times New Roman" w:hAnsi="Times New Roman"/>
          <w:color w:val="323E4F"/>
          <w:sz w:val="24"/>
          <w:szCs w:val="24"/>
        </w:rPr>
        <w:tab/>
      </w:r>
      <w:r w:rsidRPr="001804DF">
        <w:rPr>
          <w:rFonts w:ascii="Times New Roman" w:hAnsi="Times New Roman"/>
          <w:color w:val="323E4F"/>
          <w:sz w:val="24"/>
          <w:szCs w:val="24"/>
        </w:rPr>
        <w:tab/>
      </w:r>
      <w:r w:rsidRPr="001804DF">
        <w:rPr>
          <w:rFonts w:ascii="Times New Roman" w:hAnsi="Times New Roman"/>
          <w:color w:val="323E4F"/>
          <w:sz w:val="24"/>
          <w:szCs w:val="24"/>
        </w:rPr>
        <w:tab/>
      </w:r>
      <w:r w:rsidR="005D7CF8" w:rsidRPr="001804DF">
        <w:rPr>
          <w:rFonts w:ascii="Times New Roman" w:hAnsi="Times New Roman"/>
          <w:color w:val="323E4F"/>
          <w:sz w:val="24"/>
          <w:szCs w:val="24"/>
        </w:rPr>
        <w:t xml:space="preserve">Ing. Josef Trnka, MBA </w:t>
      </w:r>
      <w:r w:rsidRPr="001804DF">
        <w:rPr>
          <w:rFonts w:ascii="Times New Roman" w:hAnsi="Times New Roman"/>
          <w:color w:val="323E4F"/>
          <w:sz w:val="24"/>
          <w:szCs w:val="24"/>
        </w:rPr>
        <w:t xml:space="preserve">         </w:t>
      </w:r>
    </w:p>
    <w:p w:rsidR="00D925ED" w:rsidRPr="001804DF" w:rsidRDefault="00D925ED" w:rsidP="00D925ED">
      <w:pPr>
        <w:spacing w:line="240" w:lineRule="auto"/>
        <w:rPr>
          <w:rFonts w:ascii="Times New Roman" w:hAnsi="Times New Roman"/>
          <w:color w:val="323E4F"/>
          <w:sz w:val="24"/>
          <w:szCs w:val="24"/>
        </w:rPr>
      </w:pPr>
      <w:r w:rsidRPr="001804DF">
        <w:rPr>
          <w:rFonts w:ascii="Times New Roman" w:hAnsi="Times New Roman"/>
          <w:color w:val="323E4F"/>
          <w:sz w:val="24"/>
          <w:szCs w:val="24"/>
        </w:rPr>
        <w:t>děkan 1. lékařské fakult</w:t>
      </w:r>
      <w:r w:rsidR="001804DF">
        <w:rPr>
          <w:rFonts w:ascii="Times New Roman" w:hAnsi="Times New Roman"/>
          <w:color w:val="323E4F"/>
          <w:sz w:val="24"/>
          <w:szCs w:val="24"/>
        </w:rPr>
        <w:t>y</w:t>
      </w:r>
      <w:r w:rsidRPr="001804DF">
        <w:rPr>
          <w:rFonts w:ascii="Times New Roman" w:hAnsi="Times New Roman"/>
          <w:color w:val="323E4F"/>
          <w:sz w:val="24"/>
          <w:szCs w:val="24"/>
        </w:rPr>
        <w:tab/>
      </w:r>
      <w:r w:rsidRPr="001804DF">
        <w:rPr>
          <w:rFonts w:ascii="Times New Roman" w:hAnsi="Times New Roman"/>
          <w:color w:val="323E4F"/>
          <w:sz w:val="24"/>
          <w:szCs w:val="24"/>
        </w:rPr>
        <w:tab/>
      </w:r>
      <w:r w:rsidRPr="001804DF">
        <w:rPr>
          <w:rFonts w:ascii="Times New Roman" w:hAnsi="Times New Roman"/>
          <w:color w:val="323E4F"/>
          <w:sz w:val="24"/>
          <w:szCs w:val="24"/>
        </w:rPr>
        <w:tab/>
      </w:r>
      <w:r w:rsidRPr="001804DF">
        <w:rPr>
          <w:rFonts w:ascii="Times New Roman" w:hAnsi="Times New Roman"/>
          <w:color w:val="323E4F"/>
          <w:sz w:val="24"/>
          <w:szCs w:val="24"/>
        </w:rPr>
        <w:tab/>
      </w:r>
      <w:r w:rsidRPr="001804DF">
        <w:rPr>
          <w:rFonts w:ascii="Times New Roman" w:hAnsi="Times New Roman"/>
          <w:color w:val="323E4F"/>
          <w:sz w:val="24"/>
          <w:szCs w:val="24"/>
        </w:rPr>
        <w:tab/>
      </w:r>
      <w:r w:rsidR="005D7CF8" w:rsidRPr="001804DF">
        <w:rPr>
          <w:rFonts w:ascii="Times New Roman" w:hAnsi="Times New Roman"/>
          <w:color w:val="323E4F"/>
          <w:sz w:val="24"/>
          <w:szCs w:val="24"/>
        </w:rPr>
        <w:t>MVDr</w:t>
      </w:r>
      <w:r w:rsidR="001804DF" w:rsidRPr="001804DF">
        <w:rPr>
          <w:rFonts w:ascii="Times New Roman" w:hAnsi="Times New Roman"/>
          <w:color w:val="323E4F"/>
          <w:sz w:val="24"/>
          <w:szCs w:val="24"/>
        </w:rPr>
        <w:t>.</w:t>
      </w:r>
      <w:r w:rsidR="005D7CF8" w:rsidRPr="001804DF">
        <w:rPr>
          <w:rFonts w:ascii="Times New Roman" w:hAnsi="Times New Roman"/>
          <w:color w:val="323E4F"/>
          <w:sz w:val="24"/>
          <w:szCs w:val="24"/>
        </w:rPr>
        <w:t xml:space="preserve"> Pavel </w:t>
      </w:r>
      <w:proofErr w:type="spellStart"/>
      <w:r w:rsidR="005D7CF8" w:rsidRPr="001804DF">
        <w:rPr>
          <w:rFonts w:ascii="Times New Roman" w:hAnsi="Times New Roman"/>
          <w:color w:val="323E4F"/>
          <w:sz w:val="24"/>
          <w:szCs w:val="24"/>
        </w:rPr>
        <w:t>Klír</w:t>
      </w:r>
      <w:proofErr w:type="spellEnd"/>
      <w:r w:rsidR="005D7CF8" w:rsidRPr="001804DF">
        <w:rPr>
          <w:rFonts w:ascii="Times New Roman" w:hAnsi="Times New Roman"/>
          <w:color w:val="323E4F"/>
          <w:sz w:val="24"/>
          <w:szCs w:val="24"/>
        </w:rPr>
        <w:t>, CSc.</w:t>
      </w:r>
      <w:r w:rsidRPr="001804DF">
        <w:rPr>
          <w:rFonts w:ascii="Times New Roman" w:hAnsi="Times New Roman"/>
          <w:color w:val="323E4F"/>
          <w:sz w:val="24"/>
          <w:szCs w:val="24"/>
        </w:rPr>
        <w:t xml:space="preserve">           </w:t>
      </w:r>
    </w:p>
    <w:p w:rsidR="00D925ED" w:rsidRPr="001804DF" w:rsidRDefault="00D925ED" w:rsidP="001804DF">
      <w:pPr>
        <w:spacing w:line="240" w:lineRule="auto"/>
        <w:rPr>
          <w:rFonts w:ascii="Times New Roman" w:hAnsi="Times New Roman"/>
          <w:sz w:val="24"/>
          <w:szCs w:val="24"/>
        </w:rPr>
      </w:pPr>
      <w:r w:rsidRPr="001804DF">
        <w:rPr>
          <w:rFonts w:ascii="Times New Roman" w:hAnsi="Times New Roman"/>
          <w:color w:val="323E4F"/>
          <w:sz w:val="24"/>
          <w:szCs w:val="24"/>
        </w:rPr>
        <w:t>Univerzity Karlovy v </w:t>
      </w:r>
      <w:r w:rsidR="001804DF">
        <w:rPr>
          <w:rFonts w:ascii="Times New Roman" w:hAnsi="Times New Roman"/>
          <w:color w:val="323E4F"/>
          <w:sz w:val="24"/>
          <w:szCs w:val="24"/>
        </w:rPr>
        <w:t xml:space="preserve"> Praze</w:t>
      </w:r>
      <w:r w:rsidR="000D3462" w:rsidRPr="001804DF" w:rsidDel="000D3462">
        <w:rPr>
          <w:rFonts w:ascii="Times New Roman" w:hAnsi="Times New Roman"/>
          <w:color w:val="323E4F"/>
          <w:sz w:val="24"/>
          <w:szCs w:val="24"/>
        </w:rPr>
        <w:t xml:space="preserve"> </w:t>
      </w:r>
      <w:r w:rsidR="005D7CF8" w:rsidRPr="001804DF">
        <w:rPr>
          <w:rFonts w:ascii="Times New Roman" w:hAnsi="Times New Roman"/>
          <w:color w:val="323E4F"/>
          <w:sz w:val="24"/>
          <w:szCs w:val="24"/>
        </w:rPr>
        <w:tab/>
      </w:r>
      <w:r w:rsidR="001804DF" w:rsidRPr="001804DF">
        <w:rPr>
          <w:rFonts w:ascii="Times New Roman" w:hAnsi="Times New Roman"/>
          <w:color w:val="323E4F"/>
          <w:sz w:val="24"/>
          <w:szCs w:val="24"/>
        </w:rPr>
        <w:tab/>
      </w:r>
      <w:r w:rsidR="001804DF" w:rsidRPr="001804DF">
        <w:rPr>
          <w:rFonts w:ascii="Times New Roman" w:hAnsi="Times New Roman"/>
          <w:color w:val="323E4F"/>
          <w:sz w:val="24"/>
          <w:szCs w:val="24"/>
        </w:rPr>
        <w:tab/>
      </w:r>
      <w:r w:rsidR="001804DF" w:rsidRPr="001804DF">
        <w:rPr>
          <w:rFonts w:ascii="Times New Roman" w:hAnsi="Times New Roman"/>
          <w:color w:val="323E4F"/>
          <w:sz w:val="24"/>
          <w:szCs w:val="24"/>
        </w:rPr>
        <w:tab/>
      </w:r>
      <w:r w:rsidR="001804DF" w:rsidRPr="001804DF">
        <w:rPr>
          <w:rFonts w:ascii="Times New Roman" w:hAnsi="Times New Roman"/>
          <w:color w:val="323E4F"/>
          <w:sz w:val="24"/>
          <w:szCs w:val="24"/>
        </w:rPr>
        <w:tab/>
        <w:t>Jednatelé společnosti</w:t>
      </w:r>
      <w:r w:rsidR="005D7CF8" w:rsidRPr="001804DF">
        <w:rPr>
          <w:rFonts w:ascii="Times New Roman" w:hAnsi="Times New Roman"/>
          <w:color w:val="323E4F"/>
          <w:sz w:val="24"/>
          <w:szCs w:val="24"/>
        </w:rPr>
        <w:tab/>
      </w:r>
      <w:r w:rsidR="005D7CF8" w:rsidRPr="001804DF">
        <w:rPr>
          <w:rFonts w:ascii="Times New Roman" w:hAnsi="Times New Roman"/>
          <w:color w:val="323E4F"/>
          <w:sz w:val="24"/>
          <w:szCs w:val="24"/>
        </w:rPr>
        <w:tab/>
      </w:r>
      <w:r w:rsidR="005D7CF8" w:rsidRPr="001804DF">
        <w:rPr>
          <w:rFonts w:ascii="Times New Roman" w:hAnsi="Times New Roman"/>
          <w:color w:val="323E4F"/>
          <w:sz w:val="24"/>
          <w:szCs w:val="24"/>
        </w:rPr>
        <w:tab/>
      </w:r>
      <w:r w:rsidR="005D7CF8" w:rsidRPr="001804DF">
        <w:rPr>
          <w:rFonts w:ascii="Times New Roman" w:hAnsi="Times New Roman"/>
          <w:color w:val="323E4F"/>
          <w:sz w:val="24"/>
          <w:szCs w:val="24"/>
        </w:rPr>
        <w:tab/>
      </w:r>
      <w:r w:rsidR="001804DF" w:rsidRPr="001804DF">
        <w:rPr>
          <w:rFonts w:ascii="Times New Roman" w:hAnsi="Times New Roman"/>
          <w:color w:val="323E4F"/>
          <w:sz w:val="24"/>
          <w:szCs w:val="24"/>
        </w:rPr>
        <w:tab/>
      </w:r>
      <w:r w:rsidR="001804DF" w:rsidRPr="001804DF">
        <w:rPr>
          <w:rFonts w:ascii="Times New Roman" w:hAnsi="Times New Roman"/>
          <w:color w:val="323E4F"/>
          <w:sz w:val="24"/>
          <w:szCs w:val="24"/>
        </w:rPr>
        <w:tab/>
      </w:r>
      <w:r w:rsidR="001804DF" w:rsidRPr="001804DF">
        <w:rPr>
          <w:rFonts w:ascii="Times New Roman" w:hAnsi="Times New Roman"/>
          <w:color w:val="323E4F"/>
          <w:sz w:val="24"/>
          <w:szCs w:val="24"/>
        </w:rPr>
        <w:tab/>
      </w:r>
      <w:r w:rsidR="001804DF" w:rsidRPr="001804DF">
        <w:rPr>
          <w:rFonts w:ascii="Times New Roman" w:hAnsi="Times New Roman"/>
          <w:color w:val="323E4F"/>
          <w:sz w:val="24"/>
          <w:szCs w:val="24"/>
        </w:rPr>
        <w:tab/>
      </w:r>
      <w:r w:rsidR="001804DF" w:rsidRPr="001804DF">
        <w:rPr>
          <w:rFonts w:ascii="Times New Roman" w:hAnsi="Times New Roman"/>
          <w:color w:val="323E4F"/>
          <w:sz w:val="24"/>
          <w:szCs w:val="24"/>
        </w:rPr>
        <w:tab/>
      </w:r>
      <w:r w:rsidR="001804DF" w:rsidRPr="001804DF">
        <w:rPr>
          <w:rFonts w:ascii="Times New Roman" w:hAnsi="Times New Roman"/>
          <w:color w:val="323E4F"/>
          <w:sz w:val="24"/>
          <w:szCs w:val="24"/>
        </w:rPr>
        <w:tab/>
      </w:r>
      <w:r w:rsidR="001804DF" w:rsidRPr="001804DF">
        <w:rPr>
          <w:rFonts w:ascii="Times New Roman" w:hAnsi="Times New Roman"/>
          <w:color w:val="323E4F"/>
          <w:sz w:val="24"/>
          <w:szCs w:val="24"/>
        </w:rPr>
        <w:tab/>
      </w:r>
      <w:r w:rsidR="001804DF" w:rsidRPr="001804DF">
        <w:rPr>
          <w:rFonts w:ascii="Times New Roman" w:hAnsi="Times New Roman"/>
          <w:color w:val="323E4F"/>
          <w:sz w:val="24"/>
          <w:szCs w:val="24"/>
        </w:rPr>
        <w:tab/>
      </w:r>
      <w:proofErr w:type="spellStart"/>
      <w:r w:rsidR="001804DF" w:rsidRPr="001804DF">
        <w:rPr>
          <w:rFonts w:ascii="Times New Roman" w:hAnsi="Times New Roman"/>
          <w:color w:val="323E4F"/>
          <w:sz w:val="24"/>
          <w:szCs w:val="24"/>
        </w:rPr>
        <w:t>AnLab</w:t>
      </w:r>
      <w:proofErr w:type="spellEnd"/>
      <w:r w:rsidR="001804DF" w:rsidRPr="001804DF">
        <w:rPr>
          <w:rFonts w:ascii="Times New Roman" w:hAnsi="Times New Roman"/>
          <w:color w:val="323E4F"/>
          <w:sz w:val="24"/>
          <w:szCs w:val="24"/>
        </w:rPr>
        <w:t>, s.r.o.</w:t>
      </w:r>
      <w:r w:rsidR="005D7CF8" w:rsidRPr="001804DF">
        <w:rPr>
          <w:rFonts w:ascii="Times New Roman" w:hAnsi="Times New Roman"/>
          <w:color w:val="323E4F"/>
          <w:sz w:val="24"/>
          <w:szCs w:val="24"/>
        </w:rPr>
        <w:tab/>
      </w:r>
    </w:p>
    <w:sectPr w:rsidR="00D925ED" w:rsidRPr="001804DF" w:rsidSect="00F52CF1">
      <w:footerReference w:type="default" r:id="rId8"/>
      <w:headerReference w:type="first" r:id="rId9"/>
      <w:footerReference w:type="first" r:id="rId10"/>
      <w:pgSz w:w="11907" w:h="16840" w:code="9"/>
      <w:pgMar w:top="522" w:right="850" w:bottom="567" w:left="1134" w:header="708" w:footer="951"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E14" w:rsidRDefault="00423E14">
      <w:r>
        <w:separator/>
      </w:r>
    </w:p>
  </w:endnote>
  <w:endnote w:type="continuationSeparator" w:id="0">
    <w:p w:rsidR="00423E14" w:rsidRDefault="0042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A1" w:rsidRDefault="00512915">
    <w:pPr>
      <w:pStyle w:val="Zpat"/>
    </w:pPr>
    <w:r>
      <w:fldChar w:fldCharType="begin"/>
    </w:r>
    <w:r w:rsidR="00AA0AA1">
      <w:instrText>PAGE   \* MERGEFORMAT</w:instrText>
    </w:r>
    <w:r>
      <w:fldChar w:fldCharType="separate"/>
    </w:r>
    <w:r w:rsidR="00A47A07">
      <w:rPr>
        <w:noProof/>
      </w:rPr>
      <w:t>2</w:t>
    </w:r>
    <w:r>
      <w:fldChar w:fldCharType="end"/>
    </w:r>
  </w:p>
  <w:p w:rsidR="00777E39" w:rsidRDefault="00777E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F7" w:rsidRPr="00043BED" w:rsidRDefault="00512915" w:rsidP="00EC25F7">
    <w:pPr>
      <w:pStyle w:val="Zkladnodstavec"/>
      <w:tabs>
        <w:tab w:val="left" w:pos="3736"/>
        <w:tab w:val="right" w:pos="9923"/>
      </w:tabs>
      <w:spacing w:after="0" w:line="240" w:lineRule="auto"/>
      <w:ind w:left="708" w:firstLine="3736"/>
      <w:rPr>
        <w:rFonts w:ascii="Times New Roman" w:hAnsi="Times New Roman" w:cs="Times New Roman"/>
        <w:sz w:val="18"/>
        <w:szCs w:val="22"/>
      </w:rPr>
    </w:pPr>
    <w:r>
      <w:fldChar w:fldCharType="begin"/>
    </w:r>
    <w:r w:rsidR="00EC25F7">
      <w:instrText>PAGE   \* MERGEFORMAT</w:instrText>
    </w:r>
    <w:r>
      <w:fldChar w:fldCharType="separate"/>
    </w:r>
    <w:r w:rsidR="00A47A07">
      <w:rPr>
        <w:noProof/>
      </w:rPr>
      <w:t>1</w:t>
    </w:r>
    <w:r>
      <w:fldChar w:fldCharType="end"/>
    </w:r>
    <w:r w:rsidR="00EC25F7">
      <w:tab/>
    </w:r>
  </w:p>
  <w:p w:rsidR="00EC25F7" w:rsidRDefault="00EC25F7" w:rsidP="00EC25F7">
    <w:pPr>
      <w:pStyle w:val="Zpat"/>
      <w:jc w:val="center"/>
    </w:pPr>
  </w:p>
  <w:p w:rsidR="00777E39" w:rsidRDefault="00777E39">
    <w:pPr>
      <w:pStyle w:val="Zpat"/>
    </w:pPr>
  </w:p>
  <w:p w:rsidR="003A5F61" w:rsidRPr="003A5F61" w:rsidRDefault="003A5F61" w:rsidP="00C86019">
    <w:pPr>
      <w:pStyle w:val="Zkladnodstavec"/>
      <w:tabs>
        <w:tab w:val="left" w:pos="3736"/>
        <w:tab w:val="right" w:pos="992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E14" w:rsidRDefault="00423E14">
      <w:r>
        <w:separator/>
      </w:r>
    </w:p>
  </w:footnote>
  <w:footnote w:type="continuationSeparator" w:id="0">
    <w:p w:rsidR="00423E14" w:rsidRDefault="00423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C1" w:rsidRDefault="007B585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64E"/>
    <w:multiLevelType w:val="hybridMultilevel"/>
    <w:tmpl w:val="DF00B032"/>
    <w:lvl w:ilvl="0" w:tplc="36FE094A">
      <w:start w:val="1"/>
      <w:numFmt w:val="low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6E47E94"/>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7DE0418"/>
    <w:multiLevelType w:val="hybridMultilevel"/>
    <w:tmpl w:val="9342C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C6D6E"/>
    <w:multiLevelType w:val="hybridMultilevel"/>
    <w:tmpl w:val="CBC245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B263F4"/>
    <w:multiLevelType w:val="hybridMultilevel"/>
    <w:tmpl w:val="902C857C"/>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5" w15:restartNumberingAfterBreak="0">
    <w:nsid w:val="107C0EE4"/>
    <w:multiLevelType w:val="hybridMultilevel"/>
    <w:tmpl w:val="02282FA0"/>
    <w:lvl w:ilvl="0" w:tplc="04050001">
      <w:start w:val="1"/>
      <w:numFmt w:val="bullet"/>
      <w:lvlText w:val=""/>
      <w:lvlJc w:val="left"/>
      <w:pPr>
        <w:tabs>
          <w:tab w:val="num" w:pos="774"/>
        </w:tabs>
        <w:ind w:left="774" w:hanging="360"/>
      </w:pPr>
      <w:rPr>
        <w:rFonts w:ascii="Symbol" w:hAnsi="Symbol" w:hint="default"/>
      </w:rPr>
    </w:lvl>
    <w:lvl w:ilvl="1" w:tplc="544C5166">
      <w:numFmt w:val="bullet"/>
      <w:lvlText w:val="-"/>
      <w:lvlJc w:val="left"/>
      <w:pPr>
        <w:ind w:left="1494" w:hanging="360"/>
      </w:pPr>
      <w:rPr>
        <w:rFonts w:ascii="Arial" w:eastAsia="Calibri" w:hAnsi="Arial" w:cs="Arial"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cs="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cs="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18147CF9"/>
    <w:multiLevelType w:val="hybridMultilevel"/>
    <w:tmpl w:val="80640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691339"/>
    <w:multiLevelType w:val="multilevel"/>
    <w:tmpl w:val="46BE5078"/>
    <w:lvl w:ilvl="0">
      <w:start w:val="5"/>
      <w:numFmt w:val="decimal"/>
      <w:lvlText w:val="%1."/>
      <w:lvlJc w:val="left"/>
      <w:pPr>
        <w:tabs>
          <w:tab w:val="num" w:pos="360"/>
        </w:tabs>
        <w:ind w:left="360" w:hanging="360"/>
      </w:pPr>
      <w:rPr>
        <w:rFonts w:hint="default"/>
      </w:rPr>
    </w:lvl>
    <w:lvl w:ilvl="1">
      <w:start w:val="2"/>
      <w:numFmt w:val="decimal"/>
      <w:lvlText w:val="5.%2."/>
      <w:lvlJc w:val="left"/>
      <w:pPr>
        <w:tabs>
          <w:tab w:val="num" w:pos="716"/>
        </w:tabs>
        <w:ind w:left="716"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7353BB"/>
    <w:multiLevelType w:val="hybridMultilevel"/>
    <w:tmpl w:val="794E3998"/>
    <w:lvl w:ilvl="0" w:tplc="F5D2244A">
      <w:start w:val="1"/>
      <w:numFmt w:val="lowerLetter"/>
      <w:pStyle w:val="Seznamsodrkami2"/>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303097"/>
    <w:multiLevelType w:val="singleLevel"/>
    <w:tmpl w:val="91481FD2"/>
    <w:lvl w:ilvl="0">
      <w:start w:val="1"/>
      <w:numFmt w:val="decimal"/>
      <w:lvlText w:val="%1."/>
      <w:lvlJc w:val="left"/>
      <w:pPr>
        <w:tabs>
          <w:tab w:val="num" w:pos="-904"/>
        </w:tabs>
        <w:ind w:left="-904" w:hanging="372"/>
      </w:pPr>
      <w:rPr>
        <w:rFonts w:hint="default"/>
      </w:rPr>
    </w:lvl>
  </w:abstractNum>
  <w:abstractNum w:abstractNumId="10" w15:restartNumberingAfterBreak="0">
    <w:nsid w:val="22961D12"/>
    <w:multiLevelType w:val="hybridMultilevel"/>
    <w:tmpl w:val="BDF84ADC"/>
    <w:lvl w:ilvl="0" w:tplc="0405000B">
      <w:start w:val="1"/>
      <w:numFmt w:val="bullet"/>
      <w:lvlText w:val=""/>
      <w:lvlJc w:val="left"/>
      <w:pPr>
        <w:ind w:left="720" w:hanging="360"/>
      </w:pPr>
      <w:rPr>
        <w:rFonts w:ascii="Wingdings" w:hAnsi="Wingdings" w:hint="default"/>
      </w:rPr>
    </w:lvl>
    <w:lvl w:ilvl="1" w:tplc="79EAA104">
      <w:start w:val="1"/>
      <w:numFmt w:val="bullet"/>
      <w:lvlText w:val=""/>
      <w:lvlJc w:val="left"/>
      <w:pPr>
        <w:ind w:left="1409" w:firstLine="235"/>
      </w:pPr>
      <w:rPr>
        <w:rFonts w:ascii="Symbol" w:hAnsi="Symbol" w:hint="default"/>
        <w:color w:val="auto"/>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985AAF"/>
    <w:multiLevelType w:val="hybridMultilevel"/>
    <w:tmpl w:val="927295FC"/>
    <w:lvl w:ilvl="0" w:tplc="95820016">
      <w:start w:val="1"/>
      <w:numFmt w:val="decimal"/>
      <w:lvlText w:val="%1."/>
      <w:lvlJc w:val="left"/>
      <w:pPr>
        <w:ind w:left="360" w:hanging="360"/>
      </w:pPr>
      <w:rPr>
        <w:rFonts w:cs="Tahoma" w:hint="default"/>
        <w:b/>
        <w:u w:val="singl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71C1FEE"/>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AF70498"/>
    <w:multiLevelType w:val="hybridMultilevel"/>
    <w:tmpl w:val="F52066D4"/>
    <w:lvl w:ilvl="0" w:tplc="A6FA39DE">
      <w:start w:val="1"/>
      <w:numFmt w:val="lowerLetter"/>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7F6B3C"/>
    <w:multiLevelType w:val="hybridMultilevel"/>
    <w:tmpl w:val="24923922"/>
    <w:lvl w:ilvl="0" w:tplc="2250C976">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3AF0B89"/>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3CCB09A7"/>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D192022"/>
    <w:multiLevelType w:val="hybridMultilevel"/>
    <w:tmpl w:val="58BC76C2"/>
    <w:lvl w:ilvl="0" w:tplc="1122C710">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DD1596"/>
    <w:multiLevelType w:val="multilevel"/>
    <w:tmpl w:val="414C8D50"/>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pStyle w:val="Textpsmene"/>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AC22F6"/>
    <w:multiLevelType w:val="hybridMultilevel"/>
    <w:tmpl w:val="371480CC"/>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rPr>
        <w:rFonts w:hint="default"/>
      </w:rPr>
    </w:lvl>
    <w:lvl w:ilvl="2" w:tplc="A6F44D1C">
      <w:start w:val="7"/>
      <w:numFmt w:val="decimal"/>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1F7D2E"/>
    <w:multiLevelType w:val="hybridMultilevel"/>
    <w:tmpl w:val="48E4DF3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46AD2C21"/>
    <w:multiLevelType w:val="multilevel"/>
    <w:tmpl w:val="42785E0A"/>
    <w:lvl w:ilvl="0">
      <w:start w:val="3"/>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4BA25782"/>
    <w:multiLevelType w:val="hybridMultilevel"/>
    <w:tmpl w:val="E2846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4" w15:restartNumberingAfterBreak="0">
    <w:nsid w:val="52AF4DC3"/>
    <w:multiLevelType w:val="hybridMultilevel"/>
    <w:tmpl w:val="FB20B41A"/>
    <w:lvl w:ilvl="0" w:tplc="0405000B">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89329A"/>
    <w:multiLevelType w:val="hybridMultilevel"/>
    <w:tmpl w:val="88744748"/>
    <w:lvl w:ilvl="0" w:tplc="5CB028D2">
      <w:start w:val="1"/>
      <w:numFmt w:val="decimal"/>
      <w:lvlText w:val="%1."/>
      <w:lvlJc w:val="left"/>
      <w:pPr>
        <w:ind w:left="360" w:hanging="360"/>
      </w:pPr>
      <w:rPr>
        <w:rFonts w:cs="Times New Roman" w:hint="default"/>
      </w:rPr>
    </w:lvl>
    <w:lvl w:ilvl="1" w:tplc="04050019">
      <w:start w:val="1"/>
      <w:numFmt w:val="lowerLetter"/>
      <w:lvlText w:val="%2."/>
      <w:lvlJc w:val="left"/>
      <w:pPr>
        <w:ind w:left="1083" w:hanging="360"/>
      </w:pPr>
      <w:rPr>
        <w:rFonts w:cs="Times New Roman"/>
      </w:rPr>
    </w:lvl>
    <w:lvl w:ilvl="2" w:tplc="0405001B" w:tentative="1">
      <w:start w:val="1"/>
      <w:numFmt w:val="lowerRoman"/>
      <w:lvlText w:val="%3."/>
      <w:lvlJc w:val="right"/>
      <w:pPr>
        <w:ind w:left="1803" w:hanging="180"/>
      </w:pPr>
      <w:rPr>
        <w:rFonts w:cs="Times New Roman"/>
      </w:rPr>
    </w:lvl>
    <w:lvl w:ilvl="3" w:tplc="0405000F" w:tentative="1">
      <w:start w:val="1"/>
      <w:numFmt w:val="decimal"/>
      <w:lvlText w:val="%4."/>
      <w:lvlJc w:val="left"/>
      <w:pPr>
        <w:ind w:left="2523" w:hanging="360"/>
      </w:pPr>
      <w:rPr>
        <w:rFonts w:cs="Times New Roman"/>
      </w:rPr>
    </w:lvl>
    <w:lvl w:ilvl="4" w:tplc="04050019" w:tentative="1">
      <w:start w:val="1"/>
      <w:numFmt w:val="lowerLetter"/>
      <w:lvlText w:val="%5."/>
      <w:lvlJc w:val="left"/>
      <w:pPr>
        <w:ind w:left="3243" w:hanging="360"/>
      </w:pPr>
      <w:rPr>
        <w:rFonts w:cs="Times New Roman"/>
      </w:rPr>
    </w:lvl>
    <w:lvl w:ilvl="5" w:tplc="0405001B" w:tentative="1">
      <w:start w:val="1"/>
      <w:numFmt w:val="lowerRoman"/>
      <w:lvlText w:val="%6."/>
      <w:lvlJc w:val="right"/>
      <w:pPr>
        <w:ind w:left="3963" w:hanging="180"/>
      </w:pPr>
      <w:rPr>
        <w:rFonts w:cs="Times New Roman"/>
      </w:rPr>
    </w:lvl>
    <w:lvl w:ilvl="6" w:tplc="0405000F" w:tentative="1">
      <w:start w:val="1"/>
      <w:numFmt w:val="decimal"/>
      <w:lvlText w:val="%7."/>
      <w:lvlJc w:val="left"/>
      <w:pPr>
        <w:ind w:left="4683" w:hanging="360"/>
      </w:pPr>
      <w:rPr>
        <w:rFonts w:cs="Times New Roman"/>
      </w:rPr>
    </w:lvl>
    <w:lvl w:ilvl="7" w:tplc="04050019" w:tentative="1">
      <w:start w:val="1"/>
      <w:numFmt w:val="lowerLetter"/>
      <w:lvlText w:val="%8."/>
      <w:lvlJc w:val="left"/>
      <w:pPr>
        <w:ind w:left="5403" w:hanging="360"/>
      </w:pPr>
      <w:rPr>
        <w:rFonts w:cs="Times New Roman"/>
      </w:rPr>
    </w:lvl>
    <w:lvl w:ilvl="8" w:tplc="0405001B" w:tentative="1">
      <w:start w:val="1"/>
      <w:numFmt w:val="lowerRoman"/>
      <w:lvlText w:val="%9."/>
      <w:lvlJc w:val="right"/>
      <w:pPr>
        <w:ind w:left="6123" w:hanging="180"/>
      </w:pPr>
      <w:rPr>
        <w:rFonts w:cs="Times New Roman"/>
      </w:rPr>
    </w:lvl>
  </w:abstractNum>
  <w:abstractNum w:abstractNumId="26" w15:restartNumberingAfterBreak="0">
    <w:nsid w:val="55A72C27"/>
    <w:multiLevelType w:val="hybridMultilevel"/>
    <w:tmpl w:val="8AD4503E"/>
    <w:lvl w:ilvl="0" w:tplc="379CB670">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3C7433"/>
    <w:multiLevelType w:val="hybridMultilevel"/>
    <w:tmpl w:val="4998C942"/>
    <w:lvl w:ilvl="0" w:tplc="E3C0B732">
      <w:start w:val="1"/>
      <w:numFmt w:val="lowerLetter"/>
      <w:lvlText w:val="%1)"/>
      <w:lvlJc w:val="left"/>
      <w:pPr>
        <w:tabs>
          <w:tab w:val="num" w:pos="284"/>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C770F9E"/>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5D6A7B0B"/>
    <w:multiLevelType w:val="multilevel"/>
    <w:tmpl w:val="519C43BA"/>
    <w:lvl w:ilvl="0">
      <w:start w:val="1"/>
      <w:numFmt w:val="bullet"/>
      <w:lvlText w:val=""/>
      <w:lvlJc w:val="left"/>
      <w:pPr>
        <w:tabs>
          <w:tab w:val="num" w:pos="397"/>
        </w:tabs>
        <w:ind w:left="397" w:hanging="397"/>
      </w:pPr>
      <w:rPr>
        <w:rFonts w:ascii="Symbol" w:hAnsi="Symbol" w:hint="default"/>
      </w:rPr>
    </w:lvl>
    <w:lvl w:ilvl="1">
      <w:start w:val="1"/>
      <w:numFmt w:val="lowerRoman"/>
      <w:lvlText w:val="(%2)"/>
      <w:lvlJc w:val="left"/>
      <w:pPr>
        <w:tabs>
          <w:tab w:val="num" w:pos="794"/>
        </w:tabs>
        <w:ind w:left="794" w:hanging="39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5E8C6D67"/>
    <w:multiLevelType w:val="hybridMultilevel"/>
    <w:tmpl w:val="C18A4E92"/>
    <w:lvl w:ilvl="0" w:tplc="33CEAD3C">
      <w:start w:val="1"/>
      <w:numFmt w:val="lowerLetter"/>
      <w:lvlText w:val="%1."/>
      <w:lvlJc w:val="left"/>
      <w:pPr>
        <w:tabs>
          <w:tab w:val="num" w:pos="720"/>
        </w:tabs>
        <w:ind w:left="720" w:hanging="360"/>
      </w:pPr>
      <w:rPr>
        <w:rFonts w:cs="Times New Roman"/>
        <w:color w:val="auto"/>
      </w:rPr>
    </w:lvl>
    <w:lvl w:ilvl="1" w:tplc="A40E5640">
      <w:start w:val="1"/>
      <w:numFmt w:val="lowerLetter"/>
      <w:lvlText w:val="%2)"/>
      <w:lvlJc w:val="left"/>
      <w:pPr>
        <w:tabs>
          <w:tab w:val="num" w:pos="360"/>
        </w:tabs>
        <w:ind w:left="360" w:hanging="360"/>
      </w:pPr>
      <w:rPr>
        <w:rFonts w:cs="Times New Roman" w:hint="default"/>
        <w:b w:val="0"/>
        <w:color w:val="auto"/>
      </w:rPr>
    </w:lvl>
    <w:lvl w:ilvl="2" w:tplc="04050001">
      <w:start w:val="1"/>
      <w:numFmt w:val="bullet"/>
      <w:lvlText w:val=""/>
      <w:lvlJc w:val="left"/>
      <w:pPr>
        <w:tabs>
          <w:tab w:val="num" w:pos="2340"/>
        </w:tabs>
        <w:ind w:left="2340" w:hanging="360"/>
      </w:pPr>
      <w:rPr>
        <w:rFonts w:ascii="Symbol" w:hAnsi="Symbol" w:hint="default"/>
        <w:color w:val="auto"/>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DA7942"/>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FFB7D63"/>
    <w:multiLevelType w:val="hybridMultilevel"/>
    <w:tmpl w:val="40B0337A"/>
    <w:lvl w:ilvl="0" w:tplc="04050003">
      <w:start w:val="1"/>
      <w:numFmt w:val="bullet"/>
      <w:lvlText w:val="o"/>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265A04"/>
    <w:multiLevelType w:val="hybridMultilevel"/>
    <w:tmpl w:val="4B009448"/>
    <w:lvl w:ilvl="0" w:tplc="36B65666">
      <w:start w:val="1"/>
      <w:numFmt w:val="bullet"/>
      <w:lvlText w:val=""/>
      <w:lvlJc w:val="left"/>
      <w:pPr>
        <w:tabs>
          <w:tab w:val="num" w:pos="976"/>
        </w:tabs>
        <w:ind w:left="1050" w:hanging="340"/>
      </w:pPr>
      <w:rPr>
        <w:rFonts w:ascii="Symbol" w:hAnsi="Symbol" w:hint="default"/>
      </w:rPr>
    </w:lvl>
    <w:lvl w:ilvl="1" w:tplc="04050003" w:tentative="1">
      <w:start w:val="1"/>
      <w:numFmt w:val="bullet"/>
      <w:lvlText w:val="o"/>
      <w:lvlJc w:val="left"/>
      <w:pPr>
        <w:tabs>
          <w:tab w:val="num" w:pos="1696"/>
        </w:tabs>
        <w:ind w:left="1696" w:hanging="360"/>
      </w:pPr>
      <w:rPr>
        <w:rFonts w:ascii="Courier New" w:hAnsi="Courier New" w:cs="Courier New" w:hint="default"/>
      </w:rPr>
    </w:lvl>
    <w:lvl w:ilvl="2" w:tplc="04050005" w:tentative="1">
      <w:start w:val="1"/>
      <w:numFmt w:val="bullet"/>
      <w:lvlText w:val=""/>
      <w:lvlJc w:val="left"/>
      <w:pPr>
        <w:tabs>
          <w:tab w:val="num" w:pos="2416"/>
        </w:tabs>
        <w:ind w:left="2416" w:hanging="360"/>
      </w:pPr>
      <w:rPr>
        <w:rFonts w:ascii="Wingdings" w:hAnsi="Wingdings" w:hint="default"/>
      </w:rPr>
    </w:lvl>
    <w:lvl w:ilvl="3" w:tplc="04050001" w:tentative="1">
      <w:start w:val="1"/>
      <w:numFmt w:val="bullet"/>
      <w:lvlText w:val=""/>
      <w:lvlJc w:val="left"/>
      <w:pPr>
        <w:tabs>
          <w:tab w:val="num" w:pos="3136"/>
        </w:tabs>
        <w:ind w:left="3136" w:hanging="360"/>
      </w:pPr>
      <w:rPr>
        <w:rFonts w:ascii="Symbol" w:hAnsi="Symbol" w:hint="default"/>
      </w:rPr>
    </w:lvl>
    <w:lvl w:ilvl="4" w:tplc="04050003" w:tentative="1">
      <w:start w:val="1"/>
      <w:numFmt w:val="bullet"/>
      <w:lvlText w:val="o"/>
      <w:lvlJc w:val="left"/>
      <w:pPr>
        <w:tabs>
          <w:tab w:val="num" w:pos="3856"/>
        </w:tabs>
        <w:ind w:left="3856" w:hanging="360"/>
      </w:pPr>
      <w:rPr>
        <w:rFonts w:ascii="Courier New" w:hAnsi="Courier New" w:cs="Courier New" w:hint="default"/>
      </w:rPr>
    </w:lvl>
    <w:lvl w:ilvl="5" w:tplc="04050005" w:tentative="1">
      <w:start w:val="1"/>
      <w:numFmt w:val="bullet"/>
      <w:lvlText w:val=""/>
      <w:lvlJc w:val="left"/>
      <w:pPr>
        <w:tabs>
          <w:tab w:val="num" w:pos="4576"/>
        </w:tabs>
        <w:ind w:left="4576" w:hanging="360"/>
      </w:pPr>
      <w:rPr>
        <w:rFonts w:ascii="Wingdings" w:hAnsi="Wingdings" w:hint="default"/>
      </w:rPr>
    </w:lvl>
    <w:lvl w:ilvl="6" w:tplc="04050001" w:tentative="1">
      <w:start w:val="1"/>
      <w:numFmt w:val="bullet"/>
      <w:lvlText w:val=""/>
      <w:lvlJc w:val="left"/>
      <w:pPr>
        <w:tabs>
          <w:tab w:val="num" w:pos="5296"/>
        </w:tabs>
        <w:ind w:left="5296" w:hanging="360"/>
      </w:pPr>
      <w:rPr>
        <w:rFonts w:ascii="Symbol" w:hAnsi="Symbol" w:hint="default"/>
      </w:rPr>
    </w:lvl>
    <w:lvl w:ilvl="7" w:tplc="04050003" w:tentative="1">
      <w:start w:val="1"/>
      <w:numFmt w:val="bullet"/>
      <w:lvlText w:val="o"/>
      <w:lvlJc w:val="left"/>
      <w:pPr>
        <w:tabs>
          <w:tab w:val="num" w:pos="6016"/>
        </w:tabs>
        <w:ind w:left="6016" w:hanging="360"/>
      </w:pPr>
      <w:rPr>
        <w:rFonts w:ascii="Courier New" w:hAnsi="Courier New" w:cs="Courier New" w:hint="default"/>
      </w:rPr>
    </w:lvl>
    <w:lvl w:ilvl="8" w:tplc="04050005" w:tentative="1">
      <w:start w:val="1"/>
      <w:numFmt w:val="bullet"/>
      <w:lvlText w:val=""/>
      <w:lvlJc w:val="left"/>
      <w:pPr>
        <w:tabs>
          <w:tab w:val="num" w:pos="6736"/>
        </w:tabs>
        <w:ind w:left="6736" w:hanging="360"/>
      </w:pPr>
      <w:rPr>
        <w:rFonts w:ascii="Wingdings" w:hAnsi="Wingdings" w:hint="default"/>
      </w:rPr>
    </w:lvl>
  </w:abstractNum>
  <w:abstractNum w:abstractNumId="34" w15:restartNumberingAfterBreak="0">
    <w:nsid w:val="6BE32FA4"/>
    <w:multiLevelType w:val="multilevel"/>
    <w:tmpl w:val="A5682E20"/>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2655850"/>
    <w:multiLevelType w:val="hybridMultilevel"/>
    <w:tmpl w:val="D5AE2360"/>
    <w:lvl w:ilvl="0" w:tplc="E2905296">
      <w:start w:val="1"/>
      <w:numFmt w:val="lowerLetter"/>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5521E25"/>
    <w:multiLevelType w:val="hybridMultilevel"/>
    <w:tmpl w:val="2F2C1A12"/>
    <w:lvl w:ilvl="0" w:tplc="BB0C71B6">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1B5AC6"/>
    <w:multiLevelType w:val="hybridMultilevel"/>
    <w:tmpl w:val="57721EEE"/>
    <w:lvl w:ilvl="0" w:tplc="04050017">
      <w:start w:val="1"/>
      <w:numFmt w:val="lowerLetter"/>
      <w:lvlText w:val="%1)"/>
      <w:lvlJc w:val="left"/>
      <w:pPr>
        <w:ind w:left="1211"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9"/>
  </w:num>
  <w:num w:numId="2">
    <w:abstractNumId w:val="32"/>
  </w:num>
  <w:num w:numId="3">
    <w:abstractNumId w:val="13"/>
  </w:num>
  <w:num w:numId="4">
    <w:abstractNumId w:val="21"/>
  </w:num>
  <w:num w:numId="5">
    <w:abstractNumId w:val="11"/>
  </w:num>
  <w:num w:numId="6">
    <w:abstractNumId w:val="17"/>
  </w:num>
  <w:num w:numId="7">
    <w:abstractNumId w:val="34"/>
  </w:num>
  <w:num w:numId="8">
    <w:abstractNumId w:val="7"/>
  </w:num>
  <w:num w:numId="9">
    <w:abstractNumId w:val="8"/>
  </w:num>
  <w:num w:numId="10">
    <w:abstractNumId w:val="0"/>
  </w:num>
  <w:num w:numId="11">
    <w:abstractNumId w:val="19"/>
  </w:num>
  <w:num w:numId="12">
    <w:abstractNumId w:val="10"/>
  </w:num>
  <w:num w:numId="13">
    <w:abstractNumId w:val="26"/>
  </w:num>
  <w:num w:numId="14">
    <w:abstractNumId w:val="22"/>
  </w:num>
  <w:num w:numId="15">
    <w:abstractNumId w:val="3"/>
  </w:num>
  <w:num w:numId="16">
    <w:abstractNumId w:val="24"/>
  </w:num>
  <w:num w:numId="17">
    <w:abstractNumId w:val="27"/>
  </w:num>
  <w:num w:numId="18">
    <w:abstractNumId w:val="35"/>
  </w:num>
  <w:num w:numId="19">
    <w:abstractNumId w:val="5"/>
  </w:num>
  <w:num w:numId="20">
    <w:abstractNumId w:val="6"/>
  </w:num>
  <w:num w:numId="21">
    <w:abstractNumId w:val="20"/>
  </w:num>
  <w:num w:numId="22">
    <w:abstractNumId w:val="36"/>
  </w:num>
  <w:num w:numId="23">
    <w:abstractNumId w:val="1"/>
  </w:num>
  <w:num w:numId="24">
    <w:abstractNumId w:val="12"/>
  </w:num>
  <w:num w:numId="25">
    <w:abstractNumId w:val="2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16"/>
  </w:num>
  <w:num w:numId="30">
    <w:abstractNumId w:val="4"/>
  </w:num>
  <w:num w:numId="31">
    <w:abstractNumId w:val="14"/>
  </w:num>
  <w:num w:numId="32">
    <w:abstractNumId w:val="15"/>
  </w:num>
  <w:num w:numId="33">
    <w:abstractNumId w:val="31"/>
  </w:num>
  <w:num w:numId="34">
    <w:abstractNumId w:val="33"/>
  </w:num>
  <w:num w:numId="35">
    <w:abstractNumId w:val="18"/>
  </w:num>
  <w:num w:numId="36">
    <w:abstractNumId w:val="29"/>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CF"/>
    <w:rsid w:val="0000515B"/>
    <w:rsid w:val="0001042C"/>
    <w:rsid w:val="00010FC1"/>
    <w:rsid w:val="00014A5D"/>
    <w:rsid w:val="0002109E"/>
    <w:rsid w:val="00032ABD"/>
    <w:rsid w:val="000338CC"/>
    <w:rsid w:val="00034672"/>
    <w:rsid w:val="00040168"/>
    <w:rsid w:val="00043BED"/>
    <w:rsid w:val="000449F0"/>
    <w:rsid w:val="000615CC"/>
    <w:rsid w:val="000905F2"/>
    <w:rsid w:val="000918B8"/>
    <w:rsid w:val="00095885"/>
    <w:rsid w:val="000B565A"/>
    <w:rsid w:val="000B7FF9"/>
    <w:rsid w:val="000C153A"/>
    <w:rsid w:val="000C350B"/>
    <w:rsid w:val="000C38D2"/>
    <w:rsid w:val="000D3462"/>
    <w:rsid w:val="000D493E"/>
    <w:rsid w:val="000E1091"/>
    <w:rsid w:val="000F72AB"/>
    <w:rsid w:val="001045AE"/>
    <w:rsid w:val="00116544"/>
    <w:rsid w:val="00122649"/>
    <w:rsid w:val="00123E6D"/>
    <w:rsid w:val="0013647B"/>
    <w:rsid w:val="00136B7F"/>
    <w:rsid w:val="00152FCC"/>
    <w:rsid w:val="00160A34"/>
    <w:rsid w:val="001636CC"/>
    <w:rsid w:val="00176225"/>
    <w:rsid w:val="001766A6"/>
    <w:rsid w:val="001804DF"/>
    <w:rsid w:val="00184A00"/>
    <w:rsid w:val="00184B5C"/>
    <w:rsid w:val="001A05B0"/>
    <w:rsid w:val="001A33DC"/>
    <w:rsid w:val="001C3B5A"/>
    <w:rsid w:val="001C4427"/>
    <w:rsid w:val="001D6FB7"/>
    <w:rsid w:val="001D7094"/>
    <w:rsid w:val="001D7C3B"/>
    <w:rsid w:val="001E4851"/>
    <w:rsid w:val="001F4227"/>
    <w:rsid w:val="00216499"/>
    <w:rsid w:val="00220A56"/>
    <w:rsid w:val="00220BCA"/>
    <w:rsid w:val="00223316"/>
    <w:rsid w:val="00224FF6"/>
    <w:rsid w:val="00231BB3"/>
    <w:rsid w:val="00236A11"/>
    <w:rsid w:val="00236EEC"/>
    <w:rsid w:val="00250EC8"/>
    <w:rsid w:val="00253F69"/>
    <w:rsid w:val="0027039A"/>
    <w:rsid w:val="00281A49"/>
    <w:rsid w:val="00294C88"/>
    <w:rsid w:val="002B0E56"/>
    <w:rsid w:val="002C0F5C"/>
    <w:rsid w:val="002C514A"/>
    <w:rsid w:val="002D2D35"/>
    <w:rsid w:val="002E3D3C"/>
    <w:rsid w:val="002E5F17"/>
    <w:rsid w:val="002F6669"/>
    <w:rsid w:val="003160A7"/>
    <w:rsid w:val="00317384"/>
    <w:rsid w:val="0032003B"/>
    <w:rsid w:val="00334CC4"/>
    <w:rsid w:val="0035786D"/>
    <w:rsid w:val="00366008"/>
    <w:rsid w:val="00384830"/>
    <w:rsid w:val="00392DEA"/>
    <w:rsid w:val="0039663A"/>
    <w:rsid w:val="003A5F61"/>
    <w:rsid w:val="003B4E2D"/>
    <w:rsid w:val="003C1FA0"/>
    <w:rsid w:val="003D09DC"/>
    <w:rsid w:val="003D38A9"/>
    <w:rsid w:val="003D5E56"/>
    <w:rsid w:val="003E029B"/>
    <w:rsid w:val="003E13D0"/>
    <w:rsid w:val="003F4103"/>
    <w:rsid w:val="00401687"/>
    <w:rsid w:val="004129D8"/>
    <w:rsid w:val="004176B3"/>
    <w:rsid w:val="0042061A"/>
    <w:rsid w:val="00423E14"/>
    <w:rsid w:val="00424AA5"/>
    <w:rsid w:val="004253EE"/>
    <w:rsid w:val="00432B1A"/>
    <w:rsid w:val="00433B89"/>
    <w:rsid w:val="00440C36"/>
    <w:rsid w:val="0044190A"/>
    <w:rsid w:val="00447E7D"/>
    <w:rsid w:val="00452F26"/>
    <w:rsid w:val="00453A91"/>
    <w:rsid w:val="004627F3"/>
    <w:rsid w:val="00465804"/>
    <w:rsid w:val="00475CCF"/>
    <w:rsid w:val="00497486"/>
    <w:rsid w:val="004A14C7"/>
    <w:rsid w:val="004C35E6"/>
    <w:rsid w:val="004E2817"/>
    <w:rsid w:val="004F53D0"/>
    <w:rsid w:val="00512915"/>
    <w:rsid w:val="005137F8"/>
    <w:rsid w:val="00524427"/>
    <w:rsid w:val="005246C4"/>
    <w:rsid w:val="0055256B"/>
    <w:rsid w:val="00570744"/>
    <w:rsid w:val="00571597"/>
    <w:rsid w:val="00574B18"/>
    <w:rsid w:val="00583C83"/>
    <w:rsid w:val="00586B81"/>
    <w:rsid w:val="00587440"/>
    <w:rsid w:val="005A18FB"/>
    <w:rsid w:val="005A1B83"/>
    <w:rsid w:val="005B1C7F"/>
    <w:rsid w:val="005D7CF8"/>
    <w:rsid w:val="005E163D"/>
    <w:rsid w:val="005E29C8"/>
    <w:rsid w:val="005F2685"/>
    <w:rsid w:val="005F3187"/>
    <w:rsid w:val="005F7102"/>
    <w:rsid w:val="005F7CE1"/>
    <w:rsid w:val="00600ADA"/>
    <w:rsid w:val="00601113"/>
    <w:rsid w:val="00630BEB"/>
    <w:rsid w:val="00637FC2"/>
    <w:rsid w:val="006523FD"/>
    <w:rsid w:val="00656C30"/>
    <w:rsid w:val="00666E4B"/>
    <w:rsid w:val="00667D8E"/>
    <w:rsid w:val="006841B6"/>
    <w:rsid w:val="006A1B4E"/>
    <w:rsid w:val="006A1E7F"/>
    <w:rsid w:val="006A4468"/>
    <w:rsid w:val="006A71E0"/>
    <w:rsid w:val="006B356E"/>
    <w:rsid w:val="006B7EC4"/>
    <w:rsid w:val="006C12ED"/>
    <w:rsid w:val="006C140D"/>
    <w:rsid w:val="006D0DCB"/>
    <w:rsid w:val="006D5C00"/>
    <w:rsid w:val="006E0097"/>
    <w:rsid w:val="006F46EF"/>
    <w:rsid w:val="006F5F22"/>
    <w:rsid w:val="00710EE4"/>
    <w:rsid w:val="00710F8E"/>
    <w:rsid w:val="007166CE"/>
    <w:rsid w:val="0072309D"/>
    <w:rsid w:val="00757B05"/>
    <w:rsid w:val="00777E39"/>
    <w:rsid w:val="007A0DB4"/>
    <w:rsid w:val="007A282E"/>
    <w:rsid w:val="007B2B7F"/>
    <w:rsid w:val="007B5850"/>
    <w:rsid w:val="007D0601"/>
    <w:rsid w:val="007D0E02"/>
    <w:rsid w:val="007D24B1"/>
    <w:rsid w:val="007D2512"/>
    <w:rsid w:val="007E1076"/>
    <w:rsid w:val="007E2233"/>
    <w:rsid w:val="007E3EDA"/>
    <w:rsid w:val="007F378F"/>
    <w:rsid w:val="008044C8"/>
    <w:rsid w:val="0081077A"/>
    <w:rsid w:val="008515F9"/>
    <w:rsid w:val="00856DC4"/>
    <w:rsid w:val="00885AC6"/>
    <w:rsid w:val="008B2A0A"/>
    <w:rsid w:val="008B7546"/>
    <w:rsid w:val="008D090E"/>
    <w:rsid w:val="008D1246"/>
    <w:rsid w:val="008D4970"/>
    <w:rsid w:val="008D4FAD"/>
    <w:rsid w:val="008D57AA"/>
    <w:rsid w:val="008D63C7"/>
    <w:rsid w:val="008F1DBE"/>
    <w:rsid w:val="008F2038"/>
    <w:rsid w:val="009137A9"/>
    <w:rsid w:val="00925A33"/>
    <w:rsid w:val="00931AC1"/>
    <w:rsid w:val="009341F8"/>
    <w:rsid w:val="00935338"/>
    <w:rsid w:val="00942018"/>
    <w:rsid w:val="009519D5"/>
    <w:rsid w:val="00962B05"/>
    <w:rsid w:val="00966248"/>
    <w:rsid w:val="0097189C"/>
    <w:rsid w:val="009777A6"/>
    <w:rsid w:val="00982C5A"/>
    <w:rsid w:val="0099088F"/>
    <w:rsid w:val="009B3C5A"/>
    <w:rsid w:val="009C11E8"/>
    <w:rsid w:val="009C3DA5"/>
    <w:rsid w:val="009C6B2E"/>
    <w:rsid w:val="009D0093"/>
    <w:rsid w:val="009D53BC"/>
    <w:rsid w:val="009E2B39"/>
    <w:rsid w:val="009F2DE4"/>
    <w:rsid w:val="00A03988"/>
    <w:rsid w:val="00A05B0A"/>
    <w:rsid w:val="00A11A28"/>
    <w:rsid w:val="00A27378"/>
    <w:rsid w:val="00A3402F"/>
    <w:rsid w:val="00A37F02"/>
    <w:rsid w:val="00A45F4A"/>
    <w:rsid w:val="00A46DD8"/>
    <w:rsid w:val="00A47A07"/>
    <w:rsid w:val="00A53B9E"/>
    <w:rsid w:val="00A85066"/>
    <w:rsid w:val="00A855D3"/>
    <w:rsid w:val="00AA0AA1"/>
    <w:rsid w:val="00AA1A26"/>
    <w:rsid w:val="00AA5192"/>
    <w:rsid w:val="00AA62D9"/>
    <w:rsid w:val="00AB5336"/>
    <w:rsid w:val="00AD1466"/>
    <w:rsid w:val="00AE0582"/>
    <w:rsid w:val="00AF01B7"/>
    <w:rsid w:val="00B01138"/>
    <w:rsid w:val="00B116DD"/>
    <w:rsid w:val="00B20434"/>
    <w:rsid w:val="00B30D59"/>
    <w:rsid w:val="00B579D0"/>
    <w:rsid w:val="00B72ABE"/>
    <w:rsid w:val="00B72DCF"/>
    <w:rsid w:val="00B90576"/>
    <w:rsid w:val="00B919F4"/>
    <w:rsid w:val="00B97AD6"/>
    <w:rsid w:val="00BC0F7A"/>
    <w:rsid w:val="00BE4B8D"/>
    <w:rsid w:val="00BE69B2"/>
    <w:rsid w:val="00BF0F8A"/>
    <w:rsid w:val="00BF4A79"/>
    <w:rsid w:val="00C14B2C"/>
    <w:rsid w:val="00C3164B"/>
    <w:rsid w:val="00C33D03"/>
    <w:rsid w:val="00C35CA5"/>
    <w:rsid w:val="00C506CD"/>
    <w:rsid w:val="00C52C0F"/>
    <w:rsid w:val="00C54547"/>
    <w:rsid w:val="00C63E22"/>
    <w:rsid w:val="00C65A27"/>
    <w:rsid w:val="00C663D9"/>
    <w:rsid w:val="00C77AEE"/>
    <w:rsid w:val="00C86019"/>
    <w:rsid w:val="00C93E44"/>
    <w:rsid w:val="00CC09FF"/>
    <w:rsid w:val="00CC1C2F"/>
    <w:rsid w:val="00CC613D"/>
    <w:rsid w:val="00CC670E"/>
    <w:rsid w:val="00CE0CF9"/>
    <w:rsid w:val="00CE6133"/>
    <w:rsid w:val="00CF092F"/>
    <w:rsid w:val="00CF1F33"/>
    <w:rsid w:val="00D01BE5"/>
    <w:rsid w:val="00D06EA5"/>
    <w:rsid w:val="00D07539"/>
    <w:rsid w:val="00D115AD"/>
    <w:rsid w:val="00D131DD"/>
    <w:rsid w:val="00D222B0"/>
    <w:rsid w:val="00D27EEF"/>
    <w:rsid w:val="00D53BE6"/>
    <w:rsid w:val="00D54E94"/>
    <w:rsid w:val="00D7137A"/>
    <w:rsid w:val="00D76D76"/>
    <w:rsid w:val="00D80873"/>
    <w:rsid w:val="00D818CF"/>
    <w:rsid w:val="00D90808"/>
    <w:rsid w:val="00D916DE"/>
    <w:rsid w:val="00D925ED"/>
    <w:rsid w:val="00D935D6"/>
    <w:rsid w:val="00DB1C37"/>
    <w:rsid w:val="00DB3175"/>
    <w:rsid w:val="00DB4011"/>
    <w:rsid w:val="00DC1B52"/>
    <w:rsid w:val="00DC1D5C"/>
    <w:rsid w:val="00DD5267"/>
    <w:rsid w:val="00DF1386"/>
    <w:rsid w:val="00E04178"/>
    <w:rsid w:val="00E10DD2"/>
    <w:rsid w:val="00E11557"/>
    <w:rsid w:val="00E136DB"/>
    <w:rsid w:val="00E35311"/>
    <w:rsid w:val="00E4607E"/>
    <w:rsid w:val="00E65A62"/>
    <w:rsid w:val="00E67D63"/>
    <w:rsid w:val="00E71C3B"/>
    <w:rsid w:val="00E91254"/>
    <w:rsid w:val="00EA22E7"/>
    <w:rsid w:val="00EC0FA2"/>
    <w:rsid w:val="00EC25F7"/>
    <w:rsid w:val="00EC4856"/>
    <w:rsid w:val="00ED06CC"/>
    <w:rsid w:val="00EE1756"/>
    <w:rsid w:val="00EE2B7A"/>
    <w:rsid w:val="00EF7DDA"/>
    <w:rsid w:val="00F016D2"/>
    <w:rsid w:val="00F05051"/>
    <w:rsid w:val="00F13889"/>
    <w:rsid w:val="00F242F8"/>
    <w:rsid w:val="00F52CF1"/>
    <w:rsid w:val="00F57512"/>
    <w:rsid w:val="00F67D9B"/>
    <w:rsid w:val="00F71B48"/>
    <w:rsid w:val="00F768A0"/>
    <w:rsid w:val="00F77153"/>
    <w:rsid w:val="00F86861"/>
    <w:rsid w:val="00F871D5"/>
    <w:rsid w:val="00F9347B"/>
    <w:rsid w:val="00F93732"/>
    <w:rsid w:val="00F93A09"/>
    <w:rsid w:val="00FA7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6F91EB4-D695-4C6F-9103-F79CA9AB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C86019"/>
    <w:pPr>
      <w:spacing w:after="120" w:line="276" w:lineRule="auto"/>
    </w:pPr>
    <w:rPr>
      <w:rFonts w:ascii="Arial" w:eastAsia="Calibri" w:hAnsi="Arial"/>
      <w:color w:val="000000"/>
      <w:szCs w:val="22"/>
      <w:lang w:eastAsia="en-US"/>
    </w:rPr>
  </w:style>
  <w:style w:type="paragraph" w:styleId="Nadpis1">
    <w:name w:val="heading 1"/>
    <w:basedOn w:val="Normln"/>
    <w:next w:val="Normln"/>
    <w:qFormat/>
    <w:rsid w:val="00D115AD"/>
    <w:pPr>
      <w:keepNext/>
      <w:ind w:left="-1418" w:firstLine="142"/>
      <w:jc w:val="right"/>
      <w:outlineLvl w:val="0"/>
    </w:pPr>
    <w:rPr>
      <w:sz w:val="36"/>
    </w:rPr>
  </w:style>
  <w:style w:type="paragraph" w:styleId="Nadpis2">
    <w:name w:val="heading 2"/>
    <w:basedOn w:val="Normln"/>
    <w:next w:val="Normln"/>
    <w:qFormat/>
    <w:rsid w:val="00D115AD"/>
    <w:pPr>
      <w:keepNext/>
      <w:jc w:val="center"/>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oney">
    <w:name w:val="honey"/>
    <w:basedOn w:val="Normln"/>
    <w:rsid w:val="00D115AD"/>
    <w:pPr>
      <w:spacing w:line="360" w:lineRule="auto"/>
      <w:jc w:val="both"/>
    </w:pPr>
    <w:rPr>
      <w:sz w:val="24"/>
    </w:rPr>
  </w:style>
  <w:style w:type="paragraph" w:styleId="Zhlav">
    <w:name w:val="header"/>
    <w:basedOn w:val="Normln"/>
    <w:link w:val="ZhlavChar"/>
    <w:rsid w:val="00D115AD"/>
    <w:pPr>
      <w:tabs>
        <w:tab w:val="center" w:pos="4536"/>
        <w:tab w:val="right" w:pos="9072"/>
      </w:tabs>
    </w:pPr>
  </w:style>
  <w:style w:type="paragraph" w:styleId="Zpat">
    <w:name w:val="footer"/>
    <w:basedOn w:val="Normln"/>
    <w:link w:val="ZpatChar"/>
    <w:rsid w:val="00D115AD"/>
    <w:pPr>
      <w:tabs>
        <w:tab w:val="center" w:pos="4536"/>
        <w:tab w:val="right" w:pos="9072"/>
      </w:tabs>
    </w:pPr>
  </w:style>
  <w:style w:type="character" w:customStyle="1" w:styleId="x8">
    <w:name w:val="x8"/>
    <w:rsid w:val="00384830"/>
  </w:style>
  <w:style w:type="character" w:customStyle="1" w:styleId="apple-converted-space">
    <w:name w:val="apple-converted-space"/>
    <w:rsid w:val="00384830"/>
  </w:style>
  <w:style w:type="paragraph" w:customStyle="1" w:styleId="Zkladnodstavec">
    <w:name w:val="[Základní odstavec]"/>
    <w:basedOn w:val="Normln"/>
    <w:rsid w:val="00EF7DDA"/>
    <w:pPr>
      <w:autoSpaceDE w:val="0"/>
      <w:autoSpaceDN w:val="0"/>
      <w:adjustRightInd w:val="0"/>
      <w:spacing w:line="288" w:lineRule="auto"/>
      <w:textAlignment w:val="center"/>
    </w:pPr>
    <w:rPr>
      <w:rFonts w:ascii="Minion Pro" w:hAnsi="Minion Pro" w:cs="Minion Pro"/>
      <w:sz w:val="24"/>
      <w:szCs w:val="24"/>
    </w:rPr>
  </w:style>
  <w:style w:type="paragraph" w:styleId="Odstavecseseznamem">
    <w:name w:val="List Paragraph"/>
    <w:basedOn w:val="Normln"/>
    <w:link w:val="OdstavecseseznamemChar"/>
    <w:qFormat/>
    <w:rsid w:val="00C86019"/>
    <w:pPr>
      <w:ind w:left="720"/>
      <w:contextualSpacing/>
    </w:pPr>
  </w:style>
  <w:style w:type="paragraph" w:styleId="Zkladntext">
    <w:name w:val="Body Text"/>
    <w:basedOn w:val="Normln"/>
    <w:link w:val="ZkladntextChar"/>
    <w:rsid w:val="00C86019"/>
  </w:style>
  <w:style w:type="character" w:customStyle="1" w:styleId="ZkladntextChar">
    <w:name w:val="Základní text Char"/>
    <w:link w:val="Zkladntext"/>
    <w:rsid w:val="00C86019"/>
    <w:rPr>
      <w:rFonts w:ascii="Arial" w:eastAsia="Calibri" w:hAnsi="Arial"/>
      <w:color w:val="000000"/>
      <w:szCs w:val="22"/>
      <w:lang w:eastAsia="en-US"/>
    </w:rPr>
  </w:style>
  <w:style w:type="character" w:styleId="Hypertextovodkaz">
    <w:name w:val="Hyperlink"/>
    <w:rsid w:val="00C86019"/>
    <w:rPr>
      <w:rFonts w:cs="Times New Roman"/>
      <w:color w:val="0000FF"/>
      <w:u w:val="single"/>
    </w:rPr>
  </w:style>
  <w:style w:type="paragraph" w:customStyle="1" w:styleId="NormlnsWWW">
    <w:name w:val="Normální (sí WWW)"/>
    <w:basedOn w:val="Normln"/>
    <w:rsid w:val="00C86019"/>
    <w:pPr>
      <w:overflowPunct w:val="0"/>
      <w:autoSpaceDE w:val="0"/>
      <w:autoSpaceDN w:val="0"/>
      <w:adjustRightInd w:val="0"/>
      <w:spacing w:before="100" w:after="100" w:line="240" w:lineRule="auto"/>
      <w:textAlignment w:val="baseline"/>
    </w:pPr>
    <w:rPr>
      <w:rFonts w:ascii="Times New Roman" w:eastAsia="Times New Roman" w:hAnsi="Times New Roman"/>
      <w:color w:val="auto"/>
      <w:sz w:val="24"/>
      <w:szCs w:val="20"/>
      <w:lang w:eastAsia="cs-CZ"/>
    </w:rPr>
  </w:style>
  <w:style w:type="paragraph" w:styleId="Zkladntext3">
    <w:name w:val="Body Text 3"/>
    <w:basedOn w:val="Normln"/>
    <w:link w:val="Zkladntext3Char"/>
    <w:rsid w:val="00C86019"/>
    <w:pPr>
      <w:spacing w:line="240" w:lineRule="auto"/>
    </w:pPr>
    <w:rPr>
      <w:rFonts w:ascii="Times New Roman" w:eastAsia="Times New Roman" w:hAnsi="Times New Roman"/>
      <w:color w:val="auto"/>
      <w:sz w:val="16"/>
      <w:szCs w:val="16"/>
      <w:lang w:eastAsia="cs-CZ"/>
    </w:rPr>
  </w:style>
  <w:style w:type="character" w:customStyle="1" w:styleId="Zkladntext3Char">
    <w:name w:val="Základní text 3 Char"/>
    <w:link w:val="Zkladntext3"/>
    <w:rsid w:val="00C86019"/>
    <w:rPr>
      <w:sz w:val="16"/>
      <w:szCs w:val="16"/>
    </w:rPr>
  </w:style>
  <w:style w:type="paragraph" w:customStyle="1" w:styleId="Standard">
    <w:name w:val="Standard"/>
    <w:rsid w:val="00C86019"/>
    <w:pPr>
      <w:suppressAutoHyphens/>
      <w:autoSpaceDN w:val="0"/>
      <w:textAlignment w:val="baseline"/>
    </w:pPr>
    <w:rPr>
      <w:kern w:val="3"/>
      <w:sz w:val="24"/>
      <w:szCs w:val="24"/>
    </w:rPr>
  </w:style>
  <w:style w:type="paragraph" w:customStyle="1" w:styleId="Barevnseznamzvraznn11">
    <w:name w:val="Barevný seznam – zvýraznění 11"/>
    <w:basedOn w:val="Normln"/>
    <w:rsid w:val="00C86019"/>
    <w:pPr>
      <w:spacing w:after="0" w:line="240" w:lineRule="auto"/>
      <w:ind w:left="720"/>
      <w:contextualSpacing/>
    </w:pPr>
    <w:rPr>
      <w:rFonts w:ascii="Times New Roman" w:eastAsia="Times New Roman" w:hAnsi="Times New Roman"/>
      <w:color w:val="auto"/>
      <w:sz w:val="24"/>
      <w:szCs w:val="24"/>
      <w:lang w:eastAsia="cs-CZ"/>
    </w:rPr>
  </w:style>
  <w:style w:type="paragraph" w:customStyle="1" w:styleId="TextovArialCE">
    <w:name w:val="Textový Arial CE"/>
    <w:basedOn w:val="Normln"/>
    <w:rsid w:val="00C86019"/>
    <w:pPr>
      <w:spacing w:after="0" w:line="240" w:lineRule="auto"/>
      <w:ind w:firstLine="720"/>
      <w:jc w:val="both"/>
    </w:pPr>
    <w:rPr>
      <w:rFonts w:eastAsia="Times New Roman"/>
      <w:color w:val="auto"/>
      <w:sz w:val="22"/>
      <w:szCs w:val="20"/>
      <w:lang w:eastAsia="cs-CZ"/>
    </w:rPr>
  </w:style>
  <w:style w:type="table" w:styleId="Mkatabulky">
    <w:name w:val="Table Grid"/>
    <w:basedOn w:val="Normlntabulka"/>
    <w:rsid w:val="00C8601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C93E44"/>
    <w:pPr>
      <w:spacing w:after="0" w:line="240" w:lineRule="auto"/>
    </w:pPr>
    <w:rPr>
      <w:rFonts w:ascii="Segoe UI" w:hAnsi="Segoe UI" w:cs="Segoe UI"/>
      <w:sz w:val="18"/>
      <w:szCs w:val="18"/>
    </w:rPr>
  </w:style>
  <w:style w:type="character" w:customStyle="1" w:styleId="TextbublinyChar">
    <w:name w:val="Text bubliny Char"/>
    <w:link w:val="Textbubliny"/>
    <w:rsid w:val="00C93E44"/>
    <w:rPr>
      <w:rFonts w:ascii="Segoe UI" w:eastAsia="Calibri" w:hAnsi="Segoe UI" w:cs="Segoe UI"/>
      <w:color w:val="000000"/>
      <w:sz w:val="18"/>
      <w:szCs w:val="18"/>
      <w:lang w:eastAsia="en-US"/>
    </w:rPr>
  </w:style>
  <w:style w:type="character" w:customStyle="1" w:styleId="ZpatChar">
    <w:name w:val="Zápatí Char"/>
    <w:link w:val="Zpat"/>
    <w:rsid w:val="00777E39"/>
    <w:rPr>
      <w:rFonts w:ascii="Arial" w:eastAsia="Calibri" w:hAnsi="Arial"/>
      <w:color w:val="000000"/>
      <w:szCs w:val="22"/>
      <w:lang w:eastAsia="en-US"/>
    </w:rPr>
  </w:style>
  <w:style w:type="paragraph" w:customStyle="1" w:styleId="Default">
    <w:name w:val="Default"/>
    <w:rsid w:val="000C38D2"/>
    <w:pPr>
      <w:autoSpaceDE w:val="0"/>
      <w:autoSpaceDN w:val="0"/>
      <w:adjustRightInd w:val="0"/>
    </w:pPr>
    <w:rPr>
      <w:rFonts w:ascii="Arial" w:hAnsi="Arial" w:cs="Arial"/>
      <w:color w:val="000000"/>
      <w:sz w:val="24"/>
      <w:szCs w:val="24"/>
    </w:rPr>
  </w:style>
  <w:style w:type="paragraph" w:styleId="Seznamsodrkami2">
    <w:name w:val="List Bullet 2"/>
    <w:basedOn w:val="Normln"/>
    <w:autoRedefine/>
    <w:rsid w:val="000C38D2"/>
    <w:pPr>
      <w:numPr>
        <w:numId w:val="9"/>
      </w:numPr>
      <w:spacing w:after="0" w:line="240" w:lineRule="auto"/>
      <w:jc w:val="both"/>
    </w:pPr>
    <w:rPr>
      <w:rFonts w:eastAsia="Times New Roman" w:cs="Arial"/>
      <w:color w:val="auto"/>
      <w:sz w:val="24"/>
      <w:szCs w:val="24"/>
      <w:lang w:eastAsia="cs-CZ"/>
    </w:rPr>
  </w:style>
  <w:style w:type="paragraph" w:customStyle="1" w:styleId="NormalJustified">
    <w:name w:val="Normal (Justified)"/>
    <w:basedOn w:val="Normln"/>
    <w:rsid w:val="000C38D2"/>
    <w:pPr>
      <w:widowControl w:val="0"/>
      <w:spacing w:after="0" w:line="240" w:lineRule="auto"/>
      <w:jc w:val="both"/>
    </w:pPr>
    <w:rPr>
      <w:rFonts w:ascii="Times New Roman" w:eastAsia="Times New Roman" w:hAnsi="Times New Roman"/>
      <w:color w:val="auto"/>
      <w:kern w:val="28"/>
      <w:sz w:val="24"/>
      <w:szCs w:val="20"/>
      <w:lang w:eastAsia="cs-CZ"/>
    </w:rPr>
  </w:style>
  <w:style w:type="paragraph" w:styleId="Textkomente">
    <w:name w:val="annotation text"/>
    <w:basedOn w:val="Normln"/>
    <w:link w:val="TextkomenteChar"/>
    <w:rsid w:val="00034672"/>
    <w:pPr>
      <w:spacing w:after="0" w:line="240" w:lineRule="auto"/>
    </w:pPr>
    <w:rPr>
      <w:rFonts w:ascii="Times New Roman" w:eastAsia="Times New Roman" w:hAnsi="Times New Roman"/>
      <w:color w:val="auto"/>
      <w:szCs w:val="20"/>
    </w:rPr>
  </w:style>
  <w:style w:type="character" w:customStyle="1" w:styleId="TextkomenteChar">
    <w:name w:val="Text komentáře Char"/>
    <w:basedOn w:val="Standardnpsmoodstavce"/>
    <w:link w:val="Textkomente"/>
    <w:rsid w:val="00034672"/>
  </w:style>
  <w:style w:type="character" w:styleId="Odkaznakoment">
    <w:name w:val="annotation reference"/>
    <w:rsid w:val="003D09DC"/>
    <w:rPr>
      <w:sz w:val="16"/>
      <w:szCs w:val="16"/>
    </w:rPr>
  </w:style>
  <w:style w:type="paragraph" w:styleId="Pedmtkomente">
    <w:name w:val="annotation subject"/>
    <w:basedOn w:val="Textkomente"/>
    <w:next w:val="Textkomente"/>
    <w:link w:val="PedmtkomenteChar"/>
    <w:rsid w:val="003D09DC"/>
    <w:pPr>
      <w:spacing w:after="120"/>
    </w:pPr>
    <w:rPr>
      <w:rFonts w:ascii="Arial" w:eastAsia="Calibri" w:hAnsi="Arial"/>
      <w:b/>
      <w:bCs/>
      <w:color w:val="000000"/>
    </w:rPr>
  </w:style>
  <w:style w:type="character" w:customStyle="1" w:styleId="PedmtkomenteChar">
    <w:name w:val="Předmět komentáře Char"/>
    <w:link w:val="Pedmtkomente"/>
    <w:rsid w:val="003D09DC"/>
    <w:rPr>
      <w:rFonts w:ascii="Arial" w:eastAsia="Calibri" w:hAnsi="Arial"/>
      <w:b/>
      <w:bCs/>
      <w:color w:val="000000"/>
      <w:lang w:eastAsia="en-US"/>
    </w:rPr>
  </w:style>
  <w:style w:type="paragraph" w:customStyle="1" w:styleId="normalodsazene">
    <w:name w:val="normalodsazene"/>
    <w:basedOn w:val="Normln"/>
    <w:rsid w:val="0039663A"/>
    <w:pPr>
      <w:spacing w:before="100" w:beforeAutospacing="1" w:after="100" w:afterAutospacing="1" w:line="240" w:lineRule="auto"/>
    </w:pPr>
    <w:rPr>
      <w:rFonts w:ascii="Times New Roman" w:eastAsia="Times New Roman" w:hAnsi="Times New Roman"/>
      <w:color w:val="auto"/>
      <w:szCs w:val="24"/>
      <w:lang w:eastAsia="cs-CZ"/>
    </w:rPr>
  </w:style>
  <w:style w:type="paragraph" w:styleId="Bezmezer">
    <w:name w:val="No Spacing"/>
    <w:link w:val="BezmezerChar"/>
    <w:qFormat/>
    <w:rsid w:val="005F7CE1"/>
    <w:rPr>
      <w:rFonts w:ascii="Calibri" w:eastAsia="Calibri" w:hAnsi="Calibri"/>
      <w:sz w:val="22"/>
      <w:szCs w:val="22"/>
      <w:lang w:eastAsia="en-US"/>
    </w:rPr>
  </w:style>
  <w:style w:type="paragraph" w:styleId="Zkladntextodsazen3">
    <w:name w:val="Body Text Indent 3"/>
    <w:basedOn w:val="Normln"/>
    <w:link w:val="Zkladntextodsazen3Char"/>
    <w:rsid w:val="00D925ED"/>
    <w:pPr>
      <w:ind w:left="283"/>
    </w:pPr>
    <w:rPr>
      <w:sz w:val="16"/>
      <w:szCs w:val="16"/>
    </w:rPr>
  </w:style>
  <w:style w:type="character" w:customStyle="1" w:styleId="Zkladntextodsazen3Char">
    <w:name w:val="Základní text odsazený 3 Char"/>
    <w:link w:val="Zkladntextodsazen3"/>
    <w:rsid w:val="00D925ED"/>
    <w:rPr>
      <w:rFonts w:ascii="Arial" w:eastAsia="Calibri" w:hAnsi="Arial"/>
      <w:color w:val="000000"/>
      <w:sz w:val="16"/>
      <w:szCs w:val="16"/>
      <w:lang w:eastAsia="en-US"/>
    </w:rPr>
  </w:style>
  <w:style w:type="paragraph" w:styleId="Nzev">
    <w:name w:val="Title"/>
    <w:basedOn w:val="Normln"/>
    <w:link w:val="NzevChar"/>
    <w:qFormat/>
    <w:rsid w:val="00D925ED"/>
    <w:pPr>
      <w:spacing w:before="120" w:after="0" w:line="240" w:lineRule="atLeast"/>
      <w:jc w:val="center"/>
    </w:pPr>
    <w:rPr>
      <w:rFonts w:ascii="Times New Roman" w:eastAsia="Times New Roman" w:hAnsi="Times New Roman"/>
      <w:b/>
      <w:color w:val="auto"/>
      <w:sz w:val="22"/>
      <w:szCs w:val="20"/>
      <w:lang w:eastAsia="cs-CZ"/>
    </w:rPr>
  </w:style>
  <w:style w:type="character" w:customStyle="1" w:styleId="NzevChar">
    <w:name w:val="Název Char"/>
    <w:link w:val="Nzev"/>
    <w:rsid w:val="00D925ED"/>
    <w:rPr>
      <w:b/>
      <w:sz w:val="22"/>
    </w:rPr>
  </w:style>
  <w:style w:type="paragraph" w:customStyle="1" w:styleId="ListParagraph1">
    <w:name w:val="List Paragraph1"/>
    <w:basedOn w:val="Normln"/>
    <w:link w:val="ListParagraphChar"/>
    <w:rsid w:val="00D925ED"/>
    <w:pPr>
      <w:ind w:left="720"/>
      <w:contextualSpacing/>
    </w:pPr>
  </w:style>
  <w:style w:type="character" w:customStyle="1" w:styleId="ListParagraphChar">
    <w:name w:val="List Paragraph Char"/>
    <w:link w:val="ListParagraph1"/>
    <w:locked/>
    <w:rsid w:val="00D925ED"/>
    <w:rPr>
      <w:rFonts w:ascii="Arial" w:eastAsia="Calibri" w:hAnsi="Arial"/>
      <w:color w:val="000000"/>
      <w:szCs w:val="22"/>
      <w:lang w:eastAsia="en-US"/>
    </w:rPr>
  </w:style>
  <w:style w:type="paragraph" w:customStyle="1" w:styleId="Textpsmene">
    <w:name w:val="Text písmene"/>
    <w:basedOn w:val="Normln"/>
    <w:rsid w:val="00D925ED"/>
    <w:pPr>
      <w:numPr>
        <w:ilvl w:val="7"/>
        <w:numId w:val="35"/>
      </w:numPr>
      <w:suppressAutoHyphens/>
      <w:spacing w:after="0" w:line="240" w:lineRule="auto"/>
      <w:jc w:val="both"/>
      <w:outlineLvl w:val="7"/>
    </w:pPr>
    <w:rPr>
      <w:rFonts w:ascii="Times New Roman" w:eastAsia="Times New Roman" w:hAnsi="Times New Roman"/>
      <w:color w:val="auto"/>
      <w:sz w:val="24"/>
      <w:szCs w:val="20"/>
      <w:lang w:eastAsia="ar-SA"/>
    </w:rPr>
  </w:style>
  <w:style w:type="paragraph" w:customStyle="1" w:styleId="Odrazka1">
    <w:name w:val="Odrazka 1"/>
    <w:basedOn w:val="Normln"/>
    <w:link w:val="Odrazka1Char"/>
    <w:rsid w:val="00D925ED"/>
    <w:pPr>
      <w:numPr>
        <w:numId w:val="35"/>
      </w:numPr>
      <w:spacing w:before="60" w:after="60"/>
    </w:pPr>
    <w:rPr>
      <w:rFonts w:ascii="Times New Roman" w:hAnsi="Times New Roman"/>
      <w:color w:val="auto"/>
      <w:sz w:val="24"/>
      <w:szCs w:val="20"/>
      <w:lang w:val="en-US"/>
    </w:rPr>
  </w:style>
  <w:style w:type="character" w:customStyle="1" w:styleId="Odrazka1Char">
    <w:name w:val="Odrazka 1 Char"/>
    <w:link w:val="Odrazka1"/>
    <w:locked/>
    <w:rsid w:val="00D925ED"/>
    <w:rPr>
      <w:rFonts w:eastAsia="Calibri"/>
      <w:sz w:val="24"/>
      <w:lang w:val="en-US"/>
    </w:rPr>
  </w:style>
  <w:style w:type="paragraph" w:customStyle="1" w:styleId="Odrazka2">
    <w:name w:val="Odrazka 2"/>
    <w:basedOn w:val="Odrazka1"/>
    <w:rsid w:val="00D925ED"/>
    <w:pPr>
      <w:numPr>
        <w:ilvl w:val="1"/>
      </w:numPr>
      <w:tabs>
        <w:tab w:val="clear" w:pos="794"/>
        <w:tab w:val="num" w:pos="-904"/>
        <w:tab w:val="num" w:pos="360"/>
        <w:tab w:val="num" w:pos="1440"/>
        <w:tab w:val="num" w:pos="1701"/>
        <w:tab w:val="num" w:pos="1980"/>
      </w:tabs>
      <w:ind w:left="-904" w:hanging="372"/>
    </w:pPr>
  </w:style>
  <w:style w:type="paragraph" w:customStyle="1" w:styleId="Odrazka3">
    <w:name w:val="Odrazka 3"/>
    <w:basedOn w:val="Odrazka2"/>
    <w:rsid w:val="00D925ED"/>
    <w:pPr>
      <w:numPr>
        <w:ilvl w:val="2"/>
      </w:numPr>
      <w:tabs>
        <w:tab w:val="clear" w:pos="1304"/>
        <w:tab w:val="clear" w:pos="1440"/>
        <w:tab w:val="num" w:pos="-904"/>
        <w:tab w:val="num" w:pos="360"/>
        <w:tab w:val="num" w:pos="2160"/>
        <w:tab w:val="num" w:pos="2700"/>
      </w:tabs>
      <w:ind w:left="-904" w:hanging="372"/>
    </w:pPr>
    <w:rPr>
      <w:rFonts w:ascii="Calibri" w:hAnsi="Calibri"/>
      <w:lang w:val="cs-CZ"/>
    </w:rPr>
  </w:style>
  <w:style w:type="character" w:customStyle="1" w:styleId="ZhlavChar">
    <w:name w:val="Záhlaví Char"/>
    <w:link w:val="Zhlav"/>
    <w:rsid w:val="00D925ED"/>
    <w:rPr>
      <w:rFonts w:ascii="Arial" w:eastAsia="Calibri" w:hAnsi="Arial"/>
      <w:color w:val="000000"/>
      <w:szCs w:val="22"/>
      <w:lang w:eastAsia="en-US"/>
    </w:rPr>
  </w:style>
  <w:style w:type="character" w:customStyle="1" w:styleId="OdstavecseseznamemChar">
    <w:name w:val="Odstavec se seznamem Char"/>
    <w:link w:val="Odstavecseseznamem"/>
    <w:locked/>
    <w:rsid w:val="00D925ED"/>
    <w:rPr>
      <w:rFonts w:ascii="Arial" w:eastAsia="Calibri" w:hAnsi="Arial"/>
      <w:color w:val="000000"/>
      <w:szCs w:val="22"/>
      <w:lang w:eastAsia="en-US"/>
    </w:rPr>
  </w:style>
  <w:style w:type="character" w:customStyle="1" w:styleId="BezmezerChar">
    <w:name w:val="Bez mezer Char"/>
    <w:link w:val="Bezmezer"/>
    <w:rsid w:val="00D925ED"/>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800524">
      <w:bodyDiv w:val="1"/>
      <w:marLeft w:val="0"/>
      <w:marRight w:val="0"/>
      <w:marTop w:val="0"/>
      <w:marBottom w:val="0"/>
      <w:divBdr>
        <w:top w:val="none" w:sz="0" w:space="0" w:color="auto"/>
        <w:left w:val="none" w:sz="0" w:space="0" w:color="auto"/>
        <w:bottom w:val="none" w:sz="0" w:space="0" w:color="auto"/>
        <w:right w:val="none" w:sz="0" w:space="0" w:color="auto"/>
      </w:divBdr>
    </w:div>
    <w:div w:id="19046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OFFICE\sablony\DEKANAT\D&#283;kan%20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43F2-1183-447D-91EC-9E54B9F4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Děkan CZ.dot</Template>
  <TotalTime>0</TotalTime>
  <Pages>9</Pages>
  <Words>3988</Words>
  <Characters>23530</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UNIVERZITA  KARLOVA  V PRAZE</vt:lpstr>
    </vt:vector>
  </TitlesOfParts>
  <Company>1. LF UK</Company>
  <LinksUpToDate>false</LinksUpToDate>
  <CharactersWithSpaces>27464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KARLOVA  V PRAZE</dc:title>
  <dc:subject/>
  <dc:creator>User</dc:creator>
  <cp:keywords/>
  <dc:description/>
  <cp:lastModifiedBy>Alena Vacková</cp:lastModifiedBy>
  <cp:revision>2</cp:revision>
  <cp:lastPrinted>2016-06-14T11:16:00Z</cp:lastPrinted>
  <dcterms:created xsi:type="dcterms:W3CDTF">2016-07-18T13:19:00Z</dcterms:created>
  <dcterms:modified xsi:type="dcterms:W3CDTF">2016-07-18T13:19:00Z</dcterms:modified>
</cp:coreProperties>
</file>