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56A" w:rsidRDefault="006F5001">
      <w:pPr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Garamond" w:eastAsia="Garamond" w:hAnsi="Garamond" w:cs="Garamond"/>
          <w:sz w:val="20"/>
          <w:szCs w:val="20"/>
        </w:rPr>
        <w:t>Příloha č. 2 Smlouvy</w:t>
      </w:r>
    </w:p>
    <w:p w:rsidR="000F456A" w:rsidRDefault="000F456A">
      <w:pPr>
        <w:spacing w:line="200" w:lineRule="exact"/>
        <w:rPr>
          <w:sz w:val="24"/>
          <w:szCs w:val="24"/>
        </w:rPr>
      </w:pPr>
    </w:p>
    <w:p w:rsidR="000F456A" w:rsidRDefault="000F456A">
      <w:pPr>
        <w:spacing w:line="245" w:lineRule="exact"/>
        <w:rPr>
          <w:sz w:val="24"/>
          <w:szCs w:val="24"/>
        </w:rPr>
      </w:pPr>
    </w:p>
    <w:p w:rsidR="000F456A" w:rsidRDefault="006F5001">
      <w:pPr>
        <w:ind w:right="-13"/>
        <w:jc w:val="center"/>
        <w:rPr>
          <w:sz w:val="20"/>
          <w:szCs w:val="20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Licenční ujednání</w:t>
      </w:r>
    </w:p>
    <w:p w:rsidR="000F456A" w:rsidRDefault="000F456A">
      <w:pPr>
        <w:spacing w:line="138" w:lineRule="exact"/>
        <w:rPr>
          <w:sz w:val="24"/>
          <w:szCs w:val="24"/>
        </w:rPr>
      </w:pPr>
    </w:p>
    <w:p w:rsidR="000F456A" w:rsidRDefault="006F5001">
      <w:pPr>
        <w:ind w:right="-13"/>
        <w:jc w:val="center"/>
        <w:rPr>
          <w:sz w:val="20"/>
          <w:szCs w:val="20"/>
        </w:rPr>
      </w:pPr>
      <w:r>
        <w:rPr>
          <w:rFonts w:ascii="Garamond" w:eastAsia="Garamond" w:hAnsi="Garamond" w:cs="Garamond"/>
        </w:rPr>
        <w:t>Pro poskytnutí licence a Upgrade nejsou potřebné další licenční podmínky.</w:t>
      </w:r>
    </w:p>
    <w:sectPr w:rsidR="000F456A">
      <w:pgSz w:w="11900" w:h="16838"/>
      <w:pgMar w:top="1392" w:right="1440" w:bottom="1440" w:left="1420" w:header="0" w:footer="0" w:gutter="0"/>
      <w:cols w:space="708" w:equalWidth="0">
        <w:col w:w="90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56A"/>
    <w:rsid w:val="000F456A"/>
    <w:rsid w:val="006F5001"/>
    <w:rsid w:val="00E0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Západočeská Univerzita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Blanka GREBEŇOVÁ</cp:lastModifiedBy>
  <cp:revision>2</cp:revision>
  <dcterms:created xsi:type="dcterms:W3CDTF">2020-02-26T14:32:00Z</dcterms:created>
  <dcterms:modified xsi:type="dcterms:W3CDTF">2020-02-26T14:32:00Z</dcterms:modified>
</cp:coreProperties>
</file>