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5F" w:rsidRPr="0099114E" w:rsidRDefault="004F565F" w:rsidP="004F565F">
      <w:pPr>
        <w:pStyle w:val="Nzev"/>
        <w:suppressAutoHyphens/>
        <w:rPr>
          <w:rFonts w:ascii="Arial" w:hAnsi="Arial" w:cs="Arial"/>
          <w:sz w:val="28"/>
          <w:szCs w:val="28"/>
        </w:rPr>
      </w:pPr>
      <w:r w:rsidRPr="0099114E">
        <w:rPr>
          <w:rFonts w:ascii="Arial" w:hAnsi="Arial" w:cs="Arial"/>
          <w:sz w:val="28"/>
          <w:szCs w:val="28"/>
        </w:rPr>
        <w:t>SMLOUVA</w:t>
      </w:r>
    </w:p>
    <w:p w:rsidR="004F565F" w:rsidRPr="004E1C84" w:rsidRDefault="004F565F" w:rsidP="004F565F">
      <w:pPr>
        <w:pStyle w:val="Nzev"/>
        <w:suppressAutoHyphens/>
        <w:rPr>
          <w:rFonts w:ascii="Arial" w:hAnsi="Arial" w:cs="Arial"/>
          <w:szCs w:val="24"/>
        </w:rPr>
      </w:pPr>
      <w:r w:rsidRPr="004E1C84">
        <w:rPr>
          <w:rFonts w:ascii="Arial" w:hAnsi="Arial" w:cs="Arial"/>
          <w:szCs w:val="24"/>
        </w:rPr>
        <w:t xml:space="preserve">o smlouvě budoucí o zřízení </w:t>
      </w:r>
      <w:r>
        <w:rPr>
          <w:rFonts w:ascii="Arial" w:hAnsi="Arial" w:cs="Arial"/>
          <w:szCs w:val="24"/>
        </w:rPr>
        <w:t>věcného břemene</w:t>
      </w:r>
    </w:p>
    <w:p w:rsidR="004F565F" w:rsidRPr="009C6BB2" w:rsidRDefault="004F565F" w:rsidP="004F565F">
      <w:pPr>
        <w:pStyle w:val="Nzev"/>
        <w:rPr>
          <w:rFonts w:ascii="Arial" w:hAnsi="Arial" w:cs="Arial"/>
          <w:sz w:val="20"/>
        </w:rPr>
      </w:pPr>
    </w:p>
    <w:p w:rsidR="004F565F" w:rsidRPr="00007523" w:rsidRDefault="004F565F" w:rsidP="004F565F">
      <w:pPr>
        <w:suppressAutoHyphens/>
        <w:jc w:val="center"/>
        <w:outlineLvl w:val="0"/>
        <w:rPr>
          <w:rFonts w:ascii="Arial" w:hAnsi="Arial" w:cs="Arial"/>
          <w:b/>
          <w:sz w:val="20"/>
          <w:szCs w:val="20"/>
        </w:rPr>
      </w:pPr>
      <w:r w:rsidRPr="00007523">
        <w:rPr>
          <w:rFonts w:ascii="Arial" w:hAnsi="Arial" w:cs="Arial"/>
          <w:b/>
          <w:sz w:val="20"/>
          <w:szCs w:val="20"/>
        </w:rPr>
        <w:t xml:space="preserve">kterou níže uvedeného dne, měsíce a roku uzavřeli podle příslušných ustanovení </w:t>
      </w:r>
    </w:p>
    <w:p w:rsidR="00230CA3" w:rsidRDefault="004F565F" w:rsidP="004F565F">
      <w:pPr>
        <w:suppressAutoHyphens/>
        <w:jc w:val="center"/>
        <w:outlineLvl w:val="0"/>
        <w:rPr>
          <w:rFonts w:ascii="Arial" w:hAnsi="Arial" w:cs="Arial"/>
          <w:b/>
          <w:sz w:val="20"/>
          <w:szCs w:val="20"/>
        </w:rPr>
      </w:pPr>
      <w:r w:rsidRPr="00007523">
        <w:rPr>
          <w:rFonts w:ascii="Arial" w:hAnsi="Arial" w:cs="Arial"/>
          <w:b/>
          <w:sz w:val="20"/>
          <w:szCs w:val="20"/>
        </w:rPr>
        <w:t>zákona č. 89/2012 Sb., občanský zákoník, v platném znění</w:t>
      </w:r>
      <w:r w:rsidR="00007523" w:rsidRPr="00007523">
        <w:rPr>
          <w:rFonts w:ascii="Arial" w:hAnsi="Arial" w:cs="Arial"/>
          <w:b/>
          <w:sz w:val="20"/>
          <w:szCs w:val="20"/>
        </w:rPr>
        <w:t xml:space="preserve"> </w:t>
      </w:r>
    </w:p>
    <w:p w:rsidR="004F565F" w:rsidRPr="00230CA3" w:rsidRDefault="00007523" w:rsidP="004F565F">
      <w:pPr>
        <w:suppressAutoHyphens/>
        <w:jc w:val="center"/>
        <w:outlineLvl w:val="0"/>
        <w:rPr>
          <w:rFonts w:ascii="Arial" w:hAnsi="Arial" w:cs="Arial"/>
          <w:b/>
          <w:sz w:val="20"/>
          <w:szCs w:val="20"/>
        </w:rPr>
      </w:pPr>
      <w:r w:rsidRPr="00230CA3">
        <w:rPr>
          <w:rFonts w:ascii="Arial" w:hAnsi="Arial" w:cs="Arial"/>
          <w:b/>
          <w:sz w:val="20"/>
          <w:szCs w:val="20"/>
        </w:rPr>
        <w:t>a ve smyslu ust</w:t>
      </w:r>
      <w:r w:rsidR="00230CA3" w:rsidRPr="00230CA3">
        <w:rPr>
          <w:rFonts w:ascii="Arial" w:hAnsi="Arial" w:cs="Arial"/>
          <w:b/>
          <w:sz w:val="20"/>
          <w:szCs w:val="20"/>
        </w:rPr>
        <w:t>anovení</w:t>
      </w:r>
      <w:r w:rsidRPr="00230CA3">
        <w:rPr>
          <w:rFonts w:ascii="Arial" w:hAnsi="Arial" w:cs="Arial"/>
          <w:b/>
          <w:sz w:val="20"/>
          <w:szCs w:val="20"/>
        </w:rPr>
        <w:t xml:space="preserve"> § 104 odst. 3 zákona č. 127/2005 Sb., o elektronických komunikacích</w:t>
      </w:r>
    </w:p>
    <w:p w:rsidR="004F565F" w:rsidRPr="00230CA3" w:rsidRDefault="004F565F" w:rsidP="004F565F">
      <w:pPr>
        <w:suppressAutoHyphens/>
        <w:outlineLvl w:val="0"/>
        <w:rPr>
          <w:rFonts w:ascii="Arial" w:hAnsi="Arial" w:cs="Arial"/>
          <w:b/>
          <w:sz w:val="20"/>
          <w:szCs w:val="20"/>
        </w:rPr>
      </w:pPr>
    </w:p>
    <w:p w:rsidR="004F565F" w:rsidRPr="00230CA3" w:rsidRDefault="004F565F" w:rsidP="004F565F">
      <w:pPr>
        <w:suppressAutoHyphens/>
        <w:outlineLvl w:val="0"/>
        <w:rPr>
          <w:rFonts w:ascii="Arial" w:hAnsi="Arial" w:cs="Arial"/>
          <w:b/>
          <w:sz w:val="20"/>
          <w:szCs w:val="20"/>
        </w:rPr>
      </w:pPr>
    </w:p>
    <w:p w:rsidR="004F565F" w:rsidRPr="00757374" w:rsidRDefault="004F565F" w:rsidP="004F565F">
      <w:pPr>
        <w:suppressAutoHyphens/>
        <w:outlineLvl w:val="0"/>
        <w:rPr>
          <w:rFonts w:ascii="Arial" w:hAnsi="Arial" w:cs="Arial"/>
          <w:b/>
          <w:sz w:val="20"/>
          <w:szCs w:val="20"/>
        </w:rPr>
      </w:pPr>
      <w:r w:rsidRPr="00757374">
        <w:rPr>
          <w:rFonts w:ascii="Arial" w:hAnsi="Arial" w:cs="Arial"/>
          <w:b/>
          <w:sz w:val="20"/>
          <w:szCs w:val="20"/>
        </w:rPr>
        <w:t>Zlínský kraj</w:t>
      </w:r>
    </w:p>
    <w:p w:rsidR="004F565F" w:rsidRPr="00757374" w:rsidRDefault="004F565F" w:rsidP="00140D37">
      <w:pPr>
        <w:suppressAutoHyphens/>
        <w:ind w:left="2127" w:hanging="2127"/>
        <w:outlineLvl w:val="0"/>
        <w:rPr>
          <w:rFonts w:ascii="Arial" w:hAnsi="Arial" w:cs="Arial"/>
          <w:sz w:val="20"/>
          <w:szCs w:val="20"/>
        </w:rPr>
      </w:pPr>
      <w:r w:rsidRPr="00757374">
        <w:rPr>
          <w:rFonts w:ascii="Arial" w:hAnsi="Arial" w:cs="Arial"/>
          <w:sz w:val="20"/>
          <w:szCs w:val="20"/>
        </w:rPr>
        <w:t>se sídlem</w:t>
      </w:r>
      <w:r w:rsidRPr="00757374">
        <w:rPr>
          <w:rFonts w:ascii="Arial" w:hAnsi="Arial" w:cs="Arial"/>
          <w:b/>
          <w:sz w:val="20"/>
          <w:szCs w:val="20"/>
        </w:rPr>
        <w:t xml:space="preserve"> </w:t>
      </w:r>
      <w:r w:rsidRPr="00757374">
        <w:rPr>
          <w:rFonts w:ascii="Arial" w:hAnsi="Arial" w:cs="Arial"/>
          <w:sz w:val="20"/>
          <w:szCs w:val="20"/>
        </w:rPr>
        <w:t>tř</w:t>
      </w:r>
      <w:r>
        <w:rPr>
          <w:rFonts w:ascii="Arial" w:hAnsi="Arial" w:cs="Arial"/>
          <w:sz w:val="20"/>
          <w:szCs w:val="20"/>
        </w:rPr>
        <w:t>ída Tomáše Bati 21, 761 90 Zlín</w:t>
      </w:r>
      <w:r w:rsidRPr="00757374">
        <w:rPr>
          <w:rFonts w:ascii="Arial" w:hAnsi="Arial" w:cs="Arial"/>
          <w:sz w:val="20"/>
          <w:szCs w:val="20"/>
        </w:rPr>
        <w:t xml:space="preserve">  </w:t>
      </w:r>
    </w:p>
    <w:p w:rsidR="00094BAB" w:rsidRDefault="004F565F" w:rsidP="004F565F">
      <w:pPr>
        <w:suppressAutoHyphens/>
        <w:outlineLvl w:val="0"/>
        <w:rPr>
          <w:rFonts w:ascii="Arial" w:hAnsi="Arial" w:cs="Arial"/>
          <w:sz w:val="20"/>
          <w:szCs w:val="20"/>
        </w:rPr>
      </w:pPr>
      <w:r w:rsidRPr="00757374">
        <w:rPr>
          <w:rFonts w:ascii="Arial" w:hAnsi="Arial" w:cs="Arial"/>
          <w:sz w:val="20"/>
          <w:szCs w:val="20"/>
        </w:rPr>
        <w:t>IČ: 70891320</w:t>
      </w:r>
      <w:r w:rsidR="00BA3B63">
        <w:rPr>
          <w:rFonts w:ascii="Arial" w:hAnsi="Arial" w:cs="Arial"/>
          <w:sz w:val="20"/>
          <w:szCs w:val="20"/>
        </w:rPr>
        <w:t xml:space="preserve">   </w:t>
      </w:r>
    </w:p>
    <w:p w:rsidR="004F565F" w:rsidRPr="00757374" w:rsidRDefault="004F565F" w:rsidP="004F565F">
      <w:pPr>
        <w:suppressAutoHyphens/>
        <w:outlineLvl w:val="0"/>
        <w:rPr>
          <w:rFonts w:ascii="Arial" w:hAnsi="Arial" w:cs="Arial"/>
          <w:sz w:val="20"/>
          <w:szCs w:val="20"/>
        </w:rPr>
      </w:pPr>
      <w:r w:rsidRPr="00757374">
        <w:rPr>
          <w:rFonts w:ascii="Arial" w:hAnsi="Arial" w:cs="Arial"/>
          <w:sz w:val="20"/>
          <w:szCs w:val="20"/>
        </w:rPr>
        <w:t>DIČ: CZ70891320</w:t>
      </w:r>
    </w:p>
    <w:p w:rsidR="004F565F" w:rsidRPr="001F3D2B" w:rsidRDefault="00140D37" w:rsidP="004F565F">
      <w:pPr>
        <w:suppressAutoHyphens/>
        <w:outlineLvl w:val="0"/>
        <w:rPr>
          <w:rFonts w:ascii="Arial" w:hAnsi="Arial" w:cs="Arial"/>
          <w:sz w:val="20"/>
          <w:szCs w:val="20"/>
        </w:rPr>
      </w:pPr>
      <w:r w:rsidRPr="001F3D2B">
        <w:rPr>
          <w:rFonts w:ascii="Arial" w:hAnsi="Arial" w:cs="Arial"/>
          <w:sz w:val="20"/>
          <w:szCs w:val="20"/>
        </w:rPr>
        <w:t>j</w:t>
      </w:r>
      <w:r w:rsidR="004F565F" w:rsidRPr="001F3D2B">
        <w:rPr>
          <w:rFonts w:ascii="Arial" w:hAnsi="Arial" w:cs="Arial"/>
          <w:sz w:val="20"/>
          <w:szCs w:val="20"/>
        </w:rPr>
        <w:t>ednající</w:t>
      </w:r>
      <w:r w:rsidR="00DC331C" w:rsidRPr="001F3D2B">
        <w:rPr>
          <w:rFonts w:ascii="Arial" w:hAnsi="Arial" w:cs="Arial"/>
          <w:sz w:val="20"/>
          <w:szCs w:val="20"/>
        </w:rPr>
        <w:t xml:space="preserve"> </w:t>
      </w:r>
      <w:r w:rsidR="00BA220B" w:rsidRPr="001F3D2B">
        <w:rPr>
          <w:rFonts w:ascii="Arial" w:hAnsi="Arial" w:cs="Arial"/>
          <w:sz w:val="20"/>
          <w:szCs w:val="20"/>
        </w:rPr>
        <w:t>Jiřím Čunkem</w:t>
      </w:r>
      <w:r w:rsidR="004F565F" w:rsidRPr="001F3D2B">
        <w:rPr>
          <w:rFonts w:ascii="Arial" w:hAnsi="Arial" w:cs="Arial"/>
          <w:sz w:val="20"/>
          <w:szCs w:val="20"/>
        </w:rPr>
        <w:t>, hejtmanem</w:t>
      </w:r>
    </w:p>
    <w:p w:rsidR="004F565F" w:rsidRPr="001F3D2B" w:rsidRDefault="004F565F" w:rsidP="004F565F">
      <w:pPr>
        <w:pStyle w:val="Zkladntext"/>
        <w:suppressAutoHyphens/>
        <w:rPr>
          <w:rFonts w:ascii="Arial" w:hAnsi="Arial" w:cs="Arial"/>
          <w:iCs/>
          <w:sz w:val="20"/>
          <w:szCs w:val="20"/>
        </w:rPr>
      </w:pPr>
      <w:r w:rsidRPr="001F3D2B">
        <w:rPr>
          <w:rFonts w:ascii="Arial" w:hAnsi="Arial" w:cs="Arial"/>
          <w:iCs/>
          <w:sz w:val="20"/>
          <w:szCs w:val="20"/>
        </w:rPr>
        <w:t>(dále jen „</w:t>
      </w:r>
      <w:r w:rsidR="001F3D2B">
        <w:rPr>
          <w:rFonts w:ascii="Arial" w:hAnsi="Arial" w:cs="Arial"/>
          <w:iCs/>
          <w:sz w:val="20"/>
          <w:szCs w:val="20"/>
        </w:rPr>
        <w:t>b</w:t>
      </w:r>
      <w:r w:rsidRPr="001F3D2B">
        <w:rPr>
          <w:rFonts w:ascii="Arial" w:hAnsi="Arial" w:cs="Arial"/>
          <w:iCs/>
          <w:sz w:val="20"/>
          <w:szCs w:val="20"/>
        </w:rPr>
        <w:t>udoucí povinný“)</w:t>
      </w:r>
    </w:p>
    <w:p w:rsidR="004E4DFD" w:rsidRDefault="004E4DFD" w:rsidP="00DC331C">
      <w:pPr>
        <w:tabs>
          <w:tab w:val="left" w:pos="850"/>
        </w:tabs>
        <w:jc w:val="both"/>
        <w:rPr>
          <w:rFonts w:ascii="Courier,New Bold" w:eastAsiaTheme="minorHAnsi" w:hAnsi="Courier,New Bold" w:cs="Courier,New Bold"/>
          <w:b/>
          <w:bCs/>
          <w:sz w:val="20"/>
          <w:szCs w:val="20"/>
          <w:lang w:eastAsia="en-US"/>
        </w:rPr>
      </w:pPr>
    </w:p>
    <w:p w:rsidR="004E4DFD" w:rsidRDefault="004E4DFD" w:rsidP="004E4DFD">
      <w:pPr>
        <w:rPr>
          <w:rFonts w:ascii="Arial" w:hAnsi="Arial" w:cs="Arial"/>
          <w:b/>
          <w:sz w:val="20"/>
        </w:rPr>
      </w:pPr>
      <w:r w:rsidRPr="00A63D54">
        <w:rPr>
          <w:rFonts w:ascii="Arial" w:hAnsi="Arial" w:cs="Arial"/>
          <w:b/>
          <w:sz w:val="20"/>
        </w:rPr>
        <w:t>Zdravotnická záchranná služba Zlínského kraje, příspěvková organizace</w:t>
      </w:r>
    </w:p>
    <w:p w:rsidR="004E4DFD" w:rsidRDefault="004E4DFD" w:rsidP="004E4DFD">
      <w:pPr>
        <w:rPr>
          <w:rFonts w:ascii="Arial" w:hAnsi="Arial" w:cs="Arial"/>
          <w:sz w:val="20"/>
        </w:rPr>
      </w:pPr>
      <w:r>
        <w:rPr>
          <w:rFonts w:ascii="Arial" w:hAnsi="Arial" w:cs="Arial"/>
          <w:sz w:val="20"/>
        </w:rPr>
        <w:t xml:space="preserve">se sídlem </w:t>
      </w:r>
      <w:r w:rsidRPr="00A63D54">
        <w:rPr>
          <w:rFonts w:ascii="Arial" w:hAnsi="Arial" w:cs="Arial"/>
          <w:sz w:val="20"/>
        </w:rPr>
        <w:t>Peroutkovo nábřeží 434</w:t>
      </w:r>
      <w:r>
        <w:rPr>
          <w:rFonts w:ascii="Arial" w:hAnsi="Arial" w:cs="Arial"/>
          <w:sz w:val="20"/>
        </w:rPr>
        <w:t>, Zlín, PSČ 760 01</w:t>
      </w:r>
      <w:r w:rsidRPr="000B499C">
        <w:rPr>
          <w:rFonts w:ascii="Arial" w:hAnsi="Arial" w:cs="Arial"/>
          <w:sz w:val="20"/>
        </w:rPr>
        <w:t xml:space="preserve">  </w:t>
      </w:r>
    </w:p>
    <w:p w:rsidR="004E4DFD" w:rsidRDefault="004E4DFD" w:rsidP="004E4DFD">
      <w:pPr>
        <w:rPr>
          <w:rFonts w:ascii="Arial" w:hAnsi="Arial" w:cs="Arial"/>
          <w:sz w:val="20"/>
        </w:rPr>
      </w:pPr>
      <w:r>
        <w:rPr>
          <w:rFonts w:ascii="Arial" w:hAnsi="Arial" w:cs="Arial"/>
          <w:sz w:val="20"/>
        </w:rPr>
        <w:t xml:space="preserve">IČ: </w:t>
      </w:r>
      <w:r w:rsidRPr="00A63D54">
        <w:rPr>
          <w:rFonts w:ascii="Arial" w:hAnsi="Arial" w:cs="Arial"/>
          <w:sz w:val="20"/>
        </w:rPr>
        <w:t>62182137</w:t>
      </w:r>
    </w:p>
    <w:p w:rsidR="004E4DFD" w:rsidRDefault="004E4DFD" w:rsidP="004E4DFD">
      <w:pPr>
        <w:jc w:val="both"/>
        <w:rPr>
          <w:rFonts w:ascii="Arial" w:hAnsi="Arial" w:cs="Arial"/>
          <w:sz w:val="20"/>
        </w:rPr>
      </w:pPr>
      <w:r>
        <w:rPr>
          <w:rFonts w:ascii="Arial" w:hAnsi="Arial" w:cs="Arial"/>
          <w:sz w:val="20"/>
        </w:rPr>
        <w:t xml:space="preserve">DIČ: </w:t>
      </w:r>
      <w:r w:rsidRPr="008D4EF9">
        <w:rPr>
          <w:rFonts w:ascii="Arial" w:hAnsi="Arial" w:cs="Arial"/>
          <w:sz w:val="20"/>
        </w:rPr>
        <w:t>CZ</w:t>
      </w:r>
      <w:r w:rsidRPr="00A63D54">
        <w:rPr>
          <w:rFonts w:ascii="Arial" w:hAnsi="Arial" w:cs="Arial"/>
          <w:sz w:val="20"/>
        </w:rPr>
        <w:t>62182137</w:t>
      </w:r>
    </w:p>
    <w:p w:rsidR="004E4DFD" w:rsidRDefault="004E4DFD" w:rsidP="004E4DFD">
      <w:pPr>
        <w:jc w:val="both"/>
        <w:rPr>
          <w:rFonts w:ascii="Arial" w:hAnsi="Arial" w:cs="Arial"/>
          <w:sz w:val="20"/>
        </w:rPr>
      </w:pPr>
      <w:r>
        <w:rPr>
          <w:rFonts w:ascii="Arial" w:hAnsi="Arial" w:cs="Arial"/>
          <w:sz w:val="20"/>
        </w:rPr>
        <w:t xml:space="preserve">jednající </w:t>
      </w:r>
      <w:r w:rsidRPr="00A63D54">
        <w:rPr>
          <w:rFonts w:ascii="Arial" w:hAnsi="Arial" w:cs="Arial"/>
          <w:sz w:val="20"/>
        </w:rPr>
        <w:t>JUDr. Josef</w:t>
      </w:r>
      <w:r>
        <w:rPr>
          <w:rFonts w:ascii="Arial" w:hAnsi="Arial" w:cs="Arial"/>
          <w:sz w:val="20"/>
        </w:rPr>
        <w:t>em</w:t>
      </w:r>
      <w:r w:rsidRPr="00A63D54">
        <w:rPr>
          <w:rFonts w:ascii="Arial" w:hAnsi="Arial" w:cs="Arial"/>
          <w:sz w:val="20"/>
        </w:rPr>
        <w:t xml:space="preserve"> Valent</w:t>
      </w:r>
      <w:r>
        <w:rPr>
          <w:rFonts w:ascii="Arial" w:hAnsi="Arial" w:cs="Arial"/>
          <w:sz w:val="20"/>
        </w:rPr>
        <w:t>ou, ředitelem</w:t>
      </w:r>
    </w:p>
    <w:p w:rsidR="004E4DFD" w:rsidRDefault="004E4DFD" w:rsidP="004E4DFD">
      <w:pPr>
        <w:jc w:val="both"/>
        <w:rPr>
          <w:rFonts w:ascii="Arial" w:hAnsi="Arial" w:cs="Arial"/>
          <w:sz w:val="20"/>
        </w:rPr>
      </w:pPr>
      <w:r>
        <w:rPr>
          <w:rFonts w:ascii="Arial" w:hAnsi="Arial" w:cs="Arial"/>
          <w:sz w:val="20"/>
        </w:rPr>
        <w:t>(dále jen „příspěvková organizace 1“)</w:t>
      </w:r>
    </w:p>
    <w:p w:rsidR="00465244" w:rsidRDefault="00465244" w:rsidP="004E4DFD">
      <w:pPr>
        <w:jc w:val="both"/>
        <w:rPr>
          <w:rFonts w:ascii="Arial" w:hAnsi="Arial" w:cs="Arial"/>
          <w:sz w:val="20"/>
        </w:rPr>
      </w:pPr>
    </w:p>
    <w:p w:rsidR="004E4DFD" w:rsidRPr="004E4DFD" w:rsidRDefault="004E4DFD" w:rsidP="004E4DFD">
      <w:pPr>
        <w:tabs>
          <w:tab w:val="left" w:pos="850"/>
        </w:tabs>
        <w:jc w:val="both"/>
        <w:rPr>
          <w:rFonts w:ascii="Arial" w:hAnsi="Arial" w:cs="Arial"/>
          <w:b/>
          <w:sz w:val="20"/>
          <w:szCs w:val="20"/>
        </w:rPr>
      </w:pPr>
      <w:r w:rsidRPr="004E4DFD">
        <w:rPr>
          <w:rFonts w:ascii="Arial" w:hAnsi="Arial" w:cs="Arial"/>
          <w:b/>
          <w:sz w:val="20"/>
          <w:szCs w:val="20"/>
        </w:rPr>
        <w:t>Ředitelství silnic Zlínského kraje, příspěvková organizace</w:t>
      </w:r>
    </w:p>
    <w:p w:rsidR="004E4DFD" w:rsidRPr="004E4DFD" w:rsidRDefault="004E4DFD" w:rsidP="004E4DFD">
      <w:pPr>
        <w:tabs>
          <w:tab w:val="left" w:pos="850"/>
        </w:tabs>
        <w:jc w:val="both"/>
        <w:rPr>
          <w:rFonts w:ascii="Arial" w:hAnsi="Arial" w:cs="Arial"/>
          <w:sz w:val="20"/>
          <w:szCs w:val="20"/>
        </w:rPr>
      </w:pPr>
      <w:r>
        <w:rPr>
          <w:rFonts w:ascii="Arial" w:hAnsi="Arial" w:cs="Arial"/>
          <w:sz w:val="20"/>
          <w:szCs w:val="20"/>
        </w:rPr>
        <w:t xml:space="preserve">se sídlem </w:t>
      </w:r>
      <w:r w:rsidRPr="004E4DFD">
        <w:rPr>
          <w:rFonts w:ascii="Arial" w:hAnsi="Arial" w:cs="Arial"/>
          <w:sz w:val="20"/>
          <w:szCs w:val="20"/>
        </w:rPr>
        <w:t>K Majáku 5001, 761 23 Zlín</w:t>
      </w:r>
    </w:p>
    <w:p w:rsidR="004E4DFD" w:rsidRPr="004E4DFD" w:rsidRDefault="004E4DFD" w:rsidP="004E4DFD">
      <w:pPr>
        <w:tabs>
          <w:tab w:val="left" w:pos="850"/>
        </w:tabs>
        <w:jc w:val="both"/>
        <w:rPr>
          <w:rFonts w:ascii="Arial" w:hAnsi="Arial" w:cs="Arial"/>
          <w:sz w:val="20"/>
          <w:szCs w:val="20"/>
        </w:rPr>
      </w:pPr>
      <w:r>
        <w:rPr>
          <w:rFonts w:ascii="Arial" w:hAnsi="Arial" w:cs="Arial"/>
          <w:sz w:val="20"/>
          <w:szCs w:val="20"/>
        </w:rPr>
        <w:t xml:space="preserve">IČ: </w:t>
      </w:r>
      <w:r w:rsidRPr="004E4DFD">
        <w:rPr>
          <w:rFonts w:ascii="Arial" w:hAnsi="Arial" w:cs="Arial"/>
          <w:sz w:val="20"/>
          <w:szCs w:val="20"/>
        </w:rPr>
        <w:t>70934860</w:t>
      </w:r>
    </w:p>
    <w:p w:rsidR="004E4DFD" w:rsidRPr="004E4DFD" w:rsidRDefault="004E4DFD" w:rsidP="004E4DFD">
      <w:pPr>
        <w:tabs>
          <w:tab w:val="left" w:pos="850"/>
        </w:tabs>
        <w:jc w:val="both"/>
        <w:rPr>
          <w:rFonts w:ascii="Arial" w:hAnsi="Arial" w:cs="Arial"/>
          <w:sz w:val="20"/>
          <w:szCs w:val="20"/>
        </w:rPr>
      </w:pPr>
      <w:r>
        <w:rPr>
          <w:rFonts w:ascii="Arial" w:hAnsi="Arial" w:cs="Arial"/>
          <w:sz w:val="20"/>
          <w:szCs w:val="20"/>
        </w:rPr>
        <w:t xml:space="preserve">DIČ: </w:t>
      </w:r>
      <w:r w:rsidRPr="004E4DFD">
        <w:rPr>
          <w:rFonts w:ascii="Arial" w:hAnsi="Arial" w:cs="Arial"/>
          <w:sz w:val="20"/>
          <w:szCs w:val="20"/>
        </w:rPr>
        <w:t>CZ70934860</w:t>
      </w:r>
    </w:p>
    <w:p w:rsidR="004E4DFD" w:rsidRPr="004E4DFD" w:rsidRDefault="004E4DFD" w:rsidP="004E4DFD">
      <w:pPr>
        <w:tabs>
          <w:tab w:val="left" w:pos="850"/>
        </w:tabs>
        <w:jc w:val="both"/>
        <w:rPr>
          <w:rFonts w:ascii="Arial" w:hAnsi="Arial" w:cs="Arial"/>
          <w:sz w:val="20"/>
          <w:szCs w:val="20"/>
        </w:rPr>
      </w:pPr>
      <w:r w:rsidRPr="004E4DFD">
        <w:rPr>
          <w:rFonts w:ascii="Arial" w:hAnsi="Arial" w:cs="Arial"/>
          <w:sz w:val="20"/>
          <w:szCs w:val="20"/>
        </w:rPr>
        <w:t>zapsána:</w:t>
      </w:r>
      <w:r w:rsidRPr="004E4DFD">
        <w:rPr>
          <w:rFonts w:ascii="Arial" w:hAnsi="Arial" w:cs="Arial"/>
          <w:sz w:val="20"/>
          <w:szCs w:val="20"/>
        </w:rPr>
        <w:tab/>
        <w:t xml:space="preserve">v OR vedeném Krajským soudem v Brně, odd. </w:t>
      </w:r>
      <w:proofErr w:type="spellStart"/>
      <w:r w:rsidRPr="004E4DFD">
        <w:rPr>
          <w:rFonts w:ascii="Arial" w:hAnsi="Arial" w:cs="Arial"/>
          <w:sz w:val="20"/>
          <w:szCs w:val="20"/>
        </w:rPr>
        <w:t>Pr</w:t>
      </w:r>
      <w:proofErr w:type="spellEnd"/>
      <w:r w:rsidRPr="004E4DFD">
        <w:rPr>
          <w:rFonts w:ascii="Arial" w:hAnsi="Arial" w:cs="Arial"/>
          <w:sz w:val="20"/>
          <w:szCs w:val="20"/>
        </w:rPr>
        <w:t>, vložka 295</w:t>
      </w:r>
    </w:p>
    <w:p w:rsidR="004E4DFD" w:rsidRPr="004E4DFD" w:rsidRDefault="004E4DFD" w:rsidP="004E4DFD">
      <w:pPr>
        <w:tabs>
          <w:tab w:val="left" w:pos="850"/>
        </w:tabs>
        <w:jc w:val="both"/>
        <w:rPr>
          <w:rFonts w:ascii="Arial" w:hAnsi="Arial" w:cs="Arial"/>
          <w:sz w:val="20"/>
          <w:szCs w:val="20"/>
        </w:rPr>
      </w:pPr>
      <w:r w:rsidRPr="004E4DFD">
        <w:rPr>
          <w:rFonts w:ascii="Arial" w:hAnsi="Arial" w:cs="Arial"/>
          <w:sz w:val="20"/>
          <w:szCs w:val="20"/>
        </w:rPr>
        <w:t>jednající:</w:t>
      </w:r>
      <w:r w:rsidRPr="004E4DFD">
        <w:rPr>
          <w:rFonts w:ascii="Arial" w:hAnsi="Arial" w:cs="Arial"/>
          <w:sz w:val="20"/>
          <w:szCs w:val="20"/>
        </w:rPr>
        <w:tab/>
        <w:t>Ing. Bronislavem Malým, ředitelem</w:t>
      </w:r>
    </w:p>
    <w:p w:rsidR="004E4DFD" w:rsidRDefault="004E4DFD" w:rsidP="004E4DFD">
      <w:pPr>
        <w:tabs>
          <w:tab w:val="left" w:pos="850"/>
        </w:tabs>
        <w:jc w:val="both"/>
        <w:rPr>
          <w:rFonts w:ascii="Arial" w:hAnsi="Arial" w:cs="Arial"/>
          <w:sz w:val="20"/>
          <w:szCs w:val="20"/>
        </w:rPr>
      </w:pPr>
      <w:r w:rsidRPr="004E4DFD">
        <w:rPr>
          <w:rFonts w:ascii="Arial" w:hAnsi="Arial" w:cs="Arial"/>
          <w:sz w:val="20"/>
          <w:szCs w:val="20"/>
        </w:rPr>
        <w:t>(dále jen „příspěvková organizace</w:t>
      </w:r>
      <w:r>
        <w:rPr>
          <w:rFonts w:ascii="Arial" w:hAnsi="Arial" w:cs="Arial"/>
          <w:sz w:val="20"/>
          <w:szCs w:val="20"/>
        </w:rPr>
        <w:t xml:space="preserve"> 2</w:t>
      </w:r>
      <w:r w:rsidRPr="004E4DFD">
        <w:rPr>
          <w:rFonts w:ascii="Arial" w:hAnsi="Arial" w:cs="Arial"/>
          <w:sz w:val="20"/>
          <w:szCs w:val="20"/>
        </w:rPr>
        <w:t>“)</w:t>
      </w:r>
    </w:p>
    <w:p w:rsidR="00465244" w:rsidRDefault="00465244" w:rsidP="004E4DFD">
      <w:pPr>
        <w:tabs>
          <w:tab w:val="left" w:pos="850"/>
        </w:tabs>
        <w:jc w:val="both"/>
        <w:rPr>
          <w:rFonts w:ascii="Arial" w:hAnsi="Arial" w:cs="Arial"/>
          <w:sz w:val="20"/>
          <w:szCs w:val="20"/>
        </w:rPr>
      </w:pPr>
    </w:p>
    <w:p w:rsidR="00175CF0" w:rsidRPr="001F3D2B" w:rsidRDefault="00175CF0" w:rsidP="004E4DFD">
      <w:pPr>
        <w:tabs>
          <w:tab w:val="left" w:pos="850"/>
        </w:tabs>
        <w:jc w:val="both"/>
        <w:rPr>
          <w:rFonts w:ascii="Arial" w:hAnsi="Arial" w:cs="Arial"/>
          <w:sz w:val="20"/>
          <w:szCs w:val="20"/>
        </w:rPr>
      </w:pPr>
      <w:r>
        <w:rPr>
          <w:rFonts w:ascii="Arial" w:hAnsi="Arial" w:cs="Arial"/>
          <w:sz w:val="20"/>
          <w:szCs w:val="20"/>
        </w:rPr>
        <w:t>(</w:t>
      </w:r>
      <w:r w:rsidR="00465244">
        <w:rPr>
          <w:rFonts w:ascii="Arial" w:hAnsi="Arial" w:cs="Arial"/>
          <w:sz w:val="20"/>
          <w:szCs w:val="20"/>
        </w:rPr>
        <w:t xml:space="preserve">příspěvková organizace 1 a příspěvková organizace 2 </w:t>
      </w:r>
      <w:r>
        <w:rPr>
          <w:rFonts w:ascii="Arial" w:hAnsi="Arial" w:cs="Arial"/>
          <w:sz w:val="20"/>
          <w:szCs w:val="20"/>
        </w:rPr>
        <w:t xml:space="preserve">společně také </w:t>
      </w:r>
      <w:r w:rsidR="00465244">
        <w:rPr>
          <w:rFonts w:ascii="Arial" w:hAnsi="Arial" w:cs="Arial"/>
          <w:sz w:val="20"/>
          <w:szCs w:val="20"/>
        </w:rPr>
        <w:t xml:space="preserve">jako </w:t>
      </w:r>
      <w:r>
        <w:rPr>
          <w:rFonts w:ascii="Arial" w:hAnsi="Arial" w:cs="Arial"/>
          <w:sz w:val="20"/>
          <w:szCs w:val="20"/>
        </w:rPr>
        <w:t>„příspěvkové organizace“)</w:t>
      </w:r>
    </w:p>
    <w:p w:rsidR="004F565F" w:rsidRPr="00757374" w:rsidRDefault="004F565F" w:rsidP="004F565F">
      <w:pPr>
        <w:pStyle w:val="Zkladntext"/>
        <w:suppressAutoHyphens/>
        <w:rPr>
          <w:rFonts w:ascii="Arial" w:hAnsi="Arial" w:cs="Arial"/>
          <w:sz w:val="20"/>
          <w:szCs w:val="20"/>
        </w:rPr>
      </w:pPr>
    </w:p>
    <w:p w:rsidR="004F565F" w:rsidRPr="00757374" w:rsidRDefault="004F565F" w:rsidP="004F565F">
      <w:pPr>
        <w:pStyle w:val="Zkladntext"/>
        <w:suppressAutoHyphens/>
        <w:rPr>
          <w:rFonts w:ascii="Arial" w:hAnsi="Arial" w:cs="Arial"/>
          <w:bCs/>
          <w:color w:val="auto"/>
          <w:sz w:val="20"/>
          <w:szCs w:val="20"/>
        </w:rPr>
      </w:pPr>
      <w:r w:rsidRPr="00757374">
        <w:rPr>
          <w:rFonts w:ascii="Arial" w:hAnsi="Arial" w:cs="Arial"/>
          <w:bCs/>
          <w:color w:val="auto"/>
          <w:sz w:val="20"/>
          <w:szCs w:val="20"/>
        </w:rPr>
        <w:t>a</w:t>
      </w:r>
    </w:p>
    <w:p w:rsidR="004F565F" w:rsidRPr="00757374" w:rsidRDefault="004F565F" w:rsidP="004F565F">
      <w:pPr>
        <w:pStyle w:val="Zkladntext"/>
        <w:suppressAutoHyphens/>
        <w:rPr>
          <w:rFonts w:ascii="Arial" w:hAnsi="Arial" w:cs="Arial"/>
          <w:b/>
          <w:bCs/>
          <w:color w:val="auto"/>
          <w:sz w:val="20"/>
          <w:szCs w:val="20"/>
        </w:rPr>
      </w:pPr>
    </w:p>
    <w:p w:rsidR="00DC331C" w:rsidRPr="003333CA" w:rsidRDefault="00DC331C" w:rsidP="00DC331C">
      <w:pPr>
        <w:rPr>
          <w:rFonts w:ascii="Arial" w:hAnsi="Arial" w:cs="Arial"/>
          <w:sz w:val="20"/>
          <w:szCs w:val="20"/>
        </w:rPr>
      </w:pPr>
      <w:r w:rsidRPr="003333CA">
        <w:rPr>
          <w:rFonts w:ascii="Arial" w:hAnsi="Arial" w:cs="Arial"/>
          <w:b/>
          <w:sz w:val="20"/>
          <w:szCs w:val="20"/>
        </w:rPr>
        <w:t>Česká telekomunikační infrastruktura a.s.</w:t>
      </w:r>
    </w:p>
    <w:p w:rsidR="00DC331C" w:rsidRPr="003333CA" w:rsidRDefault="004E4DFD" w:rsidP="00DC331C">
      <w:pPr>
        <w:rPr>
          <w:rFonts w:ascii="Arial" w:hAnsi="Arial" w:cs="Arial"/>
          <w:sz w:val="20"/>
          <w:szCs w:val="20"/>
        </w:rPr>
      </w:pPr>
      <w:r>
        <w:rPr>
          <w:rFonts w:ascii="Arial" w:hAnsi="Arial" w:cs="Arial"/>
          <w:sz w:val="20"/>
          <w:szCs w:val="20"/>
        </w:rPr>
        <w:t>se sídlem</w:t>
      </w:r>
      <w:r w:rsidR="00DC331C" w:rsidRPr="003333CA">
        <w:rPr>
          <w:rFonts w:ascii="Arial" w:hAnsi="Arial" w:cs="Arial"/>
          <w:sz w:val="20"/>
          <w:szCs w:val="20"/>
        </w:rPr>
        <w:t xml:space="preserve"> Olšanská 2681/6, Žižkov, 130 00 Praha 3</w:t>
      </w:r>
    </w:p>
    <w:p w:rsidR="00DC331C" w:rsidRPr="003333CA" w:rsidRDefault="00DC331C" w:rsidP="00DC331C">
      <w:pPr>
        <w:rPr>
          <w:rFonts w:ascii="Arial" w:hAnsi="Arial" w:cs="Arial"/>
          <w:sz w:val="20"/>
          <w:szCs w:val="20"/>
        </w:rPr>
      </w:pPr>
      <w:r w:rsidRPr="003333CA">
        <w:rPr>
          <w:rFonts w:ascii="Arial" w:hAnsi="Arial" w:cs="Arial"/>
          <w:sz w:val="20"/>
          <w:szCs w:val="20"/>
        </w:rPr>
        <w:t>IČ: 04084063</w:t>
      </w:r>
    </w:p>
    <w:p w:rsidR="00DC331C" w:rsidRPr="003333CA" w:rsidRDefault="00DC331C" w:rsidP="00DC331C">
      <w:pPr>
        <w:rPr>
          <w:rFonts w:ascii="Arial" w:hAnsi="Arial" w:cs="Arial"/>
          <w:bCs/>
          <w:sz w:val="20"/>
          <w:szCs w:val="20"/>
        </w:rPr>
      </w:pPr>
      <w:r w:rsidRPr="003333CA">
        <w:rPr>
          <w:rFonts w:ascii="Arial" w:hAnsi="Arial" w:cs="Arial"/>
          <w:bCs/>
          <w:sz w:val="20"/>
          <w:szCs w:val="20"/>
        </w:rPr>
        <w:t>DIČ: CZ</w:t>
      </w:r>
      <w:r w:rsidRPr="003333CA">
        <w:rPr>
          <w:rFonts w:ascii="Arial" w:hAnsi="Arial" w:cs="Arial"/>
          <w:sz w:val="20"/>
          <w:szCs w:val="20"/>
        </w:rPr>
        <w:t>04084063</w:t>
      </w:r>
    </w:p>
    <w:p w:rsidR="00DC331C" w:rsidRPr="003333CA" w:rsidRDefault="00DC331C" w:rsidP="00DC331C">
      <w:pPr>
        <w:rPr>
          <w:rFonts w:ascii="Arial" w:hAnsi="Arial" w:cs="Arial"/>
          <w:sz w:val="20"/>
          <w:szCs w:val="20"/>
        </w:rPr>
      </w:pPr>
      <w:r w:rsidRPr="003333CA">
        <w:rPr>
          <w:rFonts w:ascii="Arial" w:hAnsi="Arial" w:cs="Arial"/>
          <w:sz w:val="20"/>
          <w:szCs w:val="20"/>
        </w:rPr>
        <w:t>zapsaná v obchodním rejstříku vedeném Městským soudem v Praze, odd</w:t>
      </w:r>
      <w:r w:rsidR="001F3D2B">
        <w:rPr>
          <w:rFonts w:ascii="Arial" w:hAnsi="Arial" w:cs="Arial"/>
          <w:sz w:val="20"/>
          <w:szCs w:val="20"/>
        </w:rPr>
        <w:t>íl</w:t>
      </w:r>
      <w:r w:rsidRPr="003333CA">
        <w:rPr>
          <w:rFonts w:ascii="Arial" w:hAnsi="Arial" w:cs="Arial"/>
          <w:sz w:val="20"/>
          <w:szCs w:val="20"/>
        </w:rPr>
        <w:t xml:space="preserve"> B, vložka 20623</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bankovní spojení: </w:t>
      </w:r>
      <w:r w:rsidR="00332214">
        <w:rPr>
          <w:rFonts w:ascii="Arial" w:hAnsi="Arial" w:cs="Arial"/>
          <w:sz w:val="20"/>
          <w:szCs w:val="20"/>
        </w:rPr>
        <w:t>xxx</w:t>
      </w:r>
      <w:bookmarkStart w:id="0" w:name="_GoBack"/>
      <w:bookmarkEnd w:id="0"/>
    </w:p>
    <w:p w:rsidR="00DC331C" w:rsidRPr="003333CA" w:rsidRDefault="00DC331C" w:rsidP="00DC331C">
      <w:pPr>
        <w:rPr>
          <w:rFonts w:ascii="Arial" w:hAnsi="Arial" w:cs="Arial"/>
          <w:sz w:val="20"/>
          <w:szCs w:val="20"/>
        </w:rPr>
      </w:pPr>
      <w:r w:rsidRPr="003333CA">
        <w:rPr>
          <w:rFonts w:ascii="Arial" w:hAnsi="Arial" w:cs="Arial"/>
          <w:sz w:val="20"/>
          <w:szCs w:val="20"/>
        </w:rPr>
        <w:t xml:space="preserve">číslo účtu: </w:t>
      </w:r>
      <w:proofErr w:type="spellStart"/>
      <w:r w:rsidR="0076368E">
        <w:rPr>
          <w:rFonts w:ascii="Arial" w:hAnsi="Arial" w:cs="Arial"/>
          <w:sz w:val="20"/>
          <w:szCs w:val="20"/>
        </w:rPr>
        <w:t>xxx</w:t>
      </w:r>
      <w:proofErr w:type="spellEnd"/>
    </w:p>
    <w:p w:rsidR="00DC331C" w:rsidRPr="003333CA" w:rsidRDefault="004E4DFD" w:rsidP="00DC331C">
      <w:pPr>
        <w:rPr>
          <w:rFonts w:ascii="Arial" w:hAnsi="Arial" w:cs="Arial"/>
          <w:sz w:val="20"/>
          <w:szCs w:val="20"/>
        </w:rPr>
      </w:pPr>
      <w:r>
        <w:rPr>
          <w:rFonts w:ascii="Arial" w:hAnsi="Arial" w:cs="Arial"/>
          <w:sz w:val="20"/>
          <w:szCs w:val="20"/>
        </w:rPr>
        <w:t xml:space="preserve">zastoupená </w:t>
      </w:r>
      <w:r w:rsidR="00DC331C" w:rsidRPr="003333CA">
        <w:rPr>
          <w:rFonts w:ascii="Arial" w:hAnsi="Arial" w:cs="Arial"/>
          <w:sz w:val="20"/>
          <w:szCs w:val="20"/>
        </w:rPr>
        <w:t xml:space="preserve">na základě plné moci společností  </w:t>
      </w:r>
      <w:proofErr w:type="spellStart"/>
      <w:r w:rsidR="00DC331C" w:rsidRPr="003333CA">
        <w:rPr>
          <w:rFonts w:ascii="Arial" w:hAnsi="Arial" w:cs="Arial"/>
          <w:b/>
          <w:sz w:val="20"/>
          <w:szCs w:val="20"/>
        </w:rPr>
        <w:t>Vegacom</w:t>
      </w:r>
      <w:proofErr w:type="spellEnd"/>
      <w:r w:rsidR="00DC331C" w:rsidRPr="003333CA">
        <w:rPr>
          <w:rFonts w:ascii="Arial" w:hAnsi="Arial" w:cs="Arial"/>
          <w:b/>
          <w:sz w:val="20"/>
          <w:szCs w:val="20"/>
        </w:rPr>
        <w:t xml:space="preserve"> a.s.</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se sídlem Novodvorská 1010/14, </w:t>
      </w:r>
      <w:r w:rsidR="001F3D2B" w:rsidRPr="003333CA">
        <w:rPr>
          <w:rFonts w:ascii="Arial" w:hAnsi="Arial" w:cs="Arial"/>
          <w:sz w:val="20"/>
          <w:szCs w:val="20"/>
        </w:rPr>
        <w:t>142 01</w:t>
      </w:r>
      <w:r w:rsidR="001F3D2B">
        <w:rPr>
          <w:rFonts w:ascii="Arial" w:hAnsi="Arial" w:cs="Arial"/>
          <w:sz w:val="20"/>
          <w:szCs w:val="20"/>
        </w:rPr>
        <w:t xml:space="preserve"> Praha 4 – Lhotka</w:t>
      </w:r>
      <w:r w:rsidRPr="003333CA">
        <w:rPr>
          <w:rFonts w:ascii="Arial" w:hAnsi="Arial" w:cs="Arial"/>
          <w:sz w:val="20"/>
          <w:szCs w:val="20"/>
        </w:rPr>
        <w:t xml:space="preserve"> </w:t>
      </w:r>
    </w:p>
    <w:p w:rsidR="00DC331C" w:rsidRPr="003333CA" w:rsidRDefault="00DC331C" w:rsidP="00DC331C">
      <w:pPr>
        <w:rPr>
          <w:rFonts w:ascii="Arial" w:hAnsi="Arial" w:cs="Arial"/>
          <w:sz w:val="20"/>
          <w:szCs w:val="20"/>
        </w:rPr>
      </w:pPr>
      <w:r w:rsidRPr="003333CA">
        <w:rPr>
          <w:rFonts w:ascii="Arial" w:hAnsi="Arial" w:cs="Arial"/>
          <w:sz w:val="20"/>
          <w:szCs w:val="20"/>
        </w:rPr>
        <w:t>IČ: 25788680</w:t>
      </w:r>
    </w:p>
    <w:p w:rsidR="00DC331C" w:rsidRPr="003333CA" w:rsidRDefault="00DC331C" w:rsidP="00DC331C">
      <w:pPr>
        <w:rPr>
          <w:rFonts w:ascii="Arial" w:hAnsi="Arial" w:cs="Arial"/>
          <w:sz w:val="20"/>
          <w:szCs w:val="20"/>
        </w:rPr>
      </w:pPr>
      <w:r w:rsidRPr="003333CA">
        <w:rPr>
          <w:rFonts w:ascii="Arial" w:hAnsi="Arial" w:cs="Arial"/>
          <w:sz w:val="20"/>
          <w:szCs w:val="20"/>
        </w:rPr>
        <w:t>DIČ: CZ25788680</w:t>
      </w:r>
    </w:p>
    <w:p w:rsidR="00DC331C" w:rsidRPr="003333CA" w:rsidRDefault="00DC331C" w:rsidP="00DC331C">
      <w:pPr>
        <w:rPr>
          <w:rFonts w:ascii="Arial" w:hAnsi="Arial" w:cs="Arial"/>
          <w:sz w:val="20"/>
          <w:szCs w:val="20"/>
        </w:rPr>
      </w:pPr>
      <w:r w:rsidRPr="003333CA">
        <w:rPr>
          <w:rFonts w:ascii="Arial" w:hAnsi="Arial" w:cs="Arial"/>
          <w:sz w:val="20"/>
          <w:szCs w:val="20"/>
        </w:rPr>
        <w:t>zapsaná v obchodním rejstříku vedeném Městským soudem v Praze, odd</w:t>
      </w:r>
      <w:r w:rsidR="001F3D2B">
        <w:rPr>
          <w:rFonts w:ascii="Arial" w:hAnsi="Arial" w:cs="Arial"/>
          <w:sz w:val="20"/>
          <w:szCs w:val="20"/>
        </w:rPr>
        <w:t>íl</w:t>
      </w:r>
      <w:r w:rsidRPr="003333CA">
        <w:rPr>
          <w:rFonts w:ascii="Arial" w:hAnsi="Arial" w:cs="Arial"/>
          <w:sz w:val="20"/>
          <w:szCs w:val="20"/>
        </w:rPr>
        <w:t xml:space="preserve"> B, vložka 6070</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zastoupená na základě plné moci společností </w:t>
      </w:r>
      <w:r w:rsidRPr="003333CA">
        <w:rPr>
          <w:rFonts w:ascii="Arial" w:hAnsi="Arial" w:cs="Arial"/>
          <w:b/>
          <w:sz w:val="20"/>
          <w:szCs w:val="20"/>
        </w:rPr>
        <w:t>SITEL, spol. s r.o.</w:t>
      </w:r>
      <w:r w:rsidRPr="003333CA">
        <w:rPr>
          <w:rFonts w:ascii="Arial" w:hAnsi="Arial" w:cs="Arial"/>
          <w:sz w:val="20"/>
          <w:szCs w:val="20"/>
        </w:rPr>
        <w:t xml:space="preserve"> </w:t>
      </w:r>
    </w:p>
    <w:p w:rsidR="00DC331C" w:rsidRPr="003333CA" w:rsidRDefault="004E4DFD" w:rsidP="00DC331C">
      <w:pPr>
        <w:rPr>
          <w:rFonts w:ascii="Arial" w:hAnsi="Arial" w:cs="Arial"/>
          <w:sz w:val="20"/>
          <w:szCs w:val="20"/>
        </w:rPr>
      </w:pPr>
      <w:r>
        <w:rPr>
          <w:rFonts w:ascii="Arial" w:hAnsi="Arial" w:cs="Arial"/>
          <w:sz w:val="20"/>
          <w:szCs w:val="20"/>
        </w:rPr>
        <w:t>se sídlem</w:t>
      </w:r>
      <w:r w:rsidR="00DC331C" w:rsidRPr="003333CA">
        <w:rPr>
          <w:rFonts w:ascii="Arial" w:hAnsi="Arial" w:cs="Arial"/>
          <w:sz w:val="20"/>
          <w:szCs w:val="20"/>
        </w:rPr>
        <w:t xml:space="preserve"> Baarova 957/15, 140 00 </w:t>
      </w:r>
      <w:r w:rsidR="001F3D2B" w:rsidRPr="003333CA">
        <w:rPr>
          <w:rFonts w:ascii="Arial" w:hAnsi="Arial" w:cs="Arial"/>
          <w:sz w:val="20"/>
          <w:szCs w:val="20"/>
        </w:rPr>
        <w:t>Praha 4, Michle</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IČ: 44797320 </w:t>
      </w:r>
      <w:r w:rsidRPr="003333CA">
        <w:rPr>
          <w:rFonts w:ascii="Arial" w:hAnsi="Arial" w:cs="Arial"/>
          <w:sz w:val="20"/>
          <w:szCs w:val="20"/>
        </w:rPr>
        <w:tab/>
      </w:r>
      <w:r w:rsidRPr="003333CA">
        <w:rPr>
          <w:rFonts w:ascii="Arial" w:hAnsi="Arial" w:cs="Arial"/>
          <w:sz w:val="20"/>
          <w:szCs w:val="20"/>
        </w:rPr>
        <w:tab/>
      </w:r>
      <w:r w:rsidRPr="003333CA">
        <w:rPr>
          <w:rFonts w:ascii="Arial" w:hAnsi="Arial" w:cs="Arial"/>
          <w:sz w:val="20"/>
          <w:szCs w:val="20"/>
        </w:rPr>
        <w:tab/>
      </w:r>
    </w:p>
    <w:p w:rsidR="00DC331C" w:rsidRPr="003333CA" w:rsidRDefault="00DC331C" w:rsidP="00DC331C">
      <w:pPr>
        <w:rPr>
          <w:rFonts w:ascii="Arial" w:hAnsi="Arial" w:cs="Arial"/>
          <w:sz w:val="20"/>
          <w:szCs w:val="20"/>
        </w:rPr>
      </w:pPr>
      <w:r w:rsidRPr="003333CA">
        <w:rPr>
          <w:rFonts w:ascii="Arial" w:hAnsi="Arial" w:cs="Arial"/>
          <w:sz w:val="20"/>
          <w:szCs w:val="20"/>
        </w:rPr>
        <w:t xml:space="preserve">DIČ: CZ44797320 </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zapsaná v obchodním rejstříku vedeném </w:t>
      </w:r>
      <w:r w:rsidR="001F3D2B">
        <w:rPr>
          <w:rFonts w:ascii="Arial" w:hAnsi="Arial" w:cs="Arial"/>
          <w:sz w:val="20"/>
          <w:szCs w:val="20"/>
        </w:rPr>
        <w:t>Městským soudem</w:t>
      </w:r>
      <w:r w:rsidRPr="003333CA">
        <w:rPr>
          <w:rFonts w:ascii="Arial" w:hAnsi="Arial" w:cs="Arial"/>
          <w:sz w:val="20"/>
          <w:szCs w:val="20"/>
        </w:rPr>
        <w:t xml:space="preserve"> v Praze,</w:t>
      </w:r>
      <w:r w:rsidR="001F3D2B">
        <w:rPr>
          <w:rFonts w:ascii="Arial" w:hAnsi="Arial" w:cs="Arial"/>
          <w:sz w:val="20"/>
          <w:szCs w:val="20"/>
        </w:rPr>
        <w:t xml:space="preserve"> oddíl</w:t>
      </w:r>
      <w:r w:rsidRPr="003333CA">
        <w:rPr>
          <w:rFonts w:ascii="Arial" w:hAnsi="Arial" w:cs="Arial"/>
          <w:sz w:val="20"/>
          <w:szCs w:val="20"/>
        </w:rPr>
        <w:t xml:space="preserve"> C</w:t>
      </w:r>
      <w:r w:rsidR="001F3D2B">
        <w:rPr>
          <w:rFonts w:ascii="Arial" w:hAnsi="Arial" w:cs="Arial"/>
          <w:sz w:val="20"/>
          <w:szCs w:val="20"/>
        </w:rPr>
        <w:t xml:space="preserve">, vložka </w:t>
      </w:r>
      <w:r w:rsidRPr="003333CA">
        <w:rPr>
          <w:rFonts w:ascii="Arial" w:hAnsi="Arial" w:cs="Arial"/>
          <w:sz w:val="20"/>
          <w:szCs w:val="20"/>
        </w:rPr>
        <w:t>6725</w:t>
      </w:r>
    </w:p>
    <w:p w:rsidR="00DC331C" w:rsidRPr="003333CA" w:rsidRDefault="00DC331C" w:rsidP="00DC331C">
      <w:pPr>
        <w:rPr>
          <w:rFonts w:ascii="Arial" w:hAnsi="Arial" w:cs="Arial"/>
          <w:sz w:val="20"/>
          <w:szCs w:val="20"/>
        </w:rPr>
      </w:pPr>
      <w:r w:rsidRPr="003333CA">
        <w:rPr>
          <w:rFonts w:ascii="Arial" w:hAnsi="Arial" w:cs="Arial"/>
          <w:sz w:val="20"/>
          <w:szCs w:val="20"/>
        </w:rPr>
        <w:t xml:space="preserve">zastoupená na základě plné moci </w:t>
      </w:r>
      <w:r w:rsidR="00F84E06">
        <w:rPr>
          <w:rFonts w:ascii="Arial" w:hAnsi="Arial" w:cs="Arial"/>
          <w:sz w:val="20"/>
          <w:szCs w:val="20"/>
        </w:rPr>
        <w:t>Josefem Šidlem</w:t>
      </w:r>
    </w:p>
    <w:p w:rsidR="00DC331C" w:rsidRPr="003333CA" w:rsidRDefault="00DC331C" w:rsidP="00DC331C">
      <w:pPr>
        <w:rPr>
          <w:rFonts w:ascii="Arial" w:hAnsi="Arial" w:cs="Arial"/>
          <w:sz w:val="20"/>
          <w:szCs w:val="20"/>
        </w:rPr>
      </w:pPr>
      <w:r w:rsidRPr="003333CA">
        <w:rPr>
          <w:rFonts w:ascii="Arial" w:hAnsi="Arial" w:cs="Arial"/>
          <w:sz w:val="20"/>
          <w:szCs w:val="20"/>
        </w:rPr>
        <w:t>(dále jen „</w:t>
      </w:r>
      <w:r w:rsidR="001F3D2B">
        <w:rPr>
          <w:rFonts w:ascii="Arial" w:hAnsi="Arial" w:cs="Arial"/>
          <w:sz w:val="20"/>
          <w:szCs w:val="20"/>
        </w:rPr>
        <w:t>b</w:t>
      </w:r>
      <w:r>
        <w:rPr>
          <w:rFonts w:ascii="Arial" w:hAnsi="Arial" w:cs="Arial"/>
          <w:sz w:val="20"/>
          <w:szCs w:val="20"/>
        </w:rPr>
        <w:t>udoucí o</w:t>
      </w:r>
      <w:r w:rsidRPr="003333CA">
        <w:rPr>
          <w:rFonts w:ascii="Arial" w:hAnsi="Arial" w:cs="Arial"/>
          <w:sz w:val="20"/>
          <w:szCs w:val="20"/>
        </w:rPr>
        <w:t>právněný“)</w:t>
      </w:r>
    </w:p>
    <w:p w:rsidR="00465244" w:rsidRDefault="00465244" w:rsidP="00140D37">
      <w:pPr>
        <w:shd w:val="clear" w:color="auto" w:fill="FFFFFF"/>
        <w:rPr>
          <w:rFonts w:ascii="Arial" w:hAnsi="Arial" w:cs="Arial"/>
          <w:sz w:val="20"/>
          <w:szCs w:val="20"/>
        </w:rPr>
      </w:pPr>
    </w:p>
    <w:p w:rsidR="00140D37" w:rsidRPr="00465244" w:rsidRDefault="00140D37" w:rsidP="00140D37">
      <w:pPr>
        <w:shd w:val="clear" w:color="auto" w:fill="FFFFFF"/>
        <w:rPr>
          <w:rFonts w:ascii="Calibri" w:hAnsi="Calibri"/>
          <w:sz w:val="22"/>
          <w:szCs w:val="22"/>
        </w:rPr>
      </w:pPr>
      <w:r w:rsidRPr="00465244">
        <w:rPr>
          <w:rFonts w:ascii="Arial" w:hAnsi="Arial" w:cs="Arial"/>
          <w:sz w:val="20"/>
          <w:szCs w:val="20"/>
        </w:rPr>
        <w:t>(</w:t>
      </w:r>
      <w:r w:rsidR="00841B35" w:rsidRPr="00465244">
        <w:rPr>
          <w:rFonts w:ascii="Arial" w:hAnsi="Arial" w:cs="Arial"/>
          <w:sz w:val="20"/>
          <w:szCs w:val="20"/>
        </w:rPr>
        <w:t xml:space="preserve">budoucí </w:t>
      </w:r>
      <w:r w:rsidRPr="00465244">
        <w:rPr>
          <w:rFonts w:ascii="Arial" w:hAnsi="Arial" w:cs="Arial"/>
          <w:sz w:val="20"/>
          <w:szCs w:val="20"/>
        </w:rPr>
        <w:t>povinný a</w:t>
      </w:r>
      <w:r w:rsidR="00841B35" w:rsidRPr="00465244">
        <w:rPr>
          <w:rFonts w:ascii="Arial" w:hAnsi="Arial" w:cs="Arial"/>
          <w:sz w:val="20"/>
          <w:szCs w:val="20"/>
        </w:rPr>
        <w:t xml:space="preserve"> budoucí</w:t>
      </w:r>
      <w:r w:rsidRPr="00465244">
        <w:rPr>
          <w:rFonts w:ascii="Arial" w:hAnsi="Arial" w:cs="Arial"/>
          <w:sz w:val="20"/>
          <w:szCs w:val="20"/>
        </w:rPr>
        <w:t xml:space="preserve"> oprávněný společně rovněž jako „smluvní strany“)</w:t>
      </w:r>
    </w:p>
    <w:p w:rsidR="004F565F" w:rsidRDefault="004F565F" w:rsidP="004F565F">
      <w:pPr>
        <w:pStyle w:val="Zkladntext"/>
        <w:suppressAutoHyphens/>
        <w:rPr>
          <w:rFonts w:ascii="Arial" w:hAnsi="Arial" w:cs="Arial"/>
          <w:sz w:val="20"/>
          <w:szCs w:val="20"/>
        </w:rPr>
      </w:pPr>
    </w:p>
    <w:p w:rsidR="004F565F" w:rsidRPr="00DF68B1" w:rsidRDefault="004F565F" w:rsidP="004F565F">
      <w:pPr>
        <w:pStyle w:val="Zkladntext"/>
        <w:suppressAutoHyphens/>
        <w:jc w:val="center"/>
        <w:rPr>
          <w:rFonts w:ascii="Arial" w:hAnsi="Arial" w:cs="Arial"/>
          <w:b/>
          <w:bCs/>
          <w:sz w:val="20"/>
          <w:szCs w:val="20"/>
        </w:rPr>
      </w:pPr>
      <w:r>
        <w:rPr>
          <w:rFonts w:ascii="Arial" w:hAnsi="Arial" w:cs="Arial"/>
          <w:b/>
          <w:bCs/>
          <w:sz w:val="20"/>
          <w:szCs w:val="20"/>
        </w:rPr>
        <w:t>takto:</w:t>
      </w:r>
    </w:p>
    <w:p w:rsidR="00A56EC4" w:rsidRPr="00DF68B1" w:rsidRDefault="00A56EC4" w:rsidP="004F565F">
      <w:pPr>
        <w:pStyle w:val="Zkladntext"/>
        <w:suppressAutoHyphens/>
        <w:ind w:left="3540" w:firstLine="708"/>
        <w:rPr>
          <w:rFonts w:ascii="Arial" w:hAnsi="Arial" w:cs="Arial"/>
          <w:sz w:val="20"/>
          <w:szCs w:val="20"/>
        </w:rPr>
      </w:pPr>
    </w:p>
    <w:p w:rsidR="004F565F" w:rsidRDefault="004F565F" w:rsidP="0095667B">
      <w:pPr>
        <w:pStyle w:val="Zkladntext"/>
        <w:keepNext/>
        <w:suppressAutoHyphens/>
        <w:jc w:val="center"/>
        <w:rPr>
          <w:rFonts w:ascii="Arial" w:hAnsi="Arial" w:cs="Arial"/>
          <w:b/>
          <w:sz w:val="20"/>
          <w:szCs w:val="20"/>
        </w:rPr>
      </w:pPr>
      <w:r>
        <w:rPr>
          <w:rFonts w:ascii="Arial" w:hAnsi="Arial" w:cs="Arial"/>
          <w:b/>
          <w:sz w:val="20"/>
          <w:szCs w:val="20"/>
        </w:rPr>
        <w:lastRenderedPageBreak/>
        <w:t>I.</w:t>
      </w:r>
    </w:p>
    <w:p w:rsidR="004A090E" w:rsidRDefault="004A090E" w:rsidP="0095667B">
      <w:pPr>
        <w:pStyle w:val="Zkladntext"/>
        <w:keepNext/>
        <w:suppressAutoHyphens/>
        <w:jc w:val="center"/>
        <w:rPr>
          <w:rFonts w:ascii="Arial" w:hAnsi="Arial" w:cs="Arial"/>
          <w:b/>
          <w:sz w:val="20"/>
          <w:szCs w:val="20"/>
        </w:rPr>
      </w:pPr>
    </w:p>
    <w:p w:rsidR="00DC331C" w:rsidRPr="003333CA" w:rsidRDefault="00125DA3" w:rsidP="00DC331C">
      <w:pPr>
        <w:tabs>
          <w:tab w:val="left" w:pos="850"/>
        </w:tabs>
        <w:jc w:val="both"/>
        <w:rPr>
          <w:rFonts w:ascii="Arial" w:hAnsi="Arial" w:cs="Arial"/>
          <w:sz w:val="20"/>
          <w:szCs w:val="20"/>
        </w:rPr>
      </w:pPr>
      <w:r>
        <w:rPr>
          <w:rFonts w:ascii="Arial" w:hAnsi="Arial" w:cs="Arial"/>
          <w:sz w:val="20"/>
          <w:szCs w:val="20"/>
        </w:rPr>
        <w:t>Budoucí o</w:t>
      </w:r>
      <w:r w:rsidR="00DC331C" w:rsidRPr="003333CA">
        <w:rPr>
          <w:rFonts w:ascii="Arial" w:hAnsi="Arial" w:cs="Arial"/>
          <w:sz w:val="20"/>
          <w:szCs w:val="20"/>
        </w:rPr>
        <w:t xml:space="preserve">právněný je oprávněn vykonávat komunikační činnosti ve </w:t>
      </w:r>
      <w:r w:rsidR="00465244">
        <w:rPr>
          <w:rFonts w:ascii="Arial" w:hAnsi="Arial" w:cs="Arial"/>
          <w:sz w:val="20"/>
          <w:szCs w:val="20"/>
        </w:rPr>
        <w:t>smyslu ustanovení § 7 zákona č. </w:t>
      </w:r>
      <w:r w:rsidR="00DC331C" w:rsidRPr="003333CA">
        <w:rPr>
          <w:rFonts w:ascii="Arial" w:hAnsi="Arial" w:cs="Arial"/>
          <w:sz w:val="20"/>
          <w:szCs w:val="20"/>
        </w:rPr>
        <w:t xml:space="preserve">127/2005 Sb., o elektronických komunikacích a o změně některých souvisejících </w:t>
      </w:r>
      <w:r w:rsidR="00827972">
        <w:rPr>
          <w:rFonts w:ascii="Arial" w:hAnsi="Arial" w:cs="Arial"/>
          <w:sz w:val="20"/>
          <w:szCs w:val="20"/>
        </w:rPr>
        <w:t>zákonů (dále jen „z</w:t>
      </w:r>
      <w:r w:rsidR="00DC331C" w:rsidRPr="003333CA">
        <w:rPr>
          <w:rFonts w:ascii="Arial" w:hAnsi="Arial" w:cs="Arial"/>
          <w:sz w:val="20"/>
          <w:szCs w:val="20"/>
        </w:rPr>
        <w:t>ákon“).</w:t>
      </w:r>
    </w:p>
    <w:p w:rsidR="004A090E" w:rsidRPr="0004341B" w:rsidRDefault="004A090E" w:rsidP="004A090E">
      <w:pPr>
        <w:pStyle w:val="Zkladntext"/>
        <w:suppressAutoHyphens/>
        <w:rPr>
          <w:rFonts w:ascii="Arial" w:hAnsi="Arial" w:cs="Arial"/>
          <w:sz w:val="20"/>
          <w:szCs w:val="20"/>
        </w:rPr>
      </w:pPr>
    </w:p>
    <w:p w:rsidR="004F565F" w:rsidRDefault="004F565F" w:rsidP="00AF604B">
      <w:pPr>
        <w:pStyle w:val="Zkladntext"/>
        <w:suppressAutoHyphens/>
        <w:rPr>
          <w:rFonts w:ascii="Arial" w:hAnsi="Arial" w:cs="Arial"/>
          <w:sz w:val="20"/>
          <w:szCs w:val="20"/>
        </w:rPr>
      </w:pPr>
      <w:r w:rsidRPr="00DF68B1">
        <w:rPr>
          <w:rFonts w:ascii="Arial" w:hAnsi="Arial" w:cs="Arial"/>
          <w:sz w:val="20"/>
          <w:szCs w:val="20"/>
        </w:rPr>
        <w:t xml:space="preserve">Budoucí povinný </w:t>
      </w:r>
      <w:r>
        <w:rPr>
          <w:rFonts w:ascii="Arial" w:hAnsi="Arial" w:cs="Arial"/>
          <w:sz w:val="20"/>
          <w:szCs w:val="20"/>
        </w:rPr>
        <w:t xml:space="preserve">je vlastníkem </w:t>
      </w:r>
      <w:r w:rsidRPr="00DF68B1">
        <w:rPr>
          <w:rFonts w:ascii="Arial" w:hAnsi="Arial" w:cs="Arial"/>
          <w:sz w:val="20"/>
          <w:szCs w:val="20"/>
        </w:rPr>
        <w:t>pozemk</w:t>
      </w:r>
      <w:r w:rsidR="00175CF0">
        <w:rPr>
          <w:rFonts w:ascii="Arial" w:hAnsi="Arial" w:cs="Arial"/>
          <w:sz w:val="20"/>
          <w:szCs w:val="20"/>
        </w:rPr>
        <w:t>ů</w:t>
      </w:r>
      <w:r w:rsidRPr="00DF68B1">
        <w:rPr>
          <w:rFonts w:ascii="Arial" w:hAnsi="Arial" w:cs="Arial"/>
          <w:sz w:val="20"/>
          <w:szCs w:val="20"/>
        </w:rPr>
        <w:t xml:space="preserve"> </w:t>
      </w:r>
      <w:r w:rsidRPr="005852DB">
        <w:rPr>
          <w:rFonts w:ascii="Arial" w:hAnsi="Arial" w:cs="Arial"/>
          <w:b/>
          <w:sz w:val="20"/>
          <w:szCs w:val="20"/>
        </w:rPr>
        <w:t xml:space="preserve">p. č. </w:t>
      </w:r>
      <w:r w:rsidR="00175CF0">
        <w:rPr>
          <w:rFonts w:ascii="Arial" w:hAnsi="Arial" w:cs="Arial"/>
          <w:b/>
          <w:sz w:val="20"/>
          <w:szCs w:val="20"/>
        </w:rPr>
        <w:t>2353/1</w:t>
      </w:r>
      <w:r w:rsidRPr="00D64F62">
        <w:rPr>
          <w:rFonts w:ascii="Arial" w:hAnsi="Arial" w:cs="Arial"/>
          <w:b/>
          <w:sz w:val="20"/>
          <w:szCs w:val="20"/>
        </w:rPr>
        <w:t>,</w:t>
      </w:r>
      <w:r w:rsidR="00175CF0">
        <w:rPr>
          <w:rFonts w:ascii="Arial" w:hAnsi="Arial" w:cs="Arial"/>
          <w:b/>
          <w:sz w:val="20"/>
          <w:szCs w:val="20"/>
        </w:rPr>
        <w:t xml:space="preserve"> p. č. 4774/2 a p. č. 4774/3,</w:t>
      </w:r>
      <w:r>
        <w:rPr>
          <w:rFonts w:ascii="Arial" w:hAnsi="Arial" w:cs="Arial"/>
          <w:sz w:val="20"/>
          <w:szCs w:val="20"/>
        </w:rPr>
        <w:t xml:space="preserve"> </w:t>
      </w:r>
      <w:r w:rsidR="00175CF0">
        <w:rPr>
          <w:rFonts w:ascii="Arial" w:hAnsi="Arial" w:cs="Arial"/>
          <w:sz w:val="20"/>
          <w:szCs w:val="20"/>
        </w:rPr>
        <w:t xml:space="preserve">vše </w:t>
      </w:r>
      <w:r>
        <w:rPr>
          <w:rFonts w:ascii="Arial" w:hAnsi="Arial" w:cs="Arial"/>
          <w:sz w:val="20"/>
          <w:szCs w:val="20"/>
        </w:rPr>
        <w:t xml:space="preserve">ostatní plocha, </w:t>
      </w:r>
      <w:r w:rsidRPr="00DF68B1">
        <w:rPr>
          <w:rFonts w:ascii="Arial" w:hAnsi="Arial" w:cs="Arial"/>
          <w:sz w:val="20"/>
          <w:szCs w:val="20"/>
        </w:rPr>
        <w:t>zaps</w:t>
      </w:r>
      <w:r w:rsidR="00175CF0">
        <w:rPr>
          <w:rFonts w:ascii="Arial" w:hAnsi="Arial" w:cs="Arial"/>
          <w:sz w:val="20"/>
          <w:szCs w:val="20"/>
        </w:rPr>
        <w:t>aných</w:t>
      </w:r>
      <w:r>
        <w:rPr>
          <w:rFonts w:ascii="Arial" w:hAnsi="Arial" w:cs="Arial"/>
          <w:sz w:val="20"/>
          <w:szCs w:val="20"/>
        </w:rPr>
        <w:t xml:space="preserve"> v katastru nemovitostí příslušného katastrálního pracoviště Katastrálního úřadu pro Zlínský kraj </w:t>
      </w:r>
      <w:r w:rsidRPr="00DF68B1">
        <w:rPr>
          <w:rFonts w:ascii="Arial" w:hAnsi="Arial" w:cs="Arial"/>
          <w:sz w:val="20"/>
          <w:szCs w:val="20"/>
        </w:rPr>
        <w:t xml:space="preserve">pro obec a </w:t>
      </w:r>
      <w:r w:rsidRPr="005852DB">
        <w:rPr>
          <w:rFonts w:ascii="Arial" w:hAnsi="Arial" w:cs="Arial"/>
          <w:b/>
          <w:sz w:val="20"/>
          <w:szCs w:val="20"/>
        </w:rPr>
        <w:t xml:space="preserve">k. </w:t>
      </w:r>
      <w:proofErr w:type="spellStart"/>
      <w:r w:rsidRPr="005852DB">
        <w:rPr>
          <w:rFonts w:ascii="Arial" w:hAnsi="Arial" w:cs="Arial"/>
          <w:b/>
          <w:sz w:val="20"/>
          <w:szCs w:val="20"/>
        </w:rPr>
        <w:t>ú.</w:t>
      </w:r>
      <w:proofErr w:type="spellEnd"/>
      <w:r w:rsidRPr="005852DB">
        <w:rPr>
          <w:rFonts w:ascii="Arial" w:hAnsi="Arial" w:cs="Arial"/>
          <w:b/>
          <w:sz w:val="20"/>
          <w:szCs w:val="20"/>
        </w:rPr>
        <w:t xml:space="preserve"> </w:t>
      </w:r>
      <w:r w:rsidR="00175CF0">
        <w:rPr>
          <w:rFonts w:ascii="Arial" w:hAnsi="Arial" w:cs="Arial"/>
          <w:b/>
          <w:sz w:val="20"/>
          <w:szCs w:val="20"/>
        </w:rPr>
        <w:t>Suchá Loz</w:t>
      </w:r>
      <w:r w:rsidR="00175CF0">
        <w:rPr>
          <w:rFonts w:ascii="Arial" w:hAnsi="Arial" w:cs="Arial"/>
          <w:sz w:val="20"/>
          <w:szCs w:val="20"/>
        </w:rPr>
        <w:t xml:space="preserve"> (dále jen „pozemky</w:t>
      </w:r>
      <w:r>
        <w:rPr>
          <w:rFonts w:ascii="Arial" w:hAnsi="Arial" w:cs="Arial"/>
          <w:sz w:val="20"/>
          <w:szCs w:val="20"/>
        </w:rPr>
        <w:t>“).</w:t>
      </w:r>
      <w:r w:rsidR="00893FFF">
        <w:rPr>
          <w:rFonts w:ascii="Arial" w:hAnsi="Arial" w:cs="Arial"/>
          <w:sz w:val="20"/>
          <w:szCs w:val="20"/>
        </w:rPr>
        <w:t xml:space="preserve"> Pozemky jsou svěřeny k hospodaření příspěvkové organizaci 1 (p. č. 4774/2 a p. č. 4774/3 ) a příspěvkové organizaci 2 (p. č. 2353/1).</w:t>
      </w:r>
    </w:p>
    <w:p w:rsidR="004F565F" w:rsidRDefault="004F565F" w:rsidP="004F565F">
      <w:pPr>
        <w:pStyle w:val="Zkladntext"/>
        <w:suppressAutoHyphens/>
        <w:rPr>
          <w:rFonts w:ascii="Arial" w:hAnsi="Arial" w:cs="Arial"/>
          <w:sz w:val="20"/>
          <w:szCs w:val="20"/>
        </w:rPr>
      </w:pPr>
    </w:p>
    <w:p w:rsidR="004A090E" w:rsidRPr="00827972" w:rsidRDefault="004F565F" w:rsidP="004F565F">
      <w:pPr>
        <w:suppressAutoHyphens/>
        <w:jc w:val="both"/>
        <w:rPr>
          <w:rFonts w:ascii="Arial" w:hAnsi="Arial" w:cs="Arial"/>
          <w:sz w:val="20"/>
        </w:rPr>
      </w:pPr>
      <w:r w:rsidRPr="00827972">
        <w:rPr>
          <w:rFonts w:ascii="Arial" w:hAnsi="Arial" w:cs="Arial"/>
          <w:sz w:val="20"/>
          <w:szCs w:val="20"/>
        </w:rPr>
        <w:t xml:space="preserve">Budoucí oprávněný </w:t>
      </w:r>
      <w:r w:rsidR="001F3D2B" w:rsidRPr="00827972">
        <w:rPr>
          <w:rFonts w:ascii="Arial" w:hAnsi="Arial" w:cs="Arial"/>
          <w:sz w:val="20"/>
          <w:szCs w:val="20"/>
        </w:rPr>
        <w:t xml:space="preserve">je investorem </w:t>
      </w:r>
      <w:r w:rsidR="004A090E" w:rsidRPr="00827972">
        <w:rPr>
          <w:rFonts w:ascii="Arial" w:hAnsi="Arial" w:cs="Arial"/>
          <w:sz w:val="20"/>
          <w:szCs w:val="20"/>
        </w:rPr>
        <w:t>stavb</w:t>
      </w:r>
      <w:r w:rsidR="001F3D2B" w:rsidRPr="00827972">
        <w:rPr>
          <w:rFonts w:ascii="Arial" w:hAnsi="Arial" w:cs="Arial"/>
          <w:sz w:val="20"/>
          <w:szCs w:val="20"/>
        </w:rPr>
        <w:t>y</w:t>
      </w:r>
      <w:r w:rsidR="004A090E" w:rsidRPr="00827972">
        <w:rPr>
          <w:rFonts w:ascii="Arial" w:hAnsi="Arial" w:cs="Arial"/>
          <w:sz w:val="20"/>
          <w:szCs w:val="20"/>
        </w:rPr>
        <w:t xml:space="preserve"> </w:t>
      </w:r>
      <w:r w:rsidR="004A090E" w:rsidRPr="00827972">
        <w:rPr>
          <w:rFonts w:ascii="Arial" w:hAnsi="Arial" w:cs="Arial"/>
          <w:b/>
          <w:sz w:val="20"/>
          <w:szCs w:val="20"/>
        </w:rPr>
        <w:t>„</w:t>
      </w:r>
      <w:r w:rsidR="00175CF0">
        <w:rPr>
          <w:rFonts w:ascii="Arial" w:hAnsi="Arial" w:cs="Arial"/>
          <w:b/>
          <w:sz w:val="20"/>
          <w:szCs w:val="20"/>
        </w:rPr>
        <w:t>0365</w:t>
      </w:r>
      <w:r w:rsidR="00465244">
        <w:rPr>
          <w:rFonts w:ascii="Arial" w:hAnsi="Arial" w:cs="Arial"/>
          <w:b/>
          <w:sz w:val="20"/>
          <w:szCs w:val="20"/>
        </w:rPr>
        <w:t>/</w:t>
      </w:r>
      <w:r w:rsidR="00175CF0">
        <w:rPr>
          <w:rFonts w:ascii="Arial" w:hAnsi="Arial" w:cs="Arial"/>
          <w:b/>
          <w:sz w:val="20"/>
          <w:szCs w:val="20"/>
        </w:rPr>
        <w:t xml:space="preserve">16 IVC </w:t>
      </w:r>
      <w:r w:rsidR="000C0407">
        <w:rPr>
          <w:rFonts w:ascii="Arial" w:hAnsi="Arial" w:cs="Arial"/>
          <w:b/>
          <w:sz w:val="20"/>
          <w:szCs w:val="20"/>
        </w:rPr>
        <w:t>SUCHÁ LOZ</w:t>
      </w:r>
      <w:r w:rsidR="00175CF0">
        <w:rPr>
          <w:rFonts w:ascii="Arial" w:hAnsi="Arial" w:cs="Arial"/>
          <w:b/>
          <w:sz w:val="20"/>
          <w:szCs w:val="20"/>
        </w:rPr>
        <w:t xml:space="preserve">, </w:t>
      </w:r>
      <w:proofErr w:type="spellStart"/>
      <w:r w:rsidR="00175CF0">
        <w:rPr>
          <w:rFonts w:ascii="Arial" w:hAnsi="Arial" w:cs="Arial"/>
          <w:b/>
          <w:sz w:val="20"/>
          <w:szCs w:val="20"/>
        </w:rPr>
        <w:t>mts</w:t>
      </w:r>
      <w:proofErr w:type="spellEnd"/>
      <w:r w:rsidR="004A090E" w:rsidRPr="00827972">
        <w:rPr>
          <w:rFonts w:ascii="Arial" w:hAnsi="Arial" w:cs="Arial"/>
          <w:b/>
          <w:sz w:val="20"/>
          <w:szCs w:val="20"/>
        </w:rPr>
        <w:t>“</w:t>
      </w:r>
      <w:r w:rsidR="004A090E" w:rsidRPr="00827972">
        <w:rPr>
          <w:rFonts w:ascii="Arial" w:hAnsi="Arial" w:cs="Arial"/>
          <w:sz w:val="20"/>
          <w:szCs w:val="20"/>
        </w:rPr>
        <w:t xml:space="preserve"> (dále jen </w:t>
      </w:r>
      <w:r w:rsidR="00827972" w:rsidRPr="00827972">
        <w:rPr>
          <w:rFonts w:ascii="Arial" w:hAnsi="Arial" w:cs="Arial"/>
          <w:sz w:val="20"/>
          <w:szCs w:val="20"/>
        </w:rPr>
        <w:t>„</w:t>
      </w:r>
      <w:r w:rsidR="004A090E" w:rsidRPr="00827972">
        <w:rPr>
          <w:rFonts w:ascii="Arial" w:hAnsi="Arial" w:cs="Arial"/>
          <w:sz w:val="20"/>
          <w:szCs w:val="20"/>
        </w:rPr>
        <w:t>stavba</w:t>
      </w:r>
      <w:r w:rsidR="00827972" w:rsidRPr="00827972">
        <w:rPr>
          <w:rFonts w:ascii="Arial" w:hAnsi="Arial" w:cs="Arial"/>
          <w:sz w:val="20"/>
          <w:szCs w:val="20"/>
        </w:rPr>
        <w:t>“</w:t>
      </w:r>
      <w:r w:rsidR="00175CF0">
        <w:rPr>
          <w:rFonts w:ascii="Arial" w:hAnsi="Arial" w:cs="Arial"/>
          <w:sz w:val="20"/>
          <w:szCs w:val="20"/>
        </w:rPr>
        <w:t>), kterou budou</w:t>
      </w:r>
      <w:r w:rsidR="004A090E" w:rsidRPr="00827972">
        <w:rPr>
          <w:rFonts w:ascii="Arial" w:hAnsi="Arial" w:cs="Arial"/>
          <w:sz w:val="20"/>
          <w:szCs w:val="20"/>
        </w:rPr>
        <w:t xml:space="preserve"> mimo jiné dotčen</w:t>
      </w:r>
      <w:r w:rsidR="00175CF0">
        <w:rPr>
          <w:rFonts w:ascii="Arial" w:hAnsi="Arial" w:cs="Arial"/>
          <w:sz w:val="20"/>
          <w:szCs w:val="20"/>
        </w:rPr>
        <w:t>y</w:t>
      </w:r>
      <w:r w:rsidR="004A090E" w:rsidRPr="00827972">
        <w:rPr>
          <w:rFonts w:ascii="Arial" w:hAnsi="Arial" w:cs="Arial"/>
          <w:sz w:val="20"/>
          <w:szCs w:val="20"/>
        </w:rPr>
        <w:t xml:space="preserve"> i </w:t>
      </w:r>
      <w:r w:rsidR="00827972" w:rsidRPr="00827972">
        <w:rPr>
          <w:rFonts w:ascii="Arial" w:hAnsi="Arial" w:cs="Arial"/>
          <w:sz w:val="20"/>
          <w:szCs w:val="20"/>
        </w:rPr>
        <w:t>předmětn</w:t>
      </w:r>
      <w:r w:rsidR="00175CF0">
        <w:rPr>
          <w:rFonts w:ascii="Arial" w:hAnsi="Arial" w:cs="Arial"/>
          <w:sz w:val="20"/>
          <w:szCs w:val="20"/>
        </w:rPr>
        <w:t>é pozem</w:t>
      </w:r>
      <w:r w:rsidR="00827972" w:rsidRPr="00827972">
        <w:rPr>
          <w:rFonts w:ascii="Arial" w:hAnsi="Arial" w:cs="Arial"/>
          <w:sz w:val="20"/>
          <w:szCs w:val="20"/>
        </w:rPr>
        <w:t>k</w:t>
      </w:r>
      <w:r w:rsidR="00175CF0">
        <w:rPr>
          <w:rFonts w:ascii="Arial" w:hAnsi="Arial" w:cs="Arial"/>
          <w:sz w:val="20"/>
          <w:szCs w:val="20"/>
        </w:rPr>
        <w:t>y</w:t>
      </w:r>
      <w:r w:rsidR="004A090E" w:rsidRPr="00827972">
        <w:rPr>
          <w:rFonts w:ascii="Arial" w:hAnsi="Arial" w:cs="Arial"/>
          <w:sz w:val="20"/>
          <w:szCs w:val="20"/>
        </w:rPr>
        <w:t xml:space="preserve">, jak je patrno z přiloženého situačního snímku, který je jako </w:t>
      </w:r>
      <w:r w:rsidR="004A090E" w:rsidRPr="00827972">
        <w:rPr>
          <w:rFonts w:ascii="Arial" w:hAnsi="Arial" w:cs="Arial"/>
          <w:sz w:val="20"/>
        </w:rPr>
        <w:t>příloha nedílnou součástí této smlouvy.</w:t>
      </w:r>
    </w:p>
    <w:p w:rsidR="00A56EC4" w:rsidRPr="00DF68B1" w:rsidRDefault="00A56EC4" w:rsidP="004F565F">
      <w:pPr>
        <w:suppressAutoHyphens/>
        <w:jc w:val="both"/>
        <w:rPr>
          <w:rFonts w:ascii="Arial" w:hAnsi="Arial" w:cs="Arial"/>
          <w:sz w:val="20"/>
          <w:szCs w:val="20"/>
        </w:rPr>
      </w:pPr>
    </w:p>
    <w:p w:rsidR="004F565F" w:rsidRDefault="004F565F" w:rsidP="004F565F">
      <w:pPr>
        <w:suppressAutoHyphens/>
        <w:jc w:val="center"/>
        <w:rPr>
          <w:rFonts w:ascii="Arial" w:hAnsi="Arial" w:cs="Arial"/>
          <w:b/>
          <w:sz w:val="20"/>
          <w:szCs w:val="20"/>
        </w:rPr>
      </w:pPr>
      <w:r>
        <w:rPr>
          <w:rFonts w:ascii="Arial" w:hAnsi="Arial" w:cs="Arial"/>
          <w:b/>
          <w:sz w:val="20"/>
          <w:szCs w:val="20"/>
        </w:rPr>
        <w:t>II.</w:t>
      </w:r>
    </w:p>
    <w:p w:rsidR="004F565F" w:rsidRPr="00DF68B1" w:rsidRDefault="004F565F" w:rsidP="004F565F">
      <w:pPr>
        <w:suppressAutoHyphens/>
        <w:jc w:val="center"/>
        <w:rPr>
          <w:rFonts w:ascii="Arial" w:hAnsi="Arial" w:cs="Arial"/>
          <w:b/>
          <w:sz w:val="20"/>
          <w:szCs w:val="20"/>
        </w:rPr>
      </w:pPr>
    </w:p>
    <w:p w:rsidR="004F565F" w:rsidRDefault="004F565F" w:rsidP="00AF604B">
      <w:pPr>
        <w:tabs>
          <w:tab w:val="left" w:pos="0"/>
        </w:tabs>
        <w:suppressAutoHyphens/>
        <w:jc w:val="both"/>
        <w:rPr>
          <w:rFonts w:ascii="Arial" w:hAnsi="Arial" w:cs="Arial"/>
          <w:sz w:val="20"/>
          <w:szCs w:val="20"/>
        </w:rPr>
      </w:pPr>
      <w:r w:rsidRPr="00AF604B">
        <w:rPr>
          <w:rFonts w:ascii="Arial" w:hAnsi="Arial" w:cs="Arial"/>
          <w:sz w:val="20"/>
          <w:szCs w:val="20"/>
        </w:rPr>
        <w:t>Smluvní strany se zavazují, že uzavřou nejpozději do 6 měsíců od dokončení, resp. převzetí dokončené stavby uvedené v čl. I. této smlouvy budoucím oprávněným od jej</w:t>
      </w:r>
      <w:r w:rsidR="001A168D" w:rsidRPr="00AF604B">
        <w:rPr>
          <w:rFonts w:ascii="Arial" w:hAnsi="Arial" w:cs="Arial"/>
          <w:sz w:val="20"/>
          <w:szCs w:val="20"/>
        </w:rPr>
        <w:t>ího</w:t>
      </w:r>
      <w:r w:rsidRPr="00AF604B">
        <w:rPr>
          <w:rFonts w:ascii="Arial" w:hAnsi="Arial" w:cs="Arial"/>
          <w:sz w:val="20"/>
          <w:szCs w:val="20"/>
        </w:rPr>
        <w:t xml:space="preserve"> zhotovitele podle příslušných ustanovení zákona č. 89/2012 Sb., občanského zákoníku </w:t>
      </w:r>
      <w:r w:rsidR="00FF20E5" w:rsidRPr="00FF20E5">
        <w:rPr>
          <w:rFonts w:ascii="Arial" w:hAnsi="Arial" w:cs="Arial"/>
          <w:sz w:val="20"/>
          <w:szCs w:val="20"/>
        </w:rPr>
        <w:t xml:space="preserve">a ve smyslu ustanovení § 104 odst. 3 zákona č. 127/2005 Sb., o elektronických komunikacích </w:t>
      </w:r>
      <w:r w:rsidRPr="00AF604B">
        <w:rPr>
          <w:rFonts w:ascii="Arial" w:hAnsi="Arial" w:cs="Arial"/>
          <w:sz w:val="20"/>
          <w:szCs w:val="20"/>
        </w:rPr>
        <w:t>smlouvu o zřízení věcného břemene - služebnosti, která bude spočívat v povinnosti budoucího povinného strpět:</w:t>
      </w:r>
    </w:p>
    <w:p w:rsidR="00175CF0" w:rsidRDefault="00175CF0" w:rsidP="00AF604B">
      <w:pPr>
        <w:tabs>
          <w:tab w:val="left" w:pos="0"/>
        </w:tabs>
        <w:suppressAutoHyphens/>
        <w:jc w:val="both"/>
        <w:rPr>
          <w:rFonts w:ascii="Arial" w:hAnsi="Arial" w:cs="Arial"/>
          <w:sz w:val="20"/>
          <w:szCs w:val="20"/>
        </w:rPr>
      </w:pPr>
    </w:p>
    <w:p w:rsidR="00175CF0" w:rsidRPr="00175CF0" w:rsidRDefault="00175CF0" w:rsidP="00175CF0">
      <w:pPr>
        <w:pStyle w:val="Odstavecseseznamem"/>
        <w:numPr>
          <w:ilvl w:val="0"/>
          <w:numId w:val="9"/>
        </w:numPr>
        <w:tabs>
          <w:tab w:val="left" w:pos="0"/>
        </w:tabs>
        <w:suppressAutoHyphens/>
        <w:ind w:left="426" w:hanging="426"/>
        <w:jc w:val="both"/>
        <w:rPr>
          <w:rFonts w:ascii="Arial" w:hAnsi="Arial" w:cs="Arial"/>
          <w:sz w:val="20"/>
          <w:szCs w:val="20"/>
        </w:rPr>
      </w:pPr>
      <w:r w:rsidRPr="00175CF0">
        <w:rPr>
          <w:rFonts w:ascii="Arial" w:hAnsi="Arial" w:cs="Arial"/>
          <w:sz w:val="20"/>
          <w:szCs w:val="20"/>
        </w:rPr>
        <w:t xml:space="preserve">zřízení a provozování zemního vedení veřejné komunikační sítě </w:t>
      </w:r>
      <w:r w:rsidR="005C3B85">
        <w:rPr>
          <w:rFonts w:ascii="Arial" w:hAnsi="Arial" w:cs="Arial"/>
          <w:sz w:val="20"/>
          <w:szCs w:val="20"/>
        </w:rPr>
        <w:t>v pozemcích p. č. 2353/1, p. č. </w:t>
      </w:r>
      <w:r w:rsidRPr="00175CF0">
        <w:rPr>
          <w:rFonts w:ascii="Arial" w:hAnsi="Arial" w:cs="Arial"/>
          <w:sz w:val="20"/>
          <w:szCs w:val="20"/>
        </w:rPr>
        <w:t xml:space="preserve">4774/2, vše ostatní plocha, v k. </w:t>
      </w:r>
      <w:proofErr w:type="spellStart"/>
      <w:r w:rsidRPr="00175CF0">
        <w:rPr>
          <w:rFonts w:ascii="Arial" w:hAnsi="Arial" w:cs="Arial"/>
          <w:sz w:val="20"/>
          <w:szCs w:val="20"/>
        </w:rPr>
        <w:t>ú.</w:t>
      </w:r>
      <w:proofErr w:type="spellEnd"/>
      <w:r w:rsidRPr="00175CF0">
        <w:rPr>
          <w:rFonts w:ascii="Arial" w:hAnsi="Arial" w:cs="Arial"/>
          <w:sz w:val="20"/>
          <w:szCs w:val="20"/>
        </w:rPr>
        <w:t xml:space="preserve"> Suchá Loz, v rozsahu stanoveném následně zpracovaným geometrickým plánem,</w:t>
      </w:r>
    </w:p>
    <w:p w:rsidR="00175CF0" w:rsidRPr="00175CF0" w:rsidRDefault="00175CF0" w:rsidP="00175CF0">
      <w:pPr>
        <w:pStyle w:val="Odstavecseseznamem"/>
        <w:numPr>
          <w:ilvl w:val="0"/>
          <w:numId w:val="9"/>
        </w:numPr>
        <w:tabs>
          <w:tab w:val="left" w:pos="0"/>
        </w:tabs>
        <w:suppressAutoHyphens/>
        <w:ind w:left="426" w:hanging="426"/>
        <w:jc w:val="both"/>
        <w:rPr>
          <w:rFonts w:ascii="Arial" w:hAnsi="Arial" w:cs="Arial"/>
          <w:sz w:val="20"/>
          <w:szCs w:val="20"/>
        </w:rPr>
      </w:pPr>
      <w:r w:rsidRPr="00175CF0">
        <w:rPr>
          <w:rFonts w:ascii="Arial" w:hAnsi="Arial" w:cs="Arial"/>
          <w:sz w:val="20"/>
          <w:szCs w:val="20"/>
        </w:rPr>
        <w:t xml:space="preserve">umístění a provozování účastnického rozvaděče MIS1 na </w:t>
      </w:r>
      <w:proofErr w:type="spellStart"/>
      <w:r w:rsidRPr="00175CF0">
        <w:rPr>
          <w:rFonts w:ascii="Arial" w:hAnsi="Arial" w:cs="Arial"/>
          <w:sz w:val="20"/>
          <w:szCs w:val="20"/>
        </w:rPr>
        <w:t>na</w:t>
      </w:r>
      <w:proofErr w:type="spellEnd"/>
      <w:r w:rsidRPr="00175CF0">
        <w:rPr>
          <w:rFonts w:ascii="Arial" w:hAnsi="Arial" w:cs="Arial"/>
          <w:sz w:val="20"/>
          <w:szCs w:val="20"/>
        </w:rPr>
        <w:t xml:space="preserve"> objektu, který bude součástí pozemků následně oddělených geometrickým plánem z pozemků p. č. 4774/2, p. č. 4774/3,</w:t>
      </w:r>
      <w:r w:rsidR="005C3B85">
        <w:rPr>
          <w:rFonts w:ascii="Arial" w:hAnsi="Arial" w:cs="Arial"/>
          <w:sz w:val="20"/>
          <w:szCs w:val="20"/>
        </w:rPr>
        <w:t xml:space="preserve"> vše k. </w:t>
      </w:r>
      <w:proofErr w:type="spellStart"/>
      <w:r w:rsidR="005C3B85">
        <w:rPr>
          <w:rFonts w:ascii="Arial" w:hAnsi="Arial" w:cs="Arial"/>
          <w:sz w:val="20"/>
          <w:szCs w:val="20"/>
        </w:rPr>
        <w:t>ú.</w:t>
      </w:r>
      <w:proofErr w:type="spellEnd"/>
      <w:r w:rsidR="005C3B85">
        <w:rPr>
          <w:rFonts w:ascii="Arial" w:hAnsi="Arial" w:cs="Arial"/>
          <w:sz w:val="20"/>
          <w:szCs w:val="20"/>
        </w:rPr>
        <w:t xml:space="preserve"> Suchá Loz, v rozsahu</w:t>
      </w:r>
      <w:r w:rsidRPr="00175CF0">
        <w:rPr>
          <w:rFonts w:ascii="Arial" w:hAnsi="Arial" w:cs="Arial"/>
          <w:sz w:val="20"/>
          <w:szCs w:val="20"/>
        </w:rPr>
        <w:t xml:space="preserve"> dle přílohy,</w:t>
      </w:r>
    </w:p>
    <w:p w:rsidR="00175CF0" w:rsidRPr="00175CF0" w:rsidRDefault="00175CF0" w:rsidP="00175CF0">
      <w:pPr>
        <w:pStyle w:val="Odstavecseseznamem"/>
        <w:numPr>
          <w:ilvl w:val="0"/>
          <w:numId w:val="9"/>
        </w:numPr>
        <w:tabs>
          <w:tab w:val="left" w:pos="0"/>
        </w:tabs>
        <w:suppressAutoHyphens/>
        <w:ind w:left="426" w:hanging="426"/>
        <w:jc w:val="both"/>
        <w:rPr>
          <w:rFonts w:ascii="Arial" w:hAnsi="Arial" w:cs="Arial"/>
          <w:sz w:val="20"/>
          <w:szCs w:val="20"/>
        </w:rPr>
      </w:pPr>
      <w:r w:rsidRPr="00175CF0">
        <w:rPr>
          <w:rFonts w:ascii="Arial" w:hAnsi="Arial" w:cs="Arial"/>
          <w:sz w:val="20"/>
          <w:szCs w:val="20"/>
        </w:rPr>
        <w:t>vstup a vjezd na zatěžované pozemky v souvislosti s uložením, provozem, modernizací, údržbou a opravami zemního vedení veřejné komunikační sítě a účastnického rozvaděče MIS1,</w:t>
      </w:r>
    </w:p>
    <w:p w:rsidR="00827972" w:rsidRPr="00827972" w:rsidRDefault="00827972" w:rsidP="00827972">
      <w:pPr>
        <w:tabs>
          <w:tab w:val="left" w:pos="0"/>
        </w:tabs>
        <w:suppressAutoHyphens/>
        <w:jc w:val="both"/>
        <w:rPr>
          <w:rFonts w:ascii="Arial" w:hAnsi="Arial" w:cs="Arial"/>
          <w:sz w:val="20"/>
          <w:szCs w:val="20"/>
        </w:rPr>
      </w:pPr>
      <w:r>
        <w:rPr>
          <w:rFonts w:ascii="Arial" w:hAnsi="Arial" w:cs="Arial"/>
          <w:sz w:val="20"/>
          <w:szCs w:val="20"/>
        </w:rPr>
        <w:t>(dále jen „věcné břemeno“).</w:t>
      </w:r>
      <w:r w:rsidR="000C0407">
        <w:rPr>
          <w:rFonts w:ascii="Arial" w:hAnsi="Arial" w:cs="Arial"/>
          <w:sz w:val="20"/>
          <w:szCs w:val="20"/>
        </w:rPr>
        <w:t>;</w:t>
      </w:r>
    </w:p>
    <w:p w:rsidR="00A029E9" w:rsidRPr="00A029E9" w:rsidRDefault="00A029E9" w:rsidP="00A029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Theme="minorHAnsi" w:hAnsi="Arial" w:cs="Arial"/>
          <w:sz w:val="20"/>
          <w:szCs w:val="20"/>
          <w:lang w:eastAsia="en-US"/>
        </w:rPr>
      </w:pPr>
    </w:p>
    <w:p w:rsidR="004F565F" w:rsidRDefault="004F565F" w:rsidP="004F565F">
      <w:pPr>
        <w:numPr>
          <w:ilvl w:val="12"/>
          <w:numId w:val="0"/>
        </w:numPr>
        <w:suppressAutoHyphens/>
        <w:jc w:val="both"/>
        <w:rPr>
          <w:rFonts w:ascii="Arial" w:hAnsi="Arial" w:cs="Arial"/>
          <w:sz w:val="20"/>
        </w:rPr>
      </w:pPr>
      <w:r>
        <w:rPr>
          <w:rFonts w:ascii="Arial" w:hAnsi="Arial" w:cs="Arial"/>
          <w:sz w:val="20"/>
        </w:rPr>
        <w:t xml:space="preserve">Věcné břemeno bude zřízeno </w:t>
      </w:r>
      <w:r w:rsidRPr="008321A2">
        <w:rPr>
          <w:rFonts w:ascii="Arial" w:hAnsi="Arial" w:cs="Arial"/>
          <w:b/>
          <w:sz w:val="20"/>
        </w:rPr>
        <w:t>úplatně</w:t>
      </w:r>
      <w:r>
        <w:rPr>
          <w:rFonts w:ascii="Arial" w:hAnsi="Arial" w:cs="Arial"/>
          <w:sz w:val="20"/>
        </w:rPr>
        <w:t xml:space="preserve"> na dobu existence stavby.</w:t>
      </w:r>
    </w:p>
    <w:p w:rsidR="004F565F" w:rsidRDefault="004F565F" w:rsidP="004F565F">
      <w:pPr>
        <w:suppressAutoHyphens/>
        <w:jc w:val="both"/>
        <w:rPr>
          <w:rFonts w:ascii="Arial" w:hAnsi="Arial" w:cs="Arial"/>
          <w:sz w:val="20"/>
          <w:szCs w:val="20"/>
        </w:rPr>
      </w:pPr>
    </w:p>
    <w:p w:rsidR="004F565F" w:rsidRDefault="004F565F" w:rsidP="004F565F">
      <w:pPr>
        <w:tabs>
          <w:tab w:val="left" w:pos="0"/>
        </w:tabs>
        <w:suppressAutoHyphens/>
        <w:jc w:val="both"/>
        <w:rPr>
          <w:rFonts w:ascii="Arial" w:hAnsi="Arial" w:cs="Arial"/>
          <w:sz w:val="20"/>
          <w:szCs w:val="20"/>
        </w:rPr>
      </w:pPr>
      <w:r w:rsidRPr="00CE0F45">
        <w:rPr>
          <w:rFonts w:ascii="Arial" w:hAnsi="Arial" w:cs="Arial"/>
          <w:sz w:val="20"/>
          <w:szCs w:val="20"/>
        </w:rPr>
        <w:t xml:space="preserve">Průběh a rozsah věcného </w:t>
      </w:r>
      <w:r>
        <w:rPr>
          <w:rFonts w:ascii="Arial" w:hAnsi="Arial" w:cs="Arial"/>
          <w:sz w:val="20"/>
          <w:szCs w:val="20"/>
        </w:rPr>
        <w:t>břemene</w:t>
      </w:r>
      <w:r w:rsidRPr="00CE0F45">
        <w:rPr>
          <w:rFonts w:ascii="Arial" w:hAnsi="Arial" w:cs="Arial"/>
          <w:sz w:val="20"/>
          <w:szCs w:val="20"/>
        </w:rPr>
        <w:t xml:space="preserve"> bude vymezen v geometrickém plánu zpracovaném po realizaci stav</w:t>
      </w:r>
      <w:r>
        <w:rPr>
          <w:rFonts w:ascii="Arial" w:hAnsi="Arial" w:cs="Arial"/>
          <w:sz w:val="20"/>
          <w:szCs w:val="20"/>
        </w:rPr>
        <w:t>by</w:t>
      </w:r>
      <w:r w:rsidRPr="00CE0F45">
        <w:rPr>
          <w:rFonts w:ascii="Arial" w:hAnsi="Arial" w:cs="Arial"/>
          <w:sz w:val="20"/>
          <w:szCs w:val="20"/>
        </w:rPr>
        <w:t xml:space="preserve"> (dále jen </w:t>
      </w:r>
      <w:r>
        <w:rPr>
          <w:rFonts w:ascii="Arial" w:hAnsi="Arial" w:cs="Arial"/>
          <w:sz w:val="20"/>
          <w:szCs w:val="20"/>
        </w:rPr>
        <w:t>„</w:t>
      </w:r>
      <w:r w:rsidRPr="00CE0F45">
        <w:rPr>
          <w:rFonts w:ascii="Arial" w:hAnsi="Arial" w:cs="Arial"/>
          <w:sz w:val="20"/>
          <w:szCs w:val="20"/>
        </w:rPr>
        <w:t>geometrický plán</w:t>
      </w:r>
      <w:r>
        <w:rPr>
          <w:rFonts w:ascii="Arial" w:hAnsi="Arial" w:cs="Arial"/>
          <w:sz w:val="20"/>
          <w:szCs w:val="20"/>
        </w:rPr>
        <w:t>“</w:t>
      </w:r>
      <w:r w:rsidRPr="00CE0F45">
        <w:rPr>
          <w:rFonts w:ascii="Arial" w:hAnsi="Arial" w:cs="Arial"/>
          <w:sz w:val="20"/>
          <w:szCs w:val="20"/>
        </w:rPr>
        <w:t xml:space="preserve">). Geometrický plán se stane nedílnou součástí smlouvy o zřízení věcného </w:t>
      </w:r>
      <w:r>
        <w:rPr>
          <w:rFonts w:ascii="Arial" w:hAnsi="Arial" w:cs="Arial"/>
          <w:sz w:val="20"/>
          <w:szCs w:val="20"/>
        </w:rPr>
        <w:t>břemene</w:t>
      </w:r>
      <w:r w:rsidRPr="00CE0F45">
        <w:rPr>
          <w:rFonts w:ascii="Arial" w:hAnsi="Arial" w:cs="Arial"/>
          <w:sz w:val="20"/>
          <w:szCs w:val="20"/>
        </w:rPr>
        <w:t>.</w:t>
      </w:r>
    </w:p>
    <w:p w:rsidR="009309F7" w:rsidRPr="00CE0F45" w:rsidRDefault="009309F7" w:rsidP="004F565F">
      <w:pPr>
        <w:tabs>
          <w:tab w:val="left" w:pos="0"/>
        </w:tabs>
        <w:suppressAutoHyphen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Pr>
          <w:rFonts w:ascii="Arial" w:hAnsi="Arial" w:cs="Arial"/>
          <w:sz w:val="20"/>
        </w:rPr>
        <w:t xml:space="preserve">Věcné právo bude zřízeno </w:t>
      </w:r>
      <w:r w:rsidR="00A029E9" w:rsidRPr="00A029E9">
        <w:rPr>
          <w:rFonts w:ascii="Arial" w:eastAsiaTheme="minorHAnsi" w:hAnsi="Arial" w:cs="Arial"/>
          <w:sz w:val="20"/>
          <w:szCs w:val="20"/>
          <w:lang w:eastAsia="en-US"/>
        </w:rPr>
        <w:t xml:space="preserve">za jednorázovou náhradu ve výši </w:t>
      </w:r>
      <w:r w:rsidR="00592178" w:rsidRPr="00175CF0">
        <w:rPr>
          <w:rFonts w:ascii="Arial" w:hAnsi="Arial" w:cs="Arial"/>
          <w:sz w:val="20"/>
          <w:szCs w:val="20"/>
        </w:rPr>
        <w:t>200 Kč/</w:t>
      </w:r>
      <w:proofErr w:type="spellStart"/>
      <w:r w:rsidR="00592178" w:rsidRPr="00175CF0">
        <w:rPr>
          <w:rFonts w:ascii="Arial" w:hAnsi="Arial" w:cs="Arial"/>
          <w:sz w:val="20"/>
          <w:szCs w:val="20"/>
        </w:rPr>
        <w:t>bm</w:t>
      </w:r>
      <w:proofErr w:type="spellEnd"/>
      <w:r w:rsidR="00592178" w:rsidRPr="00175CF0">
        <w:rPr>
          <w:rFonts w:ascii="Arial" w:hAnsi="Arial" w:cs="Arial"/>
          <w:sz w:val="20"/>
          <w:szCs w:val="20"/>
        </w:rPr>
        <w:t xml:space="preserve"> vedení komunikační sítě + DPH a 1.500 Kč/1 ks účastnického rozvaděče + DPH, minimálně však </w:t>
      </w:r>
      <w:r w:rsidR="00592178" w:rsidRPr="00592178">
        <w:rPr>
          <w:rFonts w:ascii="Arial" w:hAnsi="Arial" w:cs="Arial"/>
          <w:b/>
          <w:sz w:val="20"/>
          <w:szCs w:val="20"/>
        </w:rPr>
        <w:t>5.100 Kč + DPH</w:t>
      </w:r>
      <w:r w:rsidR="00592178">
        <w:rPr>
          <w:rFonts w:ascii="Arial" w:eastAsiaTheme="minorHAnsi" w:hAnsi="Arial" w:cs="Arial"/>
          <w:sz w:val="20"/>
          <w:szCs w:val="20"/>
          <w:lang w:eastAsia="en-US"/>
        </w:rPr>
        <w:t xml:space="preserve"> </w:t>
      </w:r>
      <w:r w:rsidR="00827972">
        <w:rPr>
          <w:rFonts w:ascii="Arial" w:eastAsiaTheme="minorHAnsi" w:hAnsi="Arial" w:cs="Arial"/>
          <w:sz w:val="20"/>
          <w:szCs w:val="20"/>
          <w:lang w:eastAsia="en-US"/>
        </w:rPr>
        <w:t>(</w:t>
      </w:r>
      <w:r>
        <w:rPr>
          <w:rFonts w:ascii="Arial" w:hAnsi="Arial" w:cs="Arial"/>
          <w:bCs/>
          <w:sz w:val="20"/>
          <w:szCs w:val="20"/>
        </w:rPr>
        <w:t xml:space="preserve">slovy: </w:t>
      </w:r>
      <w:proofErr w:type="spellStart"/>
      <w:r w:rsidR="00592178">
        <w:rPr>
          <w:rFonts w:ascii="Arial" w:hAnsi="Arial" w:cs="Arial"/>
          <w:bCs/>
          <w:sz w:val="20"/>
          <w:szCs w:val="20"/>
        </w:rPr>
        <w:t>Pěttisícjednosto</w:t>
      </w:r>
      <w:r>
        <w:rPr>
          <w:rFonts w:ascii="Arial" w:hAnsi="Arial" w:cs="Arial"/>
          <w:bCs/>
          <w:sz w:val="20"/>
          <w:szCs w:val="20"/>
        </w:rPr>
        <w:t>korunčeských</w:t>
      </w:r>
      <w:proofErr w:type="spellEnd"/>
      <w:r>
        <w:rPr>
          <w:rFonts w:ascii="Arial" w:hAnsi="Arial" w:cs="Arial"/>
          <w:bCs/>
          <w:sz w:val="20"/>
          <w:szCs w:val="20"/>
        </w:rPr>
        <w:t xml:space="preserve">). K úhradě se připočítává </w:t>
      </w:r>
      <w:r w:rsidRPr="00102F5B">
        <w:rPr>
          <w:rFonts w:ascii="Arial" w:hAnsi="Arial" w:cs="Arial"/>
          <w:bCs/>
          <w:sz w:val="20"/>
          <w:szCs w:val="20"/>
        </w:rPr>
        <w:t>DPH</w:t>
      </w:r>
      <w:r>
        <w:rPr>
          <w:rFonts w:ascii="Arial" w:hAnsi="Arial" w:cs="Arial"/>
          <w:bCs/>
          <w:sz w:val="20"/>
          <w:szCs w:val="20"/>
        </w:rPr>
        <w:t xml:space="preserve"> v zákonem stanovené výši</w:t>
      </w:r>
      <w:r w:rsidRPr="00102F5B">
        <w:rPr>
          <w:rFonts w:ascii="Arial" w:hAnsi="Arial" w:cs="Arial"/>
          <w:sz w:val="20"/>
          <w:szCs w:val="20"/>
        </w:rPr>
        <w:t>.</w:t>
      </w:r>
    </w:p>
    <w:p w:rsidR="002412FF" w:rsidRDefault="002412FF" w:rsidP="002412FF">
      <w:pPr>
        <w:tabs>
          <w:tab w:val="left" w:pos="360"/>
        </w:tab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sidRPr="00FD5465">
        <w:rPr>
          <w:rFonts w:ascii="Arial" w:hAnsi="Arial" w:cs="Arial"/>
          <w:sz w:val="20"/>
          <w:szCs w:val="20"/>
        </w:rPr>
        <w:t xml:space="preserve">Budoucí oprávněný se zavazuje budoucímu povinnému uhradit </w:t>
      </w:r>
      <w:r>
        <w:rPr>
          <w:rFonts w:ascii="Arial" w:hAnsi="Arial" w:cs="Arial"/>
          <w:sz w:val="20"/>
          <w:szCs w:val="20"/>
        </w:rPr>
        <w:t xml:space="preserve">jednorázovou náhradu včetně DPH </w:t>
      </w:r>
      <w:r w:rsidRPr="00FD5465">
        <w:rPr>
          <w:rFonts w:ascii="Arial" w:hAnsi="Arial" w:cs="Arial"/>
          <w:sz w:val="20"/>
          <w:szCs w:val="20"/>
        </w:rPr>
        <w:t>bezhotovostním způsobem na základě zálohové faktury.</w:t>
      </w:r>
      <w:r>
        <w:rPr>
          <w:rFonts w:ascii="Arial" w:hAnsi="Arial" w:cs="Arial"/>
          <w:sz w:val="20"/>
          <w:szCs w:val="20"/>
        </w:rPr>
        <w:t xml:space="preserve"> Splatnost zálo</w:t>
      </w:r>
      <w:r w:rsidR="00C26C34">
        <w:rPr>
          <w:rFonts w:ascii="Arial" w:hAnsi="Arial" w:cs="Arial"/>
          <w:sz w:val="20"/>
          <w:szCs w:val="20"/>
        </w:rPr>
        <w:t>hové faktury je stanovena na 30 </w:t>
      </w:r>
      <w:r>
        <w:rPr>
          <w:rFonts w:ascii="Arial" w:hAnsi="Arial" w:cs="Arial"/>
          <w:sz w:val="20"/>
          <w:szCs w:val="20"/>
        </w:rPr>
        <w:t>dní</w:t>
      </w:r>
      <w:r w:rsidR="00286E62">
        <w:rPr>
          <w:rFonts w:ascii="Arial" w:hAnsi="Arial" w:cs="Arial"/>
          <w:sz w:val="20"/>
          <w:szCs w:val="20"/>
        </w:rPr>
        <w:t xml:space="preserve"> </w:t>
      </w:r>
      <w:r>
        <w:rPr>
          <w:rFonts w:ascii="Arial" w:hAnsi="Arial" w:cs="Arial"/>
          <w:sz w:val="20"/>
          <w:szCs w:val="20"/>
        </w:rPr>
        <w:t>ode dne jejího vystavení.</w:t>
      </w:r>
      <w:r w:rsidRPr="00FD5465">
        <w:rPr>
          <w:rFonts w:ascii="Arial" w:hAnsi="Arial" w:cs="Arial"/>
          <w:sz w:val="20"/>
          <w:szCs w:val="20"/>
        </w:rPr>
        <w:t xml:space="preserve"> Budoucí povinný se zavazuje vystavit zálohovou fakturu na jméno: </w:t>
      </w:r>
      <w:r w:rsidR="001B74C8" w:rsidRPr="0027091B">
        <w:rPr>
          <w:rFonts w:ascii="Arial" w:hAnsi="Arial" w:cs="Arial"/>
          <w:b/>
          <w:sz w:val="20"/>
          <w:szCs w:val="20"/>
        </w:rPr>
        <w:t>Česká telekomunikační infrastruktura a.s.,</w:t>
      </w:r>
      <w:r w:rsidRPr="0027091B">
        <w:rPr>
          <w:rFonts w:ascii="Arial" w:hAnsi="Arial" w:cs="Arial"/>
          <w:sz w:val="20"/>
          <w:szCs w:val="20"/>
        </w:rPr>
        <w:t xml:space="preserve"> a tuto spolu s oboustranně podepsanou smlouvou v příslušném počtu vyhotovení zaslat nejpozději do 10 dnů od podpisu této smlouvy budoucím povinným na adresu</w:t>
      </w:r>
      <w:r w:rsidR="004A090E" w:rsidRPr="0027091B">
        <w:rPr>
          <w:rFonts w:ascii="Arial" w:hAnsi="Arial" w:cs="Arial"/>
          <w:sz w:val="20"/>
          <w:szCs w:val="20"/>
        </w:rPr>
        <w:t>:</w:t>
      </w:r>
      <w:r w:rsidRPr="0027091B">
        <w:rPr>
          <w:rFonts w:ascii="Arial" w:hAnsi="Arial" w:cs="Arial"/>
          <w:sz w:val="20"/>
          <w:szCs w:val="20"/>
        </w:rPr>
        <w:t xml:space="preserve"> </w:t>
      </w:r>
      <w:r w:rsidR="00FD5C4A" w:rsidRPr="0027091B">
        <w:rPr>
          <w:rFonts w:ascii="Arial" w:hAnsi="Arial" w:cs="Arial"/>
          <w:b/>
          <w:sz w:val="20"/>
          <w:szCs w:val="20"/>
        </w:rPr>
        <w:t>Česká telekomunikační infrastruktura a.s., Olšanská 2681/6, 13000 Praha 3, IČ:04084063, DIČ:CZ04084063.</w:t>
      </w:r>
      <w:r w:rsidR="009309F7" w:rsidRPr="0027091B">
        <w:rPr>
          <w:rFonts w:ascii="Arial" w:hAnsi="Arial" w:cs="Arial"/>
          <w:sz w:val="20"/>
          <w:szCs w:val="20"/>
        </w:rPr>
        <w:t xml:space="preserve"> </w:t>
      </w:r>
      <w:r w:rsidR="00FF20E5">
        <w:rPr>
          <w:rFonts w:ascii="Arial" w:hAnsi="Arial" w:cs="Arial"/>
          <w:sz w:val="20"/>
          <w:szCs w:val="20"/>
        </w:rPr>
        <w:t>Zálohová faktura a daňový doklad</w:t>
      </w:r>
      <w:r w:rsidR="00BA3019" w:rsidRPr="0027091B">
        <w:rPr>
          <w:rFonts w:ascii="Arial" w:hAnsi="Arial" w:cs="Arial"/>
          <w:sz w:val="20"/>
          <w:szCs w:val="20"/>
        </w:rPr>
        <w:t xml:space="preserve"> bude obsahovat ČÍSLO SAP: </w:t>
      </w:r>
      <w:r w:rsidR="00B346E5">
        <w:rPr>
          <w:rFonts w:ascii="Arial" w:hAnsi="Arial" w:cs="Arial"/>
          <w:b/>
          <w:sz w:val="20"/>
          <w:szCs w:val="20"/>
        </w:rPr>
        <w:t>16010-</w:t>
      </w:r>
      <w:r w:rsidR="00B346E5" w:rsidRPr="00B346E5">
        <w:rPr>
          <w:rFonts w:ascii="Arial" w:hAnsi="Arial" w:cs="Arial"/>
          <w:b/>
          <w:sz w:val="20"/>
          <w:szCs w:val="20"/>
        </w:rPr>
        <w:t>037235</w:t>
      </w:r>
      <w:r w:rsidR="00B346E5">
        <w:rPr>
          <w:rFonts w:ascii="Arial" w:hAnsi="Arial" w:cs="Arial"/>
          <w:b/>
          <w:sz w:val="20"/>
          <w:szCs w:val="20"/>
        </w:rPr>
        <w:t xml:space="preserve"> </w:t>
      </w:r>
      <w:r w:rsidR="00BA3019" w:rsidRPr="0027091B">
        <w:rPr>
          <w:rFonts w:ascii="Arial" w:hAnsi="Arial" w:cs="Arial"/>
          <w:sz w:val="20"/>
          <w:szCs w:val="20"/>
        </w:rPr>
        <w:t xml:space="preserve">a NÁZEV AKCE: </w:t>
      </w:r>
      <w:r w:rsidR="000C0407">
        <w:rPr>
          <w:rFonts w:ascii="Arial" w:hAnsi="Arial" w:cs="Arial"/>
          <w:b/>
          <w:sz w:val="20"/>
          <w:szCs w:val="20"/>
        </w:rPr>
        <w:t xml:space="preserve">0365/16 IVC SUCHÁ LOZ, </w:t>
      </w:r>
      <w:proofErr w:type="spellStart"/>
      <w:r w:rsidR="000C0407">
        <w:rPr>
          <w:rFonts w:ascii="Arial" w:hAnsi="Arial" w:cs="Arial"/>
          <w:b/>
          <w:sz w:val="20"/>
          <w:szCs w:val="20"/>
        </w:rPr>
        <w:t>mts</w:t>
      </w:r>
      <w:proofErr w:type="spellEnd"/>
      <w:r w:rsidR="00BA3019" w:rsidRPr="0027091B">
        <w:rPr>
          <w:rFonts w:ascii="Arial" w:hAnsi="Arial" w:cs="Arial"/>
          <w:sz w:val="20"/>
          <w:szCs w:val="20"/>
        </w:rPr>
        <w:t xml:space="preserve">. </w:t>
      </w:r>
      <w:r w:rsidRPr="0027091B">
        <w:rPr>
          <w:rFonts w:ascii="Arial" w:hAnsi="Arial" w:cs="Arial"/>
          <w:sz w:val="20"/>
          <w:szCs w:val="20"/>
        </w:rPr>
        <w:t>Jestliže si budoucí oprávněný uloženou zálohovou fakturu ve lhůtě 10 dnů ode dne, kdy byla k vyzvednutí připravena, nevyzvedne, zálohová faktura se považuje za dor</w:t>
      </w:r>
      <w:r w:rsidR="00AF604B" w:rsidRPr="0027091B">
        <w:rPr>
          <w:rFonts w:ascii="Arial" w:hAnsi="Arial" w:cs="Arial"/>
          <w:sz w:val="20"/>
          <w:szCs w:val="20"/>
        </w:rPr>
        <w:t xml:space="preserve">učenou posledním dnem této lhůty. </w:t>
      </w:r>
      <w:r w:rsidRPr="0027091B">
        <w:rPr>
          <w:rFonts w:ascii="Arial" w:hAnsi="Arial" w:cs="Arial"/>
          <w:sz w:val="20"/>
          <w:szCs w:val="20"/>
        </w:rPr>
        <w:t xml:space="preserve">Za úhradu je považováno připsání částky na účet budoucího povinného. </w:t>
      </w:r>
    </w:p>
    <w:p w:rsidR="002412FF" w:rsidRDefault="002412FF" w:rsidP="002412FF">
      <w:pPr>
        <w:tabs>
          <w:tab w:val="left" w:pos="360"/>
        </w:tabs>
        <w:jc w:val="both"/>
        <w:rPr>
          <w:rFonts w:ascii="Arial" w:hAnsi="Arial" w:cs="Arial"/>
          <w:sz w:val="20"/>
          <w:szCs w:val="20"/>
        </w:rPr>
      </w:pPr>
    </w:p>
    <w:p w:rsidR="002412FF" w:rsidRDefault="002412FF" w:rsidP="002412FF">
      <w:pPr>
        <w:tabs>
          <w:tab w:val="left" w:pos="360"/>
        </w:tabs>
        <w:jc w:val="both"/>
        <w:rPr>
          <w:rFonts w:ascii="Arial" w:hAnsi="Arial" w:cs="Arial"/>
          <w:sz w:val="20"/>
          <w:szCs w:val="20"/>
        </w:rPr>
      </w:pPr>
      <w:r w:rsidRPr="00FD5465">
        <w:rPr>
          <w:rFonts w:ascii="Arial" w:hAnsi="Arial" w:cs="Arial"/>
          <w:sz w:val="20"/>
          <w:szCs w:val="20"/>
        </w:rPr>
        <w:t>Úhrada zálohy je podmínkou uzavření smlouvy o zřízení věcného práv</w:t>
      </w:r>
      <w:r>
        <w:rPr>
          <w:rFonts w:ascii="Arial" w:hAnsi="Arial" w:cs="Arial"/>
          <w:sz w:val="20"/>
          <w:szCs w:val="20"/>
        </w:rPr>
        <w:t>a.</w:t>
      </w:r>
    </w:p>
    <w:p w:rsidR="005140A5" w:rsidRDefault="005140A5" w:rsidP="006E581F">
      <w:pPr>
        <w:pStyle w:val="Zkladntext"/>
        <w:tabs>
          <w:tab w:val="left" w:pos="709"/>
        </w:tabs>
        <w:rPr>
          <w:rFonts w:ascii="Arial" w:hAnsi="Arial" w:cs="Arial"/>
          <w:color w:val="auto"/>
          <w:sz w:val="20"/>
          <w:szCs w:val="20"/>
        </w:rPr>
      </w:pPr>
    </w:p>
    <w:p w:rsidR="006E581F" w:rsidRPr="005140A5" w:rsidRDefault="006E581F" w:rsidP="006E581F">
      <w:pPr>
        <w:pStyle w:val="Zkladntext"/>
        <w:tabs>
          <w:tab w:val="left" w:pos="709"/>
        </w:tabs>
        <w:rPr>
          <w:rFonts w:ascii="Arial" w:hAnsi="Arial" w:cs="Arial"/>
          <w:color w:val="auto"/>
          <w:sz w:val="20"/>
          <w:szCs w:val="20"/>
        </w:rPr>
      </w:pPr>
      <w:r w:rsidRPr="005140A5">
        <w:rPr>
          <w:rFonts w:ascii="Arial" w:hAnsi="Arial" w:cs="Arial"/>
          <w:color w:val="auto"/>
          <w:sz w:val="20"/>
          <w:szCs w:val="20"/>
        </w:rPr>
        <w:t xml:space="preserve">Dojde-li při skutečném provedení stavby a následném geometrickém zaměření rozsahu věcného břemene – služebnosti </w:t>
      </w:r>
      <w:r w:rsidR="004332CD">
        <w:rPr>
          <w:rFonts w:ascii="Arial" w:hAnsi="Arial" w:cs="Arial"/>
          <w:color w:val="auto"/>
          <w:sz w:val="20"/>
          <w:szCs w:val="20"/>
        </w:rPr>
        <w:t xml:space="preserve">ke zvětšení plochy </w:t>
      </w:r>
      <w:r w:rsidR="000C0407">
        <w:rPr>
          <w:rFonts w:ascii="Arial" w:hAnsi="Arial" w:cs="Arial"/>
          <w:color w:val="auto"/>
          <w:sz w:val="20"/>
          <w:szCs w:val="20"/>
        </w:rPr>
        <w:t>dotčených pozemků</w:t>
      </w:r>
      <w:r w:rsidRPr="005140A5">
        <w:rPr>
          <w:rFonts w:ascii="Arial" w:hAnsi="Arial" w:cs="Arial"/>
          <w:color w:val="auto"/>
          <w:sz w:val="20"/>
          <w:szCs w:val="20"/>
        </w:rPr>
        <w:t xml:space="preserve"> od původní dokumentace, na jejímž podkladě byla vypočtena úhrada za zřízení věcného břemene – služebnosti, bude výše</w:t>
      </w:r>
      <w:r w:rsidR="005140A5">
        <w:rPr>
          <w:rFonts w:ascii="Arial" w:hAnsi="Arial" w:cs="Arial"/>
          <w:color w:val="auto"/>
          <w:sz w:val="20"/>
          <w:szCs w:val="20"/>
        </w:rPr>
        <w:t xml:space="preserve"> a způsob</w:t>
      </w:r>
      <w:r w:rsidRPr="005140A5">
        <w:rPr>
          <w:rFonts w:ascii="Arial" w:hAnsi="Arial" w:cs="Arial"/>
          <w:color w:val="auto"/>
          <w:sz w:val="20"/>
          <w:szCs w:val="20"/>
        </w:rPr>
        <w:t xml:space="preserve"> úhrady </w:t>
      </w:r>
      <w:r w:rsidRPr="005140A5">
        <w:rPr>
          <w:rFonts w:ascii="Arial" w:hAnsi="Arial" w:cs="Arial"/>
          <w:color w:val="auto"/>
          <w:sz w:val="20"/>
          <w:szCs w:val="20"/>
        </w:rPr>
        <w:lastRenderedPageBreak/>
        <w:t>dle čl. II. této smlouvy</w:t>
      </w:r>
      <w:r w:rsidR="005140A5" w:rsidRPr="005140A5">
        <w:rPr>
          <w:rFonts w:ascii="Arial" w:hAnsi="Arial" w:cs="Arial"/>
          <w:color w:val="auto"/>
          <w:sz w:val="20"/>
          <w:szCs w:val="20"/>
        </w:rPr>
        <w:t xml:space="preserve"> </w:t>
      </w:r>
      <w:r w:rsidRPr="005140A5">
        <w:rPr>
          <w:rFonts w:ascii="Arial" w:hAnsi="Arial" w:cs="Arial"/>
          <w:color w:val="auto"/>
          <w:sz w:val="20"/>
          <w:szCs w:val="20"/>
        </w:rPr>
        <w:t>upraven v návaznosti na skutečné provedení stavby</w:t>
      </w:r>
      <w:r w:rsidR="005140A5" w:rsidRPr="005140A5">
        <w:rPr>
          <w:rFonts w:ascii="Arial" w:hAnsi="Arial" w:cs="Arial"/>
          <w:color w:val="auto"/>
          <w:sz w:val="20"/>
          <w:szCs w:val="20"/>
        </w:rPr>
        <w:t xml:space="preserve"> ve smlouvě </w:t>
      </w:r>
      <w:r w:rsidR="005140A5">
        <w:rPr>
          <w:rFonts w:ascii="Arial" w:hAnsi="Arial" w:cs="Arial"/>
          <w:color w:val="auto"/>
          <w:sz w:val="20"/>
          <w:szCs w:val="20"/>
        </w:rPr>
        <w:t>o zřízení věcného břemene - služebnosti</w:t>
      </w:r>
      <w:r w:rsidRPr="005140A5">
        <w:rPr>
          <w:rFonts w:ascii="Arial" w:hAnsi="Arial" w:cs="Arial"/>
          <w:color w:val="auto"/>
          <w:sz w:val="20"/>
          <w:szCs w:val="20"/>
        </w:rPr>
        <w:t xml:space="preserve">. </w:t>
      </w:r>
    </w:p>
    <w:p w:rsidR="004F565F" w:rsidRDefault="004F565F" w:rsidP="004F565F">
      <w:pPr>
        <w:tabs>
          <w:tab w:val="left" w:pos="0"/>
        </w:tabs>
        <w:suppressAutoHyphens/>
        <w:jc w:val="both"/>
        <w:rPr>
          <w:rFonts w:ascii="Arial" w:hAnsi="Arial" w:cs="Arial"/>
          <w:sz w:val="20"/>
          <w:szCs w:val="20"/>
        </w:rPr>
      </w:pPr>
    </w:p>
    <w:p w:rsidR="004F565F" w:rsidRPr="00F52632" w:rsidRDefault="004F565F" w:rsidP="004F565F">
      <w:pPr>
        <w:numPr>
          <w:ilvl w:val="12"/>
          <w:numId w:val="0"/>
        </w:numPr>
        <w:suppressAutoHyphens/>
        <w:jc w:val="center"/>
        <w:rPr>
          <w:rFonts w:ascii="Arial" w:hAnsi="Arial" w:cs="Arial"/>
          <w:b/>
          <w:sz w:val="20"/>
        </w:rPr>
      </w:pPr>
      <w:r w:rsidRPr="00F52632">
        <w:rPr>
          <w:rFonts w:ascii="Arial" w:hAnsi="Arial" w:cs="Arial"/>
          <w:b/>
          <w:sz w:val="20"/>
        </w:rPr>
        <w:t>III.</w:t>
      </w:r>
    </w:p>
    <w:p w:rsidR="004F565F" w:rsidRPr="00855195" w:rsidRDefault="004F565F" w:rsidP="004F565F">
      <w:pPr>
        <w:numPr>
          <w:ilvl w:val="12"/>
          <w:numId w:val="0"/>
        </w:numPr>
        <w:suppressAutoHyphens/>
        <w:jc w:val="both"/>
        <w:rPr>
          <w:rFonts w:ascii="Arial" w:hAnsi="Arial" w:cs="Arial"/>
          <w:sz w:val="20"/>
        </w:rPr>
      </w:pPr>
    </w:p>
    <w:p w:rsidR="009309F7" w:rsidRDefault="009309F7" w:rsidP="009309F7">
      <w:pPr>
        <w:numPr>
          <w:ilvl w:val="12"/>
          <w:numId w:val="0"/>
        </w:numPr>
        <w:suppressAutoHyphens/>
        <w:jc w:val="both"/>
        <w:rPr>
          <w:rFonts w:ascii="Arial" w:hAnsi="Arial" w:cs="Arial"/>
          <w:sz w:val="20"/>
        </w:rPr>
      </w:pPr>
      <w:r>
        <w:rPr>
          <w:rFonts w:ascii="Arial" w:hAnsi="Arial" w:cs="Arial"/>
          <w:sz w:val="20"/>
        </w:rPr>
        <w:t xml:space="preserve">Budoucí oprávněný se zavazuje na své náklady zajistit vyhotovení geometrického plánu, vyhotovení smlouvy o zřízení věcného břemene včetně návrhu na zahájení řízení, úhradu správních poplatků </w:t>
      </w:r>
      <w:proofErr w:type="gramStart"/>
      <w:r>
        <w:rPr>
          <w:rFonts w:ascii="Arial" w:hAnsi="Arial" w:cs="Arial"/>
          <w:sz w:val="20"/>
        </w:rPr>
        <w:t>spojených s</w:t>
      </w:r>
      <w:r w:rsidR="00AF604B">
        <w:rPr>
          <w:rFonts w:ascii="Arial" w:hAnsi="Arial" w:cs="Arial"/>
          <w:sz w:val="20"/>
        </w:rPr>
        <w:t xml:space="preserve"> </w:t>
      </w:r>
      <w:r>
        <w:rPr>
          <w:rFonts w:ascii="Arial" w:hAnsi="Arial" w:cs="Arial"/>
          <w:sz w:val="20"/>
        </w:rPr>
        <w:t>vkladem</w:t>
      </w:r>
      <w:proofErr w:type="gramEnd"/>
      <w:r>
        <w:rPr>
          <w:rFonts w:ascii="Arial" w:hAnsi="Arial" w:cs="Arial"/>
          <w:sz w:val="20"/>
        </w:rPr>
        <w:t xml:space="preserve"> příslušných práv do katastru nemovitostí a případné další náklady se zřízením věcného břemene spojené.</w:t>
      </w:r>
    </w:p>
    <w:p w:rsidR="009309F7" w:rsidRDefault="009309F7" w:rsidP="009309F7">
      <w:pPr>
        <w:numPr>
          <w:ilvl w:val="12"/>
          <w:numId w:val="0"/>
        </w:numPr>
        <w:suppressAutoHyphens/>
        <w:jc w:val="both"/>
        <w:rPr>
          <w:rFonts w:ascii="Arial" w:hAnsi="Arial" w:cs="Arial"/>
          <w:sz w:val="20"/>
        </w:rPr>
      </w:pPr>
    </w:p>
    <w:p w:rsidR="009309F7" w:rsidRPr="007847F1" w:rsidRDefault="009309F7" w:rsidP="009309F7">
      <w:pPr>
        <w:overflowPunct w:val="0"/>
        <w:autoSpaceDE w:val="0"/>
        <w:autoSpaceDN w:val="0"/>
        <w:adjustRightInd w:val="0"/>
        <w:jc w:val="both"/>
        <w:textAlignment w:val="baseline"/>
        <w:rPr>
          <w:rFonts w:ascii="Arial" w:hAnsi="Arial" w:cs="Arial"/>
          <w:sz w:val="20"/>
        </w:rPr>
      </w:pPr>
      <w:r w:rsidRPr="00112A51">
        <w:rPr>
          <w:rFonts w:ascii="Arial" w:hAnsi="Arial" w:cs="Arial"/>
          <w:sz w:val="20"/>
        </w:rPr>
        <w:t>Budoucí oprávněný se zavazuje do 60 dnů ode dne, kdy obdrží geometrický plán, nejpozději však do 90 dnů od umístění stavby, zaslat budoucímu povinnému výzvu k uzavření smlouvy o zřízení věcného břemene a geometrický plán. Splnění této povinnosti je podmínkou uzavření smlouvy o zřízení</w:t>
      </w:r>
      <w:r w:rsidRPr="008B132E">
        <w:rPr>
          <w:rFonts w:ascii="Arial" w:hAnsi="Arial" w:cs="Arial"/>
          <w:sz w:val="20"/>
        </w:rPr>
        <w:t xml:space="preserve"> věcného </w:t>
      </w:r>
      <w:r>
        <w:rPr>
          <w:rFonts w:ascii="Arial" w:hAnsi="Arial" w:cs="Arial"/>
          <w:sz w:val="20"/>
        </w:rPr>
        <w:t>břemene</w:t>
      </w:r>
      <w:r w:rsidRPr="008B132E">
        <w:rPr>
          <w:rFonts w:ascii="Arial" w:hAnsi="Arial" w:cs="Arial"/>
          <w:sz w:val="20"/>
        </w:rPr>
        <w:t>.</w:t>
      </w:r>
    </w:p>
    <w:p w:rsidR="00917A4E" w:rsidRPr="00EE34C0" w:rsidRDefault="00917A4E" w:rsidP="009309F7">
      <w:pPr>
        <w:numPr>
          <w:ilvl w:val="12"/>
          <w:numId w:val="0"/>
        </w:numPr>
        <w:jc w:val="both"/>
        <w:rPr>
          <w:rFonts w:ascii="Arial" w:hAnsi="Arial" w:cs="Arial"/>
          <w:b/>
          <w:sz w:val="20"/>
        </w:rPr>
      </w:pPr>
    </w:p>
    <w:p w:rsidR="004F565F" w:rsidRPr="00855195" w:rsidRDefault="004F565F" w:rsidP="004F565F">
      <w:pPr>
        <w:numPr>
          <w:ilvl w:val="12"/>
          <w:numId w:val="0"/>
        </w:numPr>
        <w:suppressAutoHyphens/>
        <w:jc w:val="both"/>
        <w:rPr>
          <w:rFonts w:ascii="Arial" w:hAnsi="Arial" w:cs="Arial"/>
          <w:sz w:val="20"/>
        </w:rPr>
      </w:pPr>
      <w:r w:rsidRPr="00855195">
        <w:rPr>
          <w:rFonts w:ascii="Arial" w:hAnsi="Arial" w:cs="Arial"/>
          <w:sz w:val="20"/>
        </w:rPr>
        <w:t>Budoucí oprávněný se</w:t>
      </w:r>
      <w:r w:rsidR="009309F7">
        <w:rPr>
          <w:rFonts w:ascii="Arial" w:hAnsi="Arial" w:cs="Arial"/>
          <w:sz w:val="20"/>
        </w:rPr>
        <w:t xml:space="preserve"> dále</w:t>
      </w:r>
      <w:r w:rsidRPr="00855195">
        <w:rPr>
          <w:rFonts w:ascii="Arial" w:hAnsi="Arial" w:cs="Arial"/>
          <w:sz w:val="20"/>
        </w:rPr>
        <w:t xml:space="preserve"> zavazuje:</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před započetím prací vytyčit trasy veškerých</w:t>
      </w:r>
      <w:r w:rsidR="00917A4E">
        <w:rPr>
          <w:rFonts w:ascii="Arial" w:hAnsi="Arial" w:cs="Arial"/>
          <w:sz w:val="20"/>
        </w:rPr>
        <w:t xml:space="preserve"> </w:t>
      </w:r>
      <w:r w:rsidRPr="00855195">
        <w:rPr>
          <w:rFonts w:ascii="Arial" w:hAnsi="Arial" w:cs="Arial"/>
          <w:sz w:val="20"/>
        </w:rPr>
        <w:t>sítí v předmětných pozemcích vedených, aby nedošlo k jejich poškození;</w:t>
      </w:r>
    </w:p>
    <w:p w:rsidR="004F565F"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 xml:space="preserve">oznámit </w:t>
      </w:r>
      <w:r>
        <w:rPr>
          <w:rFonts w:ascii="Arial" w:hAnsi="Arial" w:cs="Arial"/>
          <w:sz w:val="20"/>
        </w:rPr>
        <w:t xml:space="preserve">budoucímu povinnému – </w:t>
      </w:r>
      <w:r w:rsidR="0095667B">
        <w:rPr>
          <w:rFonts w:ascii="Arial" w:hAnsi="Arial" w:cs="Arial"/>
          <w:sz w:val="20"/>
        </w:rPr>
        <w:t>příspěvkovým</w:t>
      </w:r>
      <w:r w:rsidR="007B37AF">
        <w:rPr>
          <w:rFonts w:ascii="Arial" w:hAnsi="Arial" w:cs="Arial"/>
          <w:sz w:val="20"/>
        </w:rPr>
        <w:t xml:space="preserve"> organizac</w:t>
      </w:r>
      <w:r w:rsidR="0095667B">
        <w:rPr>
          <w:rFonts w:ascii="Arial" w:hAnsi="Arial" w:cs="Arial"/>
          <w:sz w:val="20"/>
        </w:rPr>
        <w:t>ím</w:t>
      </w:r>
      <w:r w:rsidRPr="00855195">
        <w:rPr>
          <w:rFonts w:ascii="Arial" w:hAnsi="Arial" w:cs="Arial"/>
          <w:sz w:val="20"/>
        </w:rPr>
        <w:t xml:space="preserve"> každý vstup na pozemk</w:t>
      </w:r>
      <w:r w:rsidR="0095667B">
        <w:rPr>
          <w:rFonts w:ascii="Arial" w:hAnsi="Arial" w:cs="Arial"/>
          <w:sz w:val="20"/>
        </w:rPr>
        <w:t>y</w:t>
      </w:r>
      <w:r w:rsidRPr="00855195">
        <w:rPr>
          <w:rFonts w:ascii="Arial" w:hAnsi="Arial" w:cs="Arial"/>
          <w:sz w:val="20"/>
        </w:rPr>
        <w:t>, šetřit co nejvíce majetek budoucího povinného;</w:t>
      </w:r>
    </w:p>
    <w:p w:rsidR="00A029E9" w:rsidRPr="00855195" w:rsidRDefault="00A029E9"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Pr>
          <w:rFonts w:ascii="Arial" w:hAnsi="Arial" w:cs="Arial"/>
          <w:sz w:val="20"/>
        </w:rPr>
        <w:t xml:space="preserve">realizovat stavbu tak, aby nebyl narušen chod </w:t>
      </w:r>
      <w:r w:rsidR="0095667B">
        <w:rPr>
          <w:rFonts w:ascii="Arial" w:hAnsi="Arial" w:cs="Arial"/>
          <w:sz w:val="20"/>
        </w:rPr>
        <w:t>příspěvkových organizací</w:t>
      </w:r>
      <w:r>
        <w:rPr>
          <w:rFonts w:ascii="Arial" w:hAnsi="Arial" w:cs="Arial"/>
          <w:sz w:val="20"/>
        </w:rPr>
        <w:t xml:space="preserve"> a bezpečnost osob;</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uvést bez zbytečného odkladu na vlastní náklad pozemk</w:t>
      </w:r>
      <w:r w:rsidR="0095667B">
        <w:rPr>
          <w:rFonts w:ascii="Arial" w:hAnsi="Arial" w:cs="Arial"/>
          <w:sz w:val="20"/>
        </w:rPr>
        <w:t>y</w:t>
      </w:r>
      <w:r w:rsidRPr="00855195">
        <w:rPr>
          <w:rFonts w:ascii="Arial" w:hAnsi="Arial" w:cs="Arial"/>
          <w:sz w:val="20"/>
        </w:rPr>
        <w:t xml:space="preserve"> po provedení prací na stavbě do původního či náležitého stavu nebo se s vlastníkem </w:t>
      </w:r>
      <w:r w:rsidR="0095667B">
        <w:rPr>
          <w:rFonts w:ascii="Arial" w:hAnsi="Arial" w:cs="Arial"/>
          <w:sz w:val="20"/>
        </w:rPr>
        <w:t>pozemků</w:t>
      </w:r>
      <w:r>
        <w:rPr>
          <w:rFonts w:ascii="Arial" w:hAnsi="Arial" w:cs="Arial"/>
          <w:sz w:val="20"/>
        </w:rPr>
        <w:t xml:space="preserve"> </w:t>
      </w:r>
      <w:r w:rsidRPr="00855195">
        <w:rPr>
          <w:rFonts w:ascii="Arial" w:hAnsi="Arial" w:cs="Arial"/>
          <w:sz w:val="20"/>
        </w:rPr>
        <w:t>dohodnout na přiměřené náhradě;</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oznámit zahájení a ukončení prací na pozem</w:t>
      </w:r>
      <w:r w:rsidR="0095667B">
        <w:rPr>
          <w:rFonts w:ascii="Arial" w:hAnsi="Arial" w:cs="Arial"/>
          <w:sz w:val="20"/>
        </w:rPr>
        <w:t>cích</w:t>
      </w:r>
      <w:r w:rsidRPr="00855195">
        <w:rPr>
          <w:rFonts w:ascii="Arial" w:hAnsi="Arial" w:cs="Arial"/>
          <w:sz w:val="20"/>
        </w:rPr>
        <w:t xml:space="preserve"> budoucího povinného minimálně 1 týden předem písemným oznámením na adresu </w:t>
      </w:r>
      <w:r w:rsidR="0095667B">
        <w:rPr>
          <w:rFonts w:ascii="Arial" w:hAnsi="Arial" w:cs="Arial"/>
          <w:sz w:val="20"/>
        </w:rPr>
        <w:t>příspěvkových</w:t>
      </w:r>
      <w:r w:rsidR="007B37AF">
        <w:rPr>
          <w:rFonts w:ascii="Arial" w:hAnsi="Arial" w:cs="Arial"/>
          <w:sz w:val="20"/>
        </w:rPr>
        <w:t xml:space="preserve"> organizac</w:t>
      </w:r>
      <w:r w:rsidR="0095667B">
        <w:rPr>
          <w:rFonts w:ascii="Arial" w:hAnsi="Arial" w:cs="Arial"/>
          <w:sz w:val="20"/>
        </w:rPr>
        <w:t>í</w:t>
      </w:r>
      <w:r w:rsidRPr="00855195">
        <w:rPr>
          <w:rFonts w:ascii="Arial" w:hAnsi="Arial" w:cs="Arial"/>
          <w:sz w:val="20"/>
        </w:rPr>
        <w:t xml:space="preserve"> a veškeré práce s </w:t>
      </w:r>
      <w:r w:rsidR="0095667B">
        <w:rPr>
          <w:rFonts w:ascii="Arial" w:hAnsi="Arial" w:cs="Arial"/>
          <w:sz w:val="20"/>
        </w:rPr>
        <w:t>nimi</w:t>
      </w:r>
      <w:r w:rsidRPr="00855195">
        <w:rPr>
          <w:rFonts w:ascii="Arial" w:hAnsi="Arial" w:cs="Arial"/>
          <w:sz w:val="20"/>
        </w:rPr>
        <w:t xml:space="preserve"> předem odsouhlasovat;</w:t>
      </w:r>
    </w:p>
    <w:p w:rsidR="004F565F" w:rsidRPr="00855195" w:rsidRDefault="004F565F" w:rsidP="004F565F">
      <w:pPr>
        <w:numPr>
          <w:ilvl w:val="0"/>
          <w:numId w:val="1"/>
        </w:numPr>
        <w:tabs>
          <w:tab w:val="clear" w:pos="720"/>
          <w:tab w:val="num" w:pos="360"/>
        </w:tabs>
        <w:suppressAutoHyphens/>
        <w:overflowPunct w:val="0"/>
        <w:autoSpaceDE w:val="0"/>
        <w:autoSpaceDN w:val="0"/>
        <w:adjustRightInd w:val="0"/>
        <w:ind w:left="360"/>
        <w:jc w:val="both"/>
        <w:textAlignment w:val="baseline"/>
        <w:rPr>
          <w:rFonts w:ascii="Arial" w:hAnsi="Arial" w:cs="Arial"/>
          <w:sz w:val="20"/>
        </w:rPr>
      </w:pPr>
      <w:r w:rsidRPr="00855195">
        <w:rPr>
          <w:rFonts w:ascii="Arial" w:hAnsi="Arial" w:cs="Arial"/>
          <w:sz w:val="20"/>
        </w:rPr>
        <w:t>po ukončení stavebních prací zajistit v součinnosti s</w:t>
      </w:r>
      <w:r w:rsidR="0095667B">
        <w:rPr>
          <w:rFonts w:ascii="Arial" w:hAnsi="Arial" w:cs="Arial"/>
          <w:sz w:val="20"/>
        </w:rPr>
        <w:t> příspěvkovými</w:t>
      </w:r>
      <w:r w:rsidR="007B37AF">
        <w:rPr>
          <w:rFonts w:ascii="Arial" w:hAnsi="Arial" w:cs="Arial"/>
          <w:sz w:val="20"/>
        </w:rPr>
        <w:t xml:space="preserve"> organizac</w:t>
      </w:r>
      <w:r w:rsidR="0095667B">
        <w:rPr>
          <w:rFonts w:ascii="Arial" w:hAnsi="Arial" w:cs="Arial"/>
          <w:sz w:val="20"/>
        </w:rPr>
        <w:t>emi</w:t>
      </w:r>
      <w:r w:rsidRPr="00855195">
        <w:rPr>
          <w:rFonts w:ascii="Arial" w:hAnsi="Arial" w:cs="Arial"/>
          <w:sz w:val="20"/>
        </w:rPr>
        <w:t xml:space="preserve"> provedení společného šetření na místě samém za účelem zjištění, zda byly dodrženy podmínky pro realizaci stavby a zda reálný stav odpovídá schválené projektové dokumentaci, a to nejpozději do 1 měsíce od dokončení, resp. převzetí dokončené stavby budoucím oprávněným od jejich zhotovitele;</w:t>
      </w:r>
    </w:p>
    <w:p w:rsidR="004F565F" w:rsidRPr="00855195" w:rsidRDefault="004F565F" w:rsidP="004F565F">
      <w:pPr>
        <w:numPr>
          <w:ilvl w:val="12"/>
          <w:numId w:val="0"/>
        </w:numPr>
        <w:suppressAutoHyphens/>
        <w:jc w:val="both"/>
        <w:rPr>
          <w:rFonts w:ascii="Arial" w:hAnsi="Arial" w:cs="Arial"/>
          <w:sz w:val="20"/>
        </w:rPr>
      </w:pPr>
    </w:p>
    <w:p w:rsidR="004F565F" w:rsidRDefault="004F565F" w:rsidP="004F565F">
      <w:pPr>
        <w:suppressAutoHyphens/>
        <w:jc w:val="both"/>
        <w:rPr>
          <w:rFonts w:ascii="Arial" w:hAnsi="Arial" w:cs="Arial"/>
          <w:sz w:val="20"/>
        </w:rPr>
      </w:pPr>
      <w:r w:rsidRPr="00855195">
        <w:rPr>
          <w:rFonts w:ascii="Arial" w:hAnsi="Arial" w:cs="Arial"/>
          <w:sz w:val="20"/>
        </w:rPr>
        <w:t>Budoucí povinný dává souhlas s vydáním příslušného správního povolení pro stavbu a se vstupem budoucího oprávněného, popř. jím pověřených třetích osob na pozemk</w:t>
      </w:r>
      <w:r w:rsidR="0095667B">
        <w:rPr>
          <w:rFonts w:ascii="Arial" w:hAnsi="Arial" w:cs="Arial"/>
          <w:sz w:val="20"/>
        </w:rPr>
        <w:t>y</w:t>
      </w:r>
      <w:r w:rsidRPr="00855195">
        <w:rPr>
          <w:rFonts w:ascii="Arial" w:hAnsi="Arial" w:cs="Arial"/>
          <w:sz w:val="20"/>
        </w:rPr>
        <w:t xml:space="preserve"> v souvislosti s realizací </w:t>
      </w:r>
      <w:r>
        <w:rPr>
          <w:rFonts w:ascii="Arial" w:hAnsi="Arial" w:cs="Arial"/>
          <w:sz w:val="20"/>
        </w:rPr>
        <w:t xml:space="preserve">této </w:t>
      </w:r>
      <w:r w:rsidRPr="00855195">
        <w:rPr>
          <w:rFonts w:ascii="Arial" w:hAnsi="Arial" w:cs="Arial"/>
          <w:sz w:val="20"/>
        </w:rPr>
        <w:t>stavby.</w:t>
      </w:r>
    </w:p>
    <w:p w:rsidR="009309F7" w:rsidRPr="00855195" w:rsidRDefault="009309F7" w:rsidP="004F565F">
      <w:pPr>
        <w:suppressAutoHyphens/>
        <w:jc w:val="both"/>
        <w:rPr>
          <w:rFonts w:ascii="Arial" w:hAnsi="Arial" w:cs="Arial"/>
          <w:sz w:val="20"/>
        </w:rPr>
      </w:pPr>
    </w:p>
    <w:p w:rsidR="009309F7" w:rsidRDefault="009309F7" w:rsidP="009309F7">
      <w:pPr>
        <w:numPr>
          <w:ilvl w:val="12"/>
          <w:numId w:val="0"/>
        </w:numPr>
        <w:jc w:val="both"/>
        <w:rPr>
          <w:rFonts w:ascii="Arial" w:hAnsi="Arial" w:cs="Arial"/>
          <w:sz w:val="20"/>
        </w:rPr>
      </w:pPr>
      <w:r w:rsidRPr="00606D26">
        <w:rPr>
          <w:rFonts w:ascii="Arial" w:hAnsi="Arial" w:cs="Arial"/>
          <w:sz w:val="20"/>
        </w:rPr>
        <w:t xml:space="preserve">Úhrada dle bodu </w:t>
      </w:r>
      <w:r>
        <w:rPr>
          <w:rFonts w:ascii="Arial" w:hAnsi="Arial" w:cs="Arial"/>
          <w:sz w:val="20"/>
        </w:rPr>
        <w:t>II.</w:t>
      </w:r>
      <w:r w:rsidRPr="00606D26">
        <w:rPr>
          <w:rFonts w:ascii="Arial" w:hAnsi="Arial" w:cs="Arial"/>
          <w:sz w:val="20"/>
        </w:rPr>
        <w:t xml:space="preserve"> nezahrnuje škody na jiném majetku, způsobené při zřizování, provozování, údržbě a opravách </w:t>
      </w:r>
      <w:r>
        <w:rPr>
          <w:rFonts w:ascii="Arial" w:hAnsi="Arial" w:cs="Arial"/>
          <w:sz w:val="20"/>
        </w:rPr>
        <w:t xml:space="preserve">stavby, </w:t>
      </w:r>
      <w:r w:rsidRPr="00606D26">
        <w:rPr>
          <w:rFonts w:ascii="Arial" w:hAnsi="Arial" w:cs="Arial"/>
          <w:sz w:val="20"/>
        </w:rPr>
        <w:t xml:space="preserve">popř. uvedení do náležitého stavu, které se </w:t>
      </w:r>
      <w:r>
        <w:rPr>
          <w:rFonts w:ascii="Arial" w:hAnsi="Arial" w:cs="Arial"/>
          <w:sz w:val="20"/>
        </w:rPr>
        <w:t xml:space="preserve">budoucí </w:t>
      </w:r>
      <w:r w:rsidRPr="00606D26">
        <w:rPr>
          <w:rFonts w:ascii="Arial" w:hAnsi="Arial" w:cs="Arial"/>
          <w:sz w:val="20"/>
        </w:rPr>
        <w:t>oprávněný zavazuje uhradit</w:t>
      </w:r>
      <w:r>
        <w:rPr>
          <w:rFonts w:ascii="Arial" w:hAnsi="Arial" w:cs="Arial"/>
          <w:sz w:val="20"/>
        </w:rPr>
        <w:t xml:space="preserve"> budoucímu</w:t>
      </w:r>
      <w:r w:rsidRPr="00606D26">
        <w:rPr>
          <w:rFonts w:ascii="Arial" w:hAnsi="Arial" w:cs="Arial"/>
          <w:sz w:val="20"/>
        </w:rPr>
        <w:t xml:space="preserve"> povinnému či uživateli </w:t>
      </w:r>
      <w:r w:rsidR="00A029E9">
        <w:rPr>
          <w:rFonts w:ascii="Arial" w:hAnsi="Arial" w:cs="Arial"/>
          <w:sz w:val="20"/>
        </w:rPr>
        <w:t xml:space="preserve">nemovitosti </w:t>
      </w:r>
      <w:r w:rsidRPr="00606D26">
        <w:rPr>
          <w:rFonts w:ascii="Arial" w:hAnsi="Arial" w:cs="Arial"/>
          <w:sz w:val="20"/>
        </w:rPr>
        <w:t>samostatně.</w:t>
      </w:r>
    </w:p>
    <w:p w:rsidR="004F565F" w:rsidRDefault="004F565F" w:rsidP="004F565F">
      <w:pPr>
        <w:numPr>
          <w:ilvl w:val="12"/>
          <w:numId w:val="0"/>
        </w:numPr>
        <w:suppressAutoHyphens/>
        <w:jc w:val="both"/>
        <w:rPr>
          <w:rFonts w:ascii="Arial" w:hAnsi="Arial" w:cs="Arial"/>
          <w:sz w:val="20"/>
        </w:rPr>
      </w:pPr>
    </w:p>
    <w:p w:rsidR="004F565F" w:rsidRPr="00C83E13" w:rsidRDefault="004F565F" w:rsidP="004F565F">
      <w:pPr>
        <w:jc w:val="center"/>
        <w:rPr>
          <w:rFonts w:ascii="Arial" w:hAnsi="Arial" w:cs="Arial"/>
          <w:b/>
          <w:sz w:val="20"/>
          <w:szCs w:val="20"/>
        </w:rPr>
      </w:pPr>
      <w:r>
        <w:rPr>
          <w:rFonts w:ascii="Arial" w:hAnsi="Arial" w:cs="Arial"/>
          <w:b/>
          <w:sz w:val="20"/>
          <w:szCs w:val="20"/>
        </w:rPr>
        <w:t>IV.</w:t>
      </w:r>
    </w:p>
    <w:p w:rsidR="004F565F" w:rsidRPr="00855195" w:rsidRDefault="004F565F" w:rsidP="004F565F">
      <w:pPr>
        <w:suppressAutoHyphens/>
        <w:jc w:val="both"/>
        <w:rPr>
          <w:rFonts w:ascii="Arial" w:hAnsi="Arial" w:cs="Arial"/>
          <w:color w:val="FF0000"/>
          <w:sz w:val="20"/>
        </w:rPr>
      </w:pPr>
    </w:p>
    <w:p w:rsidR="004F565F" w:rsidRDefault="004F565F" w:rsidP="004F565F">
      <w:pPr>
        <w:suppressAutoHyphens/>
        <w:jc w:val="both"/>
        <w:rPr>
          <w:rFonts w:ascii="Arial" w:hAnsi="Arial" w:cs="Arial"/>
          <w:sz w:val="20"/>
          <w:szCs w:val="20"/>
        </w:rPr>
      </w:pPr>
      <w:r w:rsidRPr="00855195">
        <w:rPr>
          <w:rFonts w:ascii="Arial" w:hAnsi="Arial" w:cs="Arial"/>
          <w:sz w:val="20"/>
          <w:szCs w:val="20"/>
        </w:rPr>
        <w:t>Smluvní strany berou na vědomí, že nesplní-li některá z nich dobrovolně svůj závazek k uzavření budoucí smlouvy, je druhá strana oprávněna domáhat se splnění povinnosti soudní cestou.</w:t>
      </w:r>
    </w:p>
    <w:p w:rsidR="000B290D" w:rsidRDefault="000B290D" w:rsidP="004F565F">
      <w:pPr>
        <w:suppressAutoHyphens/>
        <w:jc w:val="both"/>
        <w:rPr>
          <w:rFonts w:ascii="Arial" w:hAnsi="Arial" w:cs="Arial"/>
          <w:sz w:val="20"/>
          <w:szCs w:val="20"/>
        </w:rPr>
      </w:pPr>
    </w:p>
    <w:p w:rsidR="004F565F" w:rsidRDefault="004F565F" w:rsidP="004F565F">
      <w:pPr>
        <w:suppressAutoHyphens/>
        <w:jc w:val="both"/>
        <w:rPr>
          <w:rFonts w:ascii="Arial" w:hAnsi="Arial" w:cs="Arial"/>
          <w:sz w:val="20"/>
        </w:rPr>
      </w:pPr>
      <w:r w:rsidRPr="00855195">
        <w:rPr>
          <w:rFonts w:ascii="Arial" w:hAnsi="Arial" w:cs="Arial"/>
          <w:sz w:val="20"/>
        </w:rPr>
        <w:t xml:space="preserve">V případě, že stavba nebude z jakýchkoliv důvodů realizována nebo pokud </w:t>
      </w:r>
      <w:r w:rsidR="0077618B">
        <w:rPr>
          <w:rFonts w:ascii="Arial" w:hAnsi="Arial" w:cs="Arial"/>
          <w:sz w:val="20"/>
        </w:rPr>
        <w:t>pozemky</w:t>
      </w:r>
      <w:r w:rsidRPr="00855195">
        <w:rPr>
          <w:rFonts w:ascii="Arial" w:hAnsi="Arial" w:cs="Arial"/>
          <w:sz w:val="20"/>
        </w:rPr>
        <w:t xml:space="preserve"> nebud</w:t>
      </w:r>
      <w:r w:rsidR="0077618B">
        <w:rPr>
          <w:rFonts w:ascii="Arial" w:hAnsi="Arial" w:cs="Arial"/>
          <w:sz w:val="20"/>
        </w:rPr>
        <w:t>ou</w:t>
      </w:r>
      <w:r w:rsidRPr="00855195">
        <w:rPr>
          <w:rFonts w:ascii="Arial" w:hAnsi="Arial" w:cs="Arial"/>
          <w:sz w:val="20"/>
        </w:rPr>
        <w:t xml:space="preserve"> stavbou dotčen</w:t>
      </w:r>
      <w:r w:rsidR="0077618B">
        <w:rPr>
          <w:rFonts w:ascii="Arial" w:hAnsi="Arial" w:cs="Arial"/>
          <w:sz w:val="20"/>
        </w:rPr>
        <w:t>y</w:t>
      </w:r>
      <w:r w:rsidRPr="00855195">
        <w:rPr>
          <w:rFonts w:ascii="Arial" w:hAnsi="Arial" w:cs="Arial"/>
          <w:sz w:val="20"/>
        </w:rPr>
        <w:t xml:space="preserve">, nejsou smluvní strany výše uvedenými závazky vázány. Budoucí oprávněný tuto skutečnost písemně oznámí budoucímu povinnému. </w:t>
      </w:r>
    </w:p>
    <w:p w:rsidR="00DA20E7" w:rsidRDefault="00DA20E7" w:rsidP="004F565F">
      <w:pPr>
        <w:suppressAutoHyphens/>
        <w:jc w:val="both"/>
        <w:rPr>
          <w:rFonts w:ascii="Arial" w:hAnsi="Arial" w:cs="Arial"/>
          <w:sz w:val="20"/>
        </w:rPr>
      </w:pPr>
    </w:p>
    <w:p w:rsidR="0027091B" w:rsidRPr="00855195" w:rsidRDefault="0027091B" w:rsidP="004F565F">
      <w:pPr>
        <w:suppressAutoHyphens/>
        <w:jc w:val="both"/>
        <w:rPr>
          <w:rFonts w:ascii="Arial" w:hAnsi="Arial" w:cs="Arial"/>
          <w:sz w:val="20"/>
        </w:rPr>
      </w:pPr>
      <w:r w:rsidRPr="00316737">
        <w:rPr>
          <w:rFonts w:ascii="Arial" w:hAnsi="Arial" w:cs="Arial"/>
          <w:sz w:val="20"/>
        </w:rPr>
        <w:t>Nedojde-li z důvodu nikoli na straně budoucího povinného k uzavření smlouvy o zřízení věcného břemene nejpozději k poslednímu dni účinnosti této smlouvy, zavazuje se budoucí oprávněný uhradit budoucímu povinnému paušální náhradu za vynaložené náklady na uzavření této smlouvy ve výši 5.000 Kč (dále jen „paušální náhrada“). Budoucí povinný se zavazuje vystavit fakturu na jméno a se splatností dle</w:t>
      </w:r>
      <w:r w:rsidR="006F4282">
        <w:rPr>
          <w:rFonts w:ascii="Arial" w:hAnsi="Arial" w:cs="Arial"/>
          <w:sz w:val="20"/>
        </w:rPr>
        <w:t xml:space="preserve"> v čl. II</w:t>
      </w:r>
      <w:r w:rsidRPr="00316737">
        <w:rPr>
          <w:rFonts w:ascii="Arial" w:hAnsi="Arial" w:cs="Arial"/>
          <w:sz w:val="20"/>
        </w:rPr>
        <w:t>. Pro tento případ se budoucí povinný a budoucí oprávněný dohodli, že budoucí povinný je oprávněn paušální náhradu jednostranně započíst vůči pohledávce budoucího oprávněného na vrácení zálohy uhrazené dle této smlouvy. Rozdíl mezi uhrazenou jednorázovou náhradou a paušální náhradou bude vypořádán na základě výzvy s uvedením čísla účtu, kterou se budoucí oprávněný zavazuje zaslat budoucímu povinnému do 5 dnů od ukončení účinnosti této smlouvy.</w:t>
      </w:r>
    </w:p>
    <w:p w:rsidR="00DA20E7" w:rsidRPr="00855195" w:rsidRDefault="00DA20E7" w:rsidP="00DA20E7">
      <w:pPr>
        <w:suppressAutoHyphens/>
        <w:overflowPunct w:val="0"/>
        <w:autoSpaceDE w:val="0"/>
        <w:autoSpaceDN w:val="0"/>
        <w:adjustRightInd w:val="0"/>
        <w:jc w:val="both"/>
        <w:textAlignment w:val="baseline"/>
        <w:rPr>
          <w:rFonts w:ascii="Arial" w:hAnsi="Arial" w:cs="Arial"/>
          <w:sz w:val="20"/>
        </w:rPr>
      </w:pPr>
    </w:p>
    <w:p w:rsidR="00D96EE8" w:rsidRDefault="00D96EE8" w:rsidP="00D96EE8">
      <w:pPr>
        <w:suppressAutoHyphens/>
        <w:overflowPunct w:val="0"/>
        <w:autoSpaceDE w:val="0"/>
        <w:autoSpaceDN w:val="0"/>
        <w:adjustRightInd w:val="0"/>
        <w:jc w:val="both"/>
        <w:textAlignment w:val="baseline"/>
        <w:rPr>
          <w:rFonts w:ascii="Arial" w:hAnsi="Arial" w:cs="Arial"/>
          <w:sz w:val="20"/>
        </w:rPr>
      </w:pPr>
      <w:r w:rsidRPr="00D816FB">
        <w:rPr>
          <w:rFonts w:ascii="Arial" w:hAnsi="Arial" w:cs="Arial"/>
          <w:sz w:val="20"/>
        </w:rPr>
        <w:t xml:space="preserve">Smlouva nabývá účinnosti okamžikem jejího uzavření, přičemž uzavřena je podpisem poslední ze smluvních stran. Pro případ, že tato smlouva není uzavírána za přítomnosti obou smluvních stran, platí, že smlouva nebude uzavřena, pokud ji </w:t>
      </w:r>
      <w:r w:rsidR="0004341B">
        <w:rPr>
          <w:rFonts w:ascii="Arial" w:hAnsi="Arial" w:cs="Arial"/>
          <w:sz w:val="20"/>
        </w:rPr>
        <w:t xml:space="preserve">budoucí </w:t>
      </w:r>
      <w:r w:rsidRPr="00D816FB">
        <w:rPr>
          <w:rFonts w:ascii="Arial" w:hAnsi="Arial" w:cs="Arial"/>
          <w:sz w:val="20"/>
        </w:rPr>
        <w:t xml:space="preserve">povinný či </w:t>
      </w:r>
      <w:r w:rsidR="0004341B">
        <w:rPr>
          <w:rFonts w:ascii="Arial" w:hAnsi="Arial" w:cs="Arial"/>
          <w:sz w:val="20"/>
        </w:rPr>
        <w:t xml:space="preserve">budoucí </w:t>
      </w:r>
      <w:r w:rsidRPr="00D816FB">
        <w:rPr>
          <w:rFonts w:ascii="Arial" w:hAnsi="Arial" w:cs="Arial"/>
          <w:sz w:val="20"/>
        </w:rPr>
        <w:t xml:space="preserve">oprávněný podepíší s jakoukoliv </w:t>
      </w:r>
      <w:r w:rsidRPr="00D816FB">
        <w:rPr>
          <w:rFonts w:ascii="Arial" w:hAnsi="Arial" w:cs="Arial"/>
          <w:sz w:val="20"/>
        </w:rPr>
        <w:lastRenderedPageBreak/>
        <w:t>změnou či odchylkou, byť nepodstatnou, nebo dodatkem.</w:t>
      </w:r>
      <w:r>
        <w:rPr>
          <w:rFonts w:ascii="Arial" w:hAnsi="Arial" w:cs="Arial"/>
          <w:sz w:val="20"/>
        </w:rPr>
        <w:t xml:space="preserve"> Účinnost této smlouvy</w:t>
      </w:r>
      <w:r w:rsidR="006F4282">
        <w:rPr>
          <w:rFonts w:ascii="Arial" w:hAnsi="Arial" w:cs="Arial"/>
          <w:sz w:val="20"/>
        </w:rPr>
        <w:t xml:space="preserve"> je omezena do 31. 12. </w:t>
      </w:r>
      <w:r w:rsidRPr="005B0D5C">
        <w:rPr>
          <w:rFonts w:ascii="Arial" w:hAnsi="Arial" w:cs="Arial"/>
          <w:sz w:val="20"/>
        </w:rPr>
        <w:t>201</w:t>
      </w:r>
      <w:r w:rsidR="0027091B">
        <w:rPr>
          <w:rFonts w:ascii="Arial" w:hAnsi="Arial" w:cs="Arial"/>
          <w:sz w:val="20"/>
        </w:rPr>
        <w:t>8</w:t>
      </w:r>
      <w:r w:rsidRPr="005B0D5C">
        <w:rPr>
          <w:rFonts w:ascii="Arial" w:hAnsi="Arial" w:cs="Arial"/>
          <w:sz w:val="20"/>
        </w:rPr>
        <w:t>.</w:t>
      </w:r>
    </w:p>
    <w:p w:rsidR="000032B7" w:rsidRDefault="000032B7" w:rsidP="00D96EE8">
      <w:pPr>
        <w:suppressAutoHyphens/>
        <w:overflowPunct w:val="0"/>
        <w:autoSpaceDE w:val="0"/>
        <w:autoSpaceDN w:val="0"/>
        <w:adjustRightInd w:val="0"/>
        <w:jc w:val="both"/>
        <w:textAlignment w:val="baseline"/>
        <w:rPr>
          <w:rFonts w:ascii="Arial" w:hAnsi="Arial" w:cs="Arial"/>
          <w:sz w:val="20"/>
        </w:rPr>
      </w:pPr>
    </w:p>
    <w:p w:rsidR="000032B7" w:rsidRPr="000032B7"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 xml:space="preserve">Smluvní strany se dohodly, že </w:t>
      </w:r>
      <w:r>
        <w:rPr>
          <w:rFonts w:ascii="Arial" w:hAnsi="Arial" w:cs="Arial"/>
          <w:sz w:val="20"/>
        </w:rPr>
        <w:t>budoucí povinný</w:t>
      </w:r>
      <w:r w:rsidRPr="000032B7">
        <w:rPr>
          <w:rFonts w:ascii="Arial" w:hAnsi="Arial" w:cs="Arial"/>
          <w:sz w:val="20"/>
        </w:rPr>
        <w:t xml:space="preserve"> v zákonné lhůtě odešle smlouvu k řádnému uveřejnění do registru smluv vedeného Ministerstvem vnitra ČR. </w:t>
      </w:r>
    </w:p>
    <w:p w:rsidR="000032B7" w:rsidRDefault="000032B7" w:rsidP="000032B7">
      <w:pPr>
        <w:suppressAutoHyphens/>
        <w:overflowPunct w:val="0"/>
        <w:autoSpaceDE w:val="0"/>
        <w:autoSpaceDN w:val="0"/>
        <w:adjustRightInd w:val="0"/>
        <w:jc w:val="both"/>
        <w:textAlignment w:val="baseline"/>
        <w:rPr>
          <w:rFonts w:ascii="Arial" w:hAnsi="Arial" w:cs="Arial"/>
          <w:sz w:val="20"/>
        </w:rPr>
      </w:pPr>
    </w:p>
    <w:p w:rsidR="000032B7" w:rsidRPr="000032B7"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 xml:space="preserve">Smluvní strany prohlašují, že žádná část smlouvy nenaplňuje znaky obchodního tajemství dle § 504 zákona č. 89/2012 Sb., občanský zákoník, ve znění pozdějších předpisů. </w:t>
      </w:r>
    </w:p>
    <w:p w:rsidR="000032B7" w:rsidRDefault="000032B7" w:rsidP="000032B7">
      <w:pPr>
        <w:suppressAutoHyphens/>
        <w:overflowPunct w:val="0"/>
        <w:autoSpaceDE w:val="0"/>
        <w:autoSpaceDN w:val="0"/>
        <w:adjustRightInd w:val="0"/>
        <w:jc w:val="both"/>
        <w:textAlignment w:val="baseline"/>
        <w:rPr>
          <w:rFonts w:ascii="Arial" w:hAnsi="Arial" w:cs="Arial"/>
          <w:sz w:val="20"/>
        </w:rPr>
      </w:pPr>
    </w:p>
    <w:p w:rsidR="000032B7" w:rsidRPr="005B0D5C" w:rsidRDefault="000032B7" w:rsidP="000032B7">
      <w:pPr>
        <w:suppressAutoHyphens/>
        <w:overflowPunct w:val="0"/>
        <w:autoSpaceDE w:val="0"/>
        <w:autoSpaceDN w:val="0"/>
        <w:adjustRightInd w:val="0"/>
        <w:jc w:val="both"/>
        <w:textAlignment w:val="baseline"/>
        <w:rPr>
          <w:rFonts w:ascii="Arial" w:hAnsi="Arial" w:cs="Arial"/>
          <w:sz w:val="20"/>
        </w:rPr>
      </w:pPr>
      <w:r w:rsidRPr="000032B7">
        <w:rPr>
          <w:rFonts w:ascii="Arial" w:hAnsi="Arial" w:cs="Arial"/>
          <w:sz w:val="20"/>
        </w:rPr>
        <w:t>Smluvní strany souhlasí se zpracováním ve smlouvě uvedených údajů a s jejich zveřejněním v registru smluv dle zákona č. 340/2015 Sb., o zvláštních podmínkách účinnosti některých smluv, uveřejňování těchto smluv a o registru smluv (zákon o registru smluv). Souhlas udělují dobrovolně a na dobu neurčitou.</w:t>
      </w:r>
    </w:p>
    <w:p w:rsidR="004F565F" w:rsidRPr="00855195" w:rsidRDefault="004F565F" w:rsidP="004F565F">
      <w:pPr>
        <w:suppressAutoHyphens/>
        <w:jc w:val="both"/>
        <w:rPr>
          <w:rFonts w:ascii="Arial" w:hAnsi="Arial" w:cs="Arial"/>
          <w:sz w:val="20"/>
        </w:rPr>
      </w:pPr>
    </w:p>
    <w:p w:rsidR="004F565F" w:rsidRPr="00855195" w:rsidRDefault="004F565F" w:rsidP="004F565F">
      <w:pPr>
        <w:suppressAutoHyphens/>
        <w:jc w:val="both"/>
        <w:rPr>
          <w:rFonts w:ascii="Arial" w:hAnsi="Arial" w:cs="Arial"/>
          <w:sz w:val="20"/>
        </w:rPr>
      </w:pPr>
      <w:r w:rsidRPr="00855195">
        <w:rPr>
          <w:rFonts w:ascii="Arial" w:hAnsi="Arial" w:cs="Arial"/>
          <w:sz w:val="20"/>
        </w:rPr>
        <w:t>Tato smlouva je vyhotovena v </w:t>
      </w:r>
      <w:r w:rsidR="00893FFF">
        <w:rPr>
          <w:rFonts w:ascii="Arial" w:hAnsi="Arial" w:cs="Arial"/>
          <w:sz w:val="20"/>
        </w:rPr>
        <w:t>šesti</w:t>
      </w:r>
      <w:r w:rsidRPr="00855195">
        <w:rPr>
          <w:rFonts w:ascii="Arial" w:hAnsi="Arial" w:cs="Arial"/>
          <w:sz w:val="20"/>
        </w:rPr>
        <w:t xml:space="preserve"> stejnopisech s platností originálu, z nichž budoucí oprávněný a </w:t>
      </w:r>
      <w:r w:rsidR="0004341B">
        <w:rPr>
          <w:rFonts w:ascii="Arial" w:hAnsi="Arial" w:cs="Arial"/>
          <w:sz w:val="20"/>
        </w:rPr>
        <w:t xml:space="preserve">budoucí povinný </w:t>
      </w:r>
      <w:r w:rsidR="0004341B" w:rsidRPr="00855195">
        <w:rPr>
          <w:rFonts w:ascii="Arial" w:hAnsi="Arial" w:cs="Arial"/>
          <w:sz w:val="20"/>
        </w:rPr>
        <w:t>obdrží</w:t>
      </w:r>
      <w:r w:rsidR="0004341B">
        <w:rPr>
          <w:rFonts w:ascii="Arial" w:hAnsi="Arial" w:cs="Arial"/>
          <w:sz w:val="20"/>
        </w:rPr>
        <w:t xml:space="preserve"> každý dvě vyhotovení a </w:t>
      </w:r>
      <w:r w:rsidR="00893FFF">
        <w:rPr>
          <w:rFonts w:ascii="Arial" w:hAnsi="Arial" w:cs="Arial"/>
          <w:sz w:val="20"/>
        </w:rPr>
        <w:t xml:space="preserve">po </w:t>
      </w:r>
      <w:r w:rsidR="0004341B">
        <w:rPr>
          <w:rFonts w:ascii="Arial" w:hAnsi="Arial" w:cs="Arial"/>
          <w:sz w:val="20"/>
        </w:rPr>
        <w:t>jed</w:t>
      </w:r>
      <w:r w:rsidR="00893FFF">
        <w:rPr>
          <w:rFonts w:ascii="Arial" w:hAnsi="Arial" w:cs="Arial"/>
          <w:sz w:val="20"/>
        </w:rPr>
        <w:t>no</w:t>
      </w:r>
      <w:r w:rsidR="00211B7B">
        <w:rPr>
          <w:rFonts w:ascii="Arial" w:hAnsi="Arial" w:cs="Arial"/>
          <w:sz w:val="20"/>
        </w:rPr>
        <w:t>m</w:t>
      </w:r>
      <w:r w:rsidR="00893FFF">
        <w:rPr>
          <w:rFonts w:ascii="Arial" w:hAnsi="Arial" w:cs="Arial"/>
          <w:sz w:val="20"/>
        </w:rPr>
        <w:t xml:space="preserve"> vyhotovení obdrží příspěvkov</w:t>
      </w:r>
      <w:r w:rsidR="005C3B85">
        <w:rPr>
          <w:rFonts w:ascii="Arial" w:hAnsi="Arial" w:cs="Arial"/>
          <w:sz w:val="20"/>
        </w:rPr>
        <w:t>á</w:t>
      </w:r>
      <w:r w:rsidR="0004341B">
        <w:rPr>
          <w:rFonts w:ascii="Arial" w:hAnsi="Arial" w:cs="Arial"/>
          <w:sz w:val="20"/>
        </w:rPr>
        <w:t xml:space="preserve"> organizace</w:t>
      </w:r>
      <w:r w:rsidR="005C3B85">
        <w:rPr>
          <w:rFonts w:ascii="Arial" w:hAnsi="Arial" w:cs="Arial"/>
          <w:sz w:val="20"/>
        </w:rPr>
        <w:t xml:space="preserve"> 1 a příspěvková organizace 2</w:t>
      </w:r>
      <w:r w:rsidR="0004341B">
        <w:rPr>
          <w:rFonts w:ascii="Arial" w:hAnsi="Arial" w:cs="Arial"/>
          <w:sz w:val="20"/>
        </w:rPr>
        <w:t xml:space="preserve">. </w:t>
      </w:r>
      <w:r w:rsidRPr="00855195">
        <w:rPr>
          <w:rFonts w:ascii="Arial" w:hAnsi="Arial" w:cs="Arial"/>
          <w:sz w:val="20"/>
        </w:rPr>
        <w:t>Měněna, případně doplňována může být pouze písemnými, číslovanými, oboustranně podepsanými dodatky.</w:t>
      </w:r>
    </w:p>
    <w:p w:rsidR="004F565F" w:rsidRPr="00855195" w:rsidRDefault="004F565F" w:rsidP="004F565F">
      <w:pPr>
        <w:suppressAutoHyphens/>
        <w:jc w:val="both"/>
        <w:rPr>
          <w:rFonts w:ascii="Arial" w:hAnsi="Arial" w:cs="Arial"/>
          <w:sz w:val="20"/>
        </w:rPr>
      </w:pPr>
    </w:p>
    <w:p w:rsidR="004F565F" w:rsidRPr="00855195" w:rsidRDefault="004F565F" w:rsidP="004F565F">
      <w:pPr>
        <w:suppressAutoHyphens/>
        <w:jc w:val="both"/>
        <w:rPr>
          <w:rFonts w:ascii="Arial" w:hAnsi="Arial" w:cs="Arial"/>
          <w:sz w:val="20"/>
        </w:rPr>
      </w:pPr>
      <w:r w:rsidRPr="00855195">
        <w:rPr>
          <w:rFonts w:ascii="Arial" w:hAnsi="Arial" w:cs="Arial"/>
          <w:sz w:val="20"/>
        </w:rPr>
        <w:t>Smluvní strany výslovně prohlašují, že si tuto smlouvu před jejím podpisem přečetly, a že ji uzavírají na základě své svobodné vůle, určitě, vážně a srozumitelně, nikoliv v tísni a za nápadně nevýhodných podmínek.</w:t>
      </w:r>
    </w:p>
    <w:p w:rsidR="00A56EC4" w:rsidRDefault="00A56EC4" w:rsidP="009E2455">
      <w:pPr>
        <w:tabs>
          <w:tab w:val="left" w:pos="850"/>
        </w:tabs>
        <w:jc w:val="both"/>
        <w:rPr>
          <w:rFonts w:ascii="Arial" w:hAnsi="Arial" w:cs="Arial"/>
          <w:sz w:val="20"/>
          <w:szCs w:val="20"/>
        </w:rPr>
      </w:pPr>
    </w:p>
    <w:p w:rsidR="009E2455" w:rsidRPr="0027091B" w:rsidRDefault="009E2455" w:rsidP="009E2455">
      <w:pPr>
        <w:tabs>
          <w:tab w:val="left" w:pos="850"/>
        </w:tabs>
        <w:jc w:val="both"/>
        <w:rPr>
          <w:rFonts w:ascii="Arial" w:hAnsi="Arial" w:cs="Arial"/>
          <w:sz w:val="20"/>
          <w:szCs w:val="20"/>
        </w:rPr>
      </w:pPr>
      <w:r w:rsidRPr="0027091B">
        <w:rPr>
          <w:rFonts w:ascii="Arial" w:hAnsi="Arial" w:cs="Arial"/>
          <w:sz w:val="20"/>
          <w:szCs w:val="20"/>
        </w:rPr>
        <w:t>Příloha: kopie katastrální mapy se zákresem trasy vedení</w:t>
      </w:r>
    </w:p>
    <w:p w:rsidR="009E2455" w:rsidRPr="00A56EC4" w:rsidRDefault="009E2455" w:rsidP="004F565F">
      <w:pPr>
        <w:suppressAutoHyphens/>
        <w:jc w:val="both"/>
        <w:rPr>
          <w:rFonts w:ascii="Arial" w:hAnsi="Arial" w:cs="Arial"/>
          <w:b/>
          <w:sz w:val="20"/>
          <w:szCs w:val="20"/>
        </w:rPr>
      </w:pPr>
    </w:p>
    <w:p w:rsidR="004F565F" w:rsidRPr="00855195" w:rsidRDefault="004F565F" w:rsidP="004F565F">
      <w:pPr>
        <w:suppressAutoHyphens/>
        <w:jc w:val="both"/>
        <w:rPr>
          <w:rFonts w:ascii="Arial" w:hAnsi="Arial" w:cs="Arial"/>
          <w:sz w:val="20"/>
          <w:szCs w:val="20"/>
        </w:rPr>
      </w:pPr>
      <w:r w:rsidRPr="00855195">
        <w:rPr>
          <w:rFonts w:ascii="Arial" w:hAnsi="Arial" w:cs="Arial"/>
          <w:b/>
          <w:sz w:val="20"/>
          <w:szCs w:val="20"/>
        </w:rPr>
        <w:t>Doložka dle § 23 zákona č. 129/2000 Sb., o krajích</w:t>
      </w:r>
    </w:p>
    <w:p w:rsidR="004F565F" w:rsidRPr="00855195" w:rsidRDefault="004F565F" w:rsidP="004F565F">
      <w:pPr>
        <w:suppressAutoHyphens/>
        <w:jc w:val="both"/>
        <w:rPr>
          <w:rFonts w:ascii="Arial" w:hAnsi="Arial" w:cs="Arial"/>
          <w:sz w:val="20"/>
          <w:szCs w:val="20"/>
        </w:rPr>
      </w:pPr>
      <w:r w:rsidRPr="00855195">
        <w:rPr>
          <w:rFonts w:ascii="Arial" w:hAnsi="Arial" w:cs="Arial"/>
          <w:sz w:val="20"/>
          <w:szCs w:val="20"/>
        </w:rPr>
        <w:t>Rozhodnuto orgánem kraje: Rada Zlínského kraje</w:t>
      </w:r>
    </w:p>
    <w:p w:rsidR="004F565F" w:rsidRPr="00855195" w:rsidRDefault="004F565F" w:rsidP="004F565F">
      <w:pPr>
        <w:suppressAutoHyphens/>
        <w:jc w:val="both"/>
        <w:rPr>
          <w:rFonts w:ascii="Arial" w:hAnsi="Arial" w:cs="Arial"/>
          <w:sz w:val="20"/>
          <w:szCs w:val="20"/>
        </w:rPr>
      </w:pPr>
      <w:r w:rsidRPr="00855195">
        <w:rPr>
          <w:rFonts w:ascii="Arial" w:hAnsi="Arial" w:cs="Arial"/>
          <w:sz w:val="20"/>
          <w:szCs w:val="20"/>
        </w:rPr>
        <w:t>Datum a č</w:t>
      </w:r>
      <w:r w:rsidR="00094BAB">
        <w:rPr>
          <w:rFonts w:ascii="Arial" w:hAnsi="Arial" w:cs="Arial"/>
          <w:sz w:val="20"/>
          <w:szCs w:val="20"/>
        </w:rPr>
        <w:t>íslo</w:t>
      </w:r>
      <w:r w:rsidRPr="00855195">
        <w:rPr>
          <w:rFonts w:ascii="Arial" w:hAnsi="Arial" w:cs="Arial"/>
          <w:sz w:val="20"/>
          <w:szCs w:val="20"/>
        </w:rPr>
        <w:t xml:space="preserve"> jednací: </w:t>
      </w:r>
      <w:r w:rsidR="0095667B">
        <w:rPr>
          <w:rFonts w:ascii="Arial" w:hAnsi="Arial" w:cs="Arial"/>
          <w:sz w:val="20"/>
          <w:szCs w:val="20"/>
        </w:rPr>
        <w:t>28</w:t>
      </w:r>
      <w:r w:rsidR="00A029E9">
        <w:rPr>
          <w:rFonts w:ascii="Arial" w:hAnsi="Arial" w:cs="Arial"/>
          <w:sz w:val="20"/>
          <w:szCs w:val="20"/>
        </w:rPr>
        <w:t>. 1</w:t>
      </w:r>
      <w:r w:rsidR="0095667B">
        <w:rPr>
          <w:rFonts w:ascii="Arial" w:hAnsi="Arial" w:cs="Arial"/>
          <w:sz w:val="20"/>
          <w:szCs w:val="20"/>
        </w:rPr>
        <w:t>1</w:t>
      </w:r>
      <w:r w:rsidR="00A029E9">
        <w:rPr>
          <w:rFonts w:ascii="Arial" w:hAnsi="Arial" w:cs="Arial"/>
          <w:sz w:val="20"/>
          <w:szCs w:val="20"/>
        </w:rPr>
        <w:t>. 2016</w:t>
      </w:r>
      <w:r w:rsidRPr="00855195">
        <w:rPr>
          <w:rFonts w:ascii="Arial" w:hAnsi="Arial" w:cs="Arial"/>
          <w:sz w:val="20"/>
          <w:szCs w:val="20"/>
        </w:rPr>
        <w:t xml:space="preserve">, usnesení č. </w:t>
      </w:r>
      <w:r w:rsidR="0095667B">
        <w:rPr>
          <w:rFonts w:ascii="Arial" w:hAnsi="Arial" w:cs="Arial"/>
          <w:sz w:val="20"/>
          <w:szCs w:val="20"/>
        </w:rPr>
        <w:t>0924</w:t>
      </w:r>
      <w:r w:rsidR="00A029E9">
        <w:rPr>
          <w:rFonts w:ascii="Arial" w:hAnsi="Arial" w:cs="Arial"/>
          <w:sz w:val="20"/>
          <w:szCs w:val="20"/>
        </w:rPr>
        <w:t>/R2</w:t>
      </w:r>
      <w:r w:rsidR="0095667B">
        <w:rPr>
          <w:rFonts w:ascii="Arial" w:hAnsi="Arial" w:cs="Arial"/>
          <w:sz w:val="20"/>
          <w:szCs w:val="20"/>
        </w:rPr>
        <w:t>3</w:t>
      </w:r>
      <w:r w:rsidR="00A029E9">
        <w:rPr>
          <w:rFonts w:ascii="Arial" w:hAnsi="Arial" w:cs="Arial"/>
          <w:sz w:val="20"/>
          <w:szCs w:val="20"/>
        </w:rPr>
        <w:t>/16</w:t>
      </w:r>
    </w:p>
    <w:p w:rsidR="004F565F" w:rsidRDefault="004F565F" w:rsidP="004F565F">
      <w:pPr>
        <w:suppressAutoHyphens/>
        <w:jc w:val="both"/>
        <w:rPr>
          <w:rFonts w:ascii="Arial" w:hAnsi="Arial" w:cs="Arial"/>
          <w:sz w:val="20"/>
          <w:szCs w:val="20"/>
        </w:rPr>
      </w:pPr>
    </w:p>
    <w:p w:rsidR="004F565F" w:rsidRPr="00DF68B1" w:rsidRDefault="004F565F" w:rsidP="004F565F">
      <w:pPr>
        <w:suppressAutoHyphens/>
        <w:jc w:val="both"/>
        <w:rPr>
          <w:rFonts w:ascii="Arial" w:hAnsi="Arial" w:cs="Arial"/>
          <w:sz w:val="20"/>
          <w:szCs w:val="20"/>
        </w:rPr>
      </w:pPr>
    </w:p>
    <w:p w:rsidR="004F565F" w:rsidRDefault="004F565F" w:rsidP="004F565F">
      <w:pPr>
        <w:suppressAutoHyphens/>
        <w:rPr>
          <w:rFonts w:ascii="Arial" w:hAnsi="Arial" w:cs="Arial"/>
          <w:sz w:val="20"/>
          <w:szCs w:val="20"/>
        </w:rPr>
      </w:pPr>
      <w:r>
        <w:rPr>
          <w:rFonts w:ascii="Arial" w:hAnsi="Arial" w:cs="Arial"/>
          <w:sz w:val="20"/>
          <w:szCs w:val="20"/>
        </w:rPr>
        <w:t xml:space="preserve">Ve Zlíně </w:t>
      </w:r>
      <w:r w:rsidRPr="00DF68B1">
        <w:rPr>
          <w:rFonts w:ascii="Arial" w:hAnsi="Arial" w:cs="Arial"/>
          <w:sz w:val="20"/>
          <w:szCs w:val="20"/>
        </w:rPr>
        <w:t>dne</w:t>
      </w:r>
      <w:r w:rsidR="00BA220B">
        <w:rPr>
          <w:rFonts w:ascii="Arial" w:hAnsi="Arial" w:cs="Arial"/>
          <w:sz w:val="20"/>
          <w:szCs w:val="20"/>
        </w:rPr>
        <w:tab/>
      </w:r>
      <w:r w:rsidR="00BA220B">
        <w:rPr>
          <w:rFonts w:ascii="Arial" w:hAnsi="Arial" w:cs="Arial"/>
          <w:sz w:val="20"/>
          <w:szCs w:val="20"/>
        </w:rPr>
        <w:tab/>
      </w:r>
      <w:r w:rsidR="00BA220B">
        <w:rPr>
          <w:rFonts w:ascii="Arial" w:hAnsi="Arial" w:cs="Arial"/>
          <w:sz w:val="20"/>
          <w:szCs w:val="20"/>
        </w:rPr>
        <w:tab/>
      </w:r>
      <w:r>
        <w:rPr>
          <w:rFonts w:ascii="Arial" w:hAnsi="Arial" w:cs="Arial"/>
          <w:sz w:val="20"/>
          <w:szCs w:val="20"/>
        </w:rPr>
        <w:tab/>
      </w:r>
      <w:r>
        <w:rPr>
          <w:rFonts w:ascii="Arial" w:hAnsi="Arial" w:cs="Arial"/>
          <w:sz w:val="20"/>
          <w:szCs w:val="20"/>
        </w:rPr>
        <w:tab/>
        <w:t>Ve Zlíně dne</w:t>
      </w:r>
    </w:p>
    <w:p w:rsidR="004A090E" w:rsidRDefault="004A090E"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r>
        <w:rPr>
          <w:rFonts w:ascii="Arial" w:hAnsi="Arial" w:cs="Arial"/>
          <w:sz w:val="20"/>
          <w:szCs w:val="20"/>
        </w:rPr>
        <w:t>Za budoucího oprávněného:</w:t>
      </w:r>
      <w:r>
        <w:rPr>
          <w:rFonts w:ascii="Arial" w:hAnsi="Arial" w:cs="Arial"/>
          <w:sz w:val="20"/>
          <w:szCs w:val="20"/>
        </w:rPr>
        <w:tab/>
      </w:r>
      <w:r>
        <w:rPr>
          <w:rFonts w:ascii="Arial" w:hAnsi="Arial" w:cs="Arial"/>
          <w:sz w:val="20"/>
          <w:szCs w:val="20"/>
        </w:rPr>
        <w:tab/>
      </w:r>
      <w:r>
        <w:rPr>
          <w:rFonts w:ascii="Arial" w:hAnsi="Arial" w:cs="Arial"/>
          <w:sz w:val="20"/>
          <w:szCs w:val="20"/>
        </w:rPr>
        <w:tab/>
        <w:t>Za budoucího povinného:</w:t>
      </w:r>
    </w:p>
    <w:p w:rsidR="004F565F" w:rsidRDefault="004F565F"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p>
    <w:p w:rsidR="0095667B" w:rsidRDefault="0095667B" w:rsidP="004F565F">
      <w:pPr>
        <w:suppressAutoHyphens/>
        <w:rPr>
          <w:rFonts w:ascii="Arial" w:hAnsi="Arial" w:cs="Arial"/>
          <w:sz w:val="20"/>
          <w:szCs w:val="20"/>
        </w:rPr>
      </w:pPr>
    </w:p>
    <w:p w:rsidR="00A029E9" w:rsidRDefault="00A029E9" w:rsidP="004F565F">
      <w:pPr>
        <w:suppressAutoHyphens/>
        <w:rPr>
          <w:rFonts w:ascii="Arial" w:hAnsi="Arial" w:cs="Arial"/>
          <w:sz w:val="20"/>
          <w:szCs w:val="20"/>
        </w:rPr>
      </w:pPr>
    </w:p>
    <w:p w:rsidR="00A029E9" w:rsidRDefault="00A029E9" w:rsidP="004F565F">
      <w:pPr>
        <w:suppressAutoHyphens/>
        <w:rPr>
          <w:rFonts w:ascii="Arial" w:hAnsi="Arial" w:cs="Arial"/>
          <w:sz w:val="20"/>
          <w:szCs w:val="20"/>
        </w:rPr>
      </w:pPr>
      <w:r>
        <w:rPr>
          <w:rFonts w:ascii="Arial" w:hAnsi="Arial" w:cs="Arial"/>
          <w:sz w:val="20"/>
          <w:szCs w:val="20"/>
        </w:rPr>
        <w:t>…………………………………</w:t>
      </w:r>
      <w:r w:rsidR="00B838E2">
        <w:rPr>
          <w:rFonts w:ascii="Arial" w:hAnsi="Arial" w:cs="Arial"/>
          <w:sz w:val="20"/>
          <w:szCs w:val="20"/>
        </w:rPr>
        <w:t>…………….</w:t>
      </w:r>
      <w:r w:rsidR="00B838E2">
        <w:rPr>
          <w:rFonts w:ascii="Arial" w:hAnsi="Arial" w:cs="Arial"/>
          <w:sz w:val="20"/>
          <w:szCs w:val="20"/>
        </w:rPr>
        <w:tab/>
      </w:r>
      <w:r w:rsidR="00BA220B">
        <w:rPr>
          <w:rFonts w:ascii="Arial" w:hAnsi="Arial" w:cs="Arial"/>
          <w:sz w:val="20"/>
          <w:szCs w:val="20"/>
        </w:rPr>
        <w:t>……………………………………………….</w:t>
      </w:r>
    </w:p>
    <w:p w:rsidR="00A029E9" w:rsidRDefault="00B838E2" w:rsidP="004F565F">
      <w:pPr>
        <w:suppressAutoHyphens/>
        <w:rPr>
          <w:rFonts w:ascii="Arial" w:hAnsi="Arial" w:cs="Arial"/>
          <w:sz w:val="20"/>
          <w:szCs w:val="20"/>
        </w:rPr>
      </w:pPr>
      <w:r>
        <w:rPr>
          <w:rFonts w:ascii="Arial" w:hAnsi="Arial" w:cs="Arial"/>
          <w:sz w:val="20"/>
          <w:szCs w:val="20"/>
        </w:rPr>
        <w:t>Česka telekomunikační infrastruktura, a.s.</w:t>
      </w:r>
      <w:r>
        <w:rPr>
          <w:rFonts w:ascii="Arial" w:hAnsi="Arial" w:cs="Arial"/>
          <w:sz w:val="20"/>
          <w:szCs w:val="20"/>
        </w:rPr>
        <w:tab/>
        <w:t>Zlínský kraj</w:t>
      </w:r>
    </w:p>
    <w:p w:rsidR="004F565F" w:rsidRDefault="00B838E2" w:rsidP="004F565F">
      <w:pPr>
        <w:suppressAutoHyphens/>
        <w:rPr>
          <w:rFonts w:ascii="Arial" w:hAnsi="Arial" w:cs="Arial"/>
          <w:sz w:val="20"/>
          <w:szCs w:val="20"/>
        </w:rPr>
      </w:pPr>
      <w:r>
        <w:rPr>
          <w:rFonts w:ascii="Arial" w:hAnsi="Arial" w:cs="Arial"/>
          <w:sz w:val="20"/>
          <w:szCs w:val="20"/>
        </w:rPr>
        <w:t xml:space="preserve">zastoupena </w:t>
      </w:r>
      <w:proofErr w:type="spellStart"/>
      <w:r>
        <w:rPr>
          <w:rFonts w:ascii="Arial" w:hAnsi="Arial" w:cs="Arial"/>
          <w:sz w:val="20"/>
          <w:szCs w:val="20"/>
        </w:rPr>
        <w:t>Vegacom</w:t>
      </w:r>
      <w:proofErr w:type="spellEnd"/>
      <w:r>
        <w:rPr>
          <w:rFonts w:ascii="Arial" w:hAnsi="Arial" w:cs="Arial"/>
          <w:sz w:val="20"/>
          <w:szCs w:val="20"/>
        </w:rPr>
        <w:t>, a.s.</w:t>
      </w:r>
      <w:r>
        <w:rPr>
          <w:rFonts w:ascii="Arial" w:hAnsi="Arial" w:cs="Arial"/>
          <w:sz w:val="20"/>
          <w:szCs w:val="20"/>
        </w:rPr>
        <w:tab/>
      </w:r>
      <w:r>
        <w:rPr>
          <w:rFonts w:ascii="Arial" w:hAnsi="Arial" w:cs="Arial"/>
          <w:sz w:val="20"/>
          <w:szCs w:val="20"/>
        </w:rPr>
        <w:tab/>
      </w:r>
      <w:r>
        <w:rPr>
          <w:rFonts w:ascii="Arial" w:hAnsi="Arial" w:cs="Arial"/>
          <w:sz w:val="20"/>
          <w:szCs w:val="20"/>
        </w:rPr>
        <w:tab/>
      </w:r>
      <w:r w:rsidR="00BA220B">
        <w:rPr>
          <w:rFonts w:ascii="Arial" w:hAnsi="Arial" w:cs="Arial"/>
          <w:sz w:val="20"/>
          <w:szCs w:val="20"/>
        </w:rPr>
        <w:t>Jiří Čunek</w:t>
      </w:r>
    </w:p>
    <w:p w:rsidR="00B838E2" w:rsidRDefault="00B838E2" w:rsidP="004F565F">
      <w:pPr>
        <w:suppressAutoHyphens/>
        <w:rPr>
          <w:rFonts w:ascii="Arial" w:hAnsi="Arial" w:cs="Arial"/>
          <w:sz w:val="20"/>
          <w:szCs w:val="20"/>
        </w:rPr>
      </w:pPr>
      <w:r>
        <w:rPr>
          <w:rFonts w:ascii="Arial" w:hAnsi="Arial" w:cs="Arial"/>
          <w:sz w:val="20"/>
          <w:szCs w:val="20"/>
        </w:rPr>
        <w:t xml:space="preserve">zastoupena </w:t>
      </w:r>
      <w:proofErr w:type="spellStart"/>
      <w:r>
        <w:rPr>
          <w:rFonts w:ascii="Arial" w:hAnsi="Arial" w:cs="Arial"/>
          <w:sz w:val="20"/>
          <w:szCs w:val="20"/>
        </w:rPr>
        <w:t>Sitel</w:t>
      </w:r>
      <w:proofErr w:type="spellEnd"/>
      <w:r>
        <w:rPr>
          <w:rFonts w:ascii="Arial" w:hAnsi="Arial" w:cs="Arial"/>
          <w:sz w:val="20"/>
          <w:szCs w:val="20"/>
        </w:rPr>
        <w:t>, spol. s r.o.</w:t>
      </w:r>
      <w:r>
        <w:rPr>
          <w:rFonts w:ascii="Arial" w:hAnsi="Arial" w:cs="Arial"/>
          <w:sz w:val="20"/>
          <w:szCs w:val="20"/>
        </w:rPr>
        <w:tab/>
      </w:r>
      <w:r>
        <w:rPr>
          <w:rFonts w:ascii="Arial" w:hAnsi="Arial" w:cs="Arial"/>
          <w:sz w:val="20"/>
          <w:szCs w:val="20"/>
        </w:rPr>
        <w:tab/>
      </w:r>
      <w:r>
        <w:rPr>
          <w:rFonts w:ascii="Arial" w:hAnsi="Arial" w:cs="Arial"/>
          <w:sz w:val="20"/>
          <w:szCs w:val="20"/>
        </w:rPr>
        <w:tab/>
        <w:t>hejtman</w:t>
      </w:r>
    </w:p>
    <w:p w:rsidR="00B838E2" w:rsidRDefault="00F84E06" w:rsidP="004F565F">
      <w:pPr>
        <w:suppressAutoHyphens/>
        <w:rPr>
          <w:rFonts w:ascii="Arial" w:hAnsi="Arial" w:cs="Arial"/>
          <w:sz w:val="20"/>
          <w:szCs w:val="20"/>
        </w:rPr>
      </w:pPr>
      <w:r>
        <w:rPr>
          <w:rFonts w:ascii="Arial" w:hAnsi="Arial" w:cs="Arial"/>
          <w:sz w:val="20"/>
          <w:szCs w:val="20"/>
        </w:rPr>
        <w:t>Josef Šidlo</w:t>
      </w:r>
    </w:p>
    <w:p w:rsidR="00B838E2" w:rsidRDefault="00B838E2" w:rsidP="004F565F">
      <w:pPr>
        <w:suppressAutoHyphens/>
        <w:rPr>
          <w:rFonts w:ascii="Arial" w:hAnsi="Arial" w:cs="Arial"/>
          <w:sz w:val="20"/>
          <w:szCs w:val="20"/>
        </w:rPr>
      </w:pPr>
      <w:r>
        <w:rPr>
          <w:rFonts w:ascii="Arial" w:hAnsi="Arial" w:cs="Arial"/>
          <w:sz w:val="20"/>
          <w:szCs w:val="20"/>
        </w:rPr>
        <w:t>dle plné moci</w:t>
      </w:r>
    </w:p>
    <w:p w:rsidR="004F565F" w:rsidRDefault="004F565F" w:rsidP="004F565F">
      <w:pPr>
        <w:suppressAutoHyphens/>
        <w:rPr>
          <w:rFonts w:ascii="Arial" w:hAnsi="Arial" w:cs="Arial"/>
          <w:sz w:val="20"/>
          <w:szCs w:val="20"/>
        </w:rPr>
      </w:pPr>
    </w:p>
    <w:p w:rsidR="00A2690B" w:rsidRDefault="00A2690B" w:rsidP="004F565F">
      <w:pPr>
        <w:suppressAutoHyphens/>
        <w:rPr>
          <w:rFonts w:ascii="Arial" w:hAnsi="Arial" w:cs="Arial"/>
          <w:sz w:val="20"/>
          <w:szCs w:val="20"/>
        </w:rPr>
      </w:pPr>
    </w:p>
    <w:p w:rsidR="004F565F" w:rsidRDefault="004F565F" w:rsidP="004F565F">
      <w:pPr>
        <w:suppressAutoHyphens/>
        <w:rPr>
          <w:rFonts w:ascii="Arial" w:hAnsi="Arial" w:cs="Arial"/>
          <w:sz w:val="20"/>
          <w:szCs w:val="20"/>
        </w:rPr>
      </w:pPr>
    </w:p>
    <w:p w:rsidR="00BA220B" w:rsidRDefault="0095667B" w:rsidP="004F565F">
      <w:pPr>
        <w:suppressAutoHyphens/>
        <w:rPr>
          <w:rFonts w:ascii="Arial" w:hAnsi="Arial" w:cs="Arial"/>
          <w:sz w:val="20"/>
          <w:szCs w:val="20"/>
        </w:rPr>
      </w:pPr>
      <w:r>
        <w:rPr>
          <w:rFonts w:ascii="Arial" w:hAnsi="Arial" w:cs="Arial"/>
          <w:sz w:val="20"/>
          <w:szCs w:val="20"/>
        </w:rPr>
        <w:t>Ve Zlíně dne</w:t>
      </w:r>
      <w:r w:rsidR="00BA220B">
        <w:rPr>
          <w:rFonts w:ascii="Arial" w:hAnsi="Arial" w:cs="Arial"/>
          <w:sz w:val="20"/>
          <w:szCs w:val="20"/>
        </w:rPr>
        <w:tab/>
      </w:r>
      <w:r w:rsidR="00BA220B">
        <w:rPr>
          <w:rFonts w:ascii="Arial" w:hAnsi="Arial" w:cs="Arial"/>
          <w:sz w:val="20"/>
          <w:szCs w:val="20"/>
        </w:rPr>
        <w:tab/>
      </w:r>
      <w:r w:rsidR="00BA220B">
        <w:rPr>
          <w:rFonts w:ascii="Arial" w:hAnsi="Arial" w:cs="Arial"/>
          <w:sz w:val="20"/>
          <w:szCs w:val="20"/>
        </w:rPr>
        <w:tab/>
      </w:r>
      <w:r w:rsidR="00BA220B">
        <w:rPr>
          <w:rFonts w:ascii="Arial" w:hAnsi="Arial" w:cs="Arial"/>
          <w:sz w:val="20"/>
          <w:szCs w:val="20"/>
        </w:rPr>
        <w:tab/>
      </w:r>
      <w:r w:rsidR="00BA220B">
        <w:rPr>
          <w:rFonts w:ascii="Arial" w:hAnsi="Arial" w:cs="Arial"/>
          <w:sz w:val="20"/>
          <w:szCs w:val="20"/>
        </w:rPr>
        <w:tab/>
        <w:t xml:space="preserve">Ve </w:t>
      </w:r>
      <w:r>
        <w:rPr>
          <w:rFonts w:ascii="Arial" w:hAnsi="Arial" w:cs="Arial"/>
          <w:sz w:val="20"/>
          <w:szCs w:val="20"/>
        </w:rPr>
        <w:t>Zlíně</w:t>
      </w:r>
      <w:r w:rsidR="00BA220B">
        <w:rPr>
          <w:rFonts w:ascii="Arial" w:hAnsi="Arial" w:cs="Arial"/>
          <w:sz w:val="20"/>
          <w:szCs w:val="20"/>
        </w:rPr>
        <w:t xml:space="preserve"> dne</w:t>
      </w:r>
    </w:p>
    <w:p w:rsidR="007B37AF" w:rsidRDefault="007B37AF" w:rsidP="004F565F">
      <w:pPr>
        <w:suppressAutoHyphens/>
        <w:rPr>
          <w:rFonts w:ascii="Arial" w:hAnsi="Arial" w:cs="Arial"/>
          <w:sz w:val="20"/>
          <w:szCs w:val="20"/>
        </w:rPr>
      </w:pPr>
    </w:p>
    <w:p w:rsidR="00B838E2" w:rsidRDefault="004A090E" w:rsidP="0095667B">
      <w:pPr>
        <w:suppressAutoHyphens/>
        <w:rPr>
          <w:rFonts w:ascii="Arial" w:hAnsi="Arial" w:cs="Arial"/>
          <w:sz w:val="20"/>
        </w:rPr>
      </w:pPr>
      <w:r>
        <w:rPr>
          <w:rFonts w:ascii="Arial" w:hAnsi="Arial" w:cs="Arial"/>
          <w:sz w:val="20"/>
        </w:rPr>
        <w:t>Za příspěvkovou organizaci</w:t>
      </w:r>
      <w:r w:rsidR="0095667B">
        <w:rPr>
          <w:rFonts w:ascii="Arial" w:hAnsi="Arial" w:cs="Arial"/>
          <w:sz w:val="20"/>
        </w:rPr>
        <w:t xml:space="preserve"> 1</w:t>
      </w:r>
      <w:r>
        <w:rPr>
          <w:rFonts w:ascii="Arial" w:hAnsi="Arial" w:cs="Arial"/>
          <w:sz w:val="20"/>
        </w:rPr>
        <w:t>:</w:t>
      </w:r>
      <w:r w:rsidR="007B37AF">
        <w:rPr>
          <w:rFonts w:ascii="Arial" w:hAnsi="Arial" w:cs="Arial"/>
          <w:sz w:val="20"/>
        </w:rPr>
        <w:t xml:space="preserve"> </w:t>
      </w:r>
      <w:r w:rsidR="0095667B">
        <w:rPr>
          <w:rFonts w:ascii="Arial" w:hAnsi="Arial" w:cs="Arial"/>
          <w:sz w:val="20"/>
        </w:rPr>
        <w:tab/>
      </w:r>
      <w:r w:rsidR="0095667B">
        <w:rPr>
          <w:rFonts w:ascii="Arial" w:hAnsi="Arial" w:cs="Arial"/>
          <w:sz w:val="20"/>
        </w:rPr>
        <w:tab/>
      </w:r>
      <w:r w:rsidR="0095667B">
        <w:rPr>
          <w:rFonts w:ascii="Arial" w:hAnsi="Arial" w:cs="Arial"/>
          <w:sz w:val="20"/>
        </w:rPr>
        <w:tab/>
        <w:t>Za příspěvkovou organizaci 2:</w:t>
      </w: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A2690B" w:rsidRDefault="00A2690B" w:rsidP="007B37AF">
      <w:pPr>
        <w:pStyle w:val="Zkladntext2"/>
        <w:tabs>
          <w:tab w:val="left" w:pos="1980"/>
          <w:tab w:val="right" w:pos="9540"/>
        </w:tabs>
        <w:spacing w:after="0" w:line="240" w:lineRule="auto"/>
        <w:jc w:val="both"/>
        <w:rPr>
          <w:rFonts w:ascii="Arial" w:hAnsi="Arial" w:cs="Arial"/>
          <w:sz w:val="20"/>
          <w:lang w:eastAsia="cs-CZ"/>
        </w:rPr>
      </w:pPr>
    </w:p>
    <w:p w:rsidR="00B838E2" w:rsidRDefault="00B838E2" w:rsidP="007B37AF">
      <w:pPr>
        <w:pStyle w:val="Zkladntext2"/>
        <w:tabs>
          <w:tab w:val="left" w:pos="1980"/>
          <w:tab w:val="right" w:pos="9540"/>
        </w:tabs>
        <w:spacing w:after="0" w:line="240" w:lineRule="auto"/>
        <w:jc w:val="both"/>
        <w:rPr>
          <w:rFonts w:ascii="Arial" w:hAnsi="Arial" w:cs="Arial"/>
          <w:sz w:val="20"/>
          <w:lang w:eastAsia="cs-CZ"/>
        </w:rPr>
      </w:pPr>
    </w:p>
    <w:p w:rsidR="00A2690B" w:rsidRDefault="00A2690B" w:rsidP="00A2690B">
      <w:pPr>
        <w:suppressAutoHyphens/>
        <w:rPr>
          <w:rFonts w:ascii="Arial" w:hAnsi="Arial" w:cs="Arial"/>
          <w:sz w:val="20"/>
          <w:szCs w:val="20"/>
        </w:rPr>
      </w:pPr>
      <w:r>
        <w:rPr>
          <w:rFonts w:ascii="Arial" w:hAnsi="Arial" w:cs="Arial"/>
          <w:sz w:val="20"/>
          <w:szCs w:val="20"/>
        </w:rPr>
        <w:t>……………………………………………….</w:t>
      </w:r>
      <w:r>
        <w:rPr>
          <w:rFonts w:ascii="Arial" w:hAnsi="Arial" w:cs="Arial"/>
          <w:sz w:val="20"/>
          <w:szCs w:val="20"/>
        </w:rPr>
        <w:tab/>
        <w:t>……………………………………………….</w:t>
      </w:r>
    </w:p>
    <w:p w:rsidR="00A2690B" w:rsidRDefault="00A2690B" w:rsidP="00B838E2">
      <w:pPr>
        <w:keepNext/>
        <w:widowControl w:val="0"/>
        <w:tabs>
          <w:tab w:val="left" w:pos="850"/>
        </w:tabs>
        <w:rPr>
          <w:rFonts w:ascii="Arial" w:hAnsi="Arial" w:cs="Arial"/>
          <w:sz w:val="20"/>
        </w:rPr>
      </w:pPr>
      <w:r w:rsidRPr="00A2690B">
        <w:rPr>
          <w:rFonts w:ascii="Arial" w:hAnsi="Arial" w:cs="Arial"/>
          <w:sz w:val="20"/>
        </w:rPr>
        <w:t xml:space="preserve">Zdravotnická záchranná služba </w:t>
      </w:r>
      <w:r>
        <w:rPr>
          <w:rFonts w:ascii="Arial" w:hAnsi="Arial" w:cs="Arial"/>
          <w:sz w:val="20"/>
        </w:rPr>
        <w:tab/>
      </w:r>
      <w:r>
        <w:rPr>
          <w:rFonts w:ascii="Arial" w:hAnsi="Arial" w:cs="Arial"/>
          <w:sz w:val="20"/>
        </w:rPr>
        <w:tab/>
      </w:r>
      <w:r>
        <w:rPr>
          <w:rFonts w:ascii="Arial" w:hAnsi="Arial" w:cs="Arial"/>
          <w:sz w:val="20"/>
        </w:rPr>
        <w:tab/>
        <w:t>Ředitelství silnic Zlínského kraje,</w:t>
      </w:r>
    </w:p>
    <w:p w:rsidR="00A2690B" w:rsidRDefault="00A2690B" w:rsidP="00B838E2">
      <w:pPr>
        <w:keepNext/>
        <w:widowControl w:val="0"/>
        <w:tabs>
          <w:tab w:val="left" w:pos="850"/>
        </w:tabs>
        <w:rPr>
          <w:rFonts w:ascii="Arial" w:hAnsi="Arial" w:cs="Arial"/>
          <w:sz w:val="20"/>
        </w:rPr>
      </w:pPr>
      <w:r w:rsidRPr="00A2690B">
        <w:rPr>
          <w:rFonts w:ascii="Arial" w:hAnsi="Arial" w:cs="Arial"/>
          <w:sz w:val="20"/>
        </w:rPr>
        <w:t>Zlínského kraje, příspěvková organizace</w:t>
      </w:r>
      <w:r>
        <w:rPr>
          <w:rFonts w:ascii="Arial" w:hAnsi="Arial" w:cs="Arial"/>
          <w:sz w:val="20"/>
        </w:rPr>
        <w:tab/>
        <w:t>příspěvková organizace</w:t>
      </w:r>
    </w:p>
    <w:p w:rsidR="00B838E2" w:rsidRDefault="00A2690B" w:rsidP="00B838E2">
      <w:pPr>
        <w:keepNext/>
        <w:widowControl w:val="0"/>
        <w:tabs>
          <w:tab w:val="left" w:pos="850"/>
        </w:tabs>
        <w:rPr>
          <w:rFonts w:ascii="Arial" w:hAnsi="Arial" w:cs="Arial"/>
          <w:sz w:val="20"/>
        </w:rPr>
      </w:pPr>
      <w:r>
        <w:rPr>
          <w:rFonts w:ascii="Arial" w:hAnsi="Arial" w:cs="Arial"/>
          <w:sz w:val="20"/>
        </w:rPr>
        <w:t>JUDr. Josef Valenta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Ing. Bronislav Malý</w:t>
      </w:r>
    </w:p>
    <w:p w:rsidR="00A2690B" w:rsidRPr="003333CA" w:rsidRDefault="00A2690B" w:rsidP="00B838E2">
      <w:pPr>
        <w:keepNext/>
        <w:widowControl w:val="0"/>
        <w:tabs>
          <w:tab w:val="left" w:pos="850"/>
        </w:tabs>
        <w:rPr>
          <w:rFonts w:ascii="Arial" w:hAnsi="Arial" w:cs="Arial"/>
          <w:sz w:val="20"/>
          <w:szCs w:val="20"/>
        </w:rPr>
      </w:pPr>
      <w:r>
        <w:rPr>
          <w:rFonts w:ascii="Arial" w:hAnsi="Arial" w:cs="Arial"/>
          <w:sz w:val="20"/>
        </w:rPr>
        <w:t>ředitel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ředitel</w:t>
      </w:r>
      <w:proofErr w:type="spellEnd"/>
    </w:p>
    <w:p w:rsidR="00B838E2" w:rsidRPr="00094BAB" w:rsidRDefault="00094BAB" w:rsidP="00094BAB">
      <w:pPr>
        <w:spacing w:after="160" w:line="259" w:lineRule="auto"/>
        <w:rPr>
          <w:rFonts w:ascii="Arial" w:eastAsia="SimSun" w:hAnsi="Arial" w:cs="Arial"/>
          <w:sz w:val="20"/>
          <w:szCs w:val="20"/>
          <w:lang w:eastAsia="de-DE"/>
        </w:rPr>
      </w:pPr>
      <w:r>
        <w:rPr>
          <w:rFonts w:ascii="Arial" w:hAnsi="Arial" w:cs="Arial"/>
          <w:sz w:val="20"/>
        </w:rPr>
        <w:br w:type="page"/>
      </w:r>
    </w:p>
    <w:p w:rsidR="00893FFF" w:rsidRPr="00094BAB" w:rsidRDefault="00893FFF" w:rsidP="00893FFF">
      <w:pPr>
        <w:pStyle w:val="Zkladntext2"/>
        <w:tabs>
          <w:tab w:val="left" w:pos="1980"/>
          <w:tab w:val="right" w:pos="9540"/>
        </w:tabs>
        <w:spacing w:after="0" w:line="240" w:lineRule="auto"/>
        <w:jc w:val="right"/>
        <w:rPr>
          <w:rFonts w:ascii="Arial" w:hAnsi="Arial" w:cs="Arial"/>
          <w:b/>
          <w:sz w:val="20"/>
          <w:lang w:eastAsia="cs-CZ"/>
        </w:rPr>
      </w:pPr>
      <w:r>
        <w:rPr>
          <w:rFonts w:ascii="Arial" w:hAnsi="Arial" w:cs="Arial"/>
          <w:noProof/>
          <w:sz w:val="20"/>
          <w:lang w:eastAsia="cs-CZ"/>
        </w:rPr>
        <w:lastRenderedPageBreak/>
        <w:drawing>
          <wp:anchor distT="0" distB="0" distL="114300" distR="114300" simplePos="0" relativeHeight="251658240" behindDoc="1" locked="0" layoutInCell="1" allowOverlap="1">
            <wp:simplePos x="0" y="0"/>
            <wp:positionH relativeFrom="column">
              <wp:posOffset>-281305</wp:posOffset>
            </wp:positionH>
            <wp:positionV relativeFrom="paragraph">
              <wp:posOffset>204470</wp:posOffset>
            </wp:positionV>
            <wp:extent cx="6400800" cy="89352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893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lang w:eastAsia="cs-CZ"/>
        </w:rPr>
        <w:t>Příloha</w:t>
      </w:r>
    </w:p>
    <w:p w:rsidR="00094BAB" w:rsidRPr="007B37AF" w:rsidRDefault="00094BAB" w:rsidP="00094BAB">
      <w:pPr>
        <w:pStyle w:val="Zkladntext2"/>
        <w:tabs>
          <w:tab w:val="left" w:pos="1980"/>
          <w:tab w:val="right" w:pos="9540"/>
        </w:tabs>
        <w:spacing w:after="0" w:line="240" w:lineRule="auto"/>
        <w:jc w:val="right"/>
        <w:rPr>
          <w:rFonts w:ascii="Arial" w:hAnsi="Arial" w:cs="Arial"/>
          <w:sz w:val="20"/>
          <w:lang w:eastAsia="cs-CZ"/>
        </w:rPr>
      </w:pPr>
    </w:p>
    <w:sectPr w:rsidR="00094BAB" w:rsidRPr="007B37AF" w:rsidSect="00AF604B">
      <w:headerReference w:type="default" r:id="rId8"/>
      <w:footerReference w:type="default" r:id="rId9"/>
      <w:pgSz w:w="11906" w:h="16838"/>
      <w:pgMar w:top="1418"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AB" w:rsidRDefault="00094BAB" w:rsidP="00094BAB">
      <w:r>
        <w:separator/>
      </w:r>
    </w:p>
  </w:endnote>
  <w:endnote w:type="continuationSeparator" w:id="0">
    <w:p w:rsidR="00094BAB" w:rsidRDefault="00094BAB" w:rsidP="0009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olo">
    <w:altName w:val="Courier New"/>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New 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39938"/>
      <w:docPartObj>
        <w:docPartGallery w:val="Page Numbers (Bottom of Page)"/>
        <w:docPartUnique/>
      </w:docPartObj>
    </w:sdtPr>
    <w:sdtEndPr>
      <w:rPr>
        <w:rFonts w:ascii="Arial" w:hAnsi="Arial" w:cs="Arial"/>
        <w:sz w:val="16"/>
        <w:szCs w:val="16"/>
      </w:rPr>
    </w:sdtEndPr>
    <w:sdtContent>
      <w:p w:rsidR="00094BAB" w:rsidRPr="00094BAB" w:rsidRDefault="00094BAB">
        <w:pPr>
          <w:pStyle w:val="Zpat"/>
          <w:jc w:val="center"/>
          <w:rPr>
            <w:rFonts w:ascii="Arial" w:hAnsi="Arial" w:cs="Arial"/>
            <w:sz w:val="16"/>
            <w:szCs w:val="16"/>
          </w:rPr>
        </w:pPr>
        <w:r w:rsidRPr="00094BAB">
          <w:rPr>
            <w:rFonts w:ascii="Arial" w:hAnsi="Arial" w:cs="Arial"/>
            <w:sz w:val="16"/>
            <w:szCs w:val="16"/>
          </w:rPr>
          <w:fldChar w:fldCharType="begin"/>
        </w:r>
        <w:r w:rsidRPr="00094BAB">
          <w:rPr>
            <w:rFonts w:ascii="Arial" w:hAnsi="Arial" w:cs="Arial"/>
            <w:sz w:val="16"/>
            <w:szCs w:val="16"/>
          </w:rPr>
          <w:instrText>PAGE   \* MERGEFORMAT</w:instrText>
        </w:r>
        <w:r w:rsidRPr="00094BAB">
          <w:rPr>
            <w:rFonts w:ascii="Arial" w:hAnsi="Arial" w:cs="Arial"/>
            <w:sz w:val="16"/>
            <w:szCs w:val="16"/>
          </w:rPr>
          <w:fldChar w:fldCharType="separate"/>
        </w:r>
        <w:r w:rsidR="00332214">
          <w:rPr>
            <w:rFonts w:ascii="Arial" w:hAnsi="Arial" w:cs="Arial"/>
            <w:noProof/>
            <w:sz w:val="16"/>
            <w:szCs w:val="16"/>
          </w:rPr>
          <w:t>5</w:t>
        </w:r>
        <w:r w:rsidRPr="00094BAB">
          <w:rPr>
            <w:rFonts w:ascii="Arial" w:hAnsi="Arial" w:cs="Arial"/>
            <w:sz w:val="16"/>
            <w:szCs w:val="16"/>
          </w:rPr>
          <w:fldChar w:fldCharType="end"/>
        </w:r>
      </w:p>
    </w:sdtContent>
  </w:sdt>
  <w:p w:rsidR="00094BAB" w:rsidRDefault="00094BAB" w:rsidP="00094BA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AB" w:rsidRDefault="00094BAB" w:rsidP="00094BAB">
      <w:r>
        <w:separator/>
      </w:r>
    </w:p>
  </w:footnote>
  <w:footnote w:type="continuationSeparator" w:id="0">
    <w:p w:rsidR="00094BAB" w:rsidRDefault="00094BAB" w:rsidP="0009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4C" w:rsidRDefault="006A494C" w:rsidP="006A494C">
    <w:pPr>
      <w:pStyle w:val="Zhlav"/>
      <w:tabs>
        <w:tab w:val="clear" w:pos="4536"/>
        <w:tab w:val="clear" w:pos="9072"/>
        <w:tab w:val="left" w:pos="7530"/>
      </w:tabs>
      <w:jc w:val="right"/>
    </w:pPr>
    <w:r>
      <w:t>O 0006/2017/EKO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AFC"/>
    <w:multiLevelType w:val="hybridMultilevel"/>
    <w:tmpl w:val="05EECFFE"/>
    <w:lvl w:ilvl="0" w:tplc="85C41D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4D70DD"/>
    <w:multiLevelType w:val="hybridMultilevel"/>
    <w:tmpl w:val="3AE27E44"/>
    <w:lvl w:ilvl="0" w:tplc="BA28438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3A72A7"/>
    <w:multiLevelType w:val="hybridMultilevel"/>
    <w:tmpl w:val="7FA089D2"/>
    <w:lvl w:ilvl="0" w:tplc="F436470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BA4A89"/>
    <w:multiLevelType w:val="hybridMultilevel"/>
    <w:tmpl w:val="390A8240"/>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4EA25F4"/>
    <w:multiLevelType w:val="hybridMultilevel"/>
    <w:tmpl w:val="A524CABC"/>
    <w:lvl w:ilvl="0" w:tplc="DCDA39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608CF"/>
    <w:multiLevelType w:val="hybridMultilevel"/>
    <w:tmpl w:val="5838C1B8"/>
    <w:lvl w:ilvl="0" w:tplc="BA28438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95A7B"/>
    <w:multiLevelType w:val="hybridMultilevel"/>
    <w:tmpl w:val="BCC68A86"/>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6861C4"/>
    <w:multiLevelType w:val="hybridMultilevel"/>
    <w:tmpl w:val="DBB66588"/>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B84187"/>
    <w:multiLevelType w:val="hybridMultilevel"/>
    <w:tmpl w:val="38600BB8"/>
    <w:lvl w:ilvl="0" w:tplc="63401E76">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2"/>
  </w:num>
  <w:num w:numId="6">
    <w:abstractNumId w:val="7"/>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5F"/>
    <w:rsid w:val="000032B7"/>
    <w:rsid w:val="00007523"/>
    <w:rsid w:val="0004341B"/>
    <w:rsid w:val="00094BAB"/>
    <w:rsid w:val="000A659B"/>
    <w:rsid w:val="000B290D"/>
    <w:rsid w:val="000C0407"/>
    <w:rsid w:val="00112A51"/>
    <w:rsid w:val="00125DA3"/>
    <w:rsid w:val="00140D37"/>
    <w:rsid w:val="00141844"/>
    <w:rsid w:val="00175CF0"/>
    <w:rsid w:val="001A168D"/>
    <w:rsid w:val="001A449B"/>
    <w:rsid w:val="001B74C8"/>
    <w:rsid w:val="001F3D2B"/>
    <w:rsid w:val="00206220"/>
    <w:rsid w:val="00211B7B"/>
    <w:rsid w:val="00230CA3"/>
    <w:rsid w:val="002412FF"/>
    <w:rsid w:val="0027091B"/>
    <w:rsid w:val="00286E62"/>
    <w:rsid w:val="00332214"/>
    <w:rsid w:val="00367C46"/>
    <w:rsid w:val="003D2CE3"/>
    <w:rsid w:val="00400717"/>
    <w:rsid w:val="004332CD"/>
    <w:rsid w:val="00435352"/>
    <w:rsid w:val="00446A85"/>
    <w:rsid w:val="00465244"/>
    <w:rsid w:val="004A090E"/>
    <w:rsid w:val="004B4A26"/>
    <w:rsid w:val="004E4DFD"/>
    <w:rsid w:val="004F565F"/>
    <w:rsid w:val="005140A5"/>
    <w:rsid w:val="00533EC4"/>
    <w:rsid w:val="00592178"/>
    <w:rsid w:val="005C3B85"/>
    <w:rsid w:val="005D1616"/>
    <w:rsid w:val="00670C59"/>
    <w:rsid w:val="0068458A"/>
    <w:rsid w:val="006A494C"/>
    <w:rsid w:val="006C413B"/>
    <w:rsid w:val="006E581F"/>
    <w:rsid w:val="006F4282"/>
    <w:rsid w:val="0076368E"/>
    <w:rsid w:val="0077618B"/>
    <w:rsid w:val="007B37AF"/>
    <w:rsid w:val="007F7373"/>
    <w:rsid w:val="00827972"/>
    <w:rsid w:val="00830812"/>
    <w:rsid w:val="00841B35"/>
    <w:rsid w:val="00893FFF"/>
    <w:rsid w:val="00917A4E"/>
    <w:rsid w:val="009309F7"/>
    <w:rsid w:val="0095667B"/>
    <w:rsid w:val="009E2455"/>
    <w:rsid w:val="00A029E9"/>
    <w:rsid w:val="00A04723"/>
    <w:rsid w:val="00A2690B"/>
    <w:rsid w:val="00A56EC4"/>
    <w:rsid w:val="00A668F8"/>
    <w:rsid w:val="00A907B2"/>
    <w:rsid w:val="00AB4C81"/>
    <w:rsid w:val="00AF604B"/>
    <w:rsid w:val="00B25B00"/>
    <w:rsid w:val="00B346E5"/>
    <w:rsid w:val="00B679E8"/>
    <w:rsid w:val="00B83133"/>
    <w:rsid w:val="00B838E2"/>
    <w:rsid w:val="00BA220B"/>
    <w:rsid w:val="00BA3019"/>
    <w:rsid w:val="00BA3B63"/>
    <w:rsid w:val="00C26C34"/>
    <w:rsid w:val="00C50739"/>
    <w:rsid w:val="00D12384"/>
    <w:rsid w:val="00D27210"/>
    <w:rsid w:val="00D96EE8"/>
    <w:rsid w:val="00DA20E7"/>
    <w:rsid w:val="00DC08ED"/>
    <w:rsid w:val="00DC331C"/>
    <w:rsid w:val="00ED793E"/>
    <w:rsid w:val="00F05641"/>
    <w:rsid w:val="00F84E06"/>
    <w:rsid w:val="00F955E4"/>
    <w:rsid w:val="00FB0976"/>
    <w:rsid w:val="00FD5C4A"/>
    <w:rsid w:val="00FF20E5"/>
    <w:rsid w:val="00FF7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7BFF-7460-468B-98BF-4880CBC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565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F565F"/>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rsid w:val="004F565F"/>
    <w:rPr>
      <w:rFonts w:ascii="Times New Roman" w:eastAsia="Times New Roman" w:hAnsi="Times New Roman" w:cs="Times New Roman"/>
      <w:color w:val="000000"/>
      <w:sz w:val="18"/>
      <w:szCs w:val="18"/>
    </w:rPr>
  </w:style>
  <w:style w:type="paragraph" w:styleId="Nzev">
    <w:name w:val="Title"/>
    <w:basedOn w:val="Normln"/>
    <w:link w:val="NzevChar"/>
    <w:qFormat/>
    <w:rsid w:val="004F565F"/>
    <w:pPr>
      <w:overflowPunct w:val="0"/>
      <w:autoSpaceDE w:val="0"/>
      <w:autoSpaceDN w:val="0"/>
      <w:adjustRightInd w:val="0"/>
      <w:jc w:val="center"/>
      <w:textAlignment w:val="baseline"/>
    </w:pPr>
    <w:rPr>
      <w:b/>
      <w:szCs w:val="20"/>
    </w:rPr>
  </w:style>
  <w:style w:type="character" w:customStyle="1" w:styleId="NzevChar">
    <w:name w:val="Název Char"/>
    <w:basedOn w:val="Standardnpsmoodstavce"/>
    <w:link w:val="Nzev"/>
    <w:rsid w:val="004F565F"/>
    <w:rPr>
      <w:rFonts w:ascii="Times New Roman" w:eastAsia="Times New Roman" w:hAnsi="Times New Roman" w:cs="Times New Roman"/>
      <w:b/>
      <w:sz w:val="24"/>
      <w:szCs w:val="20"/>
      <w:lang w:eastAsia="cs-CZ"/>
    </w:rPr>
  </w:style>
  <w:style w:type="paragraph" w:customStyle="1" w:styleId="Normal">
    <w:name w:val="[Normal]"/>
    <w:rsid w:val="004F565F"/>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Odstavecseseznamem">
    <w:name w:val="List Paragraph"/>
    <w:basedOn w:val="Normln"/>
    <w:uiPriority w:val="34"/>
    <w:qFormat/>
    <w:rsid w:val="002412FF"/>
    <w:pPr>
      <w:ind w:left="720"/>
      <w:contextualSpacing/>
    </w:pPr>
  </w:style>
  <w:style w:type="paragraph" w:customStyle="1" w:styleId="EONTitel">
    <w:name w:val="EONTitel"/>
    <w:basedOn w:val="Normln"/>
    <w:rsid w:val="00140D37"/>
    <w:pPr>
      <w:spacing w:line="280" w:lineRule="atLeast"/>
    </w:pPr>
    <w:rPr>
      <w:rFonts w:ascii="Polo" w:eastAsia="SimSun" w:hAnsi="Polo"/>
      <w:b/>
      <w:spacing w:val="6"/>
      <w:sz w:val="28"/>
      <w:szCs w:val="28"/>
      <w:lang w:eastAsia="de-DE"/>
    </w:rPr>
  </w:style>
  <w:style w:type="paragraph" w:styleId="Zkladntext2">
    <w:name w:val="Body Text 2"/>
    <w:basedOn w:val="Normln"/>
    <w:link w:val="Zkladntext2Char"/>
    <w:uiPriority w:val="99"/>
    <w:rsid w:val="00140D37"/>
    <w:pPr>
      <w:spacing w:after="120" w:line="480" w:lineRule="auto"/>
    </w:pPr>
    <w:rPr>
      <w:rFonts w:eastAsia="SimSun"/>
      <w:szCs w:val="20"/>
      <w:lang w:eastAsia="de-DE"/>
    </w:rPr>
  </w:style>
  <w:style w:type="character" w:customStyle="1" w:styleId="Zkladntext2Char">
    <w:name w:val="Základní text 2 Char"/>
    <w:basedOn w:val="Standardnpsmoodstavce"/>
    <w:link w:val="Zkladntext2"/>
    <w:uiPriority w:val="99"/>
    <w:rsid w:val="00140D37"/>
    <w:rPr>
      <w:rFonts w:ascii="Times New Roman" w:eastAsia="SimSun" w:hAnsi="Times New Roman" w:cs="Times New Roman"/>
      <w:sz w:val="24"/>
      <w:szCs w:val="20"/>
      <w:lang w:eastAsia="de-DE"/>
    </w:rPr>
  </w:style>
  <w:style w:type="paragraph" w:styleId="Zhlav">
    <w:name w:val="header"/>
    <w:basedOn w:val="Normln"/>
    <w:link w:val="ZhlavChar"/>
    <w:uiPriority w:val="99"/>
    <w:rsid w:val="00DC331C"/>
    <w:pPr>
      <w:tabs>
        <w:tab w:val="center" w:pos="4536"/>
        <w:tab w:val="right" w:pos="9072"/>
      </w:tabs>
      <w:spacing w:before="40" w:after="40"/>
      <w:jc w:val="both"/>
    </w:pPr>
    <w:rPr>
      <w:rFonts w:ascii="Arial" w:hAnsi="Arial"/>
      <w:sz w:val="20"/>
      <w:szCs w:val="20"/>
    </w:rPr>
  </w:style>
  <w:style w:type="character" w:customStyle="1" w:styleId="ZhlavChar">
    <w:name w:val="Záhlaví Char"/>
    <w:basedOn w:val="Standardnpsmoodstavce"/>
    <w:link w:val="Zhlav"/>
    <w:uiPriority w:val="99"/>
    <w:rsid w:val="00DC331C"/>
    <w:rPr>
      <w:rFonts w:ascii="Arial" w:eastAsia="Times New Roman" w:hAnsi="Arial" w:cs="Times New Roman"/>
      <w:sz w:val="20"/>
      <w:szCs w:val="20"/>
      <w:lang w:eastAsia="cs-CZ"/>
    </w:rPr>
  </w:style>
  <w:style w:type="paragraph" w:styleId="Textbubliny">
    <w:name w:val="Balloon Text"/>
    <w:basedOn w:val="Normln"/>
    <w:link w:val="TextbublinyChar"/>
    <w:rsid w:val="00B838E2"/>
    <w:rPr>
      <w:rFonts w:ascii="Tahoma" w:hAnsi="Tahoma"/>
      <w:bCs/>
      <w:sz w:val="16"/>
      <w:szCs w:val="16"/>
      <w:lang w:eastAsia="en-US"/>
    </w:rPr>
  </w:style>
  <w:style w:type="character" w:customStyle="1" w:styleId="TextbublinyChar">
    <w:name w:val="Text bubliny Char"/>
    <w:basedOn w:val="Standardnpsmoodstavce"/>
    <w:link w:val="Textbubliny"/>
    <w:rsid w:val="00B838E2"/>
    <w:rPr>
      <w:rFonts w:ascii="Tahoma" w:eastAsia="Times New Roman" w:hAnsi="Tahoma" w:cs="Times New Roman"/>
      <w:bCs/>
      <w:sz w:val="16"/>
      <w:szCs w:val="16"/>
    </w:rPr>
  </w:style>
  <w:style w:type="paragraph" w:styleId="Zpat">
    <w:name w:val="footer"/>
    <w:basedOn w:val="Normln"/>
    <w:link w:val="ZpatChar"/>
    <w:uiPriority w:val="99"/>
    <w:unhideWhenUsed/>
    <w:rsid w:val="00094BAB"/>
    <w:pPr>
      <w:tabs>
        <w:tab w:val="center" w:pos="4536"/>
        <w:tab w:val="right" w:pos="9072"/>
      </w:tabs>
    </w:pPr>
  </w:style>
  <w:style w:type="character" w:customStyle="1" w:styleId="ZpatChar">
    <w:name w:val="Zápatí Char"/>
    <w:basedOn w:val="Standardnpsmoodstavce"/>
    <w:link w:val="Zpat"/>
    <w:uiPriority w:val="99"/>
    <w:rsid w:val="00094B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10025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Bochořáková Libuše</dc:creator>
  <cp:keywords/>
  <dc:description/>
  <cp:lastModifiedBy>Nedomová Jana</cp:lastModifiedBy>
  <cp:revision>4</cp:revision>
  <dcterms:created xsi:type="dcterms:W3CDTF">2017-01-10T12:59:00Z</dcterms:created>
  <dcterms:modified xsi:type="dcterms:W3CDTF">2017-01-17T13:06:00Z</dcterms:modified>
</cp:coreProperties>
</file>