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55B4" w14:textId="77777777" w:rsidR="00512FD1" w:rsidRDefault="00550C64" w:rsidP="00550C64">
      <w:pPr>
        <w:pBdr>
          <w:bottom w:val="single" w:sz="4" w:space="1" w:color="auto"/>
        </w:pBd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</w:t>
      </w:r>
    </w:p>
    <w:p w14:paraId="2BAD3E4E" w14:textId="2628427C" w:rsidR="007A0F2D" w:rsidRPr="00241F3A" w:rsidRDefault="00550C64" w:rsidP="00550C64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sz w:val="22"/>
          <w:szCs w:val="22"/>
        </w:rPr>
        <w:t xml:space="preserve"> </w:t>
      </w:r>
      <w:r w:rsidR="007A0F2D" w:rsidRPr="00241F3A">
        <w:rPr>
          <w:rFonts w:cstheme="minorHAnsi"/>
          <w:b/>
          <w:sz w:val="28"/>
          <w:szCs w:val="28"/>
        </w:rPr>
        <w:t xml:space="preserve">Dodatek č. </w:t>
      </w:r>
      <w:r w:rsidR="007677E6">
        <w:rPr>
          <w:rFonts w:cstheme="minorHAnsi"/>
          <w:b/>
          <w:sz w:val="28"/>
          <w:szCs w:val="28"/>
        </w:rPr>
        <w:t>1</w:t>
      </w:r>
    </w:p>
    <w:p w14:paraId="09BB91BE" w14:textId="5CD45853" w:rsidR="007D04A8" w:rsidRPr="00241F3A" w:rsidRDefault="007A0F2D" w:rsidP="00C015C1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056D6C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D71161">
        <w:rPr>
          <w:rFonts w:cstheme="minorHAnsi"/>
          <w:b/>
          <w:sz w:val="28"/>
          <w:szCs w:val="28"/>
        </w:rPr>
        <w:t xml:space="preserve">, ze dne </w:t>
      </w:r>
      <w:r w:rsidR="00DA4741">
        <w:rPr>
          <w:rFonts w:cstheme="minorHAnsi"/>
          <w:b/>
          <w:sz w:val="28"/>
          <w:szCs w:val="28"/>
        </w:rPr>
        <w:t>14.12.2018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13CC8B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>Technologická 372/2, Pustkovec,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4BA007EA" w:rsidR="007A0F2D" w:rsidRPr="0063557A" w:rsidRDefault="004769D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926503" w:rsidRPr="0063557A">
        <w:rPr>
          <w:rFonts w:cstheme="minorHAnsi"/>
          <w:sz w:val="22"/>
          <w:szCs w:val="22"/>
        </w:rPr>
        <w:t xml:space="preserve">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E744EE9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  <w:r w:rsidR="003103BB">
        <w:rPr>
          <w:rFonts w:cstheme="minorHAnsi"/>
          <w:sz w:val="22"/>
          <w:szCs w:val="22"/>
        </w:rPr>
        <w:t xml:space="preserve">     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68C9FEEE" w14:textId="77777777" w:rsidR="00DA4741" w:rsidRPr="00DA4741" w:rsidRDefault="00DA4741" w:rsidP="00DA4741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r w:rsidRPr="00DA4741">
        <w:rPr>
          <w:rFonts w:cstheme="minorHAnsi"/>
          <w:b/>
          <w:sz w:val="22"/>
          <w:szCs w:val="22"/>
          <w:shd w:val="clear" w:color="auto" w:fill="FFFFFF"/>
        </w:rPr>
        <w:t>Leuze Engineering Czech s.r.o.</w:t>
      </w:r>
    </w:p>
    <w:p w14:paraId="2312AF38" w14:textId="0DB20CFE" w:rsidR="004F3528" w:rsidRPr="00D34757" w:rsidRDefault="004F3528" w:rsidP="004F3528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D4253">
        <w:rPr>
          <w:rFonts w:cstheme="minorHAnsi"/>
          <w:sz w:val="22"/>
          <w:szCs w:val="22"/>
        </w:rPr>
        <w:t xml:space="preserve">sídlo: </w:t>
      </w:r>
      <w:r w:rsidR="00DA4741" w:rsidRPr="00DA4741">
        <w:rPr>
          <w:rFonts w:cstheme="minorHAnsi"/>
          <w:sz w:val="22"/>
          <w:szCs w:val="22"/>
          <w:shd w:val="clear" w:color="auto" w:fill="FFFFFF"/>
        </w:rPr>
        <w:t>Pod Vrchem 1201/51a, Lobzy, 312 00 Plzeň</w:t>
      </w:r>
    </w:p>
    <w:p w14:paraId="1ED8B9CF" w14:textId="1B47ED17" w:rsidR="004F3528" w:rsidRPr="00FD4253" w:rsidRDefault="004F3528" w:rsidP="004F3528">
      <w:pPr>
        <w:tabs>
          <w:tab w:val="left" w:pos="3969"/>
        </w:tabs>
        <w:rPr>
          <w:rFonts w:cstheme="minorHAnsi"/>
          <w:sz w:val="22"/>
          <w:szCs w:val="22"/>
        </w:rPr>
      </w:pPr>
      <w:r w:rsidRPr="00FD4253">
        <w:rPr>
          <w:rFonts w:cstheme="minorHAnsi"/>
          <w:sz w:val="22"/>
          <w:szCs w:val="22"/>
        </w:rPr>
        <w:t xml:space="preserve">IČO: </w:t>
      </w:r>
      <w:r w:rsidR="00DA4741">
        <w:rPr>
          <w:rFonts w:ascii="Verdana" w:hAnsi="Verdana"/>
          <w:color w:val="333333"/>
          <w:sz w:val="18"/>
          <w:szCs w:val="18"/>
          <w:shd w:val="clear" w:color="auto" w:fill="FFFFFF"/>
        </w:rPr>
        <w:t>01908634</w:t>
      </w:r>
    </w:p>
    <w:p w14:paraId="7B5CF218" w14:textId="029B2FFC" w:rsidR="004F3528" w:rsidRPr="009911A5" w:rsidRDefault="004F3528" w:rsidP="004F3528">
      <w:pPr>
        <w:rPr>
          <w:rFonts w:cstheme="minorHAnsi"/>
          <w:sz w:val="22"/>
          <w:szCs w:val="22"/>
        </w:rPr>
      </w:pPr>
      <w:r w:rsidRPr="00FD4253">
        <w:rPr>
          <w:rFonts w:cstheme="minorHAnsi"/>
          <w:sz w:val="22"/>
          <w:szCs w:val="22"/>
        </w:rPr>
        <w:t>DIČ:</w:t>
      </w:r>
      <w:r w:rsidRPr="00A405A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CZ</w:t>
      </w:r>
      <w:r w:rsidR="00DA4741">
        <w:rPr>
          <w:rFonts w:ascii="Verdana" w:hAnsi="Verdana"/>
          <w:color w:val="333333"/>
          <w:sz w:val="18"/>
          <w:szCs w:val="18"/>
          <w:shd w:val="clear" w:color="auto" w:fill="FFFFFF"/>
        </w:rPr>
        <w:t>01908634</w:t>
      </w:r>
    </w:p>
    <w:p w14:paraId="37C06FE4" w14:textId="09BA3499" w:rsidR="004F3528" w:rsidRPr="00FD4253" w:rsidRDefault="004F3528" w:rsidP="004F3528">
      <w:pPr>
        <w:tabs>
          <w:tab w:val="left" w:pos="3969"/>
        </w:tabs>
        <w:rPr>
          <w:rFonts w:cstheme="minorHAnsi"/>
          <w:color w:val="333333"/>
          <w:sz w:val="22"/>
          <w:szCs w:val="22"/>
          <w:shd w:val="clear" w:color="auto" w:fill="FFFFFF"/>
        </w:rPr>
      </w:pPr>
      <w:r w:rsidRPr="00FD4253">
        <w:rPr>
          <w:rFonts w:cstheme="minorHAnsi"/>
          <w:sz w:val="22"/>
          <w:szCs w:val="22"/>
        </w:rPr>
        <w:t>zapsána v</w:t>
      </w:r>
      <w:r>
        <w:rPr>
          <w:rFonts w:cstheme="minorHAnsi"/>
          <w:sz w:val="22"/>
          <w:szCs w:val="22"/>
        </w:rPr>
        <w:t xml:space="preserve"> obchodním</w:t>
      </w:r>
      <w:r w:rsidRPr="00FD4253">
        <w:rPr>
          <w:rFonts w:cstheme="minorHAnsi"/>
          <w:sz w:val="22"/>
          <w:szCs w:val="22"/>
        </w:rPr>
        <w:t xml:space="preserve"> rejstříku </w:t>
      </w:r>
      <w:r w:rsidR="00DA4741">
        <w:rPr>
          <w:rFonts w:cstheme="minorHAnsi"/>
          <w:sz w:val="22"/>
          <w:szCs w:val="22"/>
        </w:rPr>
        <w:t>Krajského soudu v Plzni</w:t>
      </w:r>
      <w:r>
        <w:rPr>
          <w:rFonts w:cstheme="minorHAnsi"/>
          <w:sz w:val="22"/>
          <w:szCs w:val="22"/>
        </w:rPr>
        <w:t xml:space="preserve">, oddíle C, vložce </w:t>
      </w:r>
      <w:r w:rsidR="00DA4741" w:rsidRPr="00DA4741">
        <w:rPr>
          <w:rFonts w:cstheme="minorHAnsi"/>
          <w:sz w:val="22"/>
          <w:szCs w:val="22"/>
        </w:rPr>
        <w:t>35032</w:t>
      </w:r>
    </w:p>
    <w:p w14:paraId="6C914A54" w14:textId="5CCA3C36" w:rsidR="004F3528" w:rsidRDefault="004F3528" w:rsidP="004F3528">
      <w:pPr>
        <w:tabs>
          <w:tab w:val="left" w:pos="3969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jednající: </w:t>
      </w:r>
      <w:r w:rsidR="00DA4741">
        <w:rPr>
          <w:rFonts w:cstheme="minorHAnsi"/>
          <w:b/>
          <w:sz w:val="22"/>
          <w:szCs w:val="22"/>
        </w:rPr>
        <w:t>Pavel Housar</w:t>
      </w:r>
      <w:r>
        <w:rPr>
          <w:rFonts w:cstheme="minorHAnsi"/>
          <w:b/>
          <w:sz w:val="22"/>
          <w:szCs w:val="22"/>
        </w:rPr>
        <w:t>, jednatel</w:t>
      </w:r>
    </w:p>
    <w:p w14:paraId="744CEEC5" w14:textId="77777777" w:rsidR="004F3528" w:rsidRDefault="004F3528" w:rsidP="004F3528">
      <w:pPr>
        <w:tabs>
          <w:tab w:val="left" w:pos="3969"/>
        </w:tabs>
        <w:rPr>
          <w:rFonts w:cstheme="minorHAnsi"/>
          <w:b/>
          <w:sz w:val="22"/>
          <w:szCs w:val="22"/>
        </w:rPr>
      </w:pPr>
    </w:p>
    <w:p w14:paraId="31A5611B" w14:textId="18AAFEAC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036A018" w14:textId="358CA6EC" w:rsidR="007A0F2D" w:rsidRPr="0063557A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označováni </w:t>
      </w:r>
      <w:r w:rsidR="00B06158" w:rsidRPr="0063557A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805059">
        <w:rPr>
          <w:rFonts w:cstheme="minorHAnsi"/>
          <w:sz w:val="22"/>
          <w:szCs w:val="22"/>
        </w:rPr>
        <w:t>1</w:t>
      </w:r>
      <w:r w:rsidRPr="0063557A">
        <w:rPr>
          <w:rFonts w:cstheme="minorHAnsi"/>
          <w:sz w:val="22"/>
          <w:szCs w:val="22"/>
        </w:rPr>
        <w:t xml:space="preserve"> ke Smlouvě o podnájmu prostor</w:t>
      </w:r>
      <w:r w:rsidR="00D71161">
        <w:rPr>
          <w:rFonts w:cstheme="minorHAnsi"/>
          <w:sz w:val="22"/>
          <w:szCs w:val="22"/>
        </w:rPr>
        <w:t xml:space="preserve">, </w:t>
      </w:r>
      <w:r w:rsidR="00A351AB">
        <w:rPr>
          <w:rFonts w:cstheme="minorHAnsi"/>
          <w:sz w:val="22"/>
          <w:szCs w:val="22"/>
        </w:rPr>
        <w:t xml:space="preserve">ze dne </w:t>
      </w:r>
      <w:r w:rsidR="00DA4741">
        <w:rPr>
          <w:rFonts w:cstheme="minorHAnsi"/>
          <w:sz w:val="22"/>
          <w:szCs w:val="22"/>
        </w:rPr>
        <w:t>14.12.2018</w:t>
      </w:r>
    </w:p>
    <w:p w14:paraId="2AA89D46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341C43D9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Předmět </w:t>
      </w:r>
      <w:r w:rsidR="001C7BF8">
        <w:rPr>
          <w:rFonts w:cstheme="minorHAnsi"/>
          <w:b/>
          <w:sz w:val="22"/>
          <w:szCs w:val="22"/>
        </w:rPr>
        <w:t>D</w:t>
      </w:r>
      <w:r w:rsidRPr="0063557A">
        <w:rPr>
          <w:rFonts w:cstheme="minorHAnsi"/>
          <w:b/>
          <w:sz w:val="22"/>
          <w:szCs w:val="22"/>
        </w:rPr>
        <w:t>odatku</w:t>
      </w:r>
    </w:p>
    <w:p w14:paraId="35759D64" w14:textId="5AAEC004" w:rsidR="003B30F2" w:rsidRPr="00A2633F" w:rsidRDefault="00A351AB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dohodly,</w:t>
      </w:r>
      <w:r w:rsidR="00A0293B">
        <w:rPr>
          <w:rFonts w:asciiTheme="minorHAnsi" w:hAnsiTheme="minorHAnsi" w:cstheme="minorHAnsi"/>
          <w:sz w:val="22"/>
          <w:szCs w:val="22"/>
        </w:rPr>
        <w:t xml:space="preserve"> z důvodu </w:t>
      </w:r>
      <w:r w:rsidR="00416AE3">
        <w:rPr>
          <w:rFonts w:asciiTheme="minorHAnsi" w:hAnsiTheme="minorHAnsi" w:cstheme="minorHAnsi"/>
          <w:sz w:val="22"/>
          <w:szCs w:val="22"/>
        </w:rPr>
        <w:t>rozšíření předmětu</w:t>
      </w:r>
      <w:r w:rsidR="00022573">
        <w:rPr>
          <w:rFonts w:asciiTheme="minorHAnsi" w:hAnsiTheme="minorHAnsi" w:cstheme="minorHAnsi"/>
          <w:sz w:val="22"/>
          <w:szCs w:val="22"/>
        </w:rPr>
        <w:t xml:space="preserve"> </w:t>
      </w:r>
      <w:r w:rsidR="00E27DC4">
        <w:rPr>
          <w:rFonts w:asciiTheme="minorHAnsi" w:hAnsiTheme="minorHAnsi" w:cstheme="minorHAnsi"/>
          <w:sz w:val="22"/>
          <w:szCs w:val="22"/>
        </w:rPr>
        <w:t>pod</w:t>
      </w:r>
      <w:r w:rsidR="00022573">
        <w:rPr>
          <w:rFonts w:asciiTheme="minorHAnsi" w:hAnsiTheme="minorHAnsi" w:cstheme="minorHAnsi"/>
          <w:sz w:val="22"/>
          <w:szCs w:val="22"/>
        </w:rPr>
        <w:t>nájmu,</w:t>
      </w:r>
      <w:r w:rsidR="00A029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že mění</w:t>
      </w:r>
      <w:r w:rsidR="000672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Smlouv</w:t>
      </w:r>
      <w:r w:rsidR="00067210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o podnájmu</w:t>
      </w:r>
      <w:r w:rsidR="00D5792D">
        <w:rPr>
          <w:rFonts w:asciiTheme="minorHAnsi" w:hAnsiTheme="minorHAnsi" w:cstheme="minorHAnsi"/>
          <w:sz w:val="22"/>
          <w:szCs w:val="22"/>
        </w:rPr>
        <w:t xml:space="preserve"> prostor</w:t>
      </w:r>
      <w:r w:rsidR="00FC0A9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ze dne </w:t>
      </w:r>
      <w:r w:rsidR="00DA4741">
        <w:rPr>
          <w:rFonts w:asciiTheme="minorHAnsi" w:hAnsiTheme="minorHAnsi" w:cstheme="minorHAnsi"/>
          <w:sz w:val="22"/>
          <w:szCs w:val="22"/>
        </w:rPr>
        <w:t>14.12.2018</w:t>
      </w:r>
      <w:r w:rsidR="004F35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takto:</w:t>
      </w:r>
    </w:p>
    <w:p w14:paraId="7C23CC35" w14:textId="77777777" w:rsidR="0043391E" w:rsidRDefault="0043391E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045E0704" w14:textId="47D356DE" w:rsidR="00B06158" w:rsidRPr="0043391E" w:rsidRDefault="00B0615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416AE3">
        <w:rPr>
          <w:rFonts w:asciiTheme="minorHAnsi" w:hAnsiTheme="minorHAnsi" w:cstheme="minorHAnsi"/>
          <w:b/>
          <w:sz w:val="22"/>
          <w:szCs w:val="22"/>
          <w:u w:val="single"/>
        </w:rPr>
        <w:t>II</w:t>
      </w:r>
      <w:r w:rsidR="000674D1"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odst. 1</w:t>
      </w:r>
      <w:r w:rsidR="00626F44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nově zní: </w:t>
      </w:r>
    </w:p>
    <w:p w14:paraId="0117C925" w14:textId="77777777" w:rsidR="00BF6DD9" w:rsidRDefault="004F3528" w:rsidP="001C7BF8">
      <w:pPr>
        <w:widowControl w:val="0"/>
        <w:numPr>
          <w:ilvl w:val="0"/>
          <w:numId w:val="5"/>
        </w:numPr>
        <w:tabs>
          <w:tab w:val="clear" w:pos="735"/>
        </w:tabs>
        <w:adjustRightInd w:val="0"/>
        <w:spacing w:before="120" w:line="360" w:lineRule="atLeast"/>
        <w:ind w:left="1134" w:hanging="357"/>
        <w:jc w:val="both"/>
        <w:textAlignment w:val="baseline"/>
        <w:rPr>
          <w:rFonts w:cstheme="minorHAnsi"/>
          <w:sz w:val="22"/>
          <w:szCs w:val="22"/>
        </w:rPr>
      </w:pPr>
      <w:r w:rsidRPr="00FD4253">
        <w:rPr>
          <w:rFonts w:cstheme="minorHAnsi"/>
          <w:sz w:val="22"/>
          <w:szCs w:val="22"/>
        </w:rPr>
        <w:t>Předmětem podnájmu dle této Smlouvy je podnájem</w:t>
      </w:r>
    </w:p>
    <w:p w14:paraId="532B7789" w14:textId="0D0B2A22" w:rsidR="004F3528" w:rsidRPr="00BF6DD9" w:rsidRDefault="004F3528" w:rsidP="00BF6DD9">
      <w:pPr>
        <w:pStyle w:val="Odstavecseseznamem"/>
        <w:numPr>
          <w:ilvl w:val="0"/>
          <w:numId w:val="17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BF6DD9">
        <w:rPr>
          <w:rFonts w:asciiTheme="minorHAnsi" w:hAnsiTheme="minorHAnsi" w:cstheme="minorHAnsi"/>
          <w:sz w:val="22"/>
          <w:szCs w:val="22"/>
        </w:rPr>
        <w:t xml:space="preserve"> prostor o celkové výměře </w:t>
      </w:r>
      <w:r w:rsidR="00DA4741" w:rsidRPr="00BF6DD9">
        <w:rPr>
          <w:rFonts w:asciiTheme="minorHAnsi" w:hAnsiTheme="minorHAnsi" w:cstheme="minorHAnsi"/>
          <w:b/>
          <w:bCs/>
          <w:sz w:val="22"/>
          <w:szCs w:val="22"/>
        </w:rPr>
        <w:t>73,7</w:t>
      </w:r>
      <w:r w:rsidRPr="00BF6DD9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Pr="00BF6DD9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BF6DD9">
        <w:rPr>
          <w:rFonts w:asciiTheme="minorHAnsi" w:hAnsiTheme="minorHAnsi" w:cstheme="minorHAnsi"/>
          <w:sz w:val="22"/>
          <w:szCs w:val="22"/>
        </w:rPr>
        <w:t xml:space="preserve"> umístěných v</w:t>
      </w:r>
      <w:r w:rsidR="00DA4741" w:rsidRPr="00BF6DD9">
        <w:rPr>
          <w:rFonts w:asciiTheme="minorHAnsi" w:hAnsiTheme="minorHAnsi" w:cstheme="minorHAnsi"/>
          <w:sz w:val="22"/>
          <w:szCs w:val="22"/>
        </w:rPr>
        <w:t>e</w:t>
      </w:r>
      <w:r w:rsidRPr="00BF6DD9">
        <w:rPr>
          <w:rFonts w:asciiTheme="minorHAnsi" w:hAnsiTheme="minorHAnsi" w:cstheme="minorHAnsi"/>
          <w:sz w:val="22"/>
          <w:szCs w:val="22"/>
        </w:rPr>
        <w:t xml:space="preserve"> </w:t>
      </w:r>
      <w:r w:rsidR="00DA4741" w:rsidRPr="00BF6DD9">
        <w:rPr>
          <w:rFonts w:asciiTheme="minorHAnsi" w:hAnsiTheme="minorHAnsi" w:cstheme="minorHAnsi"/>
          <w:sz w:val="22"/>
          <w:szCs w:val="22"/>
        </w:rPr>
        <w:t>3</w:t>
      </w:r>
      <w:r w:rsidRPr="00BF6DD9">
        <w:rPr>
          <w:rFonts w:asciiTheme="minorHAnsi" w:hAnsiTheme="minorHAnsi" w:cstheme="minorHAnsi"/>
          <w:sz w:val="22"/>
          <w:szCs w:val="22"/>
        </w:rPr>
        <w:t xml:space="preserve">. nadzemním podlaží budovy Tandem, označených jako místnost </w:t>
      </w:r>
      <w:r w:rsidRPr="00BF6DD9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DA4741" w:rsidRPr="00BF6DD9">
        <w:rPr>
          <w:rFonts w:asciiTheme="minorHAnsi" w:hAnsiTheme="minorHAnsi" w:cstheme="minorHAnsi"/>
          <w:b/>
          <w:sz w:val="22"/>
          <w:szCs w:val="22"/>
        </w:rPr>
        <w:t>3.32 a</w:t>
      </w:r>
      <w:r w:rsidRPr="00BF6D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4741" w:rsidRPr="00BF6DD9">
        <w:rPr>
          <w:rFonts w:asciiTheme="minorHAnsi" w:hAnsiTheme="minorHAnsi" w:cstheme="minorHAnsi"/>
          <w:b/>
          <w:sz w:val="22"/>
          <w:szCs w:val="22"/>
        </w:rPr>
        <w:t>3.31</w:t>
      </w:r>
      <w:r w:rsidRPr="00BF6DD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EEC4829" w14:textId="005C1D6B" w:rsidR="00BF6DD9" w:rsidRDefault="00956F2E" w:rsidP="00BF6DD9">
      <w:pPr>
        <w:pStyle w:val="Odstavecseseznamem"/>
        <w:numPr>
          <w:ilvl w:val="0"/>
          <w:numId w:val="17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956F2E">
        <w:rPr>
          <w:rFonts w:asciiTheme="minorHAnsi" w:hAnsiTheme="minorHAnsi" w:cstheme="minorHAnsi"/>
          <w:sz w:val="22"/>
          <w:szCs w:val="22"/>
        </w:rPr>
        <w:t>Vyhrazené venkovní parkovací místo č.19 před budovou PIANO</w:t>
      </w:r>
    </w:p>
    <w:p w14:paraId="5E62C8B2" w14:textId="77777777" w:rsidR="00956F2E" w:rsidRDefault="00956F2E" w:rsidP="00956F2E">
      <w:pPr>
        <w:pStyle w:val="Odstavecseseznamem"/>
        <w:spacing w:before="120"/>
        <w:ind w:left="1494"/>
        <w:rPr>
          <w:rFonts w:asciiTheme="minorHAnsi" w:hAnsiTheme="minorHAnsi" w:cstheme="minorHAnsi"/>
          <w:sz w:val="22"/>
          <w:szCs w:val="22"/>
        </w:rPr>
      </w:pPr>
    </w:p>
    <w:p w14:paraId="22B2F597" w14:textId="4684594D" w:rsidR="00956F2E" w:rsidRPr="00BF6DD9" w:rsidRDefault="00956F2E" w:rsidP="00956F2E">
      <w:pPr>
        <w:pStyle w:val="Odstavecseseznamem"/>
        <w:spacing w:before="120"/>
        <w:ind w:left="1494"/>
        <w:rPr>
          <w:rFonts w:asciiTheme="minorHAnsi" w:hAnsiTheme="minorHAnsi" w:cstheme="minorHAnsi"/>
          <w:sz w:val="22"/>
          <w:szCs w:val="22"/>
        </w:rPr>
      </w:pPr>
      <w:r w:rsidRPr="00BF6DD9">
        <w:rPr>
          <w:rFonts w:asciiTheme="minorHAnsi" w:hAnsiTheme="minorHAnsi" w:cstheme="minorHAnsi"/>
          <w:sz w:val="22"/>
          <w:szCs w:val="22"/>
        </w:rPr>
        <w:t xml:space="preserve">přičemž přesná specifikace výše uvedených prostor vyplývá z přiloženého půdorysného plánku, který je přílohou č. 1 a nedílnou součástí této Smlouvy.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8E134C9" w14:textId="77777777" w:rsidR="00956F2E" w:rsidRPr="00956F2E" w:rsidRDefault="00956F2E" w:rsidP="00956F2E">
      <w:pPr>
        <w:pStyle w:val="Odstavecseseznamem"/>
        <w:spacing w:before="120"/>
        <w:ind w:left="1494"/>
        <w:rPr>
          <w:rFonts w:asciiTheme="minorHAnsi" w:hAnsiTheme="minorHAnsi" w:cstheme="minorHAnsi"/>
          <w:sz w:val="22"/>
          <w:szCs w:val="22"/>
        </w:rPr>
      </w:pPr>
    </w:p>
    <w:p w14:paraId="4595B183" w14:textId="601B60A3" w:rsidR="004F3528" w:rsidRPr="00FD4253" w:rsidRDefault="00DA4741" w:rsidP="004F3528">
      <w:pPr>
        <w:spacing w:before="120"/>
        <w:ind w:hanging="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4F3528" w:rsidRPr="00FD4253">
        <w:rPr>
          <w:rFonts w:cstheme="minorHAnsi"/>
          <w:sz w:val="22"/>
          <w:szCs w:val="22"/>
        </w:rPr>
        <w:t xml:space="preserve">(dále označováno jako </w:t>
      </w:r>
      <w:r w:rsidR="004F3528" w:rsidRPr="00956F2E">
        <w:rPr>
          <w:rFonts w:eastAsia="Times New Roman" w:cstheme="minorHAnsi"/>
          <w:sz w:val="22"/>
          <w:szCs w:val="22"/>
          <w:lang w:eastAsia="cs-CZ"/>
        </w:rPr>
        <w:t>Předmět smlouvy).</w:t>
      </w:r>
    </w:p>
    <w:p w14:paraId="75870E74" w14:textId="1DE32763" w:rsidR="00FE1543" w:rsidRPr="00956F2E" w:rsidRDefault="00FE1543" w:rsidP="00956F2E">
      <w:pPr>
        <w:pStyle w:val="Odstavecseseznamem"/>
        <w:numPr>
          <w:ilvl w:val="0"/>
          <w:numId w:val="5"/>
        </w:numPr>
        <w:shd w:val="clear" w:color="auto" w:fill="FFFFFF" w:themeFill="background1"/>
        <w:spacing w:before="240"/>
        <w:rPr>
          <w:rFonts w:asciiTheme="minorHAnsi" w:hAnsiTheme="minorHAnsi" w:cstheme="minorHAnsi"/>
          <w:sz w:val="22"/>
          <w:szCs w:val="22"/>
        </w:rPr>
      </w:pPr>
      <w:r w:rsidRPr="00956F2E">
        <w:rPr>
          <w:rFonts w:asciiTheme="minorHAnsi" w:hAnsiTheme="minorHAnsi" w:cstheme="minorHAnsi"/>
          <w:sz w:val="22"/>
          <w:szCs w:val="22"/>
        </w:rPr>
        <w:t xml:space="preserve">Smluvní strany se dohodly, že mění článek V., odst.1. Smlouvy o podnájmu prostor ze dne </w:t>
      </w:r>
      <w:r w:rsidR="00956F2E">
        <w:rPr>
          <w:rFonts w:asciiTheme="minorHAnsi" w:hAnsiTheme="minorHAnsi" w:cstheme="minorHAnsi"/>
          <w:sz w:val="22"/>
          <w:szCs w:val="22"/>
        </w:rPr>
        <w:t>14.12.2018</w:t>
      </w:r>
      <w:r w:rsidRPr="00956F2E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14D82F26" w14:textId="77777777" w:rsidR="00FE1543" w:rsidRPr="00FE1543" w:rsidRDefault="00FE1543" w:rsidP="00FE1543">
      <w:pPr>
        <w:pStyle w:val="Odstavecseseznamem"/>
        <w:shd w:val="clear" w:color="auto" w:fill="FFFFFF" w:themeFill="background1"/>
        <w:spacing w:before="240"/>
        <w:ind w:left="735"/>
        <w:rPr>
          <w:rFonts w:asciiTheme="minorHAnsi" w:hAnsiTheme="minorHAnsi" w:cstheme="minorHAnsi"/>
          <w:sz w:val="22"/>
          <w:szCs w:val="22"/>
        </w:rPr>
      </w:pPr>
    </w:p>
    <w:p w14:paraId="0C73D7A5" w14:textId="37FFF3A0" w:rsidR="00FE1543" w:rsidRPr="0043391E" w:rsidRDefault="00FE1543" w:rsidP="00FE1543">
      <w:pPr>
        <w:pStyle w:val="Odstavecseseznamem"/>
        <w:shd w:val="clear" w:color="auto" w:fill="FFFFFF" w:themeFill="background1"/>
        <w:spacing w:before="240" w:line="240" w:lineRule="auto"/>
        <w:ind w:left="73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. odst.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32584E4E" w14:textId="77777777" w:rsidR="004F3528" w:rsidRDefault="004F3528" w:rsidP="004F3528">
      <w:pPr>
        <w:spacing w:before="120" w:line="360" w:lineRule="atLeast"/>
        <w:jc w:val="both"/>
        <w:rPr>
          <w:rFonts w:cstheme="minorHAnsi"/>
          <w:sz w:val="22"/>
          <w:szCs w:val="22"/>
        </w:rPr>
      </w:pPr>
    </w:p>
    <w:p w14:paraId="0004CDBB" w14:textId="6875FB7B" w:rsidR="00BF6DD9" w:rsidRDefault="00BF6DD9" w:rsidP="00BF6DD9">
      <w:pPr>
        <w:numPr>
          <w:ilvl w:val="0"/>
          <w:numId w:val="7"/>
        </w:numPr>
        <w:spacing w:before="120" w:after="240" w:line="360" w:lineRule="atLeast"/>
        <w:ind w:left="-284" w:firstLine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Smluvní nájemné se stanoví dohodou smluvních stran ve výši </w:t>
      </w:r>
      <w:r w:rsidRPr="00826087">
        <w:rPr>
          <w:rFonts w:cstheme="minorHAnsi"/>
          <w:b/>
          <w:bCs/>
          <w:sz w:val="22"/>
          <w:szCs w:val="22"/>
        </w:rPr>
        <w:t>2 400,-Kč/m</w:t>
      </w:r>
      <w:r w:rsidRPr="00826087">
        <w:rPr>
          <w:rFonts w:cstheme="minorHAnsi"/>
          <w:b/>
          <w:bCs/>
          <w:sz w:val="22"/>
          <w:szCs w:val="22"/>
          <w:vertAlign w:val="superscript"/>
        </w:rPr>
        <w:t>2</w:t>
      </w:r>
      <w:r w:rsidRPr="00826087">
        <w:rPr>
          <w:rFonts w:cstheme="minorHAnsi"/>
          <w:b/>
          <w:bCs/>
          <w:sz w:val="22"/>
          <w:szCs w:val="22"/>
        </w:rPr>
        <w:t>/rok</w:t>
      </w:r>
      <w:r>
        <w:rPr>
          <w:rFonts w:cstheme="minorHAnsi"/>
          <w:sz w:val="22"/>
          <w:szCs w:val="22"/>
        </w:rPr>
        <w:t>.</w:t>
      </w:r>
    </w:p>
    <w:p w14:paraId="113D83D0" w14:textId="004CE403" w:rsidR="00BF6DD9" w:rsidRPr="00BF6DD9" w:rsidRDefault="00BF6DD9" w:rsidP="00BF6DD9">
      <w:pPr>
        <w:spacing w:before="120" w:after="240" w:line="360" w:lineRule="atLeast"/>
        <w:ind w:left="14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Vzhledem ke skutečnosti, že změna Předmětu smlouvy a s tím související změna celkové výměry prostoru vzešla ze strany Nájemce, dohodly se Smluvní strany, že Podnájemce bude nadále hradit nájemné, energie a služby za prostor odpovídající původní výměře kanceláře a sice 46,84 m</w:t>
      </w:r>
      <w:r>
        <w:rPr>
          <w:rFonts w:cstheme="minorHAnsi"/>
          <w:sz w:val="22"/>
          <w:szCs w:val="22"/>
          <w:vertAlign w:val="superscript"/>
        </w:rPr>
        <w:t>2</w:t>
      </w:r>
      <w:r>
        <w:rPr>
          <w:rFonts w:cstheme="minorHAnsi"/>
          <w:sz w:val="22"/>
          <w:szCs w:val="22"/>
        </w:rPr>
        <w:t>.</w:t>
      </w:r>
    </w:p>
    <w:p w14:paraId="53553B06" w14:textId="76CF3AFC" w:rsidR="00BF6DD9" w:rsidRPr="00FD4253" w:rsidRDefault="00BF6DD9" w:rsidP="00BF6DD9">
      <w:pPr>
        <w:spacing w:before="120"/>
        <w:ind w:left="851"/>
        <w:jc w:val="both"/>
        <w:rPr>
          <w:rFonts w:cstheme="minorHAnsi"/>
          <w:sz w:val="22"/>
          <w:szCs w:val="22"/>
        </w:rPr>
      </w:pPr>
      <w:r w:rsidRPr="00FD4253">
        <w:rPr>
          <w:rFonts w:cstheme="minorHAnsi"/>
          <w:sz w:val="22"/>
          <w:szCs w:val="22"/>
        </w:rPr>
        <w:t>V takto stanovené výši nájemného je zahrnuto:</w:t>
      </w:r>
    </w:p>
    <w:p w14:paraId="07C648F3" w14:textId="77777777" w:rsidR="00BF6DD9" w:rsidRPr="009437AC" w:rsidRDefault="00BF6DD9" w:rsidP="00BF6DD9">
      <w:pPr>
        <w:pStyle w:val="Odstavecseseznamem"/>
        <w:widowControl/>
        <w:numPr>
          <w:ilvl w:val="0"/>
          <w:numId w:val="8"/>
        </w:numPr>
        <w:adjustRightInd/>
        <w:spacing w:before="120"/>
        <w:ind w:left="1134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9437AC">
        <w:rPr>
          <w:rFonts w:asciiTheme="minorHAnsi" w:hAnsiTheme="minorHAnsi" w:cstheme="minorHAnsi"/>
          <w:sz w:val="22"/>
          <w:szCs w:val="22"/>
        </w:rPr>
        <w:t xml:space="preserve">využití jedné z následujících zasedacích místností v rozsahu 8 hod./měsíc, a to nejvýše 1x v kalendářním měsíci : </w:t>
      </w:r>
    </w:p>
    <w:p w14:paraId="5CE9459A" w14:textId="77777777" w:rsidR="00BF6DD9" w:rsidRPr="009437AC" w:rsidRDefault="00BF6DD9" w:rsidP="00BF6DD9">
      <w:pPr>
        <w:pStyle w:val="Odstavecseseznamem"/>
        <w:widowControl/>
        <w:numPr>
          <w:ilvl w:val="0"/>
          <w:numId w:val="16"/>
        </w:numPr>
        <w:adjustRightInd/>
        <w:spacing w:before="120"/>
        <w:ind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9437AC">
        <w:rPr>
          <w:rFonts w:asciiTheme="minorHAnsi" w:hAnsiTheme="minorHAnsi" w:cstheme="minorHAnsi"/>
          <w:sz w:val="22"/>
          <w:szCs w:val="22"/>
        </w:rPr>
        <w:t xml:space="preserve">zasedací místnost č 2.09 umístěná v budově VIVA </w:t>
      </w:r>
      <w:r w:rsidRPr="000D17F7">
        <w:rPr>
          <w:rFonts w:asciiTheme="minorHAnsi" w:hAnsiTheme="minorHAnsi" w:cstheme="minorHAnsi"/>
          <w:sz w:val="22"/>
          <w:szCs w:val="22"/>
        </w:rPr>
        <w:t xml:space="preserve">s číslem popisným 376, jež stojí na pozemku p.č. 4685/103, zapsána na LV č. 398 pro katastrální území Pustkovec, na adrese Technologická 376/5 </w:t>
      </w:r>
      <w:r w:rsidRPr="009437AC">
        <w:rPr>
          <w:rFonts w:asciiTheme="minorHAnsi" w:hAnsiTheme="minorHAnsi" w:cstheme="minorHAnsi"/>
          <w:sz w:val="22"/>
          <w:szCs w:val="22"/>
        </w:rPr>
        <w:t>(kapacita 16 osob); nebo</w:t>
      </w:r>
    </w:p>
    <w:p w14:paraId="7C200F0A" w14:textId="77777777" w:rsidR="00BF6DD9" w:rsidRPr="009437AC" w:rsidRDefault="00BF6DD9" w:rsidP="00BF6DD9">
      <w:pPr>
        <w:pStyle w:val="Odstavecseseznamem"/>
        <w:widowControl/>
        <w:numPr>
          <w:ilvl w:val="0"/>
          <w:numId w:val="16"/>
        </w:numPr>
        <w:adjustRightInd/>
        <w:spacing w:before="120"/>
        <w:ind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9437AC">
        <w:rPr>
          <w:rFonts w:asciiTheme="minorHAnsi" w:hAnsiTheme="minorHAnsi" w:cstheme="minorHAnsi"/>
          <w:sz w:val="22"/>
          <w:szCs w:val="22"/>
        </w:rPr>
        <w:t>zasedací místnost č. 2.12 umístěná v budově</w:t>
      </w:r>
      <w:r w:rsidRPr="000D17F7">
        <w:rPr>
          <w:rFonts w:asciiTheme="minorHAnsi" w:hAnsiTheme="minorHAnsi" w:cstheme="minorHAnsi"/>
          <w:sz w:val="22"/>
          <w:szCs w:val="22"/>
        </w:rPr>
        <w:t xml:space="preserve"> TRIDENT s číslem popisným 375, jež stojí na pozemku p.č. 4706/1, zapsána na LV č. 398 pro katastrální území Pustkovec, na adrese Technologická 375/3 (kapacita 12 osob); nebo</w:t>
      </w:r>
    </w:p>
    <w:p w14:paraId="74EDFAA0" w14:textId="77777777" w:rsidR="00BF6DD9" w:rsidRPr="000D17F7" w:rsidRDefault="00BF6DD9" w:rsidP="00BF6DD9">
      <w:pPr>
        <w:pStyle w:val="Odstavecseseznamem"/>
        <w:widowControl/>
        <w:numPr>
          <w:ilvl w:val="0"/>
          <w:numId w:val="16"/>
        </w:numPr>
        <w:adjustRightInd/>
        <w:spacing w:before="120"/>
        <w:ind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0D17F7">
        <w:rPr>
          <w:rFonts w:asciiTheme="minorHAnsi" w:hAnsiTheme="minorHAnsi" w:cstheme="minorHAnsi"/>
          <w:sz w:val="22"/>
          <w:szCs w:val="22"/>
        </w:rPr>
        <w:t>kruhová zasedací místnost č. 1.32 umístěná v budově PIANO s číslem popisným 372, jež stojí na pozemku p.č. 4685/11, zapsána na LV č. 398 pro katastrální území Pustkovec, na adrese Technologická 372/2 (kapacita 12 osob); nebo</w:t>
      </w:r>
    </w:p>
    <w:p w14:paraId="68B4C009" w14:textId="77777777" w:rsidR="00BF6DD9" w:rsidRPr="000D17F7" w:rsidRDefault="00BF6DD9" w:rsidP="00BF6DD9">
      <w:pPr>
        <w:pStyle w:val="Odstavecseseznamem"/>
        <w:widowControl/>
        <w:numPr>
          <w:ilvl w:val="0"/>
          <w:numId w:val="16"/>
        </w:numPr>
        <w:adjustRightInd/>
        <w:spacing w:before="120"/>
        <w:ind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0D17F7">
        <w:rPr>
          <w:rFonts w:asciiTheme="minorHAnsi" w:hAnsiTheme="minorHAnsi" w:cstheme="minorHAnsi"/>
          <w:sz w:val="22"/>
          <w:szCs w:val="22"/>
        </w:rPr>
        <w:t>místnost označená jako místnost č. 1.36 umístěná v budově PIANO s číslem popisným 372, jež stojí na pozemku p.č. 4685/11, zapsána na LV č. 398 pro katastrální území Pustkovec, na adrese Technologická 372/2 (kapacita 8 osob).</w:t>
      </w:r>
    </w:p>
    <w:p w14:paraId="79381978" w14:textId="77777777" w:rsidR="00BF6DD9" w:rsidRPr="00FD4253" w:rsidRDefault="00BF6DD9" w:rsidP="00BF6DD9">
      <w:pPr>
        <w:pStyle w:val="Odstavecseseznamem"/>
        <w:widowControl/>
        <w:numPr>
          <w:ilvl w:val="0"/>
          <w:numId w:val="8"/>
        </w:numPr>
        <w:adjustRightInd/>
        <w:spacing w:before="120"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  <w:r w:rsidRPr="00FD4253">
        <w:rPr>
          <w:rFonts w:asciiTheme="minorHAnsi" w:hAnsiTheme="minorHAnsi" w:cstheme="minorHAnsi"/>
          <w:sz w:val="22"/>
          <w:szCs w:val="22"/>
        </w:rPr>
        <w:t>využití kuchyňky včetně vybavení (za současného dodržování bezpečnostních a vnitřních provozních nařízení a předpisů),</w:t>
      </w:r>
    </w:p>
    <w:p w14:paraId="783608A0" w14:textId="77777777" w:rsidR="00BF6DD9" w:rsidRPr="00FD4253" w:rsidRDefault="00BF6DD9" w:rsidP="00BF6DD9">
      <w:pPr>
        <w:pStyle w:val="Odstavecseseznamem"/>
        <w:widowControl/>
        <w:numPr>
          <w:ilvl w:val="0"/>
          <w:numId w:val="8"/>
        </w:numPr>
        <w:adjustRightInd/>
        <w:spacing w:before="120"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  <w:r w:rsidRPr="00FD4253">
        <w:rPr>
          <w:rFonts w:asciiTheme="minorHAnsi" w:hAnsiTheme="minorHAnsi" w:cstheme="minorHAnsi"/>
          <w:sz w:val="22"/>
          <w:szCs w:val="22"/>
        </w:rPr>
        <w:t>ostraha objektu</w:t>
      </w:r>
    </w:p>
    <w:p w14:paraId="4BF5E207" w14:textId="77777777" w:rsidR="00BF6DD9" w:rsidRPr="00FD4253" w:rsidRDefault="00BF6DD9" w:rsidP="00BF6DD9">
      <w:pPr>
        <w:pStyle w:val="Odstavecseseznamem"/>
        <w:widowControl/>
        <w:numPr>
          <w:ilvl w:val="0"/>
          <w:numId w:val="8"/>
        </w:numPr>
        <w:adjustRightInd/>
        <w:spacing w:before="120"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  <w:r w:rsidRPr="00FD4253">
        <w:rPr>
          <w:rFonts w:asciiTheme="minorHAnsi" w:hAnsiTheme="minorHAnsi" w:cstheme="minorHAnsi"/>
          <w:sz w:val="22"/>
          <w:szCs w:val="22"/>
        </w:rPr>
        <w:t>poštovní schránka</w:t>
      </w:r>
    </w:p>
    <w:p w14:paraId="32ED02C8" w14:textId="77777777" w:rsidR="00BF6DD9" w:rsidRPr="00FD4253" w:rsidRDefault="00BF6DD9" w:rsidP="00BF6DD9">
      <w:pPr>
        <w:pStyle w:val="Odstavecseseznamem"/>
        <w:widowControl/>
        <w:numPr>
          <w:ilvl w:val="0"/>
          <w:numId w:val="8"/>
        </w:numPr>
        <w:adjustRightInd/>
        <w:spacing w:before="120"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  <w:r w:rsidRPr="00FD4253">
        <w:rPr>
          <w:rFonts w:asciiTheme="minorHAnsi" w:hAnsiTheme="minorHAnsi" w:cstheme="minorHAnsi"/>
          <w:sz w:val="22"/>
          <w:szCs w:val="22"/>
        </w:rPr>
        <w:t>telefonní přístroj</w:t>
      </w:r>
    </w:p>
    <w:p w14:paraId="307A33D6" w14:textId="6CED2396" w:rsidR="00826087" w:rsidRDefault="00BF6DD9" w:rsidP="00BF6DD9">
      <w:pPr>
        <w:spacing w:before="120" w:line="360" w:lineRule="atLeast"/>
        <w:jc w:val="both"/>
        <w:rPr>
          <w:rFonts w:cstheme="minorHAnsi"/>
          <w:sz w:val="22"/>
          <w:szCs w:val="22"/>
        </w:rPr>
      </w:pPr>
      <w:r w:rsidRPr="00FD4253">
        <w:rPr>
          <w:rFonts w:cstheme="minorHAnsi"/>
          <w:sz w:val="22"/>
          <w:szCs w:val="22"/>
        </w:rPr>
        <w:t>Služby nad rámec stanovený v nájmu, budou fakturovány dle aktuálního ceníku zasedacích místností, přednáškového sálu a skutečných nákladů na poradenské služby.</w:t>
      </w:r>
    </w:p>
    <w:p w14:paraId="767477E4" w14:textId="3900C0B1" w:rsidR="00826087" w:rsidRPr="00FD4253" w:rsidRDefault="00826087" w:rsidP="00BF6DD9">
      <w:pPr>
        <w:spacing w:before="120" w:line="360" w:lineRule="atLea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Nájemné za jedno parkovací místo se sjednává ve výši </w:t>
      </w:r>
      <w:r w:rsidRPr="00826087">
        <w:rPr>
          <w:rFonts w:cstheme="minorHAnsi"/>
          <w:b/>
          <w:bCs/>
          <w:sz w:val="22"/>
          <w:szCs w:val="22"/>
        </w:rPr>
        <w:t>350,- Kč/měsíc.</w:t>
      </w:r>
    </w:p>
    <w:p w14:paraId="471D7052" w14:textId="77777777" w:rsidR="00BF6DD9" w:rsidRPr="00FD4253" w:rsidRDefault="00BF6DD9" w:rsidP="00BF6DD9">
      <w:pPr>
        <w:spacing w:before="120" w:line="360" w:lineRule="atLeast"/>
        <w:jc w:val="both"/>
        <w:rPr>
          <w:rFonts w:cstheme="minorHAnsi"/>
          <w:sz w:val="22"/>
          <w:szCs w:val="22"/>
        </w:rPr>
      </w:pPr>
      <w:r w:rsidRPr="00FD4253">
        <w:rPr>
          <w:rFonts w:cstheme="minorHAnsi"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17A8541D" w14:textId="670D305A" w:rsidR="004F3528" w:rsidRPr="00FD4253" w:rsidRDefault="004F3528" w:rsidP="001C7BF8">
      <w:pPr>
        <w:spacing w:before="120" w:line="360" w:lineRule="atLeast"/>
        <w:ind w:left="1134"/>
        <w:jc w:val="both"/>
        <w:rPr>
          <w:rFonts w:cstheme="minorHAnsi"/>
          <w:sz w:val="22"/>
          <w:szCs w:val="22"/>
        </w:rPr>
      </w:pPr>
      <w:r w:rsidRPr="00FD4253">
        <w:rPr>
          <w:rFonts w:cstheme="minorHAnsi"/>
          <w:sz w:val="22"/>
          <w:szCs w:val="22"/>
        </w:rPr>
        <w:t>.</w:t>
      </w:r>
    </w:p>
    <w:p w14:paraId="6D68352B" w14:textId="29776077" w:rsidR="00116370" w:rsidRPr="00116370" w:rsidRDefault="006859CC" w:rsidP="001C7BF8">
      <w:pPr>
        <w:spacing w:before="120" w:line="360" w:lineRule="atLeast"/>
        <w:ind w:left="113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</w:t>
      </w:r>
    </w:p>
    <w:p w14:paraId="7767AA93" w14:textId="77777777" w:rsidR="00826087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</w:t>
      </w:r>
    </w:p>
    <w:p w14:paraId="474162E7" w14:textId="77777777" w:rsidR="00826087" w:rsidRDefault="00826087" w:rsidP="00DC3FAB">
      <w:pPr>
        <w:pStyle w:val="Bezmezer"/>
        <w:rPr>
          <w:rFonts w:cstheme="minorHAnsi"/>
          <w:b/>
          <w:sz w:val="22"/>
          <w:szCs w:val="22"/>
        </w:rPr>
      </w:pPr>
    </w:p>
    <w:p w14:paraId="3AC5348E" w14:textId="327C1189" w:rsidR="0023497C" w:rsidRDefault="00D65400" w:rsidP="00826087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03B78AB" w14:textId="2F7DD70F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účinnosti </w:t>
      </w:r>
      <w:r w:rsidR="00ED5D7B" w:rsidRPr="0043391E">
        <w:rPr>
          <w:rFonts w:asciiTheme="minorHAnsi" w:hAnsiTheme="minorHAnsi" w:cstheme="minorHAnsi"/>
          <w:sz w:val="22"/>
          <w:szCs w:val="22"/>
        </w:rPr>
        <w:t xml:space="preserve">dne </w:t>
      </w:r>
      <w:r w:rsidR="00550C64">
        <w:rPr>
          <w:rFonts w:asciiTheme="minorHAnsi" w:hAnsiTheme="minorHAnsi" w:cstheme="minorHAnsi"/>
          <w:b/>
          <w:sz w:val="22"/>
          <w:szCs w:val="22"/>
        </w:rPr>
        <w:t>1</w:t>
      </w:r>
      <w:r w:rsidR="00221970">
        <w:rPr>
          <w:rFonts w:asciiTheme="minorHAnsi" w:hAnsiTheme="minorHAnsi" w:cstheme="minorHAnsi"/>
          <w:b/>
          <w:sz w:val="22"/>
          <w:szCs w:val="22"/>
        </w:rPr>
        <w:t>.</w:t>
      </w:r>
      <w:r w:rsidR="00770556">
        <w:rPr>
          <w:rFonts w:asciiTheme="minorHAnsi" w:hAnsiTheme="minorHAnsi" w:cstheme="minorHAnsi"/>
          <w:b/>
          <w:sz w:val="22"/>
          <w:szCs w:val="22"/>
        </w:rPr>
        <w:t>3</w:t>
      </w:r>
      <w:r w:rsidR="00ED5D7B" w:rsidRPr="00CE5ED4">
        <w:rPr>
          <w:rFonts w:asciiTheme="minorHAnsi" w:hAnsiTheme="minorHAnsi" w:cstheme="minorHAnsi"/>
          <w:b/>
          <w:sz w:val="22"/>
          <w:szCs w:val="22"/>
        </w:rPr>
        <w:t>.20</w:t>
      </w:r>
      <w:r w:rsidR="00770556">
        <w:rPr>
          <w:rFonts w:asciiTheme="minorHAnsi" w:hAnsiTheme="minorHAnsi" w:cstheme="minorHAnsi"/>
          <w:b/>
          <w:sz w:val="22"/>
          <w:szCs w:val="22"/>
        </w:rPr>
        <w:t>20</w:t>
      </w:r>
      <w:r w:rsidR="00ED5D7B" w:rsidRPr="00CE5ED4">
        <w:rPr>
          <w:rFonts w:asciiTheme="minorHAnsi" w:hAnsiTheme="minorHAnsi" w:cstheme="minorHAnsi"/>
          <w:b/>
          <w:sz w:val="22"/>
          <w:szCs w:val="22"/>
        </w:rPr>
        <w:t>.</w:t>
      </w:r>
    </w:p>
    <w:p w14:paraId="6491327A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45D558B4" w14:textId="4F9227E1" w:rsidR="00125F15" w:rsidRDefault="00B06158" w:rsidP="003E6F77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5DF14D81" w14:textId="77777777" w:rsidR="00512FD1" w:rsidRPr="00512FD1" w:rsidRDefault="00512FD1" w:rsidP="00512FD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510BB61" w14:textId="7E0058B0" w:rsidR="00512FD1" w:rsidRDefault="00512FD1" w:rsidP="00512FD1">
      <w:pPr>
        <w:spacing w:before="120"/>
        <w:rPr>
          <w:rFonts w:cstheme="minorHAnsi"/>
          <w:sz w:val="22"/>
          <w:szCs w:val="22"/>
        </w:rPr>
      </w:pPr>
    </w:p>
    <w:p w14:paraId="62916C4D" w14:textId="25C348D1" w:rsidR="00B06158" w:rsidRPr="0043391E" w:rsidRDefault="00E579F2" w:rsidP="00E579F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</w:t>
      </w:r>
      <w:r w:rsidR="00B06158" w:rsidRPr="0043391E">
        <w:rPr>
          <w:rFonts w:cstheme="minorHAnsi"/>
          <w:sz w:val="22"/>
          <w:szCs w:val="22"/>
        </w:rPr>
        <w:t>V</w:t>
      </w:r>
      <w:r w:rsidR="008248E2">
        <w:rPr>
          <w:rFonts w:cstheme="minorHAnsi"/>
          <w:sz w:val="22"/>
          <w:szCs w:val="22"/>
        </w:rPr>
        <w:t> </w:t>
      </w:r>
      <w:r w:rsidR="00B06158" w:rsidRPr="0043391E">
        <w:rPr>
          <w:rFonts w:cstheme="minorHAnsi"/>
          <w:sz w:val="22"/>
          <w:szCs w:val="22"/>
        </w:rPr>
        <w:t>Ost</w:t>
      </w:r>
      <w:r w:rsidR="008248E2">
        <w:rPr>
          <w:rFonts w:cstheme="minorHAnsi"/>
          <w:sz w:val="22"/>
          <w:szCs w:val="22"/>
        </w:rPr>
        <w:t>r</w:t>
      </w:r>
      <w:r w:rsidR="003C7448">
        <w:rPr>
          <w:rFonts w:cstheme="minorHAnsi"/>
          <w:sz w:val="22"/>
          <w:szCs w:val="22"/>
        </w:rPr>
        <w:t>a</w:t>
      </w:r>
      <w:r w:rsidR="008248E2">
        <w:rPr>
          <w:rFonts w:cstheme="minorHAnsi"/>
          <w:sz w:val="22"/>
          <w:szCs w:val="22"/>
        </w:rPr>
        <w:t>vě dne</w:t>
      </w:r>
      <w:r w:rsidR="001C7BF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         </w:t>
      </w:r>
      <w:r w:rsidR="00581721">
        <w:rPr>
          <w:rFonts w:cstheme="minorHAnsi"/>
          <w:sz w:val="22"/>
          <w:szCs w:val="22"/>
        </w:rPr>
        <w:t>17.2.2020</w:t>
      </w:r>
      <w:bookmarkStart w:id="2" w:name="_GoBack"/>
      <w:bookmarkEnd w:id="2"/>
      <w:r>
        <w:rPr>
          <w:rFonts w:cstheme="minorHAnsi"/>
          <w:sz w:val="22"/>
          <w:szCs w:val="22"/>
        </w:rPr>
        <w:t xml:space="preserve">                                                               </w:t>
      </w:r>
    </w:p>
    <w:p w14:paraId="7FF4B935" w14:textId="27B619E8" w:rsidR="00B06158" w:rsidRDefault="00B06158" w:rsidP="00B06158">
      <w:pPr>
        <w:rPr>
          <w:rFonts w:cstheme="minorHAnsi"/>
          <w:sz w:val="22"/>
          <w:szCs w:val="22"/>
        </w:rPr>
      </w:pPr>
    </w:p>
    <w:p w14:paraId="100CA855" w14:textId="77777777" w:rsidR="00B53D7D" w:rsidRDefault="00B53D7D" w:rsidP="00B06158">
      <w:pPr>
        <w:rPr>
          <w:rFonts w:cstheme="minorHAnsi"/>
          <w:sz w:val="22"/>
          <w:szCs w:val="22"/>
        </w:rPr>
      </w:pPr>
    </w:p>
    <w:p w14:paraId="646F89CA" w14:textId="77777777" w:rsidR="003E6F77" w:rsidRPr="0043391E" w:rsidRDefault="003E6F77" w:rsidP="00B06158">
      <w:pPr>
        <w:rPr>
          <w:rFonts w:cstheme="minorHAnsi"/>
          <w:sz w:val="22"/>
          <w:szCs w:val="22"/>
        </w:rPr>
      </w:pPr>
    </w:p>
    <w:p w14:paraId="1A9B137E" w14:textId="0BD0BBF9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61407D">
        <w:rPr>
          <w:rFonts w:cstheme="minorHAnsi"/>
          <w:sz w:val="22"/>
          <w:szCs w:val="22"/>
        </w:rPr>
        <w:t xml:space="preserve">           </w:t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78897572" w14:textId="7C0DA4B4" w:rsidR="001C7BF8" w:rsidRPr="00B01BCF" w:rsidRDefault="00B44EA5" w:rsidP="00826087">
      <w:pPr>
        <w:pStyle w:val="Bezmez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</w:t>
      </w:r>
      <w:r w:rsidR="00847D59">
        <w:rPr>
          <w:rFonts w:cstheme="minorHAnsi"/>
          <w:sz w:val="22"/>
          <w:szCs w:val="22"/>
        </w:rPr>
        <w:t xml:space="preserve">          </w:t>
      </w:r>
      <w:r w:rsidR="001C7BF8" w:rsidRPr="00B01BCF">
        <w:rPr>
          <w:rFonts w:cstheme="minorHAnsi"/>
          <w:sz w:val="22"/>
          <w:szCs w:val="22"/>
        </w:rPr>
        <w:t xml:space="preserve">Za </w:t>
      </w:r>
      <w:r w:rsidR="00826087" w:rsidRPr="00826087">
        <w:rPr>
          <w:rFonts w:cstheme="minorHAnsi"/>
          <w:sz w:val="22"/>
          <w:szCs w:val="22"/>
        </w:rPr>
        <w:t>Leuze Engineering Czech s.r.o.</w:t>
      </w:r>
    </w:p>
    <w:p w14:paraId="4C6B8DC6" w14:textId="0CCF5EEF" w:rsidR="001C7BF8" w:rsidRPr="00B01BCF" w:rsidRDefault="001C7BF8" w:rsidP="001C7BF8">
      <w:pPr>
        <w:tabs>
          <w:tab w:val="left" w:pos="3969"/>
        </w:tabs>
        <w:ind w:left="5103" w:hanging="5660"/>
        <w:rPr>
          <w:rFonts w:cstheme="minorHAnsi"/>
          <w:sz w:val="22"/>
          <w:szCs w:val="22"/>
        </w:rPr>
      </w:pPr>
      <w:r w:rsidRPr="00B01BCF">
        <w:rPr>
          <w:rFonts w:cstheme="minorHAnsi"/>
          <w:sz w:val="22"/>
          <w:szCs w:val="22"/>
        </w:rPr>
        <w:t xml:space="preserve">           Mgr. Pavel Csank, předseda představenstva </w:t>
      </w:r>
      <w:r w:rsidRPr="00B01BCF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                    </w:t>
      </w:r>
      <w:r w:rsidR="00826087">
        <w:rPr>
          <w:rFonts w:cstheme="minorHAnsi"/>
          <w:sz w:val="22"/>
          <w:szCs w:val="22"/>
        </w:rPr>
        <w:t>Pavel Housar, jednatel</w:t>
      </w:r>
    </w:p>
    <w:p w14:paraId="1B556653" w14:textId="552ACC68" w:rsidR="004C5E6E" w:rsidRDefault="004C5E6E" w:rsidP="001C7BF8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D7D0082" w14:textId="4F89695F" w:rsidR="004C5E6E" w:rsidRDefault="004C5E6E" w:rsidP="007A0F2D">
      <w:pPr>
        <w:rPr>
          <w:rFonts w:cstheme="minorHAnsi"/>
          <w:sz w:val="22"/>
          <w:szCs w:val="22"/>
        </w:rPr>
      </w:pPr>
    </w:p>
    <w:p w14:paraId="659C3BCC" w14:textId="35AEFC98" w:rsidR="004C5E6E" w:rsidRDefault="004C5E6E" w:rsidP="007A0F2D">
      <w:pPr>
        <w:rPr>
          <w:rFonts w:cstheme="minorHAnsi"/>
          <w:sz w:val="22"/>
          <w:szCs w:val="22"/>
        </w:rPr>
      </w:pPr>
    </w:p>
    <w:p w14:paraId="55A5B340" w14:textId="467C5210" w:rsidR="004C5E6E" w:rsidRPr="001C1B7F" w:rsidRDefault="004C5E6E" w:rsidP="004C5E6E">
      <w:pPr>
        <w:jc w:val="center"/>
        <w:rPr>
          <w:rFonts w:cstheme="minorHAnsi"/>
          <w:sz w:val="22"/>
          <w:szCs w:val="22"/>
        </w:rPr>
      </w:pPr>
    </w:p>
    <w:sectPr w:rsidR="004C5E6E" w:rsidRPr="001C1B7F" w:rsidSect="004F2B9A">
      <w:headerReference w:type="default" r:id="rId11"/>
      <w:footerReference w:type="default" r:id="rId12"/>
      <w:pgSz w:w="11900" w:h="16840"/>
      <w:pgMar w:top="1417" w:right="141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7E830" w14:textId="77777777" w:rsidR="0061799F" w:rsidRDefault="0061799F" w:rsidP="00DC12B0">
      <w:r>
        <w:separator/>
      </w:r>
    </w:p>
  </w:endnote>
  <w:endnote w:type="continuationSeparator" w:id="0">
    <w:p w14:paraId="240E7B5C" w14:textId="77777777" w:rsidR="0061799F" w:rsidRDefault="0061799F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495C" w14:textId="77777777" w:rsidR="0061799F" w:rsidRDefault="0061799F" w:rsidP="00DC12B0">
      <w:r>
        <w:separator/>
      </w:r>
    </w:p>
  </w:footnote>
  <w:footnote w:type="continuationSeparator" w:id="0">
    <w:p w14:paraId="2B1805A3" w14:textId="77777777" w:rsidR="0061799F" w:rsidRDefault="0061799F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034"/>
    <w:multiLevelType w:val="multilevel"/>
    <w:tmpl w:val="6660CB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7A239C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1EAF5F9C"/>
    <w:multiLevelType w:val="multilevel"/>
    <w:tmpl w:val="A77E3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6951423"/>
    <w:multiLevelType w:val="hybridMultilevel"/>
    <w:tmpl w:val="928C957C"/>
    <w:lvl w:ilvl="0" w:tplc="476C72B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CD67576"/>
    <w:multiLevelType w:val="hybridMultilevel"/>
    <w:tmpl w:val="106656C6"/>
    <w:lvl w:ilvl="0" w:tplc="1D40A7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11079"/>
    <w:multiLevelType w:val="hybridMultilevel"/>
    <w:tmpl w:val="64B01F0C"/>
    <w:lvl w:ilvl="0" w:tplc="1D40A7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16"/>
  </w:num>
  <w:num w:numId="8">
    <w:abstractNumId w:val="5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5"/>
  </w:num>
  <w:num w:numId="14">
    <w:abstractNumId w:val="6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2573"/>
    <w:rsid w:val="00027F4E"/>
    <w:rsid w:val="00032BF6"/>
    <w:rsid w:val="00032C3A"/>
    <w:rsid w:val="000520A5"/>
    <w:rsid w:val="00056D6C"/>
    <w:rsid w:val="00064241"/>
    <w:rsid w:val="00067210"/>
    <w:rsid w:val="000674D1"/>
    <w:rsid w:val="00071AEC"/>
    <w:rsid w:val="000C2E09"/>
    <w:rsid w:val="000C5172"/>
    <w:rsid w:val="000D0F02"/>
    <w:rsid w:val="000D711A"/>
    <w:rsid w:val="000E019C"/>
    <w:rsid w:val="000F1271"/>
    <w:rsid w:val="000F1832"/>
    <w:rsid w:val="000F4A9A"/>
    <w:rsid w:val="00111BD9"/>
    <w:rsid w:val="00116370"/>
    <w:rsid w:val="00125F15"/>
    <w:rsid w:val="00151CB9"/>
    <w:rsid w:val="001544DA"/>
    <w:rsid w:val="00157637"/>
    <w:rsid w:val="00171FE5"/>
    <w:rsid w:val="001B0358"/>
    <w:rsid w:val="001B06C2"/>
    <w:rsid w:val="001B741B"/>
    <w:rsid w:val="001C1B7F"/>
    <w:rsid w:val="001C3B5D"/>
    <w:rsid w:val="001C7BF8"/>
    <w:rsid w:val="001F2F13"/>
    <w:rsid w:val="00207585"/>
    <w:rsid w:val="002078CF"/>
    <w:rsid w:val="00221970"/>
    <w:rsid w:val="00225EE3"/>
    <w:rsid w:val="0023497C"/>
    <w:rsid w:val="00235E07"/>
    <w:rsid w:val="002366F6"/>
    <w:rsid w:val="00241F3A"/>
    <w:rsid w:val="00274F4F"/>
    <w:rsid w:val="002A0ECA"/>
    <w:rsid w:val="002B097F"/>
    <w:rsid w:val="002B7437"/>
    <w:rsid w:val="002C65F7"/>
    <w:rsid w:val="002D0628"/>
    <w:rsid w:val="002D1732"/>
    <w:rsid w:val="002F3B12"/>
    <w:rsid w:val="00304D05"/>
    <w:rsid w:val="003103BB"/>
    <w:rsid w:val="0035519E"/>
    <w:rsid w:val="00362C27"/>
    <w:rsid w:val="003721D7"/>
    <w:rsid w:val="00390364"/>
    <w:rsid w:val="00393CE0"/>
    <w:rsid w:val="003B30F2"/>
    <w:rsid w:val="003C7448"/>
    <w:rsid w:val="003D4350"/>
    <w:rsid w:val="003E6F77"/>
    <w:rsid w:val="00416AE3"/>
    <w:rsid w:val="00427F90"/>
    <w:rsid w:val="00431EA0"/>
    <w:rsid w:val="0043391E"/>
    <w:rsid w:val="00475280"/>
    <w:rsid w:val="004769DB"/>
    <w:rsid w:val="004A6B28"/>
    <w:rsid w:val="004B6E0D"/>
    <w:rsid w:val="004C2204"/>
    <w:rsid w:val="004C5E6E"/>
    <w:rsid w:val="004C64E9"/>
    <w:rsid w:val="004F2B9A"/>
    <w:rsid w:val="004F3528"/>
    <w:rsid w:val="00507933"/>
    <w:rsid w:val="005103D1"/>
    <w:rsid w:val="00512FD1"/>
    <w:rsid w:val="005176D1"/>
    <w:rsid w:val="00544E69"/>
    <w:rsid w:val="00550282"/>
    <w:rsid w:val="00550C64"/>
    <w:rsid w:val="00556890"/>
    <w:rsid w:val="00567E42"/>
    <w:rsid w:val="00581721"/>
    <w:rsid w:val="0059122A"/>
    <w:rsid w:val="005B486D"/>
    <w:rsid w:val="005B6914"/>
    <w:rsid w:val="005D2047"/>
    <w:rsid w:val="005D7619"/>
    <w:rsid w:val="005F45F2"/>
    <w:rsid w:val="00607B5B"/>
    <w:rsid w:val="00613E73"/>
    <w:rsid w:val="0061407D"/>
    <w:rsid w:val="00614C01"/>
    <w:rsid w:val="0061799F"/>
    <w:rsid w:val="00625904"/>
    <w:rsid w:val="00626F44"/>
    <w:rsid w:val="0063557A"/>
    <w:rsid w:val="0064705E"/>
    <w:rsid w:val="006601A9"/>
    <w:rsid w:val="00660FC3"/>
    <w:rsid w:val="00663867"/>
    <w:rsid w:val="006669B4"/>
    <w:rsid w:val="00666F38"/>
    <w:rsid w:val="0068059D"/>
    <w:rsid w:val="006859CC"/>
    <w:rsid w:val="006A367F"/>
    <w:rsid w:val="006C4996"/>
    <w:rsid w:val="006C58EB"/>
    <w:rsid w:val="006D5100"/>
    <w:rsid w:val="006D7F80"/>
    <w:rsid w:val="006F327C"/>
    <w:rsid w:val="006F336E"/>
    <w:rsid w:val="006F4408"/>
    <w:rsid w:val="00700F3A"/>
    <w:rsid w:val="0071345D"/>
    <w:rsid w:val="00713C69"/>
    <w:rsid w:val="007303EA"/>
    <w:rsid w:val="007358E2"/>
    <w:rsid w:val="007626F7"/>
    <w:rsid w:val="007677E6"/>
    <w:rsid w:val="00770556"/>
    <w:rsid w:val="00770ED6"/>
    <w:rsid w:val="007A0F2D"/>
    <w:rsid w:val="007A64F9"/>
    <w:rsid w:val="007A761A"/>
    <w:rsid w:val="007B457B"/>
    <w:rsid w:val="007C0BF6"/>
    <w:rsid w:val="007D04A8"/>
    <w:rsid w:val="007D2ED2"/>
    <w:rsid w:val="007E1D9B"/>
    <w:rsid w:val="007E7027"/>
    <w:rsid w:val="00805059"/>
    <w:rsid w:val="00806C4E"/>
    <w:rsid w:val="008103E5"/>
    <w:rsid w:val="008248E2"/>
    <w:rsid w:val="00826087"/>
    <w:rsid w:val="008326A7"/>
    <w:rsid w:val="00841B6B"/>
    <w:rsid w:val="00847895"/>
    <w:rsid w:val="00847D59"/>
    <w:rsid w:val="008629EC"/>
    <w:rsid w:val="00864BA5"/>
    <w:rsid w:val="00885595"/>
    <w:rsid w:val="008B5CDA"/>
    <w:rsid w:val="008D052E"/>
    <w:rsid w:val="008D0734"/>
    <w:rsid w:val="008D7D92"/>
    <w:rsid w:val="008E18E0"/>
    <w:rsid w:val="008F7834"/>
    <w:rsid w:val="00923177"/>
    <w:rsid w:val="00926503"/>
    <w:rsid w:val="0094561F"/>
    <w:rsid w:val="00956F2E"/>
    <w:rsid w:val="009707DA"/>
    <w:rsid w:val="00973F83"/>
    <w:rsid w:val="00991590"/>
    <w:rsid w:val="009A368D"/>
    <w:rsid w:val="009B02B1"/>
    <w:rsid w:val="009B6197"/>
    <w:rsid w:val="009D1BBE"/>
    <w:rsid w:val="00A0293B"/>
    <w:rsid w:val="00A13716"/>
    <w:rsid w:val="00A14AB9"/>
    <w:rsid w:val="00A2633F"/>
    <w:rsid w:val="00A31DCF"/>
    <w:rsid w:val="00A351AB"/>
    <w:rsid w:val="00A537C0"/>
    <w:rsid w:val="00A6264D"/>
    <w:rsid w:val="00A637A1"/>
    <w:rsid w:val="00A6666E"/>
    <w:rsid w:val="00A672A7"/>
    <w:rsid w:val="00A75C55"/>
    <w:rsid w:val="00A87079"/>
    <w:rsid w:val="00AC4CFE"/>
    <w:rsid w:val="00AD7677"/>
    <w:rsid w:val="00AE183A"/>
    <w:rsid w:val="00B02904"/>
    <w:rsid w:val="00B06158"/>
    <w:rsid w:val="00B23A53"/>
    <w:rsid w:val="00B333E2"/>
    <w:rsid w:val="00B44EA5"/>
    <w:rsid w:val="00B53D7D"/>
    <w:rsid w:val="00B7100E"/>
    <w:rsid w:val="00B850AE"/>
    <w:rsid w:val="00B91974"/>
    <w:rsid w:val="00BA725C"/>
    <w:rsid w:val="00BA759D"/>
    <w:rsid w:val="00BC0F0E"/>
    <w:rsid w:val="00BC45C3"/>
    <w:rsid w:val="00BE066A"/>
    <w:rsid w:val="00BF02A4"/>
    <w:rsid w:val="00BF6DD9"/>
    <w:rsid w:val="00C015C1"/>
    <w:rsid w:val="00C41F3C"/>
    <w:rsid w:val="00C4222D"/>
    <w:rsid w:val="00C537CD"/>
    <w:rsid w:val="00C577D2"/>
    <w:rsid w:val="00CB7434"/>
    <w:rsid w:val="00CC7929"/>
    <w:rsid w:val="00CD60CE"/>
    <w:rsid w:val="00CE5ED4"/>
    <w:rsid w:val="00CF24B5"/>
    <w:rsid w:val="00D017A7"/>
    <w:rsid w:val="00D060F2"/>
    <w:rsid w:val="00D12862"/>
    <w:rsid w:val="00D15F19"/>
    <w:rsid w:val="00D346F4"/>
    <w:rsid w:val="00D47AAB"/>
    <w:rsid w:val="00D5792D"/>
    <w:rsid w:val="00D65400"/>
    <w:rsid w:val="00D71161"/>
    <w:rsid w:val="00D71C30"/>
    <w:rsid w:val="00D87150"/>
    <w:rsid w:val="00D90172"/>
    <w:rsid w:val="00D92346"/>
    <w:rsid w:val="00DA4741"/>
    <w:rsid w:val="00DC12B0"/>
    <w:rsid w:val="00DC3FAB"/>
    <w:rsid w:val="00DD025E"/>
    <w:rsid w:val="00DE00AD"/>
    <w:rsid w:val="00DF38D6"/>
    <w:rsid w:val="00E16119"/>
    <w:rsid w:val="00E27DC4"/>
    <w:rsid w:val="00E43A07"/>
    <w:rsid w:val="00E579F2"/>
    <w:rsid w:val="00E736AA"/>
    <w:rsid w:val="00E76159"/>
    <w:rsid w:val="00E76288"/>
    <w:rsid w:val="00E82D2D"/>
    <w:rsid w:val="00EB3BFF"/>
    <w:rsid w:val="00EC505F"/>
    <w:rsid w:val="00EC7EDB"/>
    <w:rsid w:val="00ED5D7B"/>
    <w:rsid w:val="00F04184"/>
    <w:rsid w:val="00F04771"/>
    <w:rsid w:val="00F109E4"/>
    <w:rsid w:val="00F30539"/>
    <w:rsid w:val="00F31037"/>
    <w:rsid w:val="00F4168C"/>
    <w:rsid w:val="00F5159F"/>
    <w:rsid w:val="00F52F1D"/>
    <w:rsid w:val="00F77248"/>
    <w:rsid w:val="00F82387"/>
    <w:rsid w:val="00F825A5"/>
    <w:rsid w:val="00F92CDF"/>
    <w:rsid w:val="00FA6F31"/>
    <w:rsid w:val="00FA7928"/>
    <w:rsid w:val="00FC0A99"/>
    <w:rsid w:val="00FD1660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8" ma:contentTypeDescription="Vytvoří nový dokument" ma:contentTypeScope="" ma:versionID="da9e2f819759b858053cddfd05bb4f2c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b10315f12e53f21fe3b578cf8892864c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6B68-EBB9-42E6-B0DF-155FC29F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16879-536C-41ED-98F4-C31AC028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422</TotalTime>
  <Pages>1</Pages>
  <Words>648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6</cp:revision>
  <cp:lastPrinted>2019-11-14T08:48:00Z</cp:lastPrinted>
  <dcterms:created xsi:type="dcterms:W3CDTF">2020-02-04T17:10:00Z</dcterms:created>
  <dcterms:modified xsi:type="dcterms:W3CDTF">2020-02-26T11:32:00Z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