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0F" w:rsidRDefault="0089420F">
      <w:pPr>
        <w:pStyle w:val="Nzev"/>
        <w:rPr>
          <w:caps/>
          <w:color w:val="000000"/>
          <w:sz w:val="32"/>
          <w:szCs w:val="32"/>
        </w:rPr>
      </w:pPr>
    </w:p>
    <w:p w:rsidR="00FB7F43" w:rsidRDefault="004812B7">
      <w:pPr>
        <w:pStyle w:val="Nzev"/>
        <w:rPr>
          <w:caps/>
          <w:color w:val="000000"/>
          <w:sz w:val="32"/>
          <w:szCs w:val="32"/>
        </w:rPr>
      </w:pPr>
      <w:r>
        <w:rPr>
          <w:caps/>
          <w:color w:val="000000"/>
          <w:sz w:val="32"/>
          <w:szCs w:val="32"/>
        </w:rPr>
        <w:t>Kupní smlouva</w:t>
      </w:r>
    </w:p>
    <w:p w:rsidR="00FB7F43" w:rsidRDefault="00FB7F43">
      <w:pPr>
        <w:pStyle w:val="Tlotextu"/>
        <w:rPr>
          <w:b/>
          <w:bCs/>
          <w:caps/>
          <w:color w:val="000000"/>
        </w:rPr>
      </w:pPr>
    </w:p>
    <w:p w:rsidR="001B749A" w:rsidRDefault="001B749A">
      <w:pPr>
        <w:pStyle w:val="Tlotextu"/>
        <w:rPr>
          <w:b/>
          <w:bCs/>
          <w:caps/>
          <w:color w:val="000000"/>
        </w:rPr>
      </w:pPr>
    </w:p>
    <w:p w:rsidR="00587BC3" w:rsidRDefault="00587BC3">
      <w:pPr>
        <w:pStyle w:val="Tlotextu"/>
        <w:rPr>
          <w:b/>
          <w:bCs/>
          <w:caps/>
          <w:color w:val="000000"/>
        </w:rPr>
      </w:pPr>
    </w:p>
    <w:p w:rsidR="0089420F" w:rsidRDefault="001B749A">
      <w:pPr>
        <w:pStyle w:val="Tlotextu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AGRO &amp; KOMBINÁT </w:t>
      </w:r>
      <w:r>
        <w:rPr>
          <w:b/>
          <w:bCs/>
          <w:szCs w:val="24"/>
        </w:rPr>
        <w:t xml:space="preserve">Dolní Žandov spol. s r.o. </w:t>
      </w:r>
      <w:r>
        <w:rPr>
          <w:b/>
          <w:bCs/>
          <w:caps/>
          <w:color w:val="000000"/>
        </w:rPr>
        <w:t xml:space="preserve"> </w:t>
      </w:r>
    </w:p>
    <w:p w:rsidR="001B749A" w:rsidRDefault="001B749A" w:rsidP="001B749A">
      <w:pPr>
        <w:tabs>
          <w:tab w:val="left" w:pos="0"/>
          <w:tab w:val="left" w:pos="2160"/>
        </w:tabs>
        <w:jc w:val="both"/>
        <w:rPr>
          <w:szCs w:val="24"/>
        </w:rPr>
      </w:pPr>
      <w:r>
        <w:rPr>
          <w:bCs/>
          <w:szCs w:val="24"/>
        </w:rPr>
        <w:t>se sídlem:</w:t>
      </w:r>
      <w:r>
        <w:rPr>
          <w:bCs/>
          <w:szCs w:val="24"/>
        </w:rPr>
        <w:tab/>
        <w:t>Dolní Žandov 218, 354 93 Dolní Žandov</w:t>
      </w:r>
    </w:p>
    <w:p w:rsidR="001B749A" w:rsidRDefault="001B749A" w:rsidP="001B749A">
      <w:pPr>
        <w:tabs>
          <w:tab w:val="left" w:pos="0"/>
          <w:tab w:val="left" w:pos="2160"/>
        </w:tabs>
        <w:jc w:val="both"/>
        <w:rPr>
          <w:szCs w:val="24"/>
        </w:rPr>
      </w:pPr>
      <w:r>
        <w:rPr>
          <w:bCs/>
          <w:szCs w:val="24"/>
        </w:rPr>
        <w:t>IČO:</w:t>
      </w:r>
      <w:r>
        <w:rPr>
          <w:bCs/>
          <w:szCs w:val="24"/>
        </w:rPr>
        <w:tab/>
      </w:r>
      <w:r>
        <w:rPr>
          <w:szCs w:val="24"/>
        </w:rPr>
        <w:t>46882189</w:t>
      </w:r>
    </w:p>
    <w:p w:rsidR="004F6F21" w:rsidRDefault="001B749A" w:rsidP="004F6F21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zastoupená:</w:t>
      </w:r>
      <w:r>
        <w:rPr>
          <w:color w:val="000000"/>
          <w:szCs w:val="24"/>
        </w:rPr>
        <w:tab/>
      </w:r>
      <w:r w:rsidR="004F6F21">
        <w:rPr>
          <w:color w:val="000000"/>
          <w:szCs w:val="24"/>
        </w:rPr>
        <w:t>Ing. Milanem KROBEM, jednatelem společnosti</w:t>
      </w:r>
    </w:p>
    <w:p w:rsidR="003B7102" w:rsidRDefault="003B7102" w:rsidP="004F6F21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číslo účtu:</w:t>
      </w:r>
      <w:r>
        <w:rPr>
          <w:color w:val="000000"/>
          <w:szCs w:val="24"/>
        </w:rPr>
        <w:tab/>
      </w:r>
      <w:r w:rsidR="006F1748">
        <w:rPr>
          <w:color w:val="000000"/>
          <w:szCs w:val="24"/>
        </w:rPr>
        <w:t>XXX</w:t>
      </w:r>
    </w:p>
    <w:p w:rsidR="001B749A" w:rsidRDefault="001B749A" w:rsidP="004F6F21">
      <w:pPr>
        <w:tabs>
          <w:tab w:val="left" w:pos="0"/>
          <w:tab w:val="left" w:pos="2160"/>
        </w:tabs>
        <w:jc w:val="both"/>
        <w:rPr>
          <w:szCs w:val="24"/>
        </w:rPr>
      </w:pPr>
      <w:r>
        <w:rPr>
          <w:szCs w:val="24"/>
        </w:rPr>
        <w:t>dále jen „</w:t>
      </w:r>
      <w:r>
        <w:rPr>
          <w:b/>
          <w:szCs w:val="24"/>
        </w:rPr>
        <w:t>prodávající“</w:t>
      </w:r>
      <w:r>
        <w:rPr>
          <w:szCs w:val="24"/>
        </w:rPr>
        <w:t xml:space="preserve"> na straně jedné </w:t>
      </w:r>
    </w:p>
    <w:p w:rsidR="001B749A" w:rsidRDefault="001B749A">
      <w:pPr>
        <w:pStyle w:val="Tlotextu"/>
        <w:rPr>
          <w:b/>
          <w:bCs/>
          <w:caps/>
          <w:color w:val="000000"/>
        </w:rPr>
      </w:pPr>
    </w:p>
    <w:p w:rsidR="00587BC3" w:rsidRDefault="00587BC3">
      <w:pPr>
        <w:pStyle w:val="Tlotextu"/>
        <w:rPr>
          <w:b/>
          <w:bCs/>
          <w:caps/>
          <w:color w:val="000000"/>
        </w:rPr>
      </w:pPr>
    </w:p>
    <w:p w:rsidR="001B749A" w:rsidRDefault="001B749A" w:rsidP="001B749A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a</w:t>
      </w:r>
    </w:p>
    <w:p w:rsidR="001B749A" w:rsidRDefault="001B749A">
      <w:pPr>
        <w:pStyle w:val="Tlotextu"/>
        <w:rPr>
          <w:b/>
          <w:bCs/>
          <w:caps/>
          <w:color w:val="000000"/>
        </w:rPr>
      </w:pPr>
    </w:p>
    <w:p w:rsidR="00587BC3" w:rsidRPr="001B749A" w:rsidRDefault="00587BC3">
      <w:pPr>
        <w:pStyle w:val="Tlotextu"/>
        <w:rPr>
          <w:b/>
          <w:bCs/>
          <w:caps/>
          <w:color w:val="000000"/>
        </w:rPr>
      </w:pPr>
    </w:p>
    <w:p w:rsidR="00FB7F43" w:rsidRDefault="004812B7">
      <w:pPr>
        <w:tabs>
          <w:tab w:val="left" w:pos="426"/>
        </w:tabs>
        <w:spacing w:before="120" w:after="120"/>
        <w:jc w:val="both"/>
        <w:rPr>
          <w:b/>
          <w:bCs/>
          <w:szCs w:val="24"/>
        </w:rPr>
      </w:pPr>
      <w:r>
        <w:rPr>
          <w:b/>
          <w:bCs/>
          <w:szCs w:val="24"/>
        </w:rPr>
        <w:t>Karlovarský kraj</w:t>
      </w:r>
    </w:p>
    <w:p w:rsidR="00FB7F43" w:rsidRDefault="004812B7">
      <w:pPr>
        <w:tabs>
          <w:tab w:val="left" w:pos="2160"/>
        </w:tabs>
        <w:ind w:left="360" w:hanging="360"/>
        <w:jc w:val="both"/>
        <w:rPr>
          <w:color w:val="000000"/>
          <w:szCs w:val="24"/>
        </w:rPr>
      </w:pPr>
      <w:r>
        <w:rPr>
          <w:color w:val="000000"/>
          <w:szCs w:val="24"/>
        </w:rPr>
        <w:t>se sídlem:</w:t>
      </w:r>
      <w:r>
        <w:rPr>
          <w:color w:val="000000"/>
          <w:szCs w:val="24"/>
        </w:rPr>
        <w:tab/>
        <w:t xml:space="preserve">Závodní 353/88, 360 06  Karlovy Vary </w:t>
      </w:r>
    </w:p>
    <w:p w:rsidR="00FB7F43" w:rsidRDefault="004812B7">
      <w:pPr>
        <w:tabs>
          <w:tab w:val="left" w:pos="2160"/>
        </w:tabs>
        <w:ind w:left="360" w:hanging="360"/>
        <w:jc w:val="both"/>
        <w:rPr>
          <w:color w:val="000000"/>
          <w:szCs w:val="24"/>
        </w:rPr>
      </w:pPr>
      <w:r>
        <w:rPr>
          <w:color w:val="000000"/>
          <w:szCs w:val="24"/>
        </w:rPr>
        <w:t>IČO:</w:t>
      </w:r>
      <w:r>
        <w:rPr>
          <w:color w:val="000000"/>
          <w:szCs w:val="24"/>
        </w:rPr>
        <w:tab/>
        <w:t>70891168</w:t>
      </w:r>
    </w:p>
    <w:p w:rsidR="00FB7F43" w:rsidRDefault="001B749A" w:rsidP="007A314D">
      <w:pPr>
        <w:tabs>
          <w:tab w:val="left" w:pos="0"/>
          <w:tab w:val="left" w:pos="2160"/>
        </w:tabs>
        <w:ind w:left="2124" w:hanging="2124"/>
        <w:jc w:val="both"/>
        <w:rPr>
          <w:color w:val="000000"/>
          <w:szCs w:val="24"/>
        </w:rPr>
      </w:pPr>
      <w:r>
        <w:rPr>
          <w:color w:val="000000"/>
          <w:szCs w:val="24"/>
        </w:rPr>
        <w:t>zastoupený:</w:t>
      </w:r>
      <w:r>
        <w:rPr>
          <w:color w:val="000000"/>
          <w:szCs w:val="24"/>
        </w:rPr>
        <w:tab/>
      </w:r>
      <w:r w:rsidR="007A314D">
        <w:rPr>
          <w:bCs/>
          <w:szCs w:val="24"/>
        </w:rPr>
        <w:t>Mgr. Petrem Kubisem, hejtmanem, ve věcech smluvních</w:t>
      </w:r>
      <w:r w:rsidR="007A314D" w:rsidRPr="009E65AA">
        <w:t xml:space="preserve"> </w:t>
      </w:r>
      <w:r w:rsidR="007A314D" w:rsidRPr="009E65AA">
        <w:rPr>
          <w:szCs w:val="24"/>
        </w:rPr>
        <w:t>Mgr. Daliborem Blažkem, náměstkem hejtman</w:t>
      </w:r>
      <w:r w:rsidR="007A314D">
        <w:rPr>
          <w:szCs w:val="24"/>
        </w:rPr>
        <w:t>a</w:t>
      </w:r>
      <w:r w:rsidR="007A314D" w:rsidRPr="009E65AA">
        <w:rPr>
          <w:color w:val="000000"/>
          <w:szCs w:val="24"/>
        </w:rPr>
        <w:t xml:space="preserve">, na základě usnesení č. RK 534/05/15 ze </w:t>
      </w:r>
      <w:r w:rsidR="007A314D">
        <w:rPr>
          <w:color w:val="000000"/>
          <w:szCs w:val="24"/>
        </w:rPr>
        <w:t>dne 25. 5. 2015 a usnesení č. ZK</w:t>
      </w:r>
      <w:r w:rsidR="007A314D" w:rsidRPr="009E65AA">
        <w:rPr>
          <w:color w:val="000000"/>
          <w:szCs w:val="24"/>
        </w:rPr>
        <w:t xml:space="preserve"> </w:t>
      </w:r>
      <w:r w:rsidR="00194008">
        <w:rPr>
          <w:color w:val="000000"/>
          <w:szCs w:val="24"/>
        </w:rPr>
        <w:t>30/02/20</w:t>
      </w:r>
      <w:r w:rsidR="00194008">
        <w:rPr>
          <w:color w:val="000000"/>
          <w:szCs w:val="24"/>
        </w:rPr>
        <w:t xml:space="preserve"> </w:t>
      </w:r>
      <w:r w:rsidR="007A314D">
        <w:rPr>
          <w:color w:val="000000"/>
          <w:szCs w:val="24"/>
        </w:rPr>
        <w:t xml:space="preserve">ze dne </w:t>
      </w:r>
      <w:r w:rsidR="00194008">
        <w:rPr>
          <w:color w:val="000000"/>
          <w:szCs w:val="24"/>
        </w:rPr>
        <w:t>17.02.2020</w:t>
      </w:r>
    </w:p>
    <w:p w:rsidR="001B749A" w:rsidRDefault="001B749A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</w:p>
    <w:p w:rsidR="003402D7" w:rsidRDefault="003402D7">
      <w:pPr>
        <w:tabs>
          <w:tab w:val="left" w:pos="0"/>
          <w:tab w:val="left" w:pos="2160"/>
        </w:tabs>
        <w:jc w:val="both"/>
        <w:rPr>
          <w:color w:val="000000"/>
          <w:szCs w:val="24"/>
        </w:rPr>
      </w:pPr>
      <w:r>
        <w:rPr>
          <w:szCs w:val="24"/>
        </w:rPr>
        <w:t>dále jen „</w:t>
      </w:r>
      <w:r>
        <w:rPr>
          <w:b/>
          <w:szCs w:val="24"/>
        </w:rPr>
        <w:t>kupující“</w:t>
      </w:r>
      <w:r>
        <w:rPr>
          <w:szCs w:val="24"/>
        </w:rPr>
        <w:t xml:space="preserve"> na straně jedné</w:t>
      </w:r>
    </w:p>
    <w:p w:rsidR="001B749A" w:rsidRDefault="001B749A">
      <w:pPr>
        <w:jc w:val="center"/>
        <w:rPr>
          <w:color w:val="000000"/>
          <w:szCs w:val="24"/>
        </w:rPr>
      </w:pPr>
    </w:p>
    <w:p w:rsidR="00587BC3" w:rsidRDefault="00587BC3">
      <w:pPr>
        <w:jc w:val="center"/>
        <w:rPr>
          <w:color w:val="000000"/>
          <w:szCs w:val="24"/>
        </w:rPr>
      </w:pPr>
    </w:p>
    <w:p w:rsidR="00587BC3" w:rsidRDefault="00587BC3">
      <w:pPr>
        <w:jc w:val="center"/>
        <w:rPr>
          <w:color w:val="000000"/>
          <w:szCs w:val="24"/>
        </w:rPr>
      </w:pPr>
    </w:p>
    <w:p w:rsidR="00FB7F43" w:rsidRDefault="004812B7">
      <w:pPr>
        <w:jc w:val="center"/>
        <w:rPr>
          <w:szCs w:val="24"/>
        </w:rPr>
      </w:pPr>
      <w:r>
        <w:rPr>
          <w:szCs w:val="24"/>
        </w:rPr>
        <w:t xml:space="preserve">uzavřeli níže uvedeného dne, měsíce a roku ve smyslu ustanovení § 2079 a násl. zákona č. 89/2012 Sb., občanský zákoník, </w:t>
      </w:r>
      <w:r w:rsidR="00E748B2">
        <w:rPr>
          <w:szCs w:val="24"/>
        </w:rPr>
        <w:t xml:space="preserve">ve znění pozdějších předpisů, </w:t>
      </w:r>
      <w:r>
        <w:rPr>
          <w:szCs w:val="24"/>
        </w:rPr>
        <w:t xml:space="preserve">tuto </w:t>
      </w:r>
    </w:p>
    <w:p w:rsidR="00FB7F43" w:rsidRDefault="00FB7F43"/>
    <w:p w:rsidR="00587BC3" w:rsidRDefault="00587BC3"/>
    <w:p w:rsidR="00FB7F43" w:rsidRDefault="004812B7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k u p n í    s m l o u v u</w:t>
      </w:r>
    </w:p>
    <w:p w:rsidR="00FB7F43" w:rsidRDefault="00FB7F43">
      <w:pPr>
        <w:pStyle w:val="Import0"/>
        <w:jc w:val="both"/>
      </w:pPr>
    </w:p>
    <w:p w:rsidR="00587BC3" w:rsidRDefault="00587BC3" w:rsidP="00587BC3">
      <w:pPr>
        <w:pStyle w:val="Import0"/>
        <w:jc w:val="center"/>
      </w:pPr>
      <w:r>
        <w:t>(dále jen „smlouva“)</w:t>
      </w:r>
    </w:p>
    <w:p w:rsidR="001B749A" w:rsidRDefault="001B749A">
      <w:pPr>
        <w:pStyle w:val="Import0"/>
        <w:jc w:val="both"/>
      </w:pPr>
    </w:p>
    <w:p w:rsidR="00587BC3" w:rsidRDefault="00587BC3">
      <w:pPr>
        <w:pStyle w:val="Import0"/>
        <w:jc w:val="both"/>
      </w:pPr>
    </w:p>
    <w:p w:rsidR="00FB7F43" w:rsidRPr="0089420F" w:rsidRDefault="004812B7">
      <w:pPr>
        <w:pStyle w:val="Import0"/>
        <w:jc w:val="center"/>
        <w:rPr>
          <w:b/>
          <w:szCs w:val="24"/>
        </w:rPr>
      </w:pPr>
      <w:r w:rsidRPr="0089420F">
        <w:rPr>
          <w:b/>
          <w:szCs w:val="24"/>
        </w:rPr>
        <w:t>I.</w:t>
      </w:r>
    </w:p>
    <w:p w:rsidR="00FB7F43" w:rsidRPr="0089420F" w:rsidRDefault="004812B7">
      <w:pPr>
        <w:tabs>
          <w:tab w:val="left" w:pos="0"/>
          <w:tab w:val="left" w:pos="2160"/>
        </w:tabs>
        <w:jc w:val="both"/>
        <w:rPr>
          <w:bCs/>
          <w:szCs w:val="24"/>
        </w:rPr>
      </w:pPr>
      <w:r w:rsidRPr="0089420F">
        <w:rPr>
          <w:szCs w:val="24"/>
        </w:rPr>
        <w:t>Prodávající prohlašuje, že je výlučným vlastníkem níže uveden</w:t>
      </w:r>
      <w:r w:rsidR="00E27305">
        <w:rPr>
          <w:szCs w:val="24"/>
        </w:rPr>
        <w:t>ých</w:t>
      </w:r>
      <w:r w:rsidRPr="0089420F">
        <w:rPr>
          <w:szCs w:val="24"/>
        </w:rPr>
        <w:t xml:space="preserve"> nemovit</w:t>
      </w:r>
      <w:r w:rsidR="00E27305">
        <w:rPr>
          <w:szCs w:val="24"/>
        </w:rPr>
        <w:t>ých</w:t>
      </w:r>
      <w:r w:rsidRPr="0089420F">
        <w:rPr>
          <w:szCs w:val="24"/>
        </w:rPr>
        <w:t xml:space="preserve"> věc</w:t>
      </w:r>
      <w:r w:rsidR="00E27305">
        <w:rPr>
          <w:szCs w:val="24"/>
        </w:rPr>
        <w:t>í</w:t>
      </w:r>
      <w:r w:rsidRPr="0089420F">
        <w:rPr>
          <w:bCs/>
          <w:szCs w:val="24"/>
        </w:rPr>
        <w:t>:</w:t>
      </w:r>
    </w:p>
    <w:p w:rsidR="00FB7F43" w:rsidRPr="0089420F" w:rsidRDefault="00FB7F43">
      <w:pPr>
        <w:tabs>
          <w:tab w:val="left" w:pos="0"/>
          <w:tab w:val="left" w:pos="2160"/>
        </w:tabs>
        <w:jc w:val="both"/>
        <w:rPr>
          <w:bCs/>
          <w:szCs w:val="24"/>
        </w:rPr>
      </w:pPr>
    </w:p>
    <w:p w:rsidR="001B749A" w:rsidRDefault="004812B7">
      <w:pPr>
        <w:tabs>
          <w:tab w:val="left" w:pos="0"/>
          <w:tab w:val="left" w:pos="2160"/>
        </w:tabs>
        <w:jc w:val="both"/>
        <w:rPr>
          <w:szCs w:val="24"/>
        </w:rPr>
      </w:pPr>
      <w:r w:rsidRPr="0089420F">
        <w:rPr>
          <w:szCs w:val="24"/>
        </w:rPr>
        <w:t>- pozemku</w:t>
      </w:r>
      <w:r w:rsidR="0085147C" w:rsidRPr="0089420F">
        <w:rPr>
          <w:szCs w:val="24"/>
        </w:rPr>
        <w:t xml:space="preserve"> </w:t>
      </w:r>
      <w:r w:rsidRPr="0089420F">
        <w:rPr>
          <w:szCs w:val="24"/>
        </w:rPr>
        <w:t>p.</w:t>
      </w:r>
      <w:r w:rsidR="001B749A">
        <w:rPr>
          <w:szCs w:val="24"/>
        </w:rPr>
        <w:t xml:space="preserve"> </w:t>
      </w:r>
      <w:r w:rsidRPr="0089420F">
        <w:rPr>
          <w:szCs w:val="24"/>
        </w:rPr>
        <w:t xml:space="preserve">č. </w:t>
      </w:r>
      <w:r w:rsidR="001B749A">
        <w:rPr>
          <w:szCs w:val="24"/>
        </w:rPr>
        <w:t>72/11</w:t>
      </w:r>
      <w:r w:rsidRPr="0089420F">
        <w:rPr>
          <w:szCs w:val="24"/>
        </w:rPr>
        <w:t xml:space="preserve">, </w:t>
      </w:r>
    </w:p>
    <w:p w:rsidR="001B749A" w:rsidRDefault="001B749A">
      <w:pPr>
        <w:tabs>
          <w:tab w:val="left" w:pos="0"/>
          <w:tab w:val="left" w:pos="2160"/>
        </w:tabs>
        <w:jc w:val="both"/>
        <w:rPr>
          <w:szCs w:val="24"/>
        </w:rPr>
      </w:pPr>
      <w:r>
        <w:rPr>
          <w:szCs w:val="24"/>
        </w:rPr>
        <w:t>- pozemku p. č. 72/12</w:t>
      </w:r>
    </w:p>
    <w:p w:rsidR="001B749A" w:rsidRDefault="001B749A">
      <w:pPr>
        <w:tabs>
          <w:tab w:val="left" w:pos="0"/>
          <w:tab w:val="left" w:pos="2160"/>
        </w:tabs>
        <w:jc w:val="both"/>
        <w:rPr>
          <w:szCs w:val="24"/>
        </w:rPr>
      </w:pPr>
    </w:p>
    <w:p w:rsidR="00FB7F43" w:rsidRPr="0089420F" w:rsidRDefault="001B749A">
      <w:pPr>
        <w:tabs>
          <w:tab w:val="left" w:pos="0"/>
          <w:tab w:val="left" w:pos="2160"/>
        </w:tabs>
        <w:jc w:val="both"/>
        <w:rPr>
          <w:bCs/>
          <w:szCs w:val="24"/>
        </w:rPr>
      </w:pPr>
      <w:r>
        <w:rPr>
          <w:bCs/>
          <w:szCs w:val="24"/>
        </w:rPr>
        <w:lastRenderedPageBreak/>
        <w:t>oba</w:t>
      </w:r>
      <w:r w:rsidR="004812B7" w:rsidRPr="0089420F">
        <w:rPr>
          <w:bCs/>
          <w:szCs w:val="24"/>
        </w:rPr>
        <w:t xml:space="preserve"> </w:t>
      </w:r>
      <w:r>
        <w:rPr>
          <w:bCs/>
          <w:szCs w:val="24"/>
        </w:rPr>
        <w:t xml:space="preserve">v katastrálním území Dobroše, obci Odrava a okrese Cheb, </w:t>
      </w:r>
      <w:r w:rsidR="004812B7" w:rsidRPr="0089420F">
        <w:rPr>
          <w:bCs/>
          <w:szCs w:val="24"/>
        </w:rPr>
        <w:t>zaps</w:t>
      </w:r>
      <w:r>
        <w:rPr>
          <w:bCs/>
          <w:szCs w:val="24"/>
        </w:rPr>
        <w:t>a</w:t>
      </w:r>
      <w:r w:rsidR="004812B7" w:rsidRPr="0089420F">
        <w:rPr>
          <w:bCs/>
          <w:szCs w:val="24"/>
        </w:rPr>
        <w:t>n</w:t>
      </w:r>
      <w:r>
        <w:rPr>
          <w:bCs/>
          <w:szCs w:val="24"/>
        </w:rPr>
        <w:t>é</w:t>
      </w:r>
      <w:r w:rsidR="004812B7" w:rsidRPr="0089420F">
        <w:rPr>
          <w:bCs/>
          <w:szCs w:val="24"/>
        </w:rPr>
        <w:t xml:space="preserve"> v katastru nemovitostí vedeném u Katastrálního úřadu pro Karlovarský kraj, Katastrálního pracoviště </w:t>
      </w:r>
      <w:r>
        <w:rPr>
          <w:bCs/>
          <w:szCs w:val="24"/>
        </w:rPr>
        <w:t>Cheb</w:t>
      </w:r>
      <w:r w:rsidR="004812B7" w:rsidRPr="0089420F">
        <w:rPr>
          <w:bCs/>
          <w:szCs w:val="24"/>
        </w:rPr>
        <w:t xml:space="preserve">, na listu vlastnictví č. </w:t>
      </w:r>
      <w:r w:rsidR="00DE5D8E">
        <w:rPr>
          <w:bCs/>
          <w:szCs w:val="24"/>
        </w:rPr>
        <w:t>115</w:t>
      </w:r>
      <w:r w:rsidR="00E27305">
        <w:rPr>
          <w:bCs/>
          <w:szCs w:val="24"/>
        </w:rPr>
        <w:t>.</w:t>
      </w:r>
    </w:p>
    <w:p w:rsidR="00587BC3" w:rsidRPr="0089420F" w:rsidRDefault="00587BC3">
      <w:pPr>
        <w:tabs>
          <w:tab w:val="left" w:pos="0"/>
          <w:tab w:val="left" w:pos="2160"/>
        </w:tabs>
        <w:jc w:val="both"/>
        <w:rPr>
          <w:bCs/>
          <w:szCs w:val="24"/>
        </w:rPr>
      </w:pPr>
    </w:p>
    <w:p w:rsidR="00FB7F43" w:rsidRPr="0089420F" w:rsidRDefault="004812B7">
      <w:pPr>
        <w:pStyle w:val="Import0"/>
        <w:spacing w:before="240"/>
        <w:jc w:val="center"/>
        <w:rPr>
          <w:b/>
          <w:szCs w:val="24"/>
        </w:rPr>
      </w:pPr>
      <w:r w:rsidRPr="0089420F">
        <w:rPr>
          <w:b/>
          <w:szCs w:val="24"/>
        </w:rPr>
        <w:t>II.</w:t>
      </w:r>
    </w:p>
    <w:p w:rsidR="00A369B4" w:rsidRPr="0089420F" w:rsidRDefault="004812B7" w:rsidP="00587BC3">
      <w:pPr>
        <w:tabs>
          <w:tab w:val="left" w:pos="0"/>
          <w:tab w:val="left" w:pos="2160"/>
        </w:tabs>
        <w:jc w:val="both"/>
        <w:rPr>
          <w:szCs w:val="24"/>
        </w:rPr>
      </w:pPr>
      <w:r w:rsidRPr="0089420F">
        <w:rPr>
          <w:szCs w:val="24"/>
        </w:rPr>
        <w:t xml:space="preserve">Prodávající </w:t>
      </w:r>
      <w:r w:rsidR="00587BC3">
        <w:rPr>
          <w:szCs w:val="24"/>
        </w:rPr>
        <w:t>smlouvou úplatně převádí</w:t>
      </w:r>
      <w:r w:rsidRPr="0089420F">
        <w:rPr>
          <w:szCs w:val="24"/>
        </w:rPr>
        <w:t xml:space="preserve"> nemovit</w:t>
      </w:r>
      <w:r w:rsidR="00587BC3">
        <w:rPr>
          <w:szCs w:val="24"/>
        </w:rPr>
        <w:t>é</w:t>
      </w:r>
      <w:r w:rsidRPr="0089420F">
        <w:rPr>
          <w:szCs w:val="24"/>
        </w:rPr>
        <w:t xml:space="preserve"> věc</w:t>
      </w:r>
      <w:r w:rsidR="00587BC3">
        <w:rPr>
          <w:szCs w:val="24"/>
        </w:rPr>
        <w:t>i</w:t>
      </w:r>
      <w:r w:rsidRPr="0089420F">
        <w:rPr>
          <w:szCs w:val="24"/>
        </w:rPr>
        <w:t xml:space="preserve"> </w:t>
      </w:r>
      <w:r w:rsidR="00587BC3">
        <w:rPr>
          <w:szCs w:val="24"/>
        </w:rPr>
        <w:t>specifikované</w:t>
      </w:r>
      <w:r w:rsidRPr="0089420F">
        <w:rPr>
          <w:szCs w:val="24"/>
        </w:rPr>
        <w:t xml:space="preserve"> v čl. I</w:t>
      </w:r>
      <w:r w:rsidR="00E748B2">
        <w:rPr>
          <w:szCs w:val="24"/>
        </w:rPr>
        <w:t>.</w:t>
      </w:r>
      <w:r w:rsidRPr="0089420F">
        <w:rPr>
          <w:szCs w:val="24"/>
        </w:rPr>
        <w:t xml:space="preserve"> </w:t>
      </w:r>
      <w:r w:rsidR="00587BC3">
        <w:rPr>
          <w:szCs w:val="24"/>
        </w:rPr>
        <w:t xml:space="preserve">smlouvy, tj. </w:t>
      </w:r>
      <w:r w:rsidR="00587BC3" w:rsidRPr="0089420F">
        <w:rPr>
          <w:szCs w:val="24"/>
        </w:rPr>
        <w:t>pozem</w:t>
      </w:r>
      <w:r w:rsidR="00587BC3">
        <w:rPr>
          <w:szCs w:val="24"/>
        </w:rPr>
        <w:t>e</w:t>
      </w:r>
      <w:r w:rsidR="00587BC3" w:rsidRPr="0089420F">
        <w:rPr>
          <w:szCs w:val="24"/>
        </w:rPr>
        <w:t xml:space="preserve">k </w:t>
      </w:r>
      <w:r w:rsidR="00587BC3" w:rsidRPr="00587BC3">
        <w:rPr>
          <w:b/>
          <w:szCs w:val="24"/>
        </w:rPr>
        <w:t>p. č. 72/11</w:t>
      </w:r>
      <w:r w:rsidR="00587BC3">
        <w:rPr>
          <w:szCs w:val="24"/>
        </w:rPr>
        <w:t xml:space="preserve"> a pozemek </w:t>
      </w:r>
      <w:r w:rsidR="00587BC3" w:rsidRPr="00587BC3">
        <w:rPr>
          <w:b/>
          <w:szCs w:val="24"/>
        </w:rPr>
        <w:t>p. č. 72/12</w:t>
      </w:r>
      <w:r w:rsidR="00587BC3">
        <w:rPr>
          <w:szCs w:val="24"/>
        </w:rPr>
        <w:t xml:space="preserve">, </w:t>
      </w:r>
      <w:r w:rsidR="00587BC3">
        <w:rPr>
          <w:bCs/>
          <w:szCs w:val="24"/>
        </w:rPr>
        <w:t>oba</w:t>
      </w:r>
      <w:r w:rsidR="00587BC3" w:rsidRPr="0089420F">
        <w:rPr>
          <w:bCs/>
          <w:szCs w:val="24"/>
        </w:rPr>
        <w:t xml:space="preserve"> </w:t>
      </w:r>
      <w:r w:rsidR="00587BC3">
        <w:rPr>
          <w:bCs/>
          <w:szCs w:val="24"/>
        </w:rPr>
        <w:t xml:space="preserve">v katastrálním území Dobroše, obci Odrava a okrese Cheb, </w:t>
      </w:r>
      <w:r w:rsidR="00587BC3" w:rsidRPr="0089420F">
        <w:rPr>
          <w:bCs/>
          <w:szCs w:val="24"/>
        </w:rPr>
        <w:t>zaps</w:t>
      </w:r>
      <w:r w:rsidR="00587BC3">
        <w:rPr>
          <w:bCs/>
          <w:szCs w:val="24"/>
        </w:rPr>
        <w:t>a</w:t>
      </w:r>
      <w:r w:rsidR="00587BC3" w:rsidRPr="0089420F">
        <w:rPr>
          <w:bCs/>
          <w:szCs w:val="24"/>
        </w:rPr>
        <w:t>n</w:t>
      </w:r>
      <w:r w:rsidR="00587BC3">
        <w:rPr>
          <w:bCs/>
          <w:szCs w:val="24"/>
        </w:rPr>
        <w:t>é</w:t>
      </w:r>
      <w:r w:rsidR="00587BC3" w:rsidRPr="0089420F">
        <w:rPr>
          <w:bCs/>
          <w:szCs w:val="24"/>
        </w:rPr>
        <w:t xml:space="preserve"> v katastru nemovitostí vedeném u Katastrálního úřadu pro Karlovarský kraj, Katastrálního pracoviště </w:t>
      </w:r>
      <w:r w:rsidR="00587BC3">
        <w:rPr>
          <w:bCs/>
          <w:szCs w:val="24"/>
        </w:rPr>
        <w:t>Cheb</w:t>
      </w:r>
      <w:r w:rsidR="00587BC3" w:rsidRPr="0089420F">
        <w:rPr>
          <w:bCs/>
          <w:szCs w:val="24"/>
        </w:rPr>
        <w:t xml:space="preserve">, na listu vlastnictví č. </w:t>
      </w:r>
      <w:r w:rsidR="00DE5D8E">
        <w:rPr>
          <w:bCs/>
          <w:szCs w:val="24"/>
        </w:rPr>
        <w:t>115</w:t>
      </w:r>
      <w:r w:rsidR="00587BC3">
        <w:rPr>
          <w:bCs/>
          <w:szCs w:val="24"/>
        </w:rPr>
        <w:t xml:space="preserve">, </w:t>
      </w:r>
      <w:r w:rsidRPr="0089420F">
        <w:rPr>
          <w:szCs w:val="24"/>
        </w:rPr>
        <w:t xml:space="preserve">spolu se všemi právy a povinnostmi, součástmi a </w:t>
      </w:r>
      <w:r w:rsidR="00E27305">
        <w:rPr>
          <w:szCs w:val="24"/>
        </w:rPr>
        <w:t xml:space="preserve">příslušenstvím </w:t>
      </w:r>
      <w:r w:rsidR="00E27305">
        <w:rPr>
          <w:bCs/>
          <w:szCs w:val="24"/>
        </w:rPr>
        <w:t>(dále jen „předmět koupě“)</w:t>
      </w:r>
      <w:r w:rsidRPr="0089420F">
        <w:rPr>
          <w:szCs w:val="24"/>
        </w:rPr>
        <w:t>, kupujícím</w:t>
      </w:r>
      <w:r w:rsidR="00470579" w:rsidRPr="0089420F">
        <w:rPr>
          <w:szCs w:val="24"/>
        </w:rPr>
        <w:t>u</w:t>
      </w:r>
      <w:r w:rsidRPr="0089420F">
        <w:rPr>
          <w:szCs w:val="24"/>
        </w:rPr>
        <w:t>, kte</w:t>
      </w:r>
      <w:r w:rsidR="00470579" w:rsidRPr="0089420F">
        <w:rPr>
          <w:szCs w:val="24"/>
        </w:rPr>
        <w:t>rý</w:t>
      </w:r>
      <w:r w:rsidRPr="0089420F">
        <w:rPr>
          <w:szCs w:val="24"/>
        </w:rPr>
        <w:t xml:space="preserve"> j</w:t>
      </w:r>
      <w:r w:rsidR="00587BC3">
        <w:rPr>
          <w:szCs w:val="24"/>
        </w:rPr>
        <w:t>e</w:t>
      </w:r>
      <w:r w:rsidRPr="0089420F">
        <w:rPr>
          <w:szCs w:val="24"/>
        </w:rPr>
        <w:t xml:space="preserve"> přijím</w:t>
      </w:r>
      <w:r w:rsidR="00470579" w:rsidRPr="0089420F">
        <w:rPr>
          <w:szCs w:val="24"/>
        </w:rPr>
        <w:t>á</w:t>
      </w:r>
      <w:r w:rsidRPr="0089420F">
        <w:rPr>
          <w:szCs w:val="24"/>
        </w:rPr>
        <w:t xml:space="preserve"> </w:t>
      </w:r>
      <w:r w:rsidR="00470579" w:rsidRPr="0089420F">
        <w:rPr>
          <w:szCs w:val="24"/>
        </w:rPr>
        <w:t>do svého vlastnictví</w:t>
      </w:r>
      <w:r w:rsidRPr="0089420F">
        <w:rPr>
          <w:szCs w:val="24"/>
        </w:rPr>
        <w:t xml:space="preserve"> a zavazuj</w:t>
      </w:r>
      <w:r w:rsidR="00470579" w:rsidRPr="0089420F">
        <w:rPr>
          <w:szCs w:val="24"/>
        </w:rPr>
        <w:t>e</w:t>
      </w:r>
      <w:r w:rsidRPr="0089420F">
        <w:rPr>
          <w:szCs w:val="24"/>
        </w:rPr>
        <w:t xml:space="preserve"> se za n</w:t>
      </w:r>
      <w:r w:rsidR="00470579" w:rsidRPr="0089420F">
        <w:rPr>
          <w:szCs w:val="24"/>
        </w:rPr>
        <w:t>i</w:t>
      </w:r>
      <w:r w:rsidRPr="0089420F">
        <w:rPr>
          <w:szCs w:val="24"/>
        </w:rPr>
        <w:t xml:space="preserve"> zaplatit smluvenou kupní cenu</w:t>
      </w:r>
      <w:r w:rsidR="00587BC3">
        <w:rPr>
          <w:szCs w:val="24"/>
        </w:rPr>
        <w:t>.</w:t>
      </w:r>
      <w:r w:rsidRPr="0089420F">
        <w:rPr>
          <w:szCs w:val="24"/>
        </w:rPr>
        <w:t xml:space="preserve"> </w:t>
      </w:r>
    </w:p>
    <w:p w:rsidR="00A369B4" w:rsidRPr="0089420F" w:rsidRDefault="00A369B4">
      <w:pPr>
        <w:pStyle w:val="Import0"/>
        <w:spacing w:line="240" w:lineRule="auto"/>
        <w:jc w:val="both"/>
        <w:rPr>
          <w:szCs w:val="24"/>
        </w:rPr>
      </w:pPr>
    </w:p>
    <w:p w:rsidR="00A369B4" w:rsidRDefault="00A369B4">
      <w:pPr>
        <w:pStyle w:val="Import0"/>
        <w:spacing w:line="240" w:lineRule="auto"/>
        <w:jc w:val="both"/>
        <w:rPr>
          <w:szCs w:val="24"/>
        </w:rPr>
      </w:pPr>
    </w:p>
    <w:p w:rsidR="00FB7F43" w:rsidRPr="000930B1" w:rsidRDefault="004812B7" w:rsidP="000930B1">
      <w:pPr>
        <w:jc w:val="center"/>
        <w:rPr>
          <w:b/>
        </w:rPr>
      </w:pPr>
      <w:r w:rsidRPr="000930B1">
        <w:rPr>
          <w:b/>
        </w:rPr>
        <w:t>III.</w:t>
      </w:r>
    </w:p>
    <w:p w:rsidR="008E61B2" w:rsidRDefault="004812B7" w:rsidP="002433F9">
      <w:pPr>
        <w:jc w:val="both"/>
      </w:pPr>
      <w:r w:rsidRPr="0089420F">
        <w:t xml:space="preserve">(1) </w:t>
      </w:r>
      <w:r w:rsidR="008E61B2">
        <w:t xml:space="preserve">Kupní cena ve výši </w:t>
      </w:r>
      <w:r w:rsidR="007A314D">
        <w:t>74.400,--</w:t>
      </w:r>
      <w:r w:rsidR="008E61B2">
        <w:t xml:space="preserve"> Kč (slovy: </w:t>
      </w:r>
      <w:r w:rsidR="007A314D">
        <w:t xml:space="preserve">sedmdesát čtyři tisíc čtyři sta </w:t>
      </w:r>
      <w:r w:rsidR="008E61B2">
        <w:t>korun českých) bude kupujícím uhrazena prodávající</w:t>
      </w:r>
      <w:r w:rsidR="0051353B">
        <w:t>mu</w:t>
      </w:r>
      <w:r w:rsidR="008E61B2">
        <w:t xml:space="preserve"> </w:t>
      </w:r>
      <w:r w:rsidR="003B7102">
        <w:t>bezhotovostním převodem celé částky na účet prodávajícího uvedeného v záhlaví smlouvy do 10 dnů</w:t>
      </w:r>
      <w:r w:rsidR="008E61B2">
        <w:t xml:space="preserve"> po obdržení vyrozumění o provedení vkladu vlastnického práva příslušným katastrálním úřadem.</w:t>
      </w:r>
    </w:p>
    <w:p w:rsidR="000930B1" w:rsidRDefault="000930B1" w:rsidP="000930B1"/>
    <w:p w:rsidR="008E61B2" w:rsidRDefault="004812B7" w:rsidP="002433F9">
      <w:pPr>
        <w:jc w:val="both"/>
      </w:pPr>
      <w:r w:rsidRPr="0089420F">
        <w:t>(</w:t>
      </w:r>
      <w:r w:rsidR="00470579" w:rsidRPr="0089420F">
        <w:t>2</w:t>
      </w:r>
      <w:r w:rsidRPr="0089420F">
        <w:t xml:space="preserve">) </w:t>
      </w:r>
      <w:r w:rsidR="008E61B2">
        <w:t xml:space="preserve">Kupní cena byla stanovena znaleckým posudkem č. </w:t>
      </w:r>
      <w:r w:rsidR="007A314D">
        <w:t>380/1/11/2019</w:t>
      </w:r>
      <w:r w:rsidR="008E61B2">
        <w:t xml:space="preserve"> ze dne </w:t>
      </w:r>
      <w:r w:rsidR="007A314D">
        <w:t>31. října 2019 vypracovaným Ing. Danielem Balínem.</w:t>
      </w:r>
      <w:r w:rsidR="0072589D">
        <w:t xml:space="preserve"> </w:t>
      </w:r>
    </w:p>
    <w:p w:rsidR="000930B1" w:rsidRDefault="000930B1" w:rsidP="000930B1"/>
    <w:p w:rsidR="007A0E03" w:rsidRDefault="007A0E03" w:rsidP="000930B1"/>
    <w:p w:rsidR="007A0E03" w:rsidRDefault="007A0E03" w:rsidP="007A0E03">
      <w:pPr>
        <w:jc w:val="center"/>
      </w:pPr>
      <w:r w:rsidRPr="0089420F">
        <w:rPr>
          <w:b/>
          <w:color w:val="000000"/>
          <w:szCs w:val="24"/>
        </w:rPr>
        <w:t>IV.</w:t>
      </w:r>
    </w:p>
    <w:p w:rsidR="00FB7F43" w:rsidRDefault="008E61B2" w:rsidP="002433F9">
      <w:pPr>
        <w:jc w:val="both"/>
      </w:pPr>
      <w:r>
        <w:t>(</w:t>
      </w:r>
      <w:r w:rsidR="007A0E03">
        <w:t>1</w:t>
      </w:r>
      <w:r w:rsidRPr="000930B1">
        <w:t xml:space="preserve">) </w:t>
      </w:r>
      <w:r w:rsidR="000930B1" w:rsidRPr="000930B1">
        <w:t xml:space="preserve">Návrh na vklad vlastnického práva do katastru nemovitostí se zavazuje podat kupující do </w:t>
      </w:r>
      <w:r w:rsidR="002433F9">
        <w:t>15</w:t>
      </w:r>
      <w:r w:rsidR="000930B1" w:rsidRPr="000930B1">
        <w:t xml:space="preserve"> dnů od podpisu smlouvy a jejím uveřejnění v registru smluv dle čl. VI. smlouvy. </w:t>
      </w:r>
      <w:r w:rsidR="004812B7" w:rsidRPr="000930B1">
        <w:t>Náklady se zápisem vlastnického práva vkladem d</w:t>
      </w:r>
      <w:r w:rsidR="0072589D" w:rsidRPr="000930B1">
        <w:t xml:space="preserve">o katastru nemovitostí </w:t>
      </w:r>
      <w:r w:rsidR="004812B7" w:rsidRPr="000930B1">
        <w:t>hradí kupující.</w:t>
      </w:r>
    </w:p>
    <w:p w:rsidR="007A0E03" w:rsidRDefault="007A0E03" w:rsidP="000930B1"/>
    <w:p w:rsidR="007A0E03" w:rsidRDefault="007A0E03" w:rsidP="007A0E03">
      <w:pPr>
        <w:suppressAutoHyphens w:val="0"/>
        <w:contextualSpacing/>
        <w:jc w:val="both"/>
        <w:rPr>
          <w:iCs/>
        </w:rPr>
      </w:pPr>
      <w:r>
        <w:rPr>
          <w:iCs/>
        </w:rPr>
        <w:t xml:space="preserve">(2) </w:t>
      </w:r>
      <w:r w:rsidRPr="007A0E03">
        <w:rPr>
          <w:iCs/>
        </w:rPr>
        <w:t>V případě, že vklad vlastnického práva do katastru nemovitostí k</w:t>
      </w:r>
      <w:r>
        <w:rPr>
          <w:iCs/>
        </w:rPr>
        <w:t> předmětu koupě</w:t>
      </w:r>
      <w:r w:rsidRPr="007A0E03">
        <w:rPr>
          <w:iCs/>
        </w:rPr>
        <w:t xml:space="preserve"> ve prospěch kupující</w:t>
      </w:r>
      <w:r>
        <w:rPr>
          <w:iCs/>
        </w:rPr>
        <w:t>ho</w:t>
      </w:r>
      <w:r w:rsidRPr="007A0E03">
        <w:rPr>
          <w:iCs/>
        </w:rPr>
        <w:t xml:space="preserve"> podle smlouvy nebude katastrálním úřadem povolen, jsou smluvní strany povinny učinit veškeré potřebné úkony k odstranění příčiny nepovolení vkladu vlastnického práva k převáděným nemovitostem do katastru nemovitostí. V takovém případě se smluvní strany zavazují uzavřít do 15 dnů od právní moci  rozhodnutí  o zamítnutí  návrhu  na povolení zápisu této smlouvy do katastru nemovitostí smlouvu n</w:t>
      </w:r>
      <w:r>
        <w:rPr>
          <w:iCs/>
        </w:rPr>
        <w:t>ovou shodného obsahu</w:t>
      </w:r>
      <w:r w:rsidRPr="007A0E03">
        <w:rPr>
          <w:iCs/>
        </w:rPr>
        <w:t xml:space="preserve"> s</w:t>
      </w:r>
      <w:r>
        <w:rPr>
          <w:iCs/>
        </w:rPr>
        <w:t>e</w:t>
      </w:r>
      <w:r w:rsidRPr="007A0E03">
        <w:rPr>
          <w:iCs/>
        </w:rPr>
        <w:t xml:space="preserve"> smlouvou a ve znění  způsobilém  pro zápis smlouvy do katastru nemovitostí. Pokud jedna ze stran poruší shora uvedenou povinnost, vzniká druhé straně právo odstoupit od smlouvy.</w:t>
      </w:r>
    </w:p>
    <w:p w:rsidR="007A0E03" w:rsidRPr="007A0E03" w:rsidRDefault="007A0E03" w:rsidP="007A0E03">
      <w:pPr>
        <w:suppressAutoHyphens w:val="0"/>
        <w:contextualSpacing/>
        <w:jc w:val="both"/>
      </w:pPr>
    </w:p>
    <w:p w:rsidR="00FB7F43" w:rsidRPr="0089420F" w:rsidRDefault="004812B7">
      <w:pPr>
        <w:pStyle w:val="Tlotextu"/>
        <w:tabs>
          <w:tab w:val="left" w:pos="540"/>
        </w:tabs>
        <w:spacing w:before="240" w:after="0"/>
        <w:jc w:val="center"/>
        <w:rPr>
          <w:b/>
          <w:color w:val="000000"/>
          <w:szCs w:val="24"/>
        </w:rPr>
      </w:pPr>
      <w:r w:rsidRPr="0089420F">
        <w:rPr>
          <w:b/>
          <w:color w:val="000000"/>
          <w:szCs w:val="24"/>
        </w:rPr>
        <w:t>V.</w:t>
      </w:r>
    </w:p>
    <w:p w:rsidR="0072589D" w:rsidRPr="00A65D5C" w:rsidRDefault="0072589D" w:rsidP="0072589D">
      <w:pPr>
        <w:jc w:val="both"/>
      </w:pPr>
      <w:r w:rsidRPr="00A65D5C">
        <w:t xml:space="preserve">Prodávající dále prohlašuje, že na </w:t>
      </w:r>
      <w:r w:rsidR="00E27305">
        <w:t>předmětu koupě</w:t>
      </w:r>
      <w:r w:rsidRPr="00A65D5C">
        <w:t xml:space="preserve"> neváznou žádná zástavní práva, dluhy, věcná břemena ani jiné právní povinnosti či vady, na které by měl povinnost</w:t>
      </w:r>
      <w:r>
        <w:t xml:space="preserve"> kupujícího zvláště upozornit. </w:t>
      </w:r>
      <w:r w:rsidRPr="00A65D5C">
        <w:t xml:space="preserve">Kupující prohlašuje, že zná dostatečně stav </w:t>
      </w:r>
      <w:r w:rsidR="00E27305">
        <w:t>předmětu koupě</w:t>
      </w:r>
      <w:r w:rsidRPr="00A65D5C">
        <w:t xml:space="preserve">. </w:t>
      </w:r>
    </w:p>
    <w:p w:rsidR="00FB7F43" w:rsidRPr="0089420F" w:rsidRDefault="00FB7F43" w:rsidP="0089420F">
      <w:pPr>
        <w:pStyle w:val="Tlotextu"/>
        <w:tabs>
          <w:tab w:val="left" w:pos="540"/>
        </w:tabs>
        <w:spacing w:after="0"/>
        <w:jc w:val="both"/>
        <w:rPr>
          <w:color w:val="000000"/>
          <w:szCs w:val="24"/>
        </w:rPr>
      </w:pPr>
    </w:p>
    <w:p w:rsidR="0072589D" w:rsidRPr="0089420F" w:rsidRDefault="0072589D" w:rsidP="0072589D">
      <w:pPr>
        <w:pStyle w:val="Tlotextu"/>
        <w:tabs>
          <w:tab w:val="left" w:pos="540"/>
        </w:tabs>
        <w:spacing w:before="240" w:after="0"/>
        <w:jc w:val="center"/>
        <w:rPr>
          <w:b/>
          <w:color w:val="000000"/>
          <w:szCs w:val="24"/>
        </w:rPr>
      </w:pPr>
      <w:r w:rsidRPr="0089420F">
        <w:rPr>
          <w:b/>
          <w:color w:val="000000"/>
          <w:szCs w:val="24"/>
        </w:rPr>
        <w:t>V</w:t>
      </w:r>
      <w:r w:rsidR="007A0E03">
        <w:rPr>
          <w:b/>
          <w:color w:val="000000"/>
          <w:szCs w:val="24"/>
        </w:rPr>
        <w:t>I</w:t>
      </w:r>
      <w:r w:rsidRPr="0089420F">
        <w:rPr>
          <w:b/>
          <w:color w:val="000000"/>
          <w:szCs w:val="24"/>
        </w:rPr>
        <w:t>.</w:t>
      </w:r>
    </w:p>
    <w:p w:rsidR="007A314D" w:rsidRDefault="0072589D" w:rsidP="0072589D">
      <w:pPr>
        <w:jc w:val="both"/>
      </w:pPr>
      <w:r w:rsidRPr="00A65D5C">
        <w:t>Kupující prohlašuje, že Zastupitelstvo Kar</w:t>
      </w:r>
      <w:r>
        <w:t xml:space="preserve">lovarského kraje usnesením č. ZK </w:t>
      </w:r>
      <w:r w:rsidR="00194008">
        <w:t>30/02/20</w:t>
      </w:r>
      <w:r w:rsidRPr="00A65D5C">
        <w:t xml:space="preserve"> </w:t>
      </w:r>
      <w:r>
        <w:t xml:space="preserve">ze dne </w:t>
      </w:r>
      <w:r w:rsidR="00194008">
        <w:t>17.02.2020</w:t>
      </w:r>
      <w:r w:rsidRPr="00A65D5C">
        <w:t xml:space="preserve"> rozhodlo o převodu </w:t>
      </w:r>
      <w:r w:rsidR="00E27305">
        <w:t>předmětu koupě</w:t>
      </w:r>
      <w:r w:rsidRPr="00A65D5C">
        <w:t xml:space="preserve"> do vlastnictví Karlovarského kraje. </w:t>
      </w:r>
    </w:p>
    <w:p w:rsidR="007A314D" w:rsidRDefault="007A314D" w:rsidP="0072589D">
      <w:pPr>
        <w:jc w:val="both"/>
      </w:pPr>
    </w:p>
    <w:p w:rsidR="0072589D" w:rsidRDefault="0072589D" w:rsidP="0072589D">
      <w:pPr>
        <w:jc w:val="both"/>
      </w:pPr>
      <w:r w:rsidRPr="00A65D5C">
        <w:t xml:space="preserve">    </w:t>
      </w:r>
    </w:p>
    <w:p w:rsidR="00432705" w:rsidRDefault="00432705" w:rsidP="00432705">
      <w:pPr>
        <w:pStyle w:val="Default"/>
        <w:jc w:val="both"/>
      </w:pPr>
    </w:p>
    <w:p w:rsidR="0072589D" w:rsidRDefault="0072589D" w:rsidP="0072589D">
      <w:pPr>
        <w:pStyle w:val="Tlotextu"/>
        <w:tabs>
          <w:tab w:val="left" w:pos="540"/>
        </w:tabs>
        <w:spacing w:before="240" w:after="0"/>
        <w:jc w:val="center"/>
        <w:rPr>
          <w:b/>
          <w:color w:val="000000"/>
          <w:szCs w:val="24"/>
        </w:rPr>
      </w:pPr>
      <w:r w:rsidRPr="0089420F">
        <w:rPr>
          <w:b/>
          <w:color w:val="000000"/>
          <w:szCs w:val="24"/>
        </w:rPr>
        <w:t>V</w:t>
      </w:r>
      <w:r w:rsidR="007A0E03">
        <w:rPr>
          <w:b/>
          <w:color w:val="000000"/>
          <w:szCs w:val="24"/>
        </w:rPr>
        <w:t>I</w:t>
      </w:r>
      <w:r>
        <w:rPr>
          <w:b/>
          <w:color w:val="000000"/>
          <w:szCs w:val="24"/>
        </w:rPr>
        <w:t>I</w:t>
      </w:r>
      <w:r w:rsidRPr="0089420F">
        <w:rPr>
          <w:b/>
          <w:color w:val="000000"/>
          <w:szCs w:val="24"/>
        </w:rPr>
        <w:t>.</w:t>
      </w:r>
    </w:p>
    <w:p w:rsidR="00E27305" w:rsidRPr="004F6F21" w:rsidRDefault="00E27305" w:rsidP="00E27305">
      <w:pPr>
        <w:jc w:val="both"/>
      </w:pPr>
      <w:r>
        <w:t xml:space="preserve">Smlouva </w:t>
      </w:r>
      <w:r w:rsidRPr="00960C2F">
        <w:t xml:space="preserve">v souladu se zákonem č. 340/2015 Sb., </w:t>
      </w:r>
      <w:r w:rsidRPr="007613C8">
        <w:t>o zvláštních podmínkách účinnosti některých smluv, uveřejňování těchto smluv a o registru smluv</w:t>
      </w:r>
      <w:r>
        <w:t xml:space="preserve"> (zákon </w:t>
      </w:r>
      <w:r w:rsidRPr="00960C2F">
        <w:t>o registru smluv</w:t>
      </w:r>
      <w:r>
        <w:t>), ve znění pozdějších předpisů,</w:t>
      </w:r>
      <w:r w:rsidRPr="00960C2F">
        <w:t xml:space="preserve"> </w:t>
      </w:r>
      <w:r>
        <w:t>(dále jen „zákon o registru smluv“) bude uveřejněna prodávajícím</w:t>
      </w:r>
      <w:r w:rsidRPr="00960C2F">
        <w:t xml:space="preserve"> nejdéle do 30 dní od uzavření </w:t>
      </w:r>
      <w:r>
        <w:t>smlouvy</w:t>
      </w:r>
      <w:r w:rsidRPr="00960C2F">
        <w:t xml:space="preserve"> v registru smluv. Informace o zveřejnění smlouvy bude doručena </w:t>
      </w:r>
      <w:r>
        <w:t xml:space="preserve">kupujícímu prostřednictvím e-mailové pošty na adresu: </w:t>
      </w:r>
      <w:r w:rsidR="004F6F21">
        <w:t>akdz</w:t>
      </w:r>
      <w:r w:rsidR="004F6F21">
        <w:rPr>
          <w:lang w:val="en-US"/>
        </w:rPr>
        <w:t>@</w:t>
      </w:r>
      <w:r w:rsidR="004F6F21">
        <w:t>seznam.cz</w:t>
      </w:r>
    </w:p>
    <w:p w:rsidR="00E27305" w:rsidRDefault="00E27305" w:rsidP="00E27305">
      <w:pPr>
        <w:jc w:val="both"/>
      </w:pPr>
    </w:p>
    <w:p w:rsidR="00E27305" w:rsidRPr="0089420F" w:rsidRDefault="00E27305" w:rsidP="0072589D">
      <w:pPr>
        <w:pStyle w:val="Tlotextu"/>
        <w:tabs>
          <w:tab w:val="left" w:pos="540"/>
        </w:tabs>
        <w:spacing w:before="240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</w:t>
      </w:r>
      <w:r w:rsidR="007A0E03">
        <w:rPr>
          <w:b/>
          <w:color w:val="000000"/>
          <w:szCs w:val="24"/>
        </w:rPr>
        <w:t>I</w:t>
      </w:r>
      <w:r>
        <w:rPr>
          <w:b/>
          <w:color w:val="000000"/>
          <w:szCs w:val="24"/>
        </w:rPr>
        <w:t>I.</w:t>
      </w:r>
      <w:bookmarkStart w:id="0" w:name="_GoBack"/>
      <w:bookmarkEnd w:id="0"/>
    </w:p>
    <w:p w:rsidR="0072589D" w:rsidRPr="007A0E03" w:rsidRDefault="0072589D" w:rsidP="00E27305">
      <w:pPr>
        <w:jc w:val="both"/>
      </w:pPr>
      <w:r>
        <w:t>(1) S</w:t>
      </w:r>
      <w:r w:rsidRPr="00931576">
        <w:t>mlouva nabývá platnosti podpisem smluvních stran a účinnosti dnem uveřejnění v </w:t>
      </w:r>
      <w:r>
        <w:t>r</w:t>
      </w:r>
      <w:r w:rsidRPr="00931576">
        <w:t xml:space="preserve">egistru </w:t>
      </w:r>
      <w:r w:rsidRPr="007A0E03">
        <w:t xml:space="preserve">smluv dle zákona </w:t>
      </w:r>
      <w:r w:rsidR="00E27305" w:rsidRPr="007A0E03">
        <w:t>o registru smluv</w:t>
      </w:r>
      <w:r w:rsidRPr="007A0E03">
        <w:t>.</w:t>
      </w:r>
    </w:p>
    <w:p w:rsidR="007A0E03" w:rsidRDefault="007A0E03" w:rsidP="00E27305">
      <w:pPr>
        <w:jc w:val="both"/>
      </w:pPr>
    </w:p>
    <w:p w:rsidR="00E27305" w:rsidRDefault="007A0E03" w:rsidP="00E27305">
      <w:pPr>
        <w:jc w:val="both"/>
      </w:pPr>
      <w:r>
        <w:t xml:space="preserve">(2) </w:t>
      </w:r>
      <w:r w:rsidR="00E27305" w:rsidRPr="0015740A">
        <w:t>Práva a povinnosti smluvních stran, která nejsou výslovně upravena smlouvou, se řídí příslušným ustanovením občanského zákoníku a dalších platných právních předpisů.</w:t>
      </w:r>
    </w:p>
    <w:p w:rsidR="00E27305" w:rsidRDefault="00E27305" w:rsidP="00E27305">
      <w:pPr>
        <w:jc w:val="both"/>
      </w:pPr>
    </w:p>
    <w:p w:rsidR="00432705" w:rsidRPr="0089420F" w:rsidRDefault="00E27305" w:rsidP="00E27305">
      <w:pPr>
        <w:jc w:val="both"/>
      </w:pPr>
      <w:r>
        <w:t xml:space="preserve">(3) Smlouva je vyhotovena ve </w:t>
      </w:r>
      <w:r w:rsidR="007A0E03">
        <w:t xml:space="preserve">3 </w:t>
      </w:r>
      <w:r>
        <w:t xml:space="preserve">exemplářích, z nichž </w:t>
      </w:r>
      <w:r w:rsidR="007A0E03">
        <w:t xml:space="preserve">1 </w:t>
      </w:r>
      <w:r w:rsidRPr="0015740A">
        <w:t xml:space="preserve">obdrží </w:t>
      </w:r>
      <w:r>
        <w:t xml:space="preserve">prodávající, </w:t>
      </w:r>
      <w:r w:rsidR="007A0E03">
        <w:t>1 k</w:t>
      </w:r>
      <w:r w:rsidRPr="0015740A">
        <w:t>upující</w:t>
      </w:r>
      <w:r>
        <w:t xml:space="preserve"> a 1 bude přiložen k návrhu na vklad vlastnického práva příslušnému katastrálnímu úřadu.    </w:t>
      </w:r>
    </w:p>
    <w:p w:rsidR="00432705" w:rsidRPr="0089420F" w:rsidRDefault="00432705" w:rsidP="00432705">
      <w:pPr>
        <w:pStyle w:val="Default"/>
        <w:jc w:val="both"/>
      </w:pPr>
    </w:p>
    <w:p w:rsidR="00FB7F43" w:rsidRPr="0089420F" w:rsidRDefault="004812B7" w:rsidP="00432705">
      <w:pPr>
        <w:pStyle w:val="Default"/>
        <w:jc w:val="both"/>
      </w:pPr>
      <w:r w:rsidRPr="0089420F">
        <w:t>(</w:t>
      </w:r>
      <w:r w:rsidR="00F11D75" w:rsidRPr="0089420F">
        <w:t>4</w:t>
      </w:r>
      <w:r w:rsidRPr="0089420F">
        <w:t xml:space="preserve">) </w:t>
      </w:r>
      <w:r w:rsidR="007A0E03">
        <w:t>Oprávnění zástupci smluvních stran</w:t>
      </w:r>
      <w:r w:rsidRPr="0089420F">
        <w:t xml:space="preserve"> prohlašují, že smlouvu uzavřel</w:t>
      </w:r>
      <w:r w:rsidR="007A0E03">
        <w:t>i</w:t>
      </w:r>
      <w:r w:rsidRPr="0089420F">
        <w:t xml:space="preserve"> svobodně a vážně a neučinil</w:t>
      </w:r>
      <w:r w:rsidR="007A0E03">
        <w:t>i</w:t>
      </w:r>
      <w:r w:rsidRPr="0089420F">
        <w:t xml:space="preserve"> tak v tísni za nápadně nevýhodných podmínek. Před podpisem si smlouvu řádně přečetl</w:t>
      </w:r>
      <w:r w:rsidR="007A0E03">
        <w:t>i</w:t>
      </w:r>
      <w:r w:rsidRPr="0089420F">
        <w:t>, shledal</w:t>
      </w:r>
      <w:r w:rsidR="007A0E03">
        <w:t>i</w:t>
      </w:r>
      <w:r w:rsidRPr="0089420F">
        <w:t xml:space="preserve"> ji ve shodě se svoji projevenou vůli a jako správnou ji podepsali.</w:t>
      </w:r>
    </w:p>
    <w:p w:rsidR="00FB7F43" w:rsidRDefault="00FB7F43">
      <w:pPr>
        <w:tabs>
          <w:tab w:val="left" w:pos="4678"/>
        </w:tabs>
        <w:jc w:val="both"/>
        <w:rPr>
          <w:szCs w:val="24"/>
        </w:rPr>
      </w:pPr>
    </w:p>
    <w:p w:rsidR="00BD3107" w:rsidRPr="0089420F" w:rsidRDefault="00BD3107">
      <w:pPr>
        <w:tabs>
          <w:tab w:val="left" w:pos="4678"/>
        </w:tabs>
        <w:jc w:val="both"/>
        <w:rPr>
          <w:szCs w:val="24"/>
        </w:rPr>
      </w:pPr>
    </w:p>
    <w:p w:rsidR="0089420F" w:rsidRPr="0089420F" w:rsidRDefault="0089420F">
      <w:pPr>
        <w:tabs>
          <w:tab w:val="left" w:pos="4678"/>
        </w:tabs>
        <w:jc w:val="both"/>
        <w:rPr>
          <w:szCs w:val="24"/>
        </w:rPr>
      </w:pPr>
    </w:p>
    <w:p w:rsidR="00BD3107" w:rsidRPr="0089420F" w:rsidRDefault="00BD3107" w:rsidP="00BD3107">
      <w:pPr>
        <w:tabs>
          <w:tab w:val="left" w:pos="4678"/>
        </w:tabs>
        <w:jc w:val="both"/>
        <w:rPr>
          <w:szCs w:val="24"/>
        </w:rPr>
      </w:pPr>
      <w:r w:rsidRPr="0089420F">
        <w:rPr>
          <w:szCs w:val="24"/>
        </w:rPr>
        <w:t>V</w:t>
      </w:r>
      <w:r w:rsidR="00194008">
        <w:rPr>
          <w:szCs w:val="24"/>
        </w:rPr>
        <w:t xml:space="preserve"> Karlových Varech</w:t>
      </w:r>
      <w:r w:rsidRPr="0089420F">
        <w:rPr>
          <w:szCs w:val="24"/>
        </w:rPr>
        <w:t xml:space="preserve">, dne </w:t>
      </w:r>
      <w:r w:rsidR="00194008">
        <w:rPr>
          <w:szCs w:val="24"/>
        </w:rPr>
        <w:t xml:space="preserve">24.02.2020 </w:t>
      </w:r>
      <w:r w:rsidRPr="0089420F">
        <w:rPr>
          <w:szCs w:val="24"/>
        </w:rPr>
        <w:t xml:space="preserve">                      V</w:t>
      </w:r>
      <w:r w:rsidR="00194008">
        <w:rPr>
          <w:szCs w:val="24"/>
        </w:rPr>
        <w:t> Karlových Varech</w:t>
      </w:r>
      <w:r w:rsidRPr="0089420F">
        <w:rPr>
          <w:szCs w:val="24"/>
        </w:rPr>
        <w:t xml:space="preserve">, dne </w:t>
      </w:r>
      <w:r w:rsidR="00194008">
        <w:rPr>
          <w:szCs w:val="24"/>
        </w:rPr>
        <w:t>24.02.2020</w:t>
      </w:r>
    </w:p>
    <w:p w:rsidR="00BD3107" w:rsidRPr="0089420F" w:rsidRDefault="00BD3107" w:rsidP="00BD3107">
      <w:pPr>
        <w:tabs>
          <w:tab w:val="left" w:pos="4678"/>
        </w:tabs>
        <w:jc w:val="both"/>
        <w:rPr>
          <w:szCs w:val="24"/>
        </w:rPr>
      </w:pPr>
    </w:p>
    <w:p w:rsidR="00BD3107" w:rsidRPr="0089420F" w:rsidRDefault="00BD3107" w:rsidP="00BD3107">
      <w:pPr>
        <w:tabs>
          <w:tab w:val="left" w:pos="4678"/>
        </w:tabs>
        <w:jc w:val="both"/>
        <w:rPr>
          <w:szCs w:val="24"/>
        </w:rPr>
      </w:pPr>
    </w:p>
    <w:p w:rsidR="00BD3107" w:rsidRPr="0089420F" w:rsidRDefault="00BD3107" w:rsidP="00BD3107">
      <w:pPr>
        <w:rPr>
          <w:szCs w:val="24"/>
        </w:rPr>
      </w:pPr>
      <w:r w:rsidRPr="0089420F">
        <w:rPr>
          <w:szCs w:val="24"/>
        </w:rPr>
        <w:t xml:space="preserve">Prodávající :                                                                Kupující:                                                           </w:t>
      </w:r>
    </w:p>
    <w:p w:rsidR="00BD3107" w:rsidRPr="0089420F" w:rsidRDefault="00BD3107" w:rsidP="00BD3107">
      <w:pPr>
        <w:jc w:val="both"/>
        <w:rPr>
          <w:szCs w:val="24"/>
        </w:rPr>
      </w:pPr>
    </w:p>
    <w:p w:rsidR="00BD3107" w:rsidRPr="0089420F" w:rsidRDefault="00194008" w:rsidP="00194008">
      <w:pPr>
        <w:tabs>
          <w:tab w:val="left" w:pos="1560"/>
          <w:tab w:val="left" w:pos="6300"/>
        </w:tabs>
        <w:jc w:val="both"/>
        <w:rPr>
          <w:szCs w:val="24"/>
        </w:rPr>
      </w:pPr>
      <w:r>
        <w:rPr>
          <w:szCs w:val="24"/>
        </w:rPr>
        <w:tab/>
        <w:t>XXX</w:t>
      </w:r>
      <w:r>
        <w:rPr>
          <w:szCs w:val="24"/>
        </w:rPr>
        <w:tab/>
        <w:t>XXX</w:t>
      </w:r>
    </w:p>
    <w:p w:rsidR="00BD3107" w:rsidRPr="0089420F" w:rsidRDefault="00BD3107" w:rsidP="00BD3107">
      <w:pPr>
        <w:jc w:val="both"/>
        <w:rPr>
          <w:szCs w:val="24"/>
        </w:rPr>
      </w:pPr>
    </w:p>
    <w:p w:rsidR="00BD3107" w:rsidRPr="0089420F" w:rsidRDefault="00BD3107" w:rsidP="00BD3107">
      <w:pPr>
        <w:jc w:val="both"/>
        <w:rPr>
          <w:rFonts w:eastAsia="Arial Unicode MS"/>
          <w:szCs w:val="24"/>
        </w:rPr>
      </w:pPr>
      <w:r w:rsidRPr="0089420F">
        <w:rPr>
          <w:rFonts w:eastAsia="Arial Unicode MS"/>
          <w:szCs w:val="24"/>
        </w:rPr>
        <w:t xml:space="preserve"> ..………….…………………</w:t>
      </w:r>
      <w:r w:rsidR="00F10D5A" w:rsidRPr="0089420F">
        <w:rPr>
          <w:rFonts w:eastAsia="Arial Unicode MS"/>
          <w:szCs w:val="24"/>
        </w:rPr>
        <w:t>…..</w:t>
      </w:r>
      <w:r w:rsidRPr="0089420F">
        <w:rPr>
          <w:rFonts w:eastAsia="Arial Unicode MS"/>
          <w:szCs w:val="24"/>
        </w:rPr>
        <w:t xml:space="preserve">…….                         ……………....……………………..   </w:t>
      </w: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2433F9" w:rsidRPr="0089420F" w:rsidRDefault="002433F9" w:rsidP="002433F9">
      <w:pPr>
        <w:tabs>
          <w:tab w:val="left" w:pos="4678"/>
        </w:tabs>
        <w:jc w:val="both"/>
        <w:rPr>
          <w:szCs w:val="24"/>
        </w:rPr>
      </w:pPr>
      <w:r w:rsidRPr="0089420F">
        <w:rPr>
          <w:szCs w:val="24"/>
          <w:u w:val="single"/>
        </w:rPr>
        <w:t>Příloha:</w:t>
      </w:r>
      <w:r w:rsidRPr="0089420F">
        <w:rPr>
          <w:szCs w:val="24"/>
        </w:rPr>
        <w:t xml:space="preserve"> </w:t>
      </w:r>
    </w:p>
    <w:p w:rsidR="002433F9" w:rsidRDefault="002433F9" w:rsidP="002433F9">
      <w:pPr>
        <w:tabs>
          <w:tab w:val="left" w:pos="4678"/>
        </w:tabs>
        <w:jc w:val="both"/>
        <w:rPr>
          <w:szCs w:val="24"/>
        </w:rPr>
      </w:pPr>
    </w:p>
    <w:p w:rsidR="0089420F" w:rsidRDefault="002433F9" w:rsidP="002433F9">
      <w:pPr>
        <w:tabs>
          <w:tab w:val="left" w:pos="5220"/>
        </w:tabs>
        <w:jc w:val="both"/>
        <w:rPr>
          <w:iCs/>
          <w:szCs w:val="24"/>
        </w:rPr>
      </w:pPr>
      <w:r w:rsidRPr="0089420F">
        <w:rPr>
          <w:szCs w:val="24"/>
        </w:rPr>
        <w:t xml:space="preserve">č. 1 </w:t>
      </w:r>
      <w:r>
        <w:rPr>
          <w:szCs w:val="24"/>
        </w:rPr>
        <w:t>–</w:t>
      </w:r>
      <w:r w:rsidRPr="0089420F">
        <w:rPr>
          <w:szCs w:val="24"/>
        </w:rPr>
        <w:t xml:space="preserve"> </w:t>
      </w:r>
      <w:r>
        <w:rPr>
          <w:szCs w:val="24"/>
        </w:rPr>
        <w:t>Znalecký posudek</w:t>
      </w: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2433F9" w:rsidRDefault="002433F9" w:rsidP="00BD3107">
      <w:pPr>
        <w:tabs>
          <w:tab w:val="left" w:pos="5220"/>
        </w:tabs>
        <w:jc w:val="both"/>
        <w:rPr>
          <w:iCs/>
          <w:szCs w:val="24"/>
        </w:rPr>
      </w:pPr>
    </w:p>
    <w:p w:rsidR="002433F9" w:rsidRDefault="002433F9" w:rsidP="00BD3107">
      <w:pPr>
        <w:tabs>
          <w:tab w:val="left" w:pos="5220"/>
        </w:tabs>
        <w:jc w:val="both"/>
        <w:rPr>
          <w:iCs/>
          <w:szCs w:val="24"/>
        </w:rPr>
      </w:pPr>
    </w:p>
    <w:p w:rsidR="002433F9" w:rsidRDefault="002433F9" w:rsidP="00BD3107">
      <w:pPr>
        <w:tabs>
          <w:tab w:val="left" w:pos="5220"/>
        </w:tabs>
        <w:jc w:val="both"/>
        <w:rPr>
          <w:iCs/>
          <w:szCs w:val="24"/>
        </w:rPr>
      </w:pPr>
    </w:p>
    <w:p w:rsidR="0089420F" w:rsidRDefault="0089420F" w:rsidP="00BD3107">
      <w:pPr>
        <w:tabs>
          <w:tab w:val="left" w:pos="5220"/>
        </w:tabs>
        <w:jc w:val="both"/>
        <w:rPr>
          <w:iCs/>
          <w:szCs w:val="24"/>
        </w:rPr>
      </w:pPr>
    </w:p>
    <w:p w:rsidR="00FB7F43" w:rsidRDefault="00BD3107" w:rsidP="00BD3107">
      <w:pPr>
        <w:tabs>
          <w:tab w:val="left" w:pos="5220"/>
        </w:tabs>
        <w:jc w:val="both"/>
        <w:rPr>
          <w:szCs w:val="24"/>
        </w:rPr>
      </w:pPr>
      <w:r>
        <w:rPr>
          <w:iCs/>
          <w:szCs w:val="24"/>
        </w:rPr>
        <w:lastRenderedPageBreak/>
        <w:t xml:space="preserve">Za věcnou správnost: </w:t>
      </w:r>
      <w:r w:rsidR="007A314D">
        <w:rPr>
          <w:iCs/>
          <w:szCs w:val="24"/>
        </w:rPr>
        <w:t>Bc</w:t>
      </w:r>
      <w:r>
        <w:rPr>
          <w:iCs/>
          <w:szCs w:val="24"/>
        </w:rPr>
        <w:t xml:space="preserve">. </w:t>
      </w:r>
      <w:r w:rsidR="007A314D">
        <w:rPr>
          <w:iCs/>
          <w:szCs w:val="24"/>
        </w:rPr>
        <w:t>Petr Kořán</w:t>
      </w:r>
    </w:p>
    <w:sectPr w:rsidR="00FB7F43" w:rsidSect="00E27305">
      <w:headerReference w:type="default" r:id="rId7"/>
      <w:footerReference w:type="default" r:id="rId8"/>
      <w:pgSz w:w="11906" w:h="16838"/>
      <w:pgMar w:top="1418" w:right="1418" w:bottom="1276" w:left="1418" w:header="709" w:footer="709" w:gutter="0"/>
      <w:cols w:space="708"/>
      <w:formProt w:val="0"/>
      <w:docGrid w:linePitch="24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C54AC1" w16cid:durableId="217D10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FA" w:rsidRDefault="00DA61FA">
      <w:r>
        <w:separator/>
      </w:r>
    </w:p>
  </w:endnote>
  <w:endnote w:type="continuationSeparator" w:id="0">
    <w:p w:rsidR="00DA61FA" w:rsidRDefault="00DA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43" w:rsidRDefault="004812B7">
    <w:pPr>
      <w:pStyle w:val="Zpat"/>
      <w:rPr>
        <w:sz w:val="16"/>
      </w:rPr>
    </w:pPr>
    <w:r>
      <w:rPr>
        <w:sz w:val="16"/>
      </w:rPr>
      <w:tab/>
      <w:t xml:space="preserve">- </w:t>
    </w:r>
    <w:r>
      <w:rPr>
        <w:sz w:val="16"/>
      </w:rPr>
      <w:fldChar w:fldCharType="begin"/>
    </w:r>
    <w:r>
      <w:instrText>PAGE</w:instrText>
    </w:r>
    <w:r>
      <w:fldChar w:fldCharType="separate"/>
    </w:r>
    <w:r w:rsidR="00F303ED">
      <w:rPr>
        <w:noProof/>
      </w:rPr>
      <w:t>4</w:t>
    </w:r>
    <w:r>
      <w:fldChar w:fldCharType="end"/>
    </w:r>
    <w:r>
      <w:rPr>
        <w:sz w:val="16"/>
      </w:rPr>
      <w:t xml:space="preserve"> -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FA" w:rsidRDefault="00DA61FA">
      <w:r>
        <w:separator/>
      </w:r>
    </w:p>
  </w:footnote>
  <w:footnote w:type="continuationSeparator" w:id="0">
    <w:p w:rsidR="00DA61FA" w:rsidRDefault="00DA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43" w:rsidRDefault="00FB7F43">
    <w:pPr>
      <w:pStyle w:val="Zhlav"/>
      <w:ind w:firstLine="6804"/>
    </w:pPr>
  </w:p>
  <w:p w:rsidR="00FB7F43" w:rsidRDefault="00FB7F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BD3"/>
    <w:multiLevelType w:val="hybridMultilevel"/>
    <w:tmpl w:val="2F2E7F7A"/>
    <w:lvl w:ilvl="0" w:tplc="4622D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E66"/>
    <w:multiLevelType w:val="hybridMultilevel"/>
    <w:tmpl w:val="1BEA2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43"/>
    <w:rsid w:val="00035EA6"/>
    <w:rsid w:val="000930B1"/>
    <w:rsid w:val="0013400A"/>
    <w:rsid w:val="00177462"/>
    <w:rsid w:val="00194008"/>
    <w:rsid w:val="001B4AB8"/>
    <w:rsid w:val="001B749A"/>
    <w:rsid w:val="001C5876"/>
    <w:rsid w:val="001E4152"/>
    <w:rsid w:val="001F0AA8"/>
    <w:rsid w:val="002433F9"/>
    <w:rsid w:val="00250FAC"/>
    <w:rsid w:val="00281B66"/>
    <w:rsid w:val="002A1801"/>
    <w:rsid w:val="002D43BF"/>
    <w:rsid w:val="003402D7"/>
    <w:rsid w:val="00340438"/>
    <w:rsid w:val="003B3BF8"/>
    <w:rsid w:val="003B7102"/>
    <w:rsid w:val="00432705"/>
    <w:rsid w:val="004335F3"/>
    <w:rsid w:val="00435611"/>
    <w:rsid w:val="00466649"/>
    <w:rsid w:val="00470579"/>
    <w:rsid w:val="004812B7"/>
    <w:rsid w:val="004F6F21"/>
    <w:rsid w:val="0051353B"/>
    <w:rsid w:val="005600E1"/>
    <w:rsid w:val="005823C7"/>
    <w:rsid w:val="00587BC3"/>
    <w:rsid w:val="005A0F97"/>
    <w:rsid w:val="005C6A4D"/>
    <w:rsid w:val="006F1748"/>
    <w:rsid w:val="0072589D"/>
    <w:rsid w:val="0075107B"/>
    <w:rsid w:val="007A0E03"/>
    <w:rsid w:val="007A314D"/>
    <w:rsid w:val="007B0DFE"/>
    <w:rsid w:val="007C7781"/>
    <w:rsid w:val="007E6038"/>
    <w:rsid w:val="0085147C"/>
    <w:rsid w:val="0088161E"/>
    <w:rsid w:val="0089420F"/>
    <w:rsid w:val="008D749D"/>
    <w:rsid w:val="008E61B2"/>
    <w:rsid w:val="009C6575"/>
    <w:rsid w:val="00A061D0"/>
    <w:rsid w:val="00A369B4"/>
    <w:rsid w:val="00A40171"/>
    <w:rsid w:val="00A57036"/>
    <w:rsid w:val="00B95074"/>
    <w:rsid w:val="00BD3107"/>
    <w:rsid w:val="00BF0AB5"/>
    <w:rsid w:val="00CD2821"/>
    <w:rsid w:val="00DA61FA"/>
    <w:rsid w:val="00DA763F"/>
    <w:rsid w:val="00DE5D8E"/>
    <w:rsid w:val="00E27305"/>
    <w:rsid w:val="00E748B2"/>
    <w:rsid w:val="00EB2A2A"/>
    <w:rsid w:val="00ED0AF6"/>
    <w:rsid w:val="00F02358"/>
    <w:rsid w:val="00F10D5A"/>
    <w:rsid w:val="00F11D75"/>
    <w:rsid w:val="00F303ED"/>
    <w:rsid w:val="00F65B88"/>
    <w:rsid w:val="00F91066"/>
    <w:rsid w:val="00F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802"/>
  <w15:docId w15:val="{73ADE6E7-E6D4-4C0F-905D-8216E5AA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404"/>
    <w:pPr>
      <w:suppressAutoHyphens/>
    </w:pPr>
    <w:rPr>
      <w:color w:val="00000A"/>
      <w:sz w:val="24"/>
      <w:szCs w:val="20"/>
    </w:rPr>
  </w:style>
  <w:style w:type="paragraph" w:styleId="Nadpis1">
    <w:name w:val="heading 1"/>
    <w:basedOn w:val="Normln"/>
    <w:link w:val="Nadpis1Char"/>
    <w:uiPriority w:val="99"/>
    <w:qFormat/>
    <w:rsid w:val="00170404"/>
    <w:pPr>
      <w:keepNext/>
      <w:jc w:val="center"/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4EE3"/>
    <w:rPr>
      <w:rFonts w:ascii="Cambria" w:hAnsi="Cambria"/>
      <w:b/>
      <w:bCs/>
      <w:sz w:val="32"/>
      <w:szCs w:val="32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A4EE3"/>
    <w:rPr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A4EE3"/>
    <w:rPr>
      <w:sz w:val="24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A4EE3"/>
    <w:rPr>
      <w:rFonts w:ascii="Cambria" w:hAnsi="Cambria"/>
      <w:b/>
      <w:bCs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Odsazentlatextu"/>
    <w:uiPriority w:val="99"/>
    <w:semiHidden/>
    <w:rsid w:val="009A4EE3"/>
    <w:rPr>
      <w:sz w:val="24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A4EE3"/>
    <w:rPr>
      <w:rFonts w:ascii="Courier New" w:hAnsi="Courier New" w:cs="Courier New"/>
      <w:sz w:val="20"/>
      <w:szCs w:val="20"/>
    </w:rPr>
  </w:style>
  <w:style w:type="character" w:customStyle="1" w:styleId="ZkladntextChar">
    <w:name w:val="Základní text Char"/>
    <w:basedOn w:val="Standardnpsmoodstavce"/>
    <w:link w:val="Tlotextu"/>
    <w:uiPriority w:val="99"/>
    <w:semiHidden/>
    <w:rsid w:val="009A4EE3"/>
    <w:rPr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1A0781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EE3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EE3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EE3"/>
    <w:rPr>
      <w:sz w:val="0"/>
      <w:szCs w:val="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0ABB"/>
    <w:rPr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  <w:bCs/>
      <w:i w:val="0"/>
      <w:iCs w:val="0"/>
      <w:sz w:val="20"/>
      <w:szCs w:val="20"/>
      <w:u w:val="none"/>
    </w:rPr>
  </w:style>
  <w:style w:type="character" w:customStyle="1" w:styleId="ListLabel3">
    <w:name w:val="ListLabel 3"/>
    <w:rPr>
      <w:b/>
      <w:i w:val="0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cs="Times New Roman"/>
      <w:color w:val="000000"/>
    </w:rPr>
  </w:style>
  <w:style w:type="character" w:customStyle="1" w:styleId="ListLabel6">
    <w:name w:val="ListLabel 6"/>
    <w:rPr>
      <w:rFonts w:cs="Times New Roman"/>
      <w:b w:val="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D55AA7"/>
    <w:pPr>
      <w:spacing w:after="12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1704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70404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170404"/>
    <w:pPr>
      <w:jc w:val="center"/>
    </w:pPr>
    <w:rPr>
      <w:b/>
    </w:rPr>
  </w:style>
  <w:style w:type="paragraph" w:customStyle="1" w:styleId="Import0">
    <w:name w:val="Import 0"/>
    <w:basedOn w:val="Normln"/>
    <w:rsid w:val="00170404"/>
    <w:pPr>
      <w:spacing w:line="276" w:lineRule="auto"/>
    </w:pPr>
  </w:style>
  <w:style w:type="paragraph" w:customStyle="1" w:styleId="Odsazentlatextu">
    <w:name w:val="Odsazení těla textu"/>
    <w:basedOn w:val="Normln"/>
    <w:link w:val="ZkladntextodsazenChar"/>
    <w:uiPriority w:val="99"/>
    <w:rsid w:val="00170404"/>
    <w:pPr>
      <w:ind w:firstLine="708"/>
      <w:jc w:val="both"/>
    </w:pPr>
  </w:style>
  <w:style w:type="paragraph" w:styleId="Prosttext">
    <w:name w:val="Plain Text"/>
    <w:basedOn w:val="Normln"/>
    <w:link w:val="ProsttextChar"/>
    <w:uiPriority w:val="99"/>
    <w:rsid w:val="00170404"/>
    <w:rPr>
      <w:rFonts w:ascii="Courier New" w:hAnsi="Courier New"/>
      <w:sz w:val="20"/>
    </w:rPr>
  </w:style>
  <w:style w:type="paragraph" w:styleId="Textkomente">
    <w:name w:val="annotation text"/>
    <w:basedOn w:val="Normln"/>
    <w:link w:val="TextkomenteChar"/>
    <w:uiPriority w:val="99"/>
    <w:semiHidden/>
    <w:rsid w:val="001A0781"/>
    <w:rPr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1A07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A078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3F21F1"/>
    <w:pPr>
      <w:spacing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CharCharCharCharCharChar">
    <w:name w:val="Char Char Char Char Char Char"/>
    <w:basedOn w:val="Normln"/>
    <w:uiPriority w:val="99"/>
    <w:rsid w:val="00A81F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Styl">
    <w:name w:val="Styl"/>
    <w:basedOn w:val="Normln"/>
    <w:uiPriority w:val="99"/>
    <w:semiHidden/>
    <w:rsid w:val="00FA3188"/>
    <w:rPr>
      <w:sz w:val="20"/>
    </w:rPr>
  </w:style>
  <w:style w:type="paragraph" w:customStyle="1" w:styleId="CharChar">
    <w:name w:val="Char Char"/>
    <w:basedOn w:val="Normln"/>
    <w:uiPriority w:val="99"/>
    <w:rsid w:val="0004493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">
    <w:name w:val="Char"/>
    <w:basedOn w:val="Normln"/>
    <w:uiPriority w:val="99"/>
    <w:rsid w:val="004B657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CharChar1Char">
    <w:name w:val="Char Char Char Char Char1 Char"/>
    <w:basedOn w:val="Normln"/>
    <w:uiPriority w:val="99"/>
    <w:rsid w:val="001C448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Char">
    <w:name w:val="Char Char Char"/>
    <w:basedOn w:val="Normln"/>
    <w:uiPriority w:val="99"/>
    <w:rsid w:val="006D00A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144D0"/>
    <w:pPr>
      <w:ind w:left="708"/>
    </w:pPr>
  </w:style>
  <w:style w:type="paragraph" w:customStyle="1" w:styleId="NADPIS0">
    <w:name w:val="NADPIS"/>
    <w:basedOn w:val="Normln"/>
    <w:uiPriority w:val="99"/>
    <w:rsid w:val="00BE7775"/>
    <w:pPr>
      <w:spacing w:after="120"/>
      <w:outlineLvl w:val="0"/>
    </w:pPr>
    <w:rPr>
      <w:b/>
      <w:caps/>
      <w:sz w:val="22"/>
    </w:rPr>
  </w:style>
  <w:style w:type="paragraph" w:customStyle="1" w:styleId="LNEK">
    <w:name w:val="ČLÁNEK"/>
    <w:basedOn w:val="Normln"/>
    <w:uiPriority w:val="99"/>
    <w:rsid w:val="00BE7775"/>
    <w:pPr>
      <w:spacing w:after="120"/>
      <w:ind w:left="567" w:hanging="567"/>
      <w:outlineLvl w:val="1"/>
    </w:pPr>
    <w:rPr>
      <w:sz w:val="22"/>
    </w:rPr>
  </w:style>
  <w:style w:type="paragraph" w:customStyle="1" w:styleId="PSMENA">
    <w:name w:val="PÍSMENA"/>
    <w:basedOn w:val="Normln"/>
    <w:uiPriority w:val="99"/>
    <w:rsid w:val="00BE7775"/>
    <w:pPr>
      <w:tabs>
        <w:tab w:val="left" w:pos="926"/>
      </w:tabs>
      <w:spacing w:after="120"/>
      <w:ind w:left="926" w:hanging="567"/>
      <w:outlineLvl w:val="2"/>
    </w:pPr>
    <w:rPr>
      <w:sz w:val="22"/>
    </w:rPr>
  </w:style>
  <w:style w:type="paragraph" w:customStyle="1" w:styleId="ZARKA">
    <w:name w:val="ZARÁŽKA"/>
    <w:basedOn w:val="Normln"/>
    <w:uiPriority w:val="99"/>
    <w:rsid w:val="00BE7775"/>
    <w:pPr>
      <w:spacing w:after="120"/>
    </w:pPr>
    <w:rPr>
      <w:sz w:val="22"/>
    </w:rPr>
  </w:style>
  <w:style w:type="paragraph" w:customStyle="1" w:styleId="Standardnte">
    <w:name w:val="Standardní te"/>
    <w:uiPriority w:val="99"/>
    <w:rsid w:val="00E32182"/>
    <w:pPr>
      <w:widowControl w:val="0"/>
      <w:suppressAutoHyphens/>
    </w:pPr>
    <w:rPr>
      <w:color w:val="000000"/>
      <w:sz w:val="24"/>
      <w:szCs w:val="24"/>
      <w:lang w:eastAsia="en-US"/>
    </w:rPr>
  </w:style>
  <w:style w:type="paragraph" w:customStyle="1" w:styleId="Normln0">
    <w:name w:val="Normln"/>
    <w:uiPriority w:val="99"/>
    <w:rsid w:val="00E32182"/>
    <w:pPr>
      <w:suppressAutoHyphens/>
    </w:pPr>
    <w:rPr>
      <w:rFonts w:ascii="Arial" w:hAnsi="Arial"/>
      <w:color w:val="00000A"/>
      <w:sz w:val="24"/>
      <w:szCs w:val="24"/>
    </w:rPr>
  </w:style>
  <w:style w:type="paragraph" w:customStyle="1" w:styleId="Default">
    <w:name w:val="Default"/>
    <w:rsid w:val="00CC0945"/>
    <w:pPr>
      <w:suppressAutoHyphens/>
    </w:pPr>
    <w:rPr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90ABB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uiPriority w:val="99"/>
    <w:rsid w:val="003F2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locked/>
    <w:rsid w:val="000930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930B1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91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692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389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ADVOKÁTNÍ KANCELÁŘ  CHEB</vt:lpstr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 CHEB</dc:title>
  <dc:creator>Your User Name</dc:creator>
  <cp:lastModifiedBy>Kořán Petr</cp:lastModifiedBy>
  <cp:revision>2</cp:revision>
  <cp:lastPrinted>2019-10-31T14:35:00Z</cp:lastPrinted>
  <dcterms:created xsi:type="dcterms:W3CDTF">2020-02-26T08:52:00Z</dcterms:created>
  <dcterms:modified xsi:type="dcterms:W3CDTF">2020-02-26T08:52:00Z</dcterms:modified>
  <dc:language>cs-CZ</dc:language>
</cp:coreProperties>
</file>