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25B5" w14:textId="77777777" w:rsidR="008F59AC" w:rsidRPr="00095FDB" w:rsidRDefault="008F59AC" w:rsidP="00313016">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14:paraId="4C6F5EEA" w14:textId="6799078E" w:rsidR="00DD59D0" w:rsidRPr="000E78B0" w:rsidRDefault="00DD59D0" w:rsidP="00DD59D0">
      <w:pPr>
        <w:pStyle w:val="Zkladntext"/>
        <w:spacing w:beforeLines="20" w:before="48"/>
        <w:jc w:val="center"/>
        <w:rPr>
          <w:rFonts w:ascii="Times New Roman" w:hAnsi="Times New Roman"/>
          <w:i w:val="0"/>
          <w:szCs w:val="24"/>
        </w:rPr>
      </w:pPr>
      <w:r w:rsidRPr="000E78B0">
        <w:rPr>
          <w:rFonts w:ascii="Times New Roman" w:hAnsi="Times New Roman"/>
          <w:i w:val="0"/>
          <w:szCs w:val="24"/>
        </w:rPr>
        <w:t>uzavřená podle § 2586 a násl. zák. č.</w:t>
      </w:r>
      <w:r>
        <w:rPr>
          <w:rFonts w:ascii="Times New Roman" w:hAnsi="Times New Roman"/>
          <w:i w:val="0"/>
          <w:szCs w:val="24"/>
        </w:rPr>
        <w:t xml:space="preserve"> </w:t>
      </w:r>
      <w:r w:rsidRPr="000E78B0">
        <w:rPr>
          <w:rFonts w:ascii="Times New Roman" w:hAnsi="Times New Roman"/>
          <w:i w:val="0"/>
          <w:szCs w:val="24"/>
        </w:rPr>
        <w:t>89/2012 Sb., občanský zákoník mezi smluvními stranami</w:t>
      </w:r>
    </w:p>
    <w:p w14:paraId="79095E00" w14:textId="071E1C75" w:rsidR="002E7917" w:rsidRPr="00095FDB" w:rsidRDefault="002E7917" w:rsidP="007300AF">
      <w:pPr>
        <w:pStyle w:val="Zkladntext"/>
        <w:spacing w:beforeLines="20" w:before="48"/>
        <w:jc w:val="center"/>
        <w:rPr>
          <w:rFonts w:ascii="Times New Roman" w:hAnsi="Times New Roman"/>
        </w:rPr>
      </w:pPr>
    </w:p>
    <w:p w14:paraId="70845E38" w14:textId="77777777" w:rsidR="00DD59D0" w:rsidRPr="000E78B0" w:rsidRDefault="00DD59D0" w:rsidP="00DD59D0">
      <w:pPr>
        <w:spacing w:line="100" w:lineRule="atLeast"/>
        <w:rPr>
          <w:sz w:val="24"/>
          <w:szCs w:val="24"/>
        </w:rPr>
      </w:pPr>
      <w:r w:rsidRPr="000E78B0">
        <w:rPr>
          <w:b/>
          <w:sz w:val="24"/>
          <w:szCs w:val="24"/>
        </w:rPr>
        <w:t>Armádní Servisní, příspěvková organizace</w:t>
      </w:r>
    </w:p>
    <w:p w14:paraId="211F8FCB" w14:textId="77777777" w:rsidR="00DD59D0" w:rsidRPr="000E78B0" w:rsidRDefault="00DD59D0" w:rsidP="00DD59D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t xml:space="preserve">Podbabská 1589/1, 160 00 Praha 6 - Dejvice </w:t>
      </w:r>
    </w:p>
    <w:p w14:paraId="52DC258D" w14:textId="77777777" w:rsidR="00DD59D0" w:rsidRDefault="00DD59D0" w:rsidP="00DD59D0">
      <w:pPr>
        <w:spacing w:line="100" w:lineRule="atLeast"/>
        <w:ind w:right="-851"/>
        <w:rPr>
          <w:sz w:val="24"/>
          <w:szCs w:val="24"/>
        </w:rPr>
      </w:pPr>
      <w:r w:rsidRPr="000E78B0">
        <w:rPr>
          <w:sz w:val="24"/>
          <w:szCs w:val="24"/>
        </w:rPr>
        <w:t>Zapsaná:</w:t>
      </w:r>
      <w:r w:rsidRPr="000E78B0">
        <w:rPr>
          <w:sz w:val="24"/>
          <w:szCs w:val="24"/>
        </w:rPr>
        <w:tab/>
      </w:r>
      <w:r w:rsidRPr="000E78B0">
        <w:rPr>
          <w:sz w:val="24"/>
          <w:szCs w:val="24"/>
        </w:rPr>
        <w:tab/>
      </w:r>
      <w:r w:rsidRPr="000E78B0">
        <w:rPr>
          <w:sz w:val="24"/>
          <w:szCs w:val="24"/>
        </w:rPr>
        <w:tab/>
        <w:t>v obchodním rejstříku u Městského soudu v</w:t>
      </w:r>
      <w:r>
        <w:rPr>
          <w:sz w:val="24"/>
          <w:szCs w:val="24"/>
        </w:rPr>
        <w:t> </w:t>
      </w:r>
      <w:r w:rsidRPr="000E78B0">
        <w:rPr>
          <w:sz w:val="24"/>
          <w:szCs w:val="24"/>
        </w:rPr>
        <w:t>Praze</w:t>
      </w:r>
    </w:p>
    <w:p w14:paraId="62998503" w14:textId="77777777" w:rsidR="00DD59D0" w:rsidRDefault="00DD59D0" w:rsidP="00DD59D0">
      <w:pPr>
        <w:spacing w:line="100" w:lineRule="atLeast"/>
        <w:ind w:right="-851"/>
        <w:rPr>
          <w:sz w:val="24"/>
          <w:szCs w:val="24"/>
        </w:rPr>
      </w:pPr>
      <w:r>
        <w:rPr>
          <w:sz w:val="24"/>
          <w:szCs w:val="24"/>
        </w:rPr>
        <w:t xml:space="preserve">                                                oddíl </w:t>
      </w:r>
      <w:proofErr w:type="spellStart"/>
      <w:r>
        <w:rPr>
          <w:sz w:val="24"/>
          <w:szCs w:val="24"/>
        </w:rPr>
        <w:t>Pr</w:t>
      </w:r>
      <w:proofErr w:type="spellEnd"/>
      <w:r>
        <w:rPr>
          <w:sz w:val="24"/>
          <w:szCs w:val="24"/>
        </w:rPr>
        <w:t xml:space="preserve"> vložka 1342</w:t>
      </w:r>
    </w:p>
    <w:p w14:paraId="3690A86B" w14:textId="77777777" w:rsidR="00DD59D0" w:rsidRPr="000E78B0" w:rsidRDefault="00DD59D0" w:rsidP="00DD59D0">
      <w:pPr>
        <w:spacing w:line="100" w:lineRule="atLeast"/>
        <w:ind w:right="-851"/>
        <w:rPr>
          <w:sz w:val="24"/>
          <w:szCs w:val="24"/>
        </w:rPr>
      </w:pPr>
      <w:r w:rsidRPr="000E78B0">
        <w:rPr>
          <w:sz w:val="24"/>
          <w:szCs w:val="24"/>
        </w:rPr>
        <w:t>Zastoupen</w:t>
      </w:r>
      <w:r>
        <w:rPr>
          <w:sz w:val="24"/>
          <w:szCs w:val="24"/>
        </w:rPr>
        <w:t>á</w:t>
      </w:r>
      <w:r w:rsidRPr="000E78B0">
        <w:rPr>
          <w:sz w:val="24"/>
          <w:szCs w:val="24"/>
        </w:rPr>
        <w:t>:</w:t>
      </w:r>
      <w:r w:rsidRPr="000E78B0">
        <w:rPr>
          <w:sz w:val="24"/>
          <w:szCs w:val="24"/>
        </w:rPr>
        <w:tab/>
      </w:r>
      <w:r w:rsidRPr="000E78B0">
        <w:rPr>
          <w:sz w:val="24"/>
          <w:szCs w:val="24"/>
        </w:rPr>
        <w:tab/>
        <w:t xml:space="preserve">            Ing. Martinem Lehkým, ředitelem</w:t>
      </w:r>
    </w:p>
    <w:p w14:paraId="6699F306" w14:textId="77777777" w:rsidR="00DD59D0" w:rsidRPr="000E78B0" w:rsidRDefault="00DD59D0" w:rsidP="00DD59D0">
      <w:pPr>
        <w:spacing w:line="100" w:lineRule="atLeast"/>
        <w:jc w:val="both"/>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t>60460580</w:t>
      </w:r>
    </w:p>
    <w:p w14:paraId="3B0D2B6F" w14:textId="77777777" w:rsidR="00DD59D0" w:rsidRPr="000E78B0" w:rsidRDefault="00DD59D0" w:rsidP="00DD59D0">
      <w:pPr>
        <w:spacing w:line="100" w:lineRule="atLeast"/>
        <w:rPr>
          <w:sz w:val="24"/>
          <w:szCs w:val="24"/>
        </w:rPr>
      </w:pPr>
      <w:r w:rsidRPr="000E78B0">
        <w:rPr>
          <w:sz w:val="24"/>
          <w:szCs w:val="24"/>
        </w:rPr>
        <w:t>DIČ:</w:t>
      </w:r>
      <w:r w:rsidRPr="000E78B0">
        <w:rPr>
          <w:sz w:val="24"/>
          <w:szCs w:val="24"/>
        </w:rPr>
        <w:tab/>
      </w:r>
      <w:r w:rsidRPr="000E78B0">
        <w:rPr>
          <w:sz w:val="24"/>
          <w:szCs w:val="24"/>
        </w:rPr>
        <w:tab/>
      </w:r>
      <w:r w:rsidRPr="000E78B0">
        <w:rPr>
          <w:sz w:val="24"/>
          <w:szCs w:val="24"/>
        </w:rPr>
        <w:tab/>
      </w:r>
      <w:r w:rsidRPr="000E78B0">
        <w:rPr>
          <w:sz w:val="24"/>
          <w:szCs w:val="24"/>
        </w:rPr>
        <w:tab/>
        <w:t>CZ60460580</w:t>
      </w:r>
    </w:p>
    <w:p w14:paraId="03481DA4" w14:textId="77777777" w:rsidR="00DD59D0" w:rsidRPr="000E78B0" w:rsidRDefault="00DD59D0" w:rsidP="00DD59D0">
      <w:pPr>
        <w:spacing w:line="100" w:lineRule="atLeast"/>
        <w:rPr>
          <w:sz w:val="24"/>
          <w:szCs w:val="24"/>
        </w:rPr>
      </w:pPr>
      <w:r w:rsidRPr="000E78B0">
        <w:rPr>
          <w:sz w:val="24"/>
          <w:szCs w:val="24"/>
        </w:rPr>
        <w:t xml:space="preserve">ID datové schránky: </w:t>
      </w:r>
      <w:r w:rsidRPr="000E78B0">
        <w:rPr>
          <w:sz w:val="24"/>
          <w:szCs w:val="24"/>
        </w:rPr>
        <w:tab/>
      </w:r>
      <w:r w:rsidRPr="000E78B0">
        <w:rPr>
          <w:sz w:val="24"/>
          <w:szCs w:val="24"/>
        </w:rPr>
        <w:tab/>
        <w:t>dugmkm6</w:t>
      </w:r>
    </w:p>
    <w:p w14:paraId="00A5C7AB" w14:textId="18BF9714" w:rsidR="00DD59D0" w:rsidRPr="000E78B0" w:rsidRDefault="00DD59D0" w:rsidP="00DD59D0">
      <w:pPr>
        <w:spacing w:line="100" w:lineRule="atLeast"/>
        <w:jc w:val="both"/>
        <w:rPr>
          <w:sz w:val="24"/>
          <w:szCs w:val="24"/>
        </w:rPr>
      </w:pPr>
      <w:r w:rsidRPr="000E78B0">
        <w:rPr>
          <w:sz w:val="24"/>
          <w:szCs w:val="24"/>
        </w:rPr>
        <w:t xml:space="preserve">Bankovní spojení: </w:t>
      </w:r>
      <w:r w:rsidRPr="000E78B0">
        <w:rPr>
          <w:sz w:val="24"/>
          <w:szCs w:val="24"/>
        </w:rPr>
        <w:tab/>
      </w:r>
      <w:r w:rsidRPr="000E78B0">
        <w:rPr>
          <w:sz w:val="24"/>
          <w:szCs w:val="24"/>
        </w:rPr>
        <w:tab/>
      </w:r>
      <w:proofErr w:type="spellStart"/>
      <w:r w:rsidR="00CE2619">
        <w:rPr>
          <w:sz w:val="24"/>
          <w:szCs w:val="24"/>
        </w:rPr>
        <w:t>xxx</w:t>
      </w:r>
      <w:proofErr w:type="spellEnd"/>
      <w:r w:rsidRPr="000E78B0">
        <w:rPr>
          <w:sz w:val="24"/>
          <w:szCs w:val="24"/>
        </w:rPr>
        <w:t xml:space="preserve"> </w:t>
      </w:r>
    </w:p>
    <w:p w14:paraId="72E9893E" w14:textId="721B8F17" w:rsidR="00DD59D0" w:rsidRPr="000E78B0" w:rsidRDefault="00DD59D0" w:rsidP="00DD59D0">
      <w:pPr>
        <w:spacing w:line="100" w:lineRule="atLeast"/>
        <w:jc w:val="both"/>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proofErr w:type="spellStart"/>
      <w:r w:rsidR="00CE2619">
        <w:rPr>
          <w:sz w:val="24"/>
          <w:szCs w:val="24"/>
        </w:rPr>
        <w:t>xxx</w:t>
      </w:r>
      <w:proofErr w:type="spellEnd"/>
    </w:p>
    <w:p w14:paraId="0443011D" w14:textId="77777777" w:rsidR="00DD59D0" w:rsidRPr="000E78B0" w:rsidRDefault="00DD59D0" w:rsidP="00DD59D0">
      <w:pPr>
        <w:spacing w:line="100" w:lineRule="atLeast"/>
        <w:jc w:val="both"/>
        <w:rPr>
          <w:sz w:val="24"/>
          <w:szCs w:val="24"/>
        </w:rPr>
      </w:pPr>
      <w:r w:rsidRPr="000E78B0">
        <w:rPr>
          <w:sz w:val="24"/>
          <w:szCs w:val="24"/>
        </w:rPr>
        <w:t>Oprávněn jednat:</w:t>
      </w:r>
      <w:r w:rsidRPr="000E78B0">
        <w:rPr>
          <w:sz w:val="24"/>
          <w:szCs w:val="24"/>
        </w:rPr>
        <w:tab/>
      </w:r>
    </w:p>
    <w:p w14:paraId="198E6411" w14:textId="77777777" w:rsidR="00DD59D0" w:rsidRPr="000E78B0" w:rsidRDefault="00DD59D0" w:rsidP="00DD59D0">
      <w:pPr>
        <w:pStyle w:val="Odstavecseseznamem"/>
        <w:numPr>
          <w:ilvl w:val="0"/>
          <w:numId w:val="16"/>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t>Ing. Martin Lehký, tel. 973 204 090, fax: 973 204 092</w:t>
      </w:r>
      <w:r w:rsidRPr="000E78B0">
        <w:rPr>
          <w:rFonts w:ascii="Times New Roman" w:hAnsi="Times New Roman"/>
          <w:sz w:val="24"/>
          <w:szCs w:val="24"/>
        </w:rPr>
        <w:tab/>
      </w:r>
    </w:p>
    <w:p w14:paraId="06A1B24D" w14:textId="251AAD68" w:rsidR="00DD59D0" w:rsidRPr="000E78B0" w:rsidRDefault="00DD59D0" w:rsidP="00DD59D0">
      <w:pPr>
        <w:pStyle w:val="Odstavecseseznamem"/>
        <w:numPr>
          <w:ilvl w:val="0"/>
          <w:numId w:val="16"/>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97672C">
        <w:rPr>
          <w:rFonts w:ascii="Times New Roman" w:hAnsi="Times New Roman"/>
          <w:sz w:val="24"/>
          <w:szCs w:val="24"/>
        </w:rPr>
        <w:tab/>
      </w:r>
      <w:proofErr w:type="spellStart"/>
      <w:r w:rsidR="00BD4697">
        <w:rPr>
          <w:rFonts w:ascii="Times New Roman" w:hAnsi="Times New Roman"/>
          <w:sz w:val="24"/>
        </w:rPr>
        <w:t>xxx</w:t>
      </w:r>
      <w:proofErr w:type="spellEnd"/>
    </w:p>
    <w:p w14:paraId="0441EA73" w14:textId="77777777" w:rsidR="00DD59D0" w:rsidRPr="000E78B0" w:rsidRDefault="00DD59D0" w:rsidP="00DD59D0">
      <w:pPr>
        <w:suppressAutoHyphens/>
        <w:spacing w:line="100" w:lineRule="atLeast"/>
        <w:ind w:left="120"/>
        <w:rPr>
          <w:i/>
          <w:sz w:val="24"/>
          <w:szCs w:val="24"/>
          <w:lang w:eastAsia="zh-CN"/>
        </w:rPr>
      </w:pPr>
    </w:p>
    <w:p w14:paraId="6FCBF346" w14:textId="77777777" w:rsidR="00DD59D0" w:rsidRPr="000E78B0" w:rsidRDefault="00DD59D0" w:rsidP="00DD59D0">
      <w:pPr>
        <w:suppressAutoHyphens/>
        <w:spacing w:line="100" w:lineRule="atLeast"/>
        <w:rPr>
          <w:sz w:val="24"/>
          <w:szCs w:val="24"/>
          <w:lang w:eastAsia="zh-CN"/>
        </w:rPr>
      </w:pPr>
      <w:r w:rsidRPr="000E78B0">
        <w:rPr>
          <w:sz w:val="24"/>
          <w:szCs w:val="24"/>
          <w:lang w:eastAsia="zh-CN"/>
        </w:rPr>
        <w:t>(dále jen „objednatel“)</w:t>
      </w:r>
    </w:p>
    <w:p w14:paraId="7E40B8CA" w14:textId="77777777" w:rsidR="00DD59D0" w:rsidRPr="000E78B0" w:rsidRDefault="00DD59D0" w:rsidP="00DD59D0">
      <w:pPr>
        <w:spacing w:line="100" w:lineRule="atLeast"/>
        <w:rPr>
          <w:sz w:val="24"/>
          <w:szCs w:val="24"/>
        </w:rPr>
      </w:pPr>
    </w:p>
    <w:p w14:paraId="13FE2109" w14:textId="68527EE4" w:rsidR="00DD59D0" w:rsidRPr="000E78B0" w:rsidRDefault="00D119C4" w:rsidP="00DD59D0">
      <w:pPr>
        <w:spacing w:line="100" w:lineRule="atLeast"/>
        <w:rPr>
          <w:sz w:val="24"/>
          <w:szCs w:val="24"/>
        </w:rPr>
      </w:pPr>
      <w:bookmarkStart w:id="0" w:name="_Hlk32501578"/>
      <w:r w:rsidRPr="00D119C4">
        <w:rPr>
          <w:b/>
          <w:sz w:val="24"/>
          <w:szCs w:val="24"/>
        </w:rPr>
        <w:t>VÝTAHY MORAVIA CZ, spol. s r.o.</w:t>
      </w:r>
    </w:p>
    <w:bookmarkEnd w:id="0"/>
    <w:p w14:paraId="17460F4B" w14:textId="6F764542" w:rsidR="00DD59D0" w:rsidRPr="000E78B0" w:rsidRDefault="00DD59D0" w:rsidP="00DD59D0">
      <w:pPr>
        <w:spacing w:line="100" w:lineRule="atLeast"/>
        <w:rPr>
          <w:sz w:val="24"/>
          <w:szCs w:val="24"/>
        </w:rPr>
      </w:pPr>
      <w:r w:rsidRPr="000E78B0">
        <w:rPr>
          <w:sz w:val="24"/>
          <w:szCs w:val="24"/>
        </w:rPr>
        <w:t>Sídlo:</w:t>
      </w:r>
      <w:r w:rsidRPr="000E78B0">
        <w:rPr>
          <w:sz w:val="24"/>
          <w:szCs w:val="24"/>
        </w:rPr>
        <w:tab/>
      </w:r>
      <w:r w:rsidRPr="000E78B0">
        <w:rPr>
          <w:sz w:val="24"/>
          <w:szCs w:val="24"/>
        </w:rPr>
        <w:tab/>
      </w:r>
      <w:r w:rsidRPr="000E78B0">
        <w:rPr>
          <w:sz w:val="24"/>
          <w:szCs w:val="24"/>
        </w:rPr>
        <w:tab/>
      </w:r>
      <w:r w:rsidRPr="000E78B0">
        <w:rPr>
          <w:sz w:val="24"/>
          <w:szCs w:val="24"/>
        </w:rPr>
        <w:tab/>
      </w:r>
      <w:r w:rsidR="00D119C4" w:rsidRPr="00D119C4">
        <w:rPr>
          <w:sz w:val="24"/>
          <w:szCs w:val="24"/>
        </w:rPr>
        <w:t>Sladkovského 659/40, 783 71 Olomouc – Holice</w:t>
      </w:r>
    </w:p>
    <w:p w14:paraId="75C56C7C" w14:textId="2E68A477" w:rsidR="00DD59D0" w:rsidRPr="000E78B0" w:rsidRDefault="00DD59D0" w:rsidP="007E3105">
      <w:pPr>
        <w:spacing w:line="100" w:lineRule="atLeast"/>
        <w:ind w:left="2127" w:right="-459" w:hanging="2127"/>
        <w:rPr>
          <w:sz w:val="24"/>
          <w:szCs w:val="24"/>
        </w:rPr>
      </w:pPr>
      <w:r w:rsidRPr="000E78B0">
        <w:rPr>
          <w:sz w:val="24"/>
          <w:szCs w:val="24"/>
        </w:rPr>
        <w:t>Zapsaný</w:t>
      </w:r>
      <w:r>
        <w:rPr>
          <w:sz w:val="24"/>
          <w:szCs w:val="24"/>
        </w:rPr>
        <w:t>/á</w:t>
      </w:r>
      <w:r w:rsidRPr="000E78B0">
        <w:rPr>
          <w:sz w:val="24"/>
          <w:szCs w:val="24"/>
        </w:rPr>
        <w:t>:</w:t>
      </w:r>
      <w:r w:rsidRPr="000E78B0">
        <w:rPr>
          <w:sz w:val="24"/>
          <w:szCs w:val="24"/>
        </w:rPr>
        <w:tab/>
      </w:r>
      <w:r w:rsidRPr="000E78B0">
        <w:rPr>
          <w:sz w:val="24"/>
          <w:szCs w:val="24"/>
        </w:rPr>
        <w:tab/>
      </w:r>
      <w:r w:rsidRPr="000E78B0">
        <w:rPr>
          <w:sz w:val="24"/>
          <w:szCs w:val="24"/>
        </w:rPr>
        <w:tab/>
      </w:r>
      <w:r w:rsidR="00D119C4" w:rsidRPr="007E3105">
        <w:rPr>
          <w:sz w:val="24"/>
          <w:szCs w:val="24"/>
        </w:rPr>
        <w:t xml:space="preserve">v obchodním rejstříku u </w:t>
      </w:r>
      <w:r w:rsidR="007E3105" w:rsidRPr="007E3105">
        <w:rPr>
          <w:sz w:val="24"/>
          <w:szCs w:val="24"/>
        </w:rPr>
        <w:t>Krajského soudu v Ostravě, oddíl C, vložka 25204</w:t>
      </w:r>
    </w:p>
    <w:p w14:paraId="31DFD2C0" w14:textId="5D1C3D55" w:rsidR="00DD59D0" w:rsidRPr="000E78B0" w:rsidRDefault="00DD59D0" w:rsidP="00DD59D0">
      <w:pPr>
        <w:spacing w:line="100" w:lineRule="atLeast"/>
        <w:rPr>
          <w:sz w:val="24"/>
          <w:szCs w:val="24"/>
        </w:rPr>
      </w:pPr>
      <w:r w:rsidRPr="000E78B0">
        <w:rPr>
          <w:sz w:val="24"/>
          <w:szCs w:val="24"/>
        </w:rPr>
        <w:t>Zastoupený</w:t>
      </w:r>
      <w:r>
        <w:rPr>
          <w:sz w:val="24"/>
          <w:szCs w:val="24"/>
        </w:rPr>
        <w:t>/á</w:t>
      </w:r>
      <w:r w:rsidRPr="000E78B0">
        <w:rPr>
          <w:sz w:val="24"/>
          <w:szCs w:val="24"/>
        </w:rPr>
        <w:t>:</w:t>
      </w:r>
      <w:r w:rsidRPr="000E78B0">
        <w:rPr>
          <w:sz w:val="24"/>
          <w:szCs w:val="24"/>
        </w:rPr>
        <w:tab/>
      </w:r>
      <w:r w:rsidRPr="000E78B0">
        <w:rPr>
          <w:sz w:val="24"/>
          <w:szCs w:val="24"/>
        </w:rPr>
        <w:tab/>
        <w:t xml:space="preserve">            </w:t>
      </w:r>
      <w:proofErr w:type="spellStart"/>
      <w:r w:rsidR="00CE2619">
        <w:rPr>
          <w:sz w:val="24"/>
          <w:szCs w:val="24"/>
        </w:rPr>
        <w:t>xxxx</w:t>
      </w:r>
      <w:proofErr w:type="spellEnd"/>
    </w:p>
    <w:p w14:paraId="72A4D368" w14:textId="63C21177" w:rsidR="00DD59D0" w:rsidRPr="000E78B0" w:rsidRDefault="00DD59D0" w:rsidP="00DD59D0">
      <w:pPr>
        <w:spacing w:line="100" w:lineRule="atLeast"/>
        <w:rPr>
          <w:sz w:val="24"/>
          <w:szCs w:val="24"/>
        </w:rPr>
      </w:pPr>
      <w:r w:rsidRPr="000E78B0">
        <w:rPr>
          <w:sz w:val="24"/>
          <w:szCs w:val="24"/>
        </w:rPr>
        <w:t>IČO:</w:t>
      </w:r>
      <w:r w:rsidRPr="000E78B0">
        <w:rPr>
          <w:sz w:val="24"/>
          <w:szCs w:val="24"/>
        </w:rPr>
        <w:tab/>
      </w:r>
      <w:r w:rsidRPr="000E78B0">
        <w:rPr>
          <w:sz w:val="24"/>
          <w:szCs w:val="24"/>
        </w:rPr>
        <w:tab/>
      </w:r>
      <w:r w:rsidRPr="000E78B0">
        <w:rPr>
          <w:sz w:val="24"/>
          <w:szCs w:val="24"/>
        </w:rPr>
        <w:tab/>
      </w:r>
      <w:r w:rsidRPr="000E78B0">
        <w:rPr>
          <w:sz w:val="24"/>
          <w:szCs w:val="24"/>
        </w:rPr>
        <w:tab/>
      </w:r>
      <w:r w:rsidR="007E3105" w:rsidRPr="007E3105">
        <w:rPr>
          <w:sz w:val="24"/>
          <w:szCs w:val="24"/>
        </w:rPr>
        <w:t>25908405</w:t>
      </w:r>
    </w:p>
    <w:p w14:paraId="384F3DCF" w14:textId="6141593D" w:rsidR="00DD59D0" w:rsidRPr="000E78B0" w:rsidRDefault="00DD59D0" w:rsidP="00DD59D0">
      <w:pPr>
        <w:spacing w:line="100" w:lineRule="atLeast"/>
        <w:rPr>
          <w:sz w:val="24"/>
          <w:szCs w:val="24"/>
        </w:rPr>
      </w:pPr>
      <w:r w:rsidRPr="000E78B0">
        <w:rPr>
          <w:sz w:val="24"/>
          <w:szCs w:val="24"/>
        </w:rPr>
        <w:t xml:space="preserve">DIČ: </w:t>
      </w:r>
      <w:r w:rsidRPr="000E78B0">
        <w:rPr>
          <w:sz w:val="24"/>
          <w:szCs w:val="24"/>
        </w:rPr>
        <w:tab/>
      </w:r>
      <w:r w:rsidRPr="000E78B0">
        <w:rPr>
          <w:sz w:val="24"/>
          <w:szCs w:val="24"/>
        </w:rPr>
        <w:tab/>
      </w:r>
      <w:r w:rsidRPr="000E78B0">
        <w:rPr>
          <w:sz w:val="24"/>
          <w:szCs w:val="24"/>
        </w:rPr>
        <w:tab/>
      </w:r>
      <w:r w:rsidRPr="000E78B0">
        <w:rPr>
          <w:sz w:val="24"/>
          <w:szCs w:val="24"/>
        </w:rPr>
        <w:tab/>
      </w:r>
      <w:r w:rsidR="007E3105" w:rsidRPr="007E3105">
        <w:rPr>
          <w:sz w:val="24"/>
          <w:szCs w:val="24"/>
        </w:rPr>
        <w:t>CZ25908405</w:t>
      </w:r>
    </w:p>
    <w:p w14:paraId="5302FFF2" w14:textId="589060B9" w:rsidR="00DD59D0" w:rsidRPr="000E78B0" w:rsidRDefault="00DD59D0" w:rsidP="00DD59D0">
      <w:pPr>
        <w:spacing w:line="100" w:lineRule="atLeast"/>
        <w:rPr>
          <w:sz w:val="24"/>
          <w:szCs w:val="24"/>
        </w:rPr>
      </w:pPr>
      <w:r w:rsidRPr="000E78B0">
        <w:rPr>
          <w:sz w:val="24"/>
          <w:szCs w:val="24"/>
        </w:rPr>
        <w:t>ID datové schránky:</w:t>
      </w:r>
      <w:r w:rsidRPr="000E78B0">
        <w:rPr>
          <w:sz w:val="24"/>
          <w:szCs w:val="24"/>
        </w:rPr>
        <w:tab/>
      </w:r>
      <w:r w:rsidRPr="000E78B0">
        <w:rPr>
          <w:sz w:val="24"/>
          <w:szCs w:val="24"/>
        </w:rPr>
        <w:tab/>
      </w:r>
      <w:r w:rsidR="007E3105" w:rsidRPr="007E3105">
        <w:rPr>
          <w:sz w:val="24"/>
          <w:szCs w:val="24"/>
        </w:rPr>
        <w:t>v5pbjb6</w:t>
      </w:r>
    </w:p>
    <w:p w14:paraId="3521C746" w14:textId="222D9F90" w:rsidR="00DD59D0" w:rsidRPr="000E78B0" w:rsidRDefault="00DD59D0" w:rsidP="00DD59D0">
      <w:pPr>
        <w:spacing w:line="100" w:lineRule="atLeast"/>
        <w:rPr>
          <w:sz w:val="24"/>
          <w:szCs w:val="24"/>
        </w:rPr>
      </w:pPr>
      <w:r w:rsidRPr="000E78B0">
        <w:rPr>
          <w:sz w:val="24"/>
          <w:szCs w:val="24"/>
        </w:rPr>
        <w:t>Bankovní spojení:</w:t>
      </w:r>
      <w:r w:rsidRPr="000E78B0">
        <w:rPr>
          <w:sz w:val="24"/>
          <w:szCs w:val="24"/>
        </w:rPr>
        <w:tab/>
      </w:r>
      <w:r w:rsidRPr="000E78B0">
        <w:rPr>
          <w:sz w:val="24"/>
          <w:szCs w:val="24"/>
        </w:rPr>
        <w:tab/>
      </w:r>
      <w:proofErr w:type="spellStart"/>
      <w:r w:rsidR="00CE2619">
        <w:rPr>
          <w:sz w:val="24"/>
          <w:szCs w:val="24"/>
        </w:rPr>
        <w:t>xxx</w:t>
      </w:r>
      <w:proofErr w:type="spellEnd"/>
    </w:p>
    <w:p w14:paraId="6BE69288" w14:textId="548E1020" w:rsidR="00DD59D0" w:rsidRPr="000E78B0" w:rsidRDefault="00DD59D0" w:rsidP="00DD59D0">
      <w:pPr>
        <w:spacing w:line="100" w:lineRule="atLeast"/>
        <w:rPr>
          <w:sz w:val="24"/>
          <w:szCs w:val="24"/>
        </w:rPr>
      </w:pPr>
      <w:r w:rsidRPr="000E78B0">
        <w:rPr>
          <w:sz w:val="24"/>
          <w:szCs w:val="24"/>
        </w:rPr>
        <w:t>Číslo účtu:</w:t>
      </w:r>
      <w:r w:rsidRPr="000E78B0">
        <w:rPr>
          <w:sz w:val="24"/>
          <w:szCs w:val="24"/>
        </w:rPr>
        <w:tab/>
      </w:r>
      <w:r w:rsidRPr="000E78B0">
        <w:rPr>
          <w:sz w:val="24"/>
          <w:szCs w:val="24"/>
        </w:rPr>
        <w:tab/>
      </w:r>
      <w:r w:rsidRPr="000E78B0">
        <w:rPr>
          <w:sz w:val="24"/>
          <w:szCs w:val="24"/>
        </w:rPr>
        <w:tab/>
      </w:r>
      <w:proofErr w:type="spellStart"/>
      <w:r w:rsidR="00CE2619">
        <w:rPr>
          <w:sz w:val="24"/>
          <w:szCs w:val="24"/>
        </w:rPr>
        <w:t>xxx</w:t>
      </w:r>
      <w:proofErr w:type="spellEnd"/>
    </w:p>
    <w:p w14:paraId="07905DE7" w14:textId="77777777" w:rsidR="00DD59D0" w:rsidRPr="000E78B0" w:rsidRDefault="00DD59D0" w:rsidP="00DD59D0">
      <w:pPr>
        <w:spacing w:line="100" w:lineRule="atLeast"/>
        <w:jc w:val="both"/>
        <w:rPr>
          <w:sz w:val="24"/>
          <w:szCs w:val="24"/>
        </w:rPr>
      </w:pPr>
      <w:r w:rsidRPr="000E78B0">
        <w:rPr>
          <w:sz w:val="24"/>
          <w:szCs w:val="24"/>
        </w:rPr>
        <w:t>Oprávněn jednat:</w:t>
      </w:r>
      <w:r w:rsidRPr="000E78B0">
        <w:rPr>
          <w:sz w:val="24"/>
          <w:szCs w:val="24"/>
        </w:rPr>
        <w:tab/>
      </w:r>
    </w:p>
    <w:p w14:paraId="486F0903" w14:textId="35574734" w:rsidR="00DD59D0" w:rsidRPr="000E78B0" w:rsidRDefault="00DD59D0" w:rsidP="00DD59D0">
      <w:pPr>
        <w:pStyle w:val="Odstavecseseznamem"/>
        <w:numPr>
          <w:ilvl w:val="0"/>
          <w:numId w:val="16"/>
        </w:numPr>
        <w:spacing w:after="0" w:line="100" w:lineRule="atLeast"/>
        <w:contextualSpacing/>
        <w:jc w:val="both"/>
        <w:rPr>
          <w:rFonts w:ascii="Times New Roman" w:hAnsi="Times New Roman"/>
          <w:sz w:val="24"/>
          <w:szCs w:val="24"/>
        </w:rPr>
      </w:pPr>
      <w:r w:rsidRPr="000E78B0">
        <w:rPr>
          <w:rFonts w:ascii="Times New Roman" w:hAnsi="Times New Roman"/>
          <w:sz w:val="24"/>
          <w:szCs w:val="24"/>
        </w:rPr>
        <w:t>ve věcech smluvních:</w:t>
      </w:r>
      <w:r w:rsidRPr="000E78B0">
        <w:rPr>
          <w:rFonts w:ascii="Times New Roman" w:hAnsi="Times New Roman"/>
          <w:sz w:val="24"/>
          <w:szCs w:val="24"/>
        </w:rPr>
        <w:tab/>
      </w:r>
      <w:proofErr w:type="spellStart"/>
      <w:r w:rsidR="00BD4697">
        <w:rPr>
          <w:rFonts w:ascii="Times New Roman" w:hAnsi="Times New Roman"/>
          <w:sz w:val="24"/>
          <w:szCs w:val="24"/>
        </w:rPr>
        <w:t>xxx</w:t>
      </w:r>
      <w:proofErr w:type="spellEnd"/>
    </w:p>
    <w:p w14:paraId="66B9845D" w14:textId="43B5152A" w:rsidR="00DD59D0" w:rsidRPr="000E78B0" w:rsidRDefault="00DD59D0" w:rsidP="00DD59D0">
      <w:pPr>
        <w:pStyle w:val="Odstavecseseznamem"/>
        <w:numPr>
          <w:ilvl w:val="0"/>
          <w:numId w:val="16"/>
        </w:numPr>
        <w:spacing w:after="0" w:line="100" w:lineRule="atLeast"/>
        <w:contextualSpacing/>
        <w:rPr>
          <w:rFonts w:ascii="Times New Roman" w:hAnsi="Times New Roman"/>
          <w:sz w:val="24"/>
          <w:szCs w:val="24"/>
        </w:rPr>
      </w:pPr>
      <w:r w:rsidRPr="000E78B0">
        <w:rPr>
          <w:rFonts w:ascii="Times New Roman" w:hAnsi="Times New Roman"/>
          <w:sz w:val="24"/>
          <w:szCs w:val="24"/>
        </w:rPr>
        <w:t>ve věcech technických:</w:t>
      </w:r>
      <w:r w:rsidRPr="000E78B0">
        <w:rPr>
          <w:rFonts w:ascii="Times New Roman" w:hAnsi="Times New Roman"/>
          <w:sz w:val="24"/>
          <w:szCs w:val="24"/>
        </w:rPr>
        <w:tab/>
      </w:r>
      <w:proofErr w:type="spellStart"/>
      <w:r w:rsidR="00BD4697">
        <w:rPr>
          <w:rFonts w:ascii="Times New Roman" w:hAnsi="Times New Roman"/>
          <w:sz w:val="24"/>
          <w:szCs w:val="24"/>
        </w:rPr>
        <w:t>xxx</w:t>
      </w:r>
      <w:proofErr w:type="spellEnd"/>
    </w:p>
    <w:p w14:paraId="7617E08A" w14:textId="77777777" w:rsidR="00DD59D0" w:rsidRPr="000E78B0" w:rsidRDefault="00DD59D0" w:rsidP="00DD59D0">
      <w:pPr>
        <w:suppressAutoHyphens/>
        <w:spacing w:line="100" w:lineRule="atLeast"/>
        <w:rPr>
          <w:sz w:val="24"/>
          <w:szCs w:val="24"/>
          <w:lang w:eastAsia="zh-CN"/>
        </w:rPr>
      </w:pPr>
    </w:p>
    <w:p w14:paraId="0D0DF889" w14:textId="77777777" w:rsidR="00DD59D0" w:rsidRPr="000E78B0" w:rsidRDefault="00DD59D0" w:rsidP="00DD59D0">
      <w:pPr>
        <w:suppressAutoHyphens/>
        <w:spacing w:line="100" w:lineRule="atLeast"/>
        <w:rPr>
          <w:sz w:val="24"/>
          <w:szCs w:val="24"/>
          <w:lang w:eastAsia="zh-CN"/>
        </w:rPr>
      </w:pPr>
      <w:r w:rsidRPr="000E78B0">
        <w:rPr>
          <w:sz w:val="24"/>
          <w:szCs w:val="24"/>
          <w:lang w:eastAsia="zh-CN"/>
        </w:rPr>
        <w:t>(dále jen „zhotovitel“</w:t>
      </w:r>
      <w:r>
        <w:rPr>
          <w:sz w:val="24"/>
          <w:szCs w:val="24"/>
          <w:lang w:eastAsia="zh-CN"/>
        </w:rPr>
        <w:t xml:space="preserve"> a společně též „smluvní strany“ nebo jednotlivě „smluvní strana“</w:t>
      </w:r>
      <w:r w:rsidRPr="000E78B0">
        <w:rPr>
          <w:sz w:val="24"/>
          <w:szCs w:val="24"/>
          <w:lang w:eastAsia="zh-CN"/>
        </w:rPr>
        <w:t xml:space="preserve">) </w:t>
      </w:r>
    </w:p>
    <w:p w14:paraId="6C04508C" w14:textId="77777777" w:rsidR="00DD59D0" w:rsidRPr="000E78B0" w:rsidRDefault="00DD59D0" w:rsidP="00DD59D0">
      <w:pPr>
        <w:suppressAutoHyphens/>
        <w:spacing w:line="100" w:lineRule="atLeast"/>
        <w:ind w:left="1440"/>
        <w:jc w:val="center"/>
        <w:rPr>
          <w:b/>
          <w:sz w:val="24"/>
          <w:szCs w:val="24"/>
          <w:lang w:eastAsia="zh-CN"/>
        </w:rPr>
      </w:pPr>
    </w:p>
    <w:p w14:paraId="21D30055" w14:textId="4F2823FA" w:rsidR="00DD59D0" w:rsidRPr="002A290A" w:rsidRDefault="008710A6" w:rsidP="002A290A">
      <w:pPr>
        <w:spacing w:beforeLines="20" w:before="48"/>
        <w:jc w:val="center"/>
        <w:rPr>
          <w:sz w:val="24"/>
          <w:szCs w:val="24"/>
        </w:rPr>
      </w:pPr>
      <w:r w:rsidRPr="002A290A">
        <w:rPr>
          <w:b/>
          <w:sz w:val="24"/>
          <w:szCs w:val="24"/>
        </w:rPr>
        <w:t xml:space="preserve">I. </w:t>
      </w:r>
      <w:r w:rsidR="00DD59D0" w:rsidRPr="002A290A">
        <w:rPr>
          <w:b/>
          <w:sz w:val="24"/>
          <w:szCs w:val="24"/>
        </w:rPr>
        <w:t>P</w:t>
      </w:r>
      <w:r w:rsidR="00DD59D0" w:rsidRPr="002A290A">
        <w:rPr>
          <w:rFonts w:hint="eastAsia"/>
          <w:b/>
          <w:sz w:val="24"/>
          <w:szCs w:val="24"/>
        </w:rPr>
        <w:t>ř</w:t>
      </w:r>
      <w:r w:rsidR="00DD59D0" w:rsidRPr="002A290A">
        <w:rPr>
          <w:b/>
          <w:sz w:val="24"/>
          <w:szCs w:val="24"/>
        </w:rPr>
        <w:t>edm</w:t>
      </w:r>
      <w:r w:rsidR="00DD59D0" w:rsidRPr="002A290A">
        <w:rPr>
          <w:rFonts w:hint="eastAsia"/>
          <w:b/>
          <w:sz w:val="24"/>
          <w:szCs w:val="24"/>
        </w:rPr>
        <w:t>ě</w:t>
      </w:r>
      <w:r w:rsidR="00DD59D0" w:rsidRPr="002A290A">
        <w:rPr>
          <w:b/>
          <w:sz w:val="24"/>
          <w:szCs w:val="24"/>
        </w:rPr>
        <w:t>t smlouvy</w:t>
      </w:r>
    </w:p>
    <w:p w14:paraId="0ECFA835" w14:textId="4F7197E6" w:rsidR="00DD59D0" w:rsidRDefault="00DD59D0" w:rsidP="00DD59D0">
      <w:pPr>
        <w:spacing w:beforeLines="20" w:before="48"/>
        <w:jc w:val="both"/>
        <w:rPr>
          <w:sz w:val="24"/>
          <w:szCs w:val="24"/>
        </w:rPr>
      </w:pPr>
      <w:r w:rsidRPr="000E78B0">
        <w:rPr>
          <w:sz w:val="24"/>
          <w:szCs w:val="24"/>
        </w:rPr>
        <w:t>Předmětem této smlouvy je závazek zhotovitele provést pro objednatele řádně a včas, na svůj náklad a nebezpečí dílo specifikované v čl. II</w:t>
      </w:r>
      <w:r>
        <w:rPr>
          <w:sz w:val="24"/>
          <w:szCs w:val="24"/>
        </w:rPr>
        <w:t>.</w:t>
      </w:r>
      <w:r w:rsidRPr="000E78B0">
        <w:rPr>
          <w:sz w:val="24"/>
          <w:szCs w:val="24"/>
        </w:rPr>
        <w:t xml:space="preserve"> této smlouvy za podmínek touto smlouvou stanovených a</w:t>
      </w:r>
      <w:r>
        <w:rPr>
          <w:sz w:val="24"/>
          <w:szCs w:val="24"/>
        </w:rPr>
        <w:t> </w:t>
      </w:r>
      <w:r w:rsidRPr="000E78B0">
        <w:rPr>
          <w:sz w:val="24"/>
          <w:szCs w:val="24"/>
        </w:rPr>
        <w:t>závazek objednatele dokončené dílo převzít a zaplatit za něj sjednanou cenu.</w:t>
      </w:r>
    </w:p>
    <w:p w14:paraId="4A368514" w14:textId="77777777" w:rsidR="00DD59D0" w:rsidRPr="000E78B0" w:rsidRDefault="00DD59D0" w:rsidP="00DD59D0">
      <w:pPr>
        <w:spacing w:beforeLines="20" w:before="48"/>
        <w:jc w:val="both"/>
        <w:rPr>
          <w:sz w:val="24"/>
          <w:szCs w:val="24"/>
        </w:rPr>
      </w:pPr>
    </w:p>
    <w:p w14:paraId="4A2D3271" w14:textId="77777777" w:rsidR="00DD59D0" w:rsidRPr="000E78B0" w:rsidRDefault="00DD59D0" w:rsidP="00DD59D0">
      <w:pPr>
        <w:spacing w:beforeLines="20" w:before="48"/>
        <w:jc w:val="center"/>
        <w:rPr>
          <w:b/>
          <w:sz w:val="24"/>
          <w:szCs w:val="24"/>
        </w:rPr>
      </w:pPr>
      <w:r w:rsidRPr="000E78B0">
        <w:rPr>
          <w:b/>
          <w:sz w:val="24"/>
          <w:szCs w:val="24"/>
        </w:rPr>
        <w:t>II. Předmět díla</w:t>
      </w:r>
    </w:p>
    <w:p w14:paraId="62C3F4CE" w14:textId="2C13575B" w:rsidR="00A349D6" w:rsidRPr="00A212DE" w:rsidRDefault="001A0CF1" w:rsidP="00DF2BC1">
      <w:pPr>
        <w:widowControl w:val="0"/>
        <w:jc w:val="both"/>
        <w:rPr>
          <w:b/>
          <w:bCs/>
          <w:iCs/>
          <w:color w:val="000000"/>
          <w:sz w:val="24"/>
          <w:szCs w:val="24"/>
        </w:rPr>
      </w:pPr>
      <w:r w:rsidRPr="0028000F">
        <w:rPr>
          <w:bCs/>
          <w:iCs/>
          <w:color w:val="000000"/>
          <w:sz w:val="24"/>
          <w:szCs w:val="24"/>
        </w:rPr>
        <w:t xml:space="preserve">Předmětem </w:t>
      </w:r>
      <w:r w:rsidR="00DD59D0">
        <w:rPr>
          <w:bCs/>
          <w:iCs/>
          <w:color w:val="000000"/>
          <w:sz w:val="24"/>
          <w:szCs w:val="24"/>
        </w:rPr>
        <w:t>díla je</w:t>
      </w:r>
      <w:r w:rsidRPr="0028000F">
        <w:rPr>
          <w:bCs/>
          <w:iCs/>
          <w:color w:val="000000"/>
          <w:sz w:val="24"/>
          <w:szCs w:val="24"/>
        </w:rPr>
        <w:t xml:space="preserve"> </w:t>
      </w:r>
      <w:r w:rsidR="00DD59D0" w:rsidRPr="0028000F">
        <w:rPr>
          <w:bCs/>
          <w:iCs/>
          <w:color w:val="000000"/>
          <w:sz w:val="24"/>
          <w:szCs w:val="24"/>
        </w:rPr>
        <w:t>zpracov</w:t>
      </w:r>
      <w:r w:rsidR="00DD59D0">
        <w:rPr>
          <w:bCs/>
          <w:iCs/>
          <w:color w:val="000000"/>
          <w:sz w:val="24"/>
          <w:szCs w:val="24"/>
        </w:rPr>
        <w:t>ání</w:t>
      </w:r>
      <w:r w:rsidR="00DD59D0" w:rsidRPr="0028000F">
        <w:rPr>
          <w:bCs/>
          <w:iCs/>
          <w:color w:val="000000"/>
          <w:sz w:val="24"/>
          <w:szCs w:val="24"/>
        </w:rPr>
        <w:t xml:space="preserve"> </w:t>
      </w:r>
      <w:r w:rsidR="00DF2BC1" w:rsidRPr="0028000F">
        <w:rPr>
          <w:bCs/>
          <w:iCs/>
          <w:color w:val="000000"/>
          <w:sz w:val="24"/>
          <w:szCs w:val="24"/>
        </w:rPr>
        <w:t>prová</w:t>
      </w:r>
      <w:r w:rsidRPr="0028000F">
        <w:rPr>
          <w:bCs/>
          <w:iCs/>
          <w:color w:val="000000"/>
          <w:sz w:val="24"/>
          <w:szCs w:val="24"/>
        </w:rPr>
        <w:t>děcí projektov</w:t>
      </w:r>
      <w:r w:rsidR="00DD59D0">
        <w:rPr>
          <w:bCs/>
          <w:iCs/>
          <w:color w:val="000000"/>
          <w:sz w:val="24"/>
          <w:szCs w:val="24"/>
        </w:rPr>
        <w:t>é</w:t>
      </w:r>
      <w:r w:rsidRPr="0028000F">
        <w:rPr>
          <w:bCs/>
          <w:iCs/>
          <w:color w:val="000000"/>
          <w:sz w:val="24"/>
          <w:szCs w:val="24"/>
        </w:rPr>
        <w:t xml:space="preserve"> </w:t>
      </w:r>
      <w:r w:rsidR="00DD264F" w:rsidRPr="0028000F">
        <w:rPr>
          <w:bCs/>
          <w:iCs/>
          <w:color w:val="000000"/>
          <w:sz w:val="24"/>
          <w:szCs w:val="24"/>
        </w:rPr>
        <w:t>dokumentac</w:t>
      </w:r>
      <w:r w:rsidR="00DD59D0">
        <w:rPr>
          <w:bCs/>
          <w:iCs/>
          <w:color w:val="000000"/>
          <w:sz w:val="24"/>
          <w:szCs w:val="24"/>
        </w:rPr>
        <w:t>e</w:t>
      </w:r>
      <w:r w:rsidR="00533E61">
        <w:rPr>
          <w:bCs/>
          <w:iCs/>
          <w:color w:val="000000"/>
          <w:sz w:val="24"/>
          <w:szCs w:val="24"/>
        </w:rPr>
        <w:t xml:space="preserve"> </w:t>
      </w:r>
      <w:r w:rsidR="00533E61">
        <w:rPr>
          <w:bCs/>
          <w:iCs/>
          <w:color w:val="000000" w:themeColor="text1"/>
          <w:sz w:val="24"/>
          <w:szCs w:val="24"/>
        </w:rPr>
        <w:t>včetně zajištění inženýrské činnosti</w:t>
      </w:r>
      <w:r w:rsidR="00DD264F" w:rsidRPr="0028000F">
        <w:rPr>
          <w:bCs/>
          <w:iCs/>
          <w:color w:val="000000"/>
          <w:sz w:val="24"/>
          <w:szCs w:val="24"/>
        </w:rPr>
        <w:t xml:space="preserve"> </w:t>
      </w:r>
      <w:r w:rsidRPr="0028000F">
        <w:rPr>
          <w:bCs/>
          <w:iCs/>
          <w:color w:val="000000"/>
          <w:sz w:val="24"/>
          <w:szCs w:val="24"/>
        </w:rPr>
        <w:t xml:space="preserve">(dále jen </w:t>
      </w:r>
      <w:r w:rsidR="008E23D9" w:rsidRPr="0028000F">
        <w:rPr>
          <w:bCs/>
          <w:iCs/>
          <w:color w:val="000000"/>
          <w:sz w:val="24"/>
          <w:szCs w:val="24"/>
        </w:rPr>
        <w:t>„</w:t>
      </w:r>
      <w:r w:rsidRPr="0028000F">
        <w:rPr>
          <w:bCs/>
          <w:iCs/>
          <w:color w:val="000000"/>
          <w:sz w:val="24"/>
          <w:szCs w:val="24"/>
        </w:rPr>
        <w:t>PD</w:t>
      </w:r>
      <w:r w:rsidR="008E23D9" w:rsidRPr="0028000F">
        <w:rPr>
          <w:bCs/>
          <w:iCs/>
          <w:color w:val="000000"/>
          <w:sz w:val="24"/>
          <w:szCs w:val="24"/>
        </w:rPr>
        <w:t>“</w:t>
      </w:r>
      <w:r w:rsidRPr="0028000F">
        <w:rPr>
          <w:bCs/>
          <w:iCs/>
          <w:color w:val="000000"/>
          <w:sz w:val="24"/>
          <w:szCs w:val="24"/>
        </w:rPr>
        <w:t xml:space="preserve">) </w:t>
      </w:r>
      <w:r w:rsidR="00DF2BC1" w:rsidRPr="0028000F">
        <w:rPr>
          <w:bCs/>
          <w:iCs/>
          <w:color w:val="000000"/>
          <w:sz w:val="24"/>
          <w:szCs w:val="24"/>
        </w:rPr>
        <w:t xml:space="preserve">na komplexní </w:t>
      </w:r>
      <w:r w:rsidR="00DD59D0" w:rsidRPr="0028000F">
        <w:rPr>
          <w:bCs/>
          <w:iCs/>
          <w:color w:val="000000"/>
          <w:sz w:val="24"/>
          <w:szCs w:val="24"/>
        </w:rPr>
        <w:t>dodávk</w:t>
      </w:r>
      <w:r w:rsidR="007A783C">
        <w:rPr>
          <w:bCs/>
          <w:iCs/>
          <w:color w:val="000000"/>
          <w:sz w:val="24"/>
          <w:szCs w:val="24"/>
        </w:rPr>
        <w:t>u</w:t>
      </w:r>
      <w:r w:rsidR="00DD59D0" w:rsidRPr="0028000F">
        <w:rPr>
          <w:bCs/>
          <w:iCs/>
          <w:color w:val="000000"/>
          <w:sz w:val="24"/>
          <w:szCs w:val="24"/>
        </w:rPr>
        <w:t xml:space="preserve"> </w:t>
      </w:r>
      <w:r w:rsidR="00AD6179">
        <w:rPr>
          <w:bCs/>
          <w:iCs/>
          <w:color w:val="000000" w:themeColor="text1"/>
          <w:sz w:val="24"/>
          <w:szCs w:val="24"/>
        </w:rPr>
        <w:t>1</w:t>
      </w:r>
      <w:r w:rsidR="00F77552" w:rsidRPr="00F77552">
        <w:rPr>
          <w:bCs/>
          <w:iCs/>
          <w:color w:val="000000" w:themeColor="text1"/>
          <w:sz w:val="24"/>
          <w:szCs w:val="24"/>
        </w:rPr>
        <w:t xml:space="preserve"> ks nov</w:t>
      </w:r>
      <w:r w:rsidR="00AD6179">
        <w:rPr>
          <w:bCs/>
          <w:iCs/>
          <w:color w:val="000000" w:themeColor="text1"/>
          <w:sz w:val="24"/>
          <w:szCs w:val="24"/>
        </w:rPr>
        <w:t>ého</w:t>
      </w:r>
      <w:r w:rsidR="00F77552" w:rsidRPr="00F77552">
        <w:rPr>
          <w:bCs/>
          <w:iCs/>
          <w:color w:val="000000" w:themeColor="text1"/>
          <w:sz w:val="24"/>
          <w:szCs w:val="24"/>
        </w:rPr>
        <w:t xml:space="preserve"> elektrick</w:t>
      </w:r>
      <w:r w:rsidR="00AD6179">
        <w:rPr>
          <w:bCs/>
          <w:iCs/>
          <w:color w:val="000000" w:themeColor="text1"/>
          <w:sz w:val="24"/>
          <w:szCs w:val="24"/>
        </w:rPr>
        <w:t>ého</w:t>
      </w:r>
      <w:r w:rsidR="00F77552" w:rsidRPr="00F77552">
        <w:rPr>
          <w:bCs/>
          <w:iCs/>
          <w:color w:val="000000" w:themeColor="text1"/>
          <w:sz w:val="24"/>
          <w:szCs w:val="24"/>
        </w:rPr>
        <w:t xml:space="preserve"> osobní</w:t>
      </w:r>
      <w:r w:rsidR="00AD6179">
        <w:rPr>
          <w:bCs/>
          <w:iCs/>
          <w:color w:val="000000" w:themeColor="text1"/>
          <w:sz w:val="24"/>
          <w:szCs w:val="24"/>
        </w:rPr>
        <w:t>ho</w:t>
      </w:r>
      <w:r w:rsidR="00F77552" w:rsidRPr="00F77552">
        <w:rPr>
          <w:bCs/>
          <w:iCs/>
          <w:color w:val="000000" w:themeColor="text1"/>
          <w:sz w:val="24"/>
          <w:szCs w:val="24"/>
        </w:rPr>
        <w:t xml:space="preserve"> výtah</w:t>
      </w:r>
      <w:r w:rsidR="00AD6179">
        <w:rPr>
          <w:bCs/>
          <w:iCs/>
          <w:color w:val="000000" w:themeColor="text1"/>
          <w:sz w:val="24"/>
          <w:szCs w:val="24"/>
        </w:rPr>
        <w:t>u</w:t>
      </w:r>
      <w:r w:rsidR="00F77552" w:rsidRPr="00F77552">
        <w:rPr>
          <w:bCs/>
          <w:iCs/>
          <w:color w:val="000000" w:themeColor="text1"/>
          <w:sz w:val="24"/>
          <w:szCs w:val="24"/>
        </w:rPr>
        <w:t xml:space="preserve">, demontáž a </w:t>
      </w:r>
      <w:r w:rsidR="00DD59D0" w:rsidRPr="00F77552">
        <w:rPr>
          <w:bCs/>
          <w:iCs/>
          <w:color w:val="000000" w:themeColor="text1"/>
          <w:sz w:val="24"/>
          <w:szCs w:val="24"/>
        </w:rPr>
        <w:t>ekologick</w:t>
      </w:r>
      <w:r w:rsidR="00DD59D0">
        <w:rPr>
          <w:bCs/>
          <w:iCs/>
          <w:color w:val="000000" w:themeColor="text1"/>
          <w:sz w:val="24"/>
          <w:szCs w:val="24"/>
        </w:rPr>
        <w:t>á</w:t>
      </w:r>
      <w:r w:rsidR="00DD59D0" w:rsidRPr="00F77552">
        <w:rPr>
          <w:bCs/>
          <w:iCs/>
          <w:color w:val="000000" w:themeColor="text1"/>
          <w:sz w:val="24"/>
          <w:szCs w:val="24"/>
        </w:rPr>
        <w:t xml:space="preserve"> likvidac</w:t>
      </w:r>
      <w:r w:rsidR="00DD59D0">
        <w:rPr>
          <w:bCs/>
          <w:iCs/>
          <w:color w:val="000000" w:themeColor="text1"/>
          <w:sz w:val="24"/>
          <w:szCs w:val="24"/>
        </w:rPr>
        <w:t>e</w:t>
      </w:r>
      <w:r w:rsidR="00DD59D0" w:rsidRPr="00F77552">
        <w:rPr>
          <w:bCs/>
          <w:iCs/>
          <w:color w:val="000000" w:themeColor="text1"/>
          <w:sz w:val="24"/>
          <w:szCs w:val="24"/>
        </w:rPr>
        <w:t xml:space="preserve"> </w:t>
      </w:r>
      <w:r w:rsidR="00F77552" w:rsidRPr="00F77552">
        <w:rPr>
          <w:bCs/>
          <w:iCs/>
          <w:color w:val="000000" w:themeColor="text1"/>
          <w:sz w:val="24"/>
          <w:szCs w:val="24"/>
        </w:rPr>
        <w:t>star</w:t>
      </w:r>
      <w:r w:rsidR="00AD6179">
        <w:rPr>
          <w:bCs/>
          <w:iCs/>
          <w:color w:val="000000" w:themeColor="text1"/>
          <w:sz w:val="24"/>
          <w:szCs w:val="24"/>
        </w:rPr>
        <w:t>ého</w:t>
      </w:r>
      <w:r w:rsidR="00F77552" w:rsidRPr="00F77552">
        <w:rPr>
          <w:bCs/>
          <w:iCs/>
          <w:color w:val="000000" w:themeColor="text1"/>
          <w:sz w:val="24"/>
          <w:szCs w:val="24"/>
        </w:rPr>
        <w:t xml:space="preserve"> elektrick</w:t>
      </w:r>
      <w:r w:rsidR="00AD6179">
        <w:rPr>
          <w:bCs/>
          <w:iCs/>
          <w:color w:val="000000" w:themeColor="text1"/>
          <w:sz w:val="24"/>
          <w:szCs w:val="24"/>
        </w:rPr>
        <w:t>ého</w:t>
      </w:r>
      <w:r w:rsidR="00F77552" w:rsidRPr="00F77552">
        <w:rPr>
          <w:bCs/>
          <w:iCs/>
          <w:color w:val="000000" w:themeColor="text1"/>
          <w:sz w:val="24"/>
          <w:szCs w:val="24"/>
        </w:rPr>
        <w:t xml:space="preserve"> osobní</w:t>
      </w:r>
      <w:r w:rsidR="00AD6179">
        <w:rPr>
          <w:bCs/>
          <w:iCs/>
          <w:color w:val="000000" w:themeColor="text1"/>
          <w:sz w:val="24"/>
          <w:szCs w:val="24"/>
        </w:rPr>
        <w:t>ho</w:t>
      </w:r>
      <w:r w:rsidR="00F77552" w:rsidRPr="00F77552">
        <w:rPr>
          <w:bCs/>
          <w:iCs/>
          <w:color w:val="000000" w:themeColor="text1"/>
          <w:sz w:val="24"/>
          <w:szCs w:val="24"/>
        </w:rPr>
        <w:t xml:space="preserve"> výtah</w:t>
      </w:r>
      <w:r w:rsidR="00AD6179">
        <w:rPr>
          <w:bCs/>
          <w:iCs/>
          <w:color w:val="000000" w:themeColor="text1"/>
          <w:sz w:val="24"/>
          <w:szCs w:val="24"/>
        </w:rPr>
        <w:t>u</w:t>
      </w:r>
      <w:r w:rsidR="00C15816">
        <w:rPr>
          <w:bCs/>
          <w:iCs/>
          <w:color w:val="000000" w:themeColor="text1"/>
          <w:sz w:val="24"/>
          <w:szCs w:val="24"/>
        </w:rPr>
        <w:t xml:space="preserve"> a </w:t>
      </w:r>
      <w:r w:rsidR="00DD59D0">
        <w:rPr>
          <w:bCs/>
          <w:iCs/>
          <w:color w:val="000000" w:themeColor="text1"/>
          <w:sz w:val="24"/>
          <w:szCs w:val="24"/>
        </w:rPr>
        <w:t>realizace</w:t>
      </w:r>
      <w:r w:rsidR="00DD59D0" w:rsidRPr="00F77552">
        <w:rPr>
          <w:bCs/>
          <w:iCs/>
          <w:color w:val="000000" w:themeColor="text1"/>
          <w:sz w:val="24"/>
          <w:szCs w:val="24"/>
        </w:rPr>
        <w:t xml:space="preserve"> </w:t>
      </w:r>
      <w:r w:rsidR="00F77552" w:rsidRPr="00F77552">
        <w:rPr>
          <w:bCs/>
          <w:iCs/>
          <w:color w:val="000000" w:themeColor="text1"/>
          <w:sz w:val="24"/>
          <w:szCs w:val="24"/>
        </w:rPr>
        <w:t xml:space="preserve">výstavby </w:t>
      </w:r>
      <w:r w:rsidR="00AD6179">
        <w:rPr>
          <w:bCs/>
          <w:iCs/>
          <w:color w:val="000000" w:themeColor="text1"/>
          <w:sz w:val="24"/>
          <w:szCs w:val="24"/>
        </w:rPr>
        <w:t>1</w:t>
      </w:r>
      <w:r w:rsidR="00F77552" w:rsidRPr="00F77552">
        <w:rPr>
          <w:bCs/>
          <w:iCs/>
          <w:color w:val="000000" w:themeColor="text1"/>
          <w:sz w:val="24"/>
          <w:szCs w:val="24"/>
        </w:rPr>
        <w:t xml:space="preserve"> ks nov</w:t>
      </w:r>
      <w:r w:rsidR="00AD6179">
        <w:rPr>
          <w:bCs/>
          <w:iCs/>
          <w:color w:val="000000" w:themeColor="text1"/>
          <w:sz w:val="24"/>
          <w:szCs w:val="24"/>
        </w:rPr>
        <w:t>ého</w:t>
      </w:r>
      <w:r w:rsidR="00F77552" w:rsidRPr="00F77552">
        <w:rPr>
          <w:bCs/>
          <w:iCs/>
          <w:color w:val="000000" w:themeColor="text1"/>
          <w:sz w:val="24"/>
          <w:szCs w:val="24"/>
        </w:rPr>
        <w:t xml:space="preserve"> osobn</w:t>
      </w:r>
      <w:r w:rsidR="00AD6179">
        <w:rPr>
          <w:bCs/>
          <w:iCs/>
          <w:color w:val="000000" w:themeColor="text1"/>
          <w:sz w:val="24"/>
          <w:szCs w:val="24"/>
        </w:rPr>
        <w:t>ího</w:t>
      </w:r>
      <w:r w:rsidR="00F77552" w:rsidRPr="00F77552">
        <w:rPr>
          <w:bCs/>
          <w:iCs/>
          <w:color w:val="000000" w:themeColor="text1"/>
          <w:sz w:val="24"/>
          <w:szCs w:val="24"/>
        </w:rPr>
        <w:t xml:space="preserve"> výtah</w:t>
      </w:r>
      <w:r w:rsidR="00AD6179">
        <w:rPr>
          <w:bCs/>
          <w:iCs/>
          <w:color w:val="000000" w:themeColor="text1"/>
          <w:sz w:val="24"/>
          <w:szCs w:val="24"/>
        </w:rPr>
        <w:t>u</w:t>
      </w:r>
      <w:r w:rsidR="00F77552" w:rsidRPr="00F77552">
        <w:rPr>
          <w:bCs/>
          <w:iCs/>
          <w:color w:val="000000" w:themeColor="text1"/>
          <w:sz w:val="24"/>
          <w:szCs w:val="24"/>
        </w:rPr>
        <w:t xml:space="preserve"> dle PD</w:t>
      </w:r>
      <w:r w:rsidR="00533E61">
        <w:rPr>
          <w:bCs/>
          <w:iCs/>
          <w:color w:val="000000" w:themeColor="text1"/>
          <w:sz w:val="24"/>
          <w:szCs w:val="24"/>
        </w:rPr>
        <w:t xml:space="preserve"> </w:t>
      </w:r>
      <w:r w:rsidR="00533E61" w:rsidRPr="0028000F">
        <w:rPr>
          <w:bCs/>
          <w:iCs/>
          <w:color w:val="000000"/>
          <w:sz w:val="24"/>
          <w:szCs w:val="24"/>
        </w:rPr>
        <w:t>(dále jen „</w:t>
      </w:r>
      <w:r w:rsidR="00533E61">
        <w:rPr>
          <w:bCs/>
          <w:iCs/>
          <w:color w:val="000000"/>
          <w:sz w:val="24"/>
          <w:szCs w:val="24"/>
        </w:rPr>
        <w:t>dílo</w:t>
      </w:r>
      <w:r w:rsidR="00533E61" w:rsidRPr="0028000F">
        <w:rPr>
          <w:bCs/>
          <w:iCs/>
          <w:color w:val="000000"/>
          <w:sz w:val="24"/>
          <w:szCs w:val="24"/>
        </w:rPr>
        <w:t>“)</w:t>
      </w:r>
      <w:r w:rsidR="00A267FA" w:rsidRPr="0028000F">
        <w:rPr>
          <w:bCs/>
          <w:iCs/>
          <w:color w:val="000000"/>
          <w:sz w:val="24"/>
          <w:szCs w:val="24"/>
        </w:rPr>
        <w:t xml:space="preserve"> </w:t>
      </w:r>
      <w:r w:rsidR="00AD6179">
        <w:rPr>
          <w:sz w:val="24"/>
          <w:szCs w:val="24"/>
        </w:rPr>
        <w:t>v </w:t>
      </w:r>
      <w:r w:rsidR="005A782B">
        <w:rPr>
          <w:sz w:val="24"/>
          <w:szCs w:val="24"/>
        </w:rPr>
        <w:t>budově</w:t>
      </w:r>
      <w:r w:rsidR="00AD6179">
        <w:rPr>
          <w:sz w:val="24"/>
          <w:szCs w:val="24"/>
        </w:rPr>
        <w:t xml:space="preserve"> č. 63, Jevíčská 7</w:t>
      </w:r>
      <w:r w:rsidR="00F77552">
        <w:rPr>
          <w:sz w:val="24"/>
          <w:szCs w:val="24"/>
        </w:rPr>
        <w:t xml:space="preserve">, </w:t>
      </w:r>
      <w:r w:rsidR="00AD6179">
        <w:rPr>
          <w:sz w:val="24"/>
          <w:szCs w:val="24"/>
        </w:rPr>
        <w:t>Moravská Třebová</w:t>
      </w:r>
      <w:r w:rsidR="00F77552">
        <w:rPr>
          <w:sz w:val="24"/>
          <w:szCs w:val="24"/>
        </w:rPr>
        <w:t>.</w:t>
      </w:r>
    </w:p>
    <w:p w14:paraId="1293807E" w14:textId="77777777" w:rsidR="00DF2BC1" w:rsidRDefault="00DF2BC1" w:rsidP="00DF2BC1">
      <w:pPr>
        <w:widowControl w:val="0"/>
        <w:jc w:val="both"/>
        <w:rPr>
          <w:bCs/>
          <w:iCs/>
          <w:color w:val="000000"/>
          <w:sz w:val="24"/>
          <w:szCs w:val="24"/>
        </w:rPr>
      </w:pPr>
    </w:p>
    <w:p w14:paraId="3FB52CB4" w14:textId="77777777" w:rsidR="00DF2BC1" w:rsidRDefault="00DF2BC1" w:rsidP="00DF2BC1">
      <w:pPr>
        <w:widowControl w:val="0"/>
        <w:jc w:val="both"/>
        <w:rPr>
          <w:bCs/>
          <w:iCs/>
          <w:color w:val="000000"/>
          <w:sz w:val="24"/>
          <w:szCs w:val="24"/>
        </w:rPr>
      </w:pPr>
    </w:p>
    <w:p w14:paraId="0704E018" w14:textId="77777777" w:rsidR="007A783C" w:rsidRDefault="007A783C" w:rsidP="00554968">
      <w:pPr>
        <w:jc w:val="both"/>
        <w:rPr>
          <w:bCs/>
          <w:sz w:val="24"/>
        </w:rPr>
      </w:pPr>
    </w:p>
    <w:p w14:paraId="173C8EAF" w14:textId="77777777" w:rsidR="007A783C" w:rsidRDefault="007A783C" w:rsidP="00554968">
      <w:pPr>
        <w:jc w:val="both"/>
        <w:rPr>
          <w:bCs/>
          <w:sz w:val="24"/>
        </w:rPr>
      </w:pPr>
    </w:p>
    <w:p w14:paraId="2480C172" w14:textId="6115AA8B" w:rsidR="008E23D9" w:rsidRDefault="008E23D9" w:rsidP="00554968">
      <w:pPr>
        <w:jc w:val="both"/>
        <w:rPr>
          <w:bCs/>
          <w:sz w:val="24"/>
        </w:rPr>
      </w:pPr>
      <w:r w:rsidRPr="00A85310">
        <w:rPr>
          <w:bCs/>
          <w:sz w:val="24"/>
        </w:rPr>
        <w:lastRenderedPageBreak/>
        <w:t>Rozsah požadovaných prací:</w:t>
      </w:r>
    </w:p>
    <w:p w14:paraId="7A89F3E6" w14:textId="77777777" w:rsidR="00A85310" w:rsidRPr="00A85310" w:rsidRDefault="00A85310" w:rsidP="00DC2FA8">
      <w:pPr>
        <w:ind w:left="360"/>
        <w:jc w:val="both"/>
        <w:rPr>
          <w:bCs/>
          <w:sz w:val="24"/>
        </w:rPr>
      </w:pPr>
    </w:p>
    <w:p w14:paraId="6209F8D8" w14:textId="340C8FDC" w:rsidR="00C15816" w:rsidRDefault="00810289" w:rsidP="002A290A">
      <w:pPr>
        <w:pStyle w:val="Odstavecseseznamem"/>
        <w:numPr>
          <w:ilvl w:val="0"/>
          <w:numId w:val="14"/>
        </w:numPr>
        <w:jc w:val="both"/>
        <w:rPr>
          <w:rFonts w:ascii="Times New Roman" w:hAnsi="Times New Roman"/>
          <w:bCs/>
          <w:iCs/>
          <w:color w:val="000000" w:themeColor="text1"/>
          <w:sz w:val="24"/>
          <w:szCs w:val="24"/>
        </w:rPr>
      </w:pPr>
      <w:r w:rsidRPr="002A290A">
        <w:rPr>
          <w:rFonts w:ascii="Times New Roman" w:hAnsi="Times New Roman"/>
          <w:bCs/>
          <w:iCs/>
          <w:color w:val="000000" w:themeColor="text1"/>
          <w:sz w:val="24"/>
          <w:szCs w:val="24"/>
        </w:rPr>
        <w:t xml:space="preserve">Zpracování prováděcí </w:t>
      </w:r>
      <w:r w:rsidR="009076AE">
        <w:rPr>
          <w:rFonts w:ascii="Times New Roman" w:hAnsi="Times New Roman"/>
          <w:bCs/>
          <w:iCs/>
          <w:color w:val="000000" w:themeColor="text1"/>
          <w:sz w:val="24"/>
          <w:szCs w:val="24"/>
        </w:rPr>
        <w:t>PD</w:t>
      </w:r>
      <w:r w:rsidRPr="002A290A">
        <w:rPr>
          <w:rFonts w:ascii="Times New Roman" w:hAnsi="Times New Roman"/>
          <w:bCs/>
          <w:iCs/>
          <w:color w:val="000000" w:themeColor="text1"/>
          <w:sz w:val="24"/>
          <w:szCs w:val="24"/>
        </w:rPr>
        <w:t xml:space="preserve"> včetně oceněného výkazu výměr na nový osobní elektrický</w:t>
      </w:r>
      <w:r w:rsidRPr="002A290A">
        <w:rPr>
          <w:rFonts w:ascii="Times New Roman" w:hAnsi="Times New Roman"/>
          <w:bCs/>
          <w:iCs/>
          <w:color w:val="000000" w:themeColor="text1"/>
        </w:rPr>
        <w:t xml:space="preserve"> </w:t>
      </w:r>
      <w:r w:rsidRPr="002A290A">
        <w:rPr>
          <w:rFonts w:ascii="Times New Roman" w:hAnsi="Times New Roman"/>
          <w:sz w:val="24"/>
          <w:szCs w:val="24"/>
        </w:rPr>
        <w:t>výtah dle níže uvedených parametrů a zajištění veškeré činnosti k řádnému dokončení díla</w:t>
      </w:r>
      <w:r w:rsidR="009076AE" w:rsidRPr="0097672C">
        <w:rPr>
          <w:rFonts w:ascii="Times New Roman" w:hAnsi="Times New Roman"/>
          <w:sz w:val="24"/>
          <w:szCs w:val="24"/>
        </w:rPr>
        <w:t xml:space="preserve">, tj. včetně zajištění inženýrské činnosti a vydání stavebního povolení na realizaci díla. </w:t>
      </w:r>
    </w:p>
    <w:p w14:paraId="201F7ED4" w14:textId="60F7CD3A" w:rsidR="00DD59D0" w:rsidRPr="00810289" w:rsidRDefault="00C15816" w:rsidP="002A290A">
      <w:pPr>
        <w:pStyle w:val="Odstavecseseznamem"/>
        <w:spacing w:after="120" w:line="259" w:lineRule="auto"/>
        <w:ind w:left="717"/>
        <w:jc w:val="both"/>
        <w:rPr>
          <w:rFonts w:ascii="Times New Roman" w:hAnsi="Times New Roman"/>
        </w:rPr>
      </w:pPr>
      <w:r>
        <w:rPr>
          <w:rFonts w:ascii="Times New Roman" w:hAnsi="Times New Roman"/>
          <w:bCs/>
          <w:iCs/>
          <w:color w:val="000000" w:themeColor="text1"/>
          <w:sz w:val="24"/>
          <w:szCs w:val="24"/>
        </w:rPr>
        <w:t>Parametry:</w:t>
      </w:r>
    </w:p>
    <w:p w14:paraId="4444A4D9" w14:textId="6E87FDD1" w:rsidR="0044104B" w:rsidRDefault="00810289" w:rsidP="002A290A">
      <w:pPr>
        <w:spacing w:after="120"/>
        <w:ind w:left="709" w:hanging="709"/>
        <w:contextualSpacing/>
        <w:jc w:val="both"/>
        <w:rPr>
          <w:color w:val="000000" w:themeColor="text1"/>
          <w:sz w:val="24"/>
          <w:szCs w:val="24"/>
        </w:rPr>
      </w:pPr>
      <w:r w:rsidRPr="00810289">
        <w:rPr>
          <w:color w:val="000000" w:themeColor="text1"/>
          <w:sz w:val="24"/>
          <w:szCs w:val="24"/>
        </w:rPr>
        <w:t xml:space="preserve">      -</w:t>
      </w:r>
      <w:r w:rsidRPr="00810289">
        <w:rPr>
          <w:color w:val="000000" w:themeColor="text1"/>
          <w:sz w:val="24"/>
          <w:szCs w:val="24"/>
        </w:rPr>
        <w:tab/>
      </w:r>
      <w:r w:rsidR="0044104B" w:rsidRPr="0044104B">
        <w:rPr>
          <w:color w:val="000000" w:themeColor="text1"/>
          <w:sz w:val="24"/>
          <w:szCs w:val="24"/>
        </w:rPr>
        <w:t xml:space="preserve">nový osobní výtah dle </w:t>
      </w:r>
      <w:proofErr w:type="spellStart"/>
      <w:r w:rsidR="0044104B" w:rsidRPr="0044104B">
        <w:rPr>
          <w:color w:val="000000" w:themeColor="text1"/>
          <w:sz w:val="24"/>
          <w:szCs w:val="24"/>
        </w:rPr>
        <w:t>vyhl</w:t>
      </w:r>
      <w:proofErr w:type="spellEnd"/>
      <w:r w:rsidR="0044104B" w:rsidRPr="0044104B">
        <w:rPr>
          <w:color w:val="000000" w:themeColor="text1"/>
          <w:sz w:val="24"/>
          <w:szCs w:val="24"/>
        </w:rPr>
        <w:t>. 398/2009 Sb., ve znění pozdějších předpisů realizovaný v souladu s normou ČSN EN 81-20, ČSN 274014</w:t>
      </w:r>
    </w:p>
    <w:p w14:paraId="3AD7BBD6" w14:textId="4B287233" w:rsidR="00810289" w:rsidRPr="00810289" w:rsidRDefault="0044104B" w:rsidP="002A290A">
      <w:pPr>
        <w:spacing w:after="120"/>
        <w:ind w:left="709" w:hanging="283"/>
        <w:contextualSpacing/>
        <w:jc w:val="both"/>
        <w:rPr>
          <w:color w:val="000000" w:themeColor="text1"/>
          <w:sz w:val="24"/>
          <w:szCs w:val="24"/>
        </w:rPr>
      </w:pPr>
      <w:r>
        <w:rPr>
          <w:color w:val="000000" w:themeColor="text1"/>
          <w:sz w:val="24"/>
          <w:szCs w:val="24"/>
        </w:rPr>
        <w:t>-</w:t>
      </w:r>
      <w:r>
        <w:rPr>
          <w:color w:val="000000" w:themeColor="text1"/>
          <w:sz w:val="24"/>
          <w:szCs w:val="24"/>
        </w:rPr>
        <w:tab/>
      </w:r>
      <w:r w:rsidR="00810289" w:rsidRPr="00810289">
        <w:rPr>
          <w:color w:val="000000" w:themeColor="text1"/>
          <w:sz w:val="24"/>
          <w:szCs w:val="24"/>
        </w:rPr>
        <w:t>provedení se strojovnou nad šachtou</w:t>
      </w:r>
    </w:p>
    <w:p w14:paraId="014DD9B0" w14:textId="77777777" w:rsidR="00810289" w:rsidRPr="00810289" w:rsidRDefault="00810289" w:rsidP="002A290A">
      <w:pPr>
        <w:ind w:firstLine="360"/>
        <w:contextualSpacing/>
        <w:jc w:val="both"/>
        <w:rPr>
          <w:color w:val="000000" w:themeColor="text1"/>
          <w:sz w:val="24"/>
          <w:szCs w:val="24"/>
        </w:rPr>
      </w:pPr>
      <w:r w:rsidRPr="00810289">
        <w:rPr>
          <w:color w:val="000000" w:themeColor="text1"/>
          <w:sz w:val="24"/>
          <w:szCs w:val="24"/>
        </w:rPr>
        <w:t>-</w:t>
      </w:r>
      <w:r w:rsidRPr="00810289">
        <w:rPr>
          <w:color w:val="000000" w:themeColor="text1"/>
          <w:sz w:val="24"/>
          <w:szCs w:val="24"/>
        </w:rPr>
        <w:tab/>
        <w:t>převodový výtahový stroj frekvenčně řízený umístěný ve strojovně nad šachtou</w:t>
      </w:r>
    </w:p>
    <w:p w14:paraId="22A4D95B" w14:textId="77777777" w:rsidR="00810289" w:rsidRPr="00810289" w:rsidRDefault="00810289" w:rsidP="002A290A">
      <w:pPr>
        <w:ind w:firstLine="360"/>
        <w:jc w:val="both"/>
        <w:rPr>
          <w:color w:val="000000" w:themeColor="text1"/>
          <w:sz w:val="24"/>
          <w:szCs w:val="24"/>
        </w:rPr>
      </w:pPr>
      <w:r w:rsidRPr="00810289">
        <w:rPr>
          <w:color w:val="000000" w:themeColor="text1"/>
          <w:sz w:val="24"/>
          <w:szCs w:val="24"/>
        </w:rPr>
        <w:t>-</w:t>
      </w:r>
      <w:r w:rsidRPr="00810289">
        <w:rPr>
          <w:b/>
          <w:color w:val="000000" w:themeColor="text1"/>
          <w:sz w:val="24"/>
          <w:szCs w:val="24"/>
        </w:rPr>
        <w:t xml:space="preserve"> </w:t>
      </w:r>
      <w:r w:rsidRPr="00810289">
        <w:rPr>
          <w:color w:val="000000" w:themeColor="text1"/>
          <w:sz w:val="24"/>
          <w:szCs w:val="24"/>
        </w:rPr>
        <w:tab/>
        <w:t>5 stanic a 5 nástupišť</w:t>
      </w:r>
    </w:p>
    <w:p w14:paraId="2933362D" w14:textId="60B2E8B4"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nosnost výtahu </w:t>
      </w:r>
      <w:r w:rsidR="00EA06F4">
        <w:rPr>
          <w:color w:val="000000" w:themeColor="text1"/>
          <w:sz w:val="24"/>
          <w:szCs w:val="24"/>
        </w:rPr>
        <w:t>min.</w:t>
      </w:r>
      <w:r w:rsidRPr="00810289">
        <w:rPr>
          <w:color w:val="000000" w:themeColor="text1"/>
          <w:sz w:val="24"/>
          <w:szCs w:val="24"/>
        </w:rPr>
        <w:t>1 125 kg / 15 osob</w:t>
      </w:r>
    </w:p>
    <w:p w14:paraId="4B24D910" w14:textId="14A2E9F3" w:rsidR="00810289" w:rsidRPr="00C15816"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jmenovitá rychlost </w:t>
      </w:r>
      <w:r w:rsidR="00EA06F4">
        <w:rPr>
          <w:color w:val="000000" w:themeColor="text1"/>
          <w:sz w:val="24"/>
          <w:szCs w:val="24"/>
        </w:rPr>
        <w:t xml:space="preserve">min. </w:t>
      </w:r>
      <w:r w:rsidRPr="00810289">
        <w:rPr>
          <w:color w:val="000000" w:themeColor="text1"/>
          <w:sz w:val="24"/>
          <w:szCs w:val="24"/>
        </w:rPr>
        <w:t>0,9 m/s</w:t>
      </w:r>
    </w:p>
    <w:p w14:paraId="5FA81849" w14:textId="587A7883"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nová pevná vodítka kabiny a protiváhy se zámky včetně nového kotvení</w:t>
      </w:r>
    </w:p>
    <w:p w14:paraId="4EB88608" w14:textId="6D6E29AE"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nové mikroprocesorové rozvaděče s frekvenčním řízením</w:t>
      </w:r>
    </w:p>
    <w:p w14:paraId="17FAAEC2" w14:textId="3641EE39" w:rsidR="00810289" w:rsidRPr="00810289" w:rsidRDefault="00810289" w:rsidP="002A290A">
      <w:pPr>
        <w:ind w:left="360"/>
        <w:jc w:val="both"/>
        <w:rPr>
          <w:color w:val="000000" w:themeColor="text1"/>
          <w:sz w:val="24"/>
          <w:szCs w:val="24"/>
        </w:rPr>
      </w:pPr>
      <w:r w:rsidRPr="00810289">
        <w:rPr>
          <w:color w:val="000000" w:themeColor="text1"/>
          <w:sz w:val="24"/>
          <w:szCs w:val="24"/>
        </w:rPr>
        <w:t>-</w:t>
      </w:r>
      <w:r w:rsidRPr="00810289">
        <w:rPr>
          <w:b/>
          <w:color w:val="000000" w:themeColor="text1"/>
          <w:sz w:val="24"/>
          <w:szCs w:val="24"/>
        </w:rPr>
        <w:tab/>
      </w:r>
      <w:r w:rsidRPr="00810289">
        <w:rPr>
          <w:color w:val="000000" w:themeColor="text1"/>
          <w:sz w:val="24"/>
          <w:szCs w:val="24"/>
        </w:rPr>
        <w:t>mezi dveřmi u vstupu bude instalována celoplošná bezpečnostní světelná lišta</w:t>
      </w:r>
    </w:p>
    <w:p w14:paraId="070F17C1" w14:textId="7F9294D8"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automatické kabinové a šachetní dvoudílné otevírané dveře o minimální šíři 800 mm x 2000 mm, </w:t>
      </w:r>
      <w:r w:rsidR="00262289" w:rsidRPr="00810289">
        <w:rPr>
          <w:color w:val="000000" w:themeColor="text1"/>
          <w:sz w:val="24"/>
          <w:szCs w:val="24"/>
        </w:rPr>
        <w:t>v nerezovém</w:t>
      </w:r>
      <w:r w:rsidRPr="00810289">
        <w:rPr>
          <w:color w:val="000000" w:themeColor="text1"/>
          <w:sz w:val="24"/>
          <w:szCs w:val="24"/>
        </w:rPr>
        <w:t xml:space="preserve"> provedení</w:t>
      </w:r>
    </w:p>
    <w:p w14:paraId="690F0155" w14:textId="401B7C16" w:rsidR="00810289" w:rsidRPr="00810289" w:rsidRDefault="00810289" w:rsidP="0097672C">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nová kovová kabina výtahu o rozměru </w:t>
      </w:r>
      <w:r w:rsidR="00EA06F4">
        <w:rPr>
          <w:color w:val="000000" w:themeColor="text1"/>
          <w:sz w:val="24"/>
          <w:szCs w:val="24"/>
        </w:rPr>
        <w:t xml:space="preserve">min. </w:t>
      </w:r>
      <w:r w:rsidRPr="00810289">
        <w:rPr>
          <w:color w:val="000000" w:themeColor="text1"/>
          <w:sz w:val="24"/>
          <w:szCs w:val="24"/>
        </w:rPr>
        <w:t>1</w:t>
      </w:r>
      <w:r w:rsidR="009076AE">
        <w:rPr>
          <w:color w:val="000000" w:themeColor="text1"/>
          <w:sz w:val="24"/>
          <w:szCs w:val="24"/>
        </w:rPr>
        <w:t xml:space="preserve"> </w:t>
      </w:r>
      <w:r w:rsidRPr="00810289">
        <w:rPr>
          <w:color w:val="000000" w:themeColor="text1"/>
          <w:sz w:val="24"/>
          <w:szCs w:val="24"/>
        </w:rPr>
        <w:t>200 x 2</w:t>
      </w:r>
      <w:r w:rsidR="009076AE">
        <w:rPr>
          <w:color w:val="000000" w:themeColor="text1"/>
          <w:sz w:val="24"/>
          <w:szCs w:val="24"/>
        </w:rPr>
        <w:t xml:space="preserve"> </w:t>
      </w:r>
      <w:r w:rsidRPr="00810289">
        <w:rPr>
          <w:color w:val="000000" w:themeColor="text1"/>
          <w:sz w:val="24"/>
          <w:szCs w:val="24"/>
        </w:rPr>
        <w:t>080 x 2</w:t>
      </w:r>
      <w:r w:rsidR="009076AE">
        <w:rPr>
          <w:color w:val="000000" w:themeColor="text1"/>
          <w:sz w:val="24"/>
          <w:szCs w:val="24"/>
        </w:rPr>
        <w:t xml:space="preserve"> </w:t>
      </w:r>
      <w:r w:rsidRPr="00810289">
        <w:rPr>
          <w:color w:val="000000" w:themeColor="text1"/>
          <w:sz w:val="24"/>
          <w:szCs w:val="24"/>
        </w:rPr>
        <w:t xml:space="preserve">150 mm a nosnosti </w:t>
      </w:r>
      <w:r w:rsidR="00EA06F4">
        <w:rPr>
          <w:color w:val="000000" w:themeColor="text1"/>
          <w:sz w:val="24"/>
          <w:szCs w:val="24"/>
        </w:rPr>
        <w:t xml:space="preserve">min. </w:t>
      </w:r>
      <w:r w:rsidRPr="00810289">
        <w:rPr>
          <w:color w:val="000000" w:themeColor="text1"/>
          <w:sz w:val="24"/>
          <w:szCs w:val="24"/>
        </w:rPr>
        <w:t>1</w:t>
      </w:r>
      <w:r w:rsidR="009076AE">
        <w:rPr>
          <w:color w:val="000000" w:themeColor="text1"/>
          <w:sz w:val="24"/>
          <w:szCs w:val="24"/>
        </w:rPr>
        <w:t xml:space="preserve"> </w:t>
      </w:r>
      <w:r w:rsidRPr="00810289">
        <w:rPr>
          <w:color w:val="000000" w:themeColor="text1"/>
          <w:sz w:val="24"/>
          <w:szCs w:val="24"/>
        </w:rPr>
        <w:t>125 kg, v </w:t>
      </w:r>
      <w:proofErr w:type="spellStart"/>
      <w:r w:rsidRPr="00810289">
        <w:rPr>
          <w:color w:val="000000" w:themeColor="text1"/>
          <w:sz w:val="24"/>
          <w:szCs w:val="24"/>
        </w:rPr>
        <w:t>komaxitovém</w:t>
      </w:r>
      <w:proofErr w:type="spellEnd"/>
      <w:r w:rsidRPr="00810289">
        <w:rPr>
          <w:color w:val="000000" w:themeColor="text1"/>
          <w:sz w:val="24"/>
          <w:szCs w:val="24"/>
        </w:rPr>
        <w:t xml:space="preserve"> provedení s úsporným LED osvětlením, s ovládacími tlačítky, s potvrzení</w:t>
      </w:r>
      <w:r w:rsidR="00EA06F4">
        <w:rPr>
          <w:color w:val="000000" w:themeColor="text1"/>
          <w:sz w:val="24"/>
          <w:szCs w:val="24"/>
        </w:rPr>
        <w:t>m</w:t>
      </w:r>
      <w:r w:rsidRPr="00810289">
        <w:rPr>
          <w:color w:val="000000" w:themeColor="text1"/>
          <w:sz w:val="24"/>
          <w:szCs w:val="24"/>
        </w:rPr>
        <w:t xml:space="preserve"> volby, se signalizací přetížení kabiny, LED displej označující patro s polohovou signalizací, s tlačítky pro prodlouženou volbu otvírání a možného zavírání dveří, se zrcadlem z bezpečnostního skla a madlem, s podlahou v protiskluzném provedení ohraničenou </w:t>
      </w:r>
      <w:proofErr w:type="spellStart"/>
      <w:r w:rsidRPr="00810289">
        <w:rPr>
          <w:color w:val="000000" w:themeColor="text1"/>
          <w:sz w:val="24"/>
          <w:szCs w:val="24"/>
        </w:rPr>
        <w:t>okopovými</w:t>
      </w:r>
      <w:proofErr w:type="spellEnd"/>
      <w:r w:rsidRPr="00810289">
        <w:rPr>
          <w:color w:val="000000" w:themeColor="text1"/>
          <w:sz w:val="24"/>
          <w:szCs w:val="24"/>
        </w:rPr>
        <w:t xml:space="preserve"> lištami po celém obvodu kabiny </w:t>
      </w:r>
    </w:p>
    <w:p w14:paraId="7FB2F8E2" w14:textId="1A5CDDD8" w:rsidR="00810289" w:rsidRPr="00810289" w:rsidRDefault="00C15816" w:rsidP="002A290A">
      <w:pPr>
        <w:numPr>
          <w:ilvl w:val="0"/>
          <w:numId w:val="12"/>
        </w:numPr>
        <w:tabs>
          <w:tab w:val="clear" w:pos="502"/>
          <w:tab w:val="num" w:pos="720"/>
        </w:tabs>
        <w:suppressAutoHyphens/>
        <w:autoSpaceDE w:val="0"/>
        <w:ind w:left="720"/>
        <w:jc w:val="both"/>
        <w:rPr>
          <w:color w:val="000000" w:themeColor="text1"/>
          <w:sz w:val="24"/>
          <w:szCs w:val="24"/>
        </w:rPr>
      </w:pPr>
      <w:r>
        <w:rPr>
          <w:color w:val="000000" w:themeColor="text1"/>
          <w:sz w:val="24"/>
          <w:szCs w:val="24"/>
        </w:rPr>
        <w:t xml:space="preserve">vybavení </w:t>
      </w:r>
      <w:r w:rsidR="00810289" w:rsidRPr="00810289">
        <w:rPr>
          <w:color w:val="000000" w:themeColor="text1"/>
          <w:sz w:val="24"/>
          <w:szCs w:val="24"/>
        </w:rPr>
        <w:t>výtah</w:t>
      </w:r>
      <w:r>
        <w:rPr>
          <w:color w:val="000000" w:themeColor="text1"/>
          <w:sz w:val="24"/>
          <w:szCs w:val="24"/>
        </w:rPr>
        <w:t xml:space="preserve">u </w:t>
      </w:r>
      <w:r w:rsidR="00810289" w:rsidRPr="00810289">
        <w:rPr>
          <w:color w:val="000000" w:themeColor="text1"/>
          <w:sz w:val="24"/>
          <w:szCs w:val="24"/>
        </w:rPr>
        <w:t>obousměrným sběrným řízením s ignorováním přivolání při přetížení</w:t>
      </w:r>
    </w:p>
    <w:p w14:paraId="10030298" w14:textId="77777777" w:rsidR="00810289" w:rsidRPr="00810289" w:rsidRDefault="00810289" w:rsidP="002A290A">
      <w:pPr>
        <w:numPr>
          <w:ilvl w:val="0"/>
          <w:numId w:val="12"/>
        </w:numPr>
        <w:tabs>
          <w:tab w:val="clear" w:pos="502"/>
          <w:tab w:val="num" w:pos="720"/>
        </w:tabs>
        <w:suppressAutoHyphens/>
        <w:autoSpaceDE w:val="0"/>
        <w:ind w:left="720"/>
        <w:jc w:val="both"/>
        <w:rPr>
          <w:color w:val="000000" w:themeColor="text1"/>
          <w:sz w:val="24"/>
          <w:szCs w:val="24"/>
        </w:rPr>
      </w:pPr>
      <w:r w:rsidRPr="00810289">
        <w:rPr>
          <w:color w:val="000000" w:themeColor="text1"/>
          <w:sz w:val="24"/>
          <w:szCs w:val="24"/>
        </w:rPr>
        <w:t>nosné prostředky výtahu – lana nebo pásy</w:t>
      </w:r>
    </w:p>
    <w:p w14:paraId="5E874ADF" w14:textId="77777777"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nový hlavní přívod do prostoru strojovny, vhodně dimenzovaný dle pohonu</w:t>
      </w:r>
    </w:p>
    <w:p w14:paraId="07503C0F" w14:textId="0E331480"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obousměrné mobilní komunikační zařízení pro nouzovou komunikaci </w:t>
      </w:r>
      <w:r w:rsidR="00262289" w:rsidRPr="00810289">
        <w:rPr>
          <w:color w:val="000000" w:themeColor="text1"/>
          <w:sz w:val="24"/>
          <w:szCs w:val="24"/>
        </w:rPr>
        <w:t>kabina – strojovna – dispečink</w:t>
      </w:r>
    </w:p>
    <w:p w14:paraId="2C1CC645" w14:textId="77777777"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nová venkovní ovládací tlačítka v nástupištích s orientačním prosvětlením směrové šipky při navolení směru jízdy</w:t>
      </w:r>
    </w:p>
    <w:p w14:paraId="66EF0F18" w14:textId="77B778D6" w:rsidR="00810289" w:rsidRPr="00810289" w:rsidRDefault="00810289" w:rsidP="002A290A">
      <w:pPr>
        <w:numPr>
          <w:ilvl w:val="0"/>
          <w:numId w:val="12"/>
        </w:numPr>
        <w:tabs>
          <w:tab w:val="clear" w:pos="502"/>
          <w:tab w:val="num" w:pos="720"/>
        </w:tabs>
        <w:suppressAutoHyphens/>
        <w:ind w:left="720"/>
        <w:jc w:val="both"/>
        <w:rPr>
          <w:color w:val="000000" w:themeColor="text1"/>
          <w:sz w:val="24"/>
          <w:szCs w:val="24"/>
        </w:rPr>
      </w:pPr>
      <w:r w:rsidRPr="00810289">
        <w:rPr>
          <w:color w:val="000000" w:themeColor="text1"/>
          <w:sz w:val="24"/>
          <w:szCs w:val="24"/>
        </w:rPr>
        <w:t xml:space="preserve">v hlavní nástupní stanici bude instalován </w:t>
      </w:r>
      <w:r w:rsidR="00D73756">
        <w:rPr>
          <w:color w:val="000000" w:themeColor="text1"/>
          <w:sz w:val="24"/>
          <w:szCs w:val="24"/>
        </w:rPr>
        <w:t>čip</w:t>
      </w:r>
      <w:r w:rsidRPr="00810289">
        <w:rPr>
          <w:color w:val="000000" w:themeColor="text1"/>
          <w:sz w:val="24"/>
          <w:szCs w:val="24"/>
        </w:rPr>
        <w:t>ový spínač pro chování výtahu při požáru dle platné legislativy ČSN EN 81-73</w:t>
      </w:r>
      <w:r w:rsidR="00D73756">
        <w:rPr>
          <w:color w:val="000000" w:themeColor="text1"/>
          <w:sz w:val="24"/>
          <w:szCs w:val="24"/>
        </w:rPr>
        <w:t xml:space="preserve"> včetně dodání 15 kusů čipových karet</w:t>
      </w:r>
    </w:p>
    <w:p w14:paraId="4A4FFB7F" w14:textId="77777777" w:rsidR="00810289" w:rsidRPr="00810289" w:rsidRDefault="00810289" w:rsidP="0097672C">
      <w:pPr>
        <w:suppressAutoHyphens/>
        <w:jc w:val="both"/>
        <w:rPr>
          <w:color w:val="000000" w:themeColor="text1"/>
          <w:sz w:val="24"/>
          <w:szCs w:val="24"/>
        </w:rPr>
      </w:pPr>
    </w:p>
    <w:p w14:paraId="70F57084" w14:textId="64454756" w:rsidR="00C15816" w:rsidRPr="00C15816" w:rsidRDefault="00810289" w:rsidP="0097672C">
      <w:pPr>
        <w:pStyle w:val="Odstavecseseznamem"/>
        <w:numPr>
          <w:ilvl w:val="0"/>
          <w:numId w:val="14"/>
        </w:numPr>
        <w:suppressAutoHyphens/>
        <w:spacing w:after="160" w:line="259" w:lineRule="auto"/>
        <w:contextualSpacing/>
        <w:jc w:val="both"/>
        <w:rPr>
          <w:rFonts w:ascii="Times New Roman" w:hAnsi="Times New Roman"/>
          <w:color w:val="000000" w:themeColor="text1"/>
          <w:sz w:val="24"/>
          <w:szCs w:val="24"/>
        </w:rPr>
      </w:pPr>
      <w:r w:rsidRPr="00810289">
        <w:rPr>
          <w:rFonts w:ascii="Times New Roman" w:hAnsi="Times New Roman"/>
          <w:color w:val="000000" w:themeColor="text1"/>
          <w:sz w:val="24"/>
          <w:szCs w:val="24"/>
        </w:rPr>
        <w:t xml:space="preserve">Dodání nového výtahu na základě zpracované prováděcí </w:t>
      </w:r>
      <w:r w:rsidR="00C15816">
        <w:rPr>
          <w:rFonts w:ascii="Times New Roman" w:hAnsi="Times New Roman"/>
          <w:color w:val="000000" w:themeColor="text1"/>
          <w:sz w:val="24"/>
          <w:szCs w:val="24"/>
        </w:rPr>
        <w:t xml:space="preserve">PD a vydaného stavebního povolení, zajištění kolaudace </w:t>
      </w:r>
      <w:r w:rsidRPr="00810289">
        <w:rPr>
          <w:rFonts w:ascii="Times New Roman" w:hAnsi="Times New Roman"/>
          <w:color w:val="000000" w:themeColor="text1"/>
          <w:sz w:val="24"/>
          <w:szCs w:val="24"/>
        </w:rPr>
        <w:t xml:space="preserve">a uvedení do užívání. </w:t>
      </w:r>
    </w:p>
    <w:p w14:paraId="59466AF6" w14:textId="77777777" w:rsidR="009076AE" w:rsidRDefault="009076AE" w:rsidP="009076AE">
      <w:pPr>
        <w:pStyle w:val="Odstavecseseznamem"/>
        <w:suppressAutoHyphens/>
        <w:spacing w:after="160" w:line="259" w:lineRule="auto"/>
        <w:ind w:left="717"/>
        <w:contextualSpacing/>
        <w:jc w:val="both"/>
        <w:rPr>
          <w:rFonts w:ascii="Times New Roman" w:hAnsi="Times New Roman"/>
          <w:color w:val="000000" w:themeColor="text1"/>
          <w:sz w:val="24"/>
          <w:szCs w:val="24"/>
        </w:rPr>
      </w:pPr>
    </w:p>
    <w:p w14:paraId="7C4FEE16" w14:textId="4348C1FA" w:rsidR="00C15816" w:rsidRPr="00C15816" w:rsidRDefault="00C15816" w:rsidP="0097672C">
      <w:pPr>
        <w:pStyle w:val="Odstavecseseznamem"/>
        <w:suppressAutoHyphens/>
        <w:spacing w:after="160" w:line="259" w:lineRule="auto"/>
        <w:ind w:left="71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Podrobná specifikace prací:</w:t>
      </w:r>
    </w:p>
    <w:p w14:paraId="5D61A04F" w14:textId="20CB4255" w:rsid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demontáž</w:t>
      </w:r>
      <w:r w:rsidR="00C15816">
        <w:rPr>
          <w:color w:val="000000" w:themeColor="text1"/>
          <w:sz w:val="24"/>
          <w:szCs w:val="24"/>
        </w:rPr>
        <w:t xml:space="preserve"> stávajícího</w:t>
      </w:r>
      <w:r w:rsidR="004B35CE">
        <w:rPr>
          <w:color w:val="000000" w:themeColor="text1"/>
          <w:sz w:val="24"/>
          <w:szCs w:val="24"/>
        </w:rPr>
        <w:t xml:space="preserve"> výtahu</w:t>
      </w:r>
      <w:r w:rsidRPr="00810289">
        <w:rPr>
          <w:color w:val="000000" w:themeColor="text1"/>
          <w:sz w:val="24"/>
          <w:szCs w:val="24"/>
        </w:rPr>
        <w:t xml:space="preserve">, odvoz a </w:t>
      </w:r>
      <w:r w:rsidR="004B35CE">
        <w:rPr>
          <w:color w:val="000000" w:themeColor="text1"/>
          <w:sz w:val="24"/>
          <w:szCs w:val="24"/>
        </w:rPr>
        <w:t xml:space="preserve">ekologická </w:t>
      </w:r>
      <w:r w:rsidRPr="00810289">
        <w:rPr>
          <w:color w:val="000000" w:themeColor="text1"/>
          <w:sz w:val="24"/>
          <w:szCs w:val="24"/>
        </w:rPr>
        <w:t>likvidace veškerého demontovaného</w:t>
      </w:r>
      <w:r w:rsidR="00422F0E">
        <w:rPr>
          <w:color w:val="000000" w:themeColor="text1"/>
          <w:sz w:val="24"/>
          <w:szCs w:val="24"/>
        </w:rPr>
        <w:t xml:space="preserve"> </w:t>
      </w:r>
      <w:r w:rsidRPr="00810289">
        <w:rPr>
          <w:color w:val="000000" w:themeColor="text1"/>
          <w:sz w:val="24"/>
          <w:szCs w:val="24"/>
        </w:rPr>
        <w:t>materiálu</w:t>
      </w:r>
    </w:p>
    <w:p w14:paraId="054FCCCC" w14:textId="77777777" w:rsidR="00810289" w:rsidRP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přepojení (prodloužení) přívodního elektrického kabelu z původního hlavního vypínače do nového hlavního vypínače včetně zajištění dílčí revize</w:t>
      </w:r>
    </w:p>
    <w:p w14:paraId="61705645" w14:textId="77777777" w:rsidR="00810289" w:rsidRP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výroba a doprava výtahu na místo montáže</w:t>
      </w:r>
    </w:p>
    <w:p w14:paraId="2DAA7CB2" w14:textId="77777777" w:rsidR="00810289" w:rsidRP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veškeré nutné stavební práce související s montáží výtahu, montáž lešení a osvětlení šachty</w:t>
      </w:r>
    </w:p>
    <w:p w14:paraId="007E7429" w14:textId="77777777" w:rsidR="00810289" w:rsidRP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zabezpečení otvorů po demontáži šachetních dveří</w:t>
      </w:r>
    </w:p>
    <w:p w14:paraId="0E3B04EA" w14:textId="1B51B7C4" w:rsidR="00810289" w:rsidRPr="00810289" w:rsidRDefault="00C15816" w:rsidP="0097672C">
      <w:pPr>
        <w:numPr>
          <w:ilvl w:val="0"/>
          <w:numId w:val="12"/>
        </w:numPr>
        <w:tabs>
          <w:tab w:val="clear" w:pos="502"/>
          <w:tab w:val="num" w:pos="720"/>
        </w:tabs>
        <w:suppressAutoHyphens/>
        <w:ind w:left="714" w:hanging="357"/>
        <w:jc w:val="both"/>
        <w:rPr>
          <w:color w:val="000000" w:themeColor="text1"/>
          <w:sz w:val="24"/>
          <w:szCs w:val="24"/>
        </w:rPr>
      </w:pPr>
      <w:r>
        <w:rPr>
          <w:color w:val="000000" w:themeColor="text1"/>
          <w:sz w:val="24"/>
          <w:szCs w:val="24"/>
        </w:rPr>
        <w:t>zajištění veškerých</w:t>
      </w:r>
      <w:r w:rsidR="00810289" w:rsidRPr="00810289">
        <w:rPr>
          <w:color w:val="000000" w:themeColor="text1"/>
          <w:sz w:val="24"/>
          <w:szCs w:val="24"/>
        </w:rPr>
        <w:t xml:space="preserve"> související</w:t>
      </w:r>
      <w:r>
        <w:rPr>
          <w:color w:val="000000" w:themeColor="text1"/>
          <w:sz w:val="24"/>
          <w:szCs w:val="24"/>
        </w:rPr>
        <w:t>ch</w:t>
      </w:r>
      <w:r w:rsidR="00810289" w:rsidRPr="00810289">
        <w:rPr>
          <w:color w:val="000000" w:themeColor="text1"/>
          <w:sz w:val="24"/>
          <w:szCs w:val="24"/>
        </w:rPr>
        <w:t xml:space="preserve"> pomocn</w:t>
      </w:r>
      <w:r>
        <w:rPr>
          <w:color w:val="000000" w:themeColor="text1"/>
          <w:sz w:val="24"/>
          <w:szCs w:val="24"/>
        </w:rPr>
        <w:t>ých</w:t>
      </w:r>
      <w:r w:rsidR="00810289" w:rsidRPr="00810289">
        <w:rPr>
          <w:color w:val="000000" w:themeColor="text1"/>
          <w:sz w:val="24"/>
          <w:szCs w:val="24"/>
        </w:rPr>
        <w:t xml:space="preserve"> pr</w:t>
      </w:r>
      <w:r w:rsidR="00311321">
        <w:rPr>
          <w:color w:val="000000" w:themeColor="text1"/>
          <w:sz w:val="24"/>
          <w:szCs w:val="24"/>
        </w:rPr>
        <w:t>a</w:t>
      </w:r>
      <w:r w:rsidR="00810289" w:rsidRPr="00810289">
        <w:rPr>
          <w:color w:val="000000" w:themeColor="text1"/>
          <w:sz w:val="24"/>
          <w:szCs w:val="24"/>
        </w:rPr>
        <w:t>c</w:t>
      </w:r>
      <w:r>
        <w:rPr>
          <w:color w:val="000000" w:themeColor="text1"/>
          <w:sz w:val="24"/>
          <w:szCs w:val="24"/>
        </w:rPr>
        <w:t>í</w:t>
      </w:r>
      <w:r w:rsidR="00810289" w:rsidRPr="00810289">
        <w:rPr>
          <w:color w:val="000000" w:themeColor="text1"/>
          <w:sz w:val="24"/>
          <w:szCs w:val="24"/>
        </w:rPr>
        <w:t xml:space="preserve">, průběžný a závěrečný úklid </w:t>
      </w:r>
    </w:p>
    <w:p w14:paraId="09384B72" w14:textId="77777777" w:rsidR="00810289" w:rsidRPr="00810289"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810289">
        <w:rPr>
          <w:color w:val="000000" w:themeColor="text1"/>
          <w:sz w:val="24"/>
          <w:szCs w:val="24"/>
        </w:rPr>
        <w:t>provedení předepsaných zkoušek a revizí včetně zkoušky hlučnosti</w:t>
      </w:r>
    </w:p>
    <w:p w14:paraId="4FB30980" w14:textId="42E9FE4C" w:rsidR="00810289" w:rsidRPr="009F1558"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9F1558">
        <w:rPr>
          <w:color w:val="000000" w:themeColor="text1"/>
          <w:sz w:val="24"/>
          <w:szCs w:val="24"/>
        </w:rPr>
        <w:lastRenderedPageBreak/>
        <w:t>dodání kompletní realizační dokumentace včetně požadovaných certifikátů a prohlášení o shodě</w:t>
      </w:r>
    </w:p>
    <w:p w14:paraId="228054B9" w14:textId="77777777" w:rsidR="00810289" w:rsidRPr="009F1558" w:rsidRDefault="00810289" w:rsidP="0097672C">
      <w:pPr>
        <w:numPr>
          <w:ilvl w:val="0"/>
          <w:numId w:val="12"/>
        </w:numPr>
        <w:tabs>
          <w:tab w:val="clear" w:pos="502"/>
          <w:tab w:val="num" w:pos="720"/>
        </w:tabs>
        <w:suppressAutoHyphens/>
        <w:ind w:left="714" w:hanging="357"/>
        <w:jc w:val="both"/>
        <w:rPr>
          <w:color w:val="000000" w:themeColor="text1"/>
          <w:sz w:val="24"/>
          <w:szCs w:val="24"/>
        </w:rPr>
      </w:pPr>
      <w:r w:rsidRPr="009F1558">
        <w:rPr>
          <w:color w:val="000000" w:themeColor="text1"/>
          <w:sz w:val="24"/>
          <w:szCs w:val="24"/>
        </w:rPr>
        <w:t>dodávka legislativně požadované provozní dokumentace pro zápis údajů o provozním stavu výtahového systému pro potřeby provozovatele výtahu</w:t>
      </w:r>
    </w:p>
    <w:p w14:paraId="5B640E2C" w14:textId="77777777" w:rsidR="00C15816" w:rsidRPr="009F1558" w:rsidRDefault="00C15816" w:rsidP="0097672C">
      <w:pPr>
        <w:suppressAutoHyphens/>
        <w:jc w:val="both"/>
        <w:rPr>
          <w:color w:val="000000" w:themeColor="text1"/>
          <w:sz w:val="24"/>
          <w:szCs w:val="24"/>
        </w:rPr>
      </w:pPr>
    </w:p>
    <w:p w14:paraId="303EF781" w14:textId="6CD30263" w:rsidR="00810289" w:rsidRPr="009F1558" w:rsidRDefault="00C15816" w:rsidP="002A290A">
      <w:pPr>
        <w:suppressAutoHyphens/>
        <w:spacing w:after="120"/>
        <w:jc w:val="both"/>
        <w:rPr>
          <w:color w:val="000000" w:themeColor="text1"/>
          <w:sz w:val="24"/>
          <w:szCs w:val="24"/>
        </w:rPr>
      </w:pPr>
      <w:r w:rsidRPr="009F1558">
        <w:rPr>
          <w:color w:val="000000" w:themeColor="text1"/>
          <w:sz w:val="24"/>
          <w:szCs w:val="24"/>
        </w:rPr>
        <w:t xml:space="preserve">Zhotovitel se zavazuje zajistit veškeré schvalovací procesy až do </w:t>
      </w:r>
      <w:r w:rsidR="00810289" w:rsidRPr="009F1558">
        <w:rPr>
          <w:color w:val="000000" w:themeColor="text1"/>
          <w:sz w:val="24"/>
          <w:szCs w:val="24"/>
        </w:rPr>
        <w:t>vydání stavebního povolení včetně úhrady veškerých poplatků</w:t>
      </w:r>
      <w:r w:rsidRPr="009F1558">
        <w:rPr>
          <w:color w:val="000000" w:themeColor="text1"/>
          <w:sz w:val="24"/>
          <w:szCs w:val="24"/>
        </w:rPr>
        <w:t xml:space="preserve"> s těmito procesy spojenými.</w:t>
      </w:r>
    </w:p>
    <w:p w14:paraId="053FE77E" w14:textId="4A51DF06" w:rsidR="00C15816" w:rsidRPr="009F1558" w:rsidRDefault="00311321" w:rsidP="002A290A">
      <w:pPr>
        <w:tabs>
          <w:tab w:val="num" w:pos="720"/>
        </w:tabs>
        <w:suppressAutoHyphens/>
        <w:spacing w:after="120"/>
        <w:jc w:val="both"/>
        <w:rPr>
          <w:color w:val="000000" w:themeColor="text1"/>
          <w:sz w:val="24"/>
          <w:szCs w:val="24"/>
        </w:rPr>
      </w:pPr>
      <w:r w:rsidRPr="009F1558">
        <w:rPr>
          <w:color w:val="000000" w:themeColor="text1"/>
          <w:sz w:val="24"/>
          <w:szCs w:val="24"/>
        </w:rPr>
        <w:t>Zhotovitel se zavazuje, že zajistí na základě plné moci vystavené objednatelem veškerá legislativní povolení a stanoviska odborných úseků</w:t>
      </w:r>
      <w:r w:rsidR="00104C0E">
        <w:rPr>
          <w:color w:val="000000" w:themeColor="text1"/>
          <w:sz w:val="24"/>
          <w:szCs w:val="24"/>
        </w:rPr>
        <w:t xml:space="preserve"> Ministerstva obrany odboru státního dozoru (dále jen „</w:t>
      </w:r>
      <w:r w:rsidRPr="009F1558">
        <w:rPr>
          <w:color w:val="000000" w:themeColor="text1"/>
          <w:sz w:val="24"/>
          <w:szCs w:val="24"/>
        </w:rPr>
        <w:t>MO OSD</w:t>
      </w:r>
      <w:r w:rsidR="00104C0E">
        <w:rPr>
          <w:color w:val="000000" w:themeColor="text1"/>
          <w:sz w:val="24"/>
          <w:szCs w:val="24"/>
        </w:rPr>
        <w:t>”)</w:t>
      </w:r>
      <w:r w:rsidRPr="009F1558">
        <w:rPr>
          <w:color w:val="000000" w:themeColor="text1"/>
          <w:sz w:val="24"/>
          <w:szCs w:val="24"/>
        </w:rPr>
        <w:t xml:space="preserve"> a podá žádost o vydání kolaudačního souhlasu.</w:t>
      </w:r>
    </w:p>
    <w:p w14:paraId="4C1720E7" w14:textId="02204096" w:rsidR="00C15816" w:rsidRPr="004B35CE" w:rsidRDefault="00C15816" w:rsidP="002A290A">
      <w:pPr>
        <w:tabs>
          <w:tab w:val="num" w:pos="720"/>
        </w:tabs>
        <w:suppressAutoHyphens/>
        <w:spacing w:after="120"/>
        <w:jc w:val="both"/>
        <w:rPr>
          <w:color w:val="000000" w:themeColor="text1"/>
          <w:sz w:val="24"/>
          <w:szCs w:val="24"/>
        </w:rPr>
      </w:pPr>
      <w:r w:rsidRPr="009F1558">
        <w:rPr>
          <w:color w:val="000000" w:themeColor="text1"/>
          <w:sz w:val="24"/>
          <w:szCs w:val="24"/>
        </w:rPr>
        <w:t>Zhotovitel bere na vědomí, že zachování stávajících prvků demontovaného výtahu je nepřípustné.</w:t>
      </w:r>
    </w:p>
    <w:p w14:paraId="02AD1382" w14:textId="77777777" w:rsidR="00810289" w:rsidRPr="00810289" w:rsidRDefault="00810289" w:rsidP="002A290A">
      <w:pPr>
        <w:jc w:val="both"/>
        <w:rPr>
          <w:color w:val="000000" w:themeColor="text1"/>
          <w:sz w:val="24"/>
          <w:szCs w:val="24"/>
        </w:rPr>
      </w:pPr>
    </w:p>
    <w:p w14:paraId="44D20764" w14:textId="29A7C3C3" w:rsidR="00810289" w:rsidRPr="00411198" w:rsidRDefault="00810289" w:rsidP="009F5299">
      <w:pPr>
        <w:pStyle w:val="Odstavecseseznamem"/>
        <w:numPr>
          <w:ilvl w:val="0"/>
          <w:numId w:val="14"/>
        </w:numPr>
        <w:spacing w:after="160" w:line="259" w:lineRule="auto"/>
        <w:contextualSpacing/>
        <w:jc w:val="both"/>
        <w:rPr>
          <w:color w:val="000000" w:themeColor="text1"/>
        </w:rPr>
      </w:pPr>
      <w:r w:rsidRPr="00411198">
        <w:rPr>
          <w:rFonts w:ascii="Times New Roman" w:hAnsi="Times New Roman"/>
          <w:color w:val="000000" w:themeColor="text1"/>
          <w:sz w:val="24"/>
          <w:szCs w:val="24"/>
        </w:rPr>
        <w:t xml:space="preserve">Zajištění servisní činnosti dle </w:t>
      </w:r>
      <w:r w:rsidR="009076AE">
        <w:rPr>
          <w:rFonts w:ascii="Times New Roman" w:hAnsi="Times New Roman"/>
          <w:color w:val="000000" w:themeColor="text1"/>
          <w:sz w:val="24"/>
          <w:szCs w:val="24"/>
        </w:rPr>
        <w:t>smlouvy o dílo na servis, která je přílohou č. 2 této smlouvy</w:t>
      </w:r>
      <w:r w:rsidRPr="00411198">
        <w:rPr>
          <w:rFonts w:ascii="Times New Roman" w:hAnsi="Times New Roman"/>
          <w:color w:val="000000" w:themeColor="text1"/>
          <w:sz w:val="24"/>
          <w:szCs w:val="24"/>
        </w:rPr>
        <w:t>.</w:t>
      </w:r>
    </w:p>
    <w:p w14:paraId="4D493A22" w14:textId="77777777" w:rsidR="009076AE" w:rsidRDefault="009076AE" w:rsidP="009076AE">
      <w:pPr>
        <w:spacing w:line="288" w:lineRule="auto"/>
        <w:jc w:val="both"/>
        <w:rPr>
          <w:sz w:val="24"/>
          <w:szCs w:val="24"/>
        </w:rPr>
      </w:pPr>
    </w:p>
    <w:p w14:paraId="2E8CC9DC" w14:textId="49006B10" w:rsidR="009076AE" w:rsidRDefault="009076AE" w:rsidP="009076AE">
      <w:pPr>
        <w:spacing w:line="288" w:lineRule="auto"/>
        <w:jc w:val="both"/>
        <w:rPr>
          <w:sz w:val="24"/>
          <w:szCs w:val="24"/>
        </w:rPr>
      </w:pPr>
      <w:r w:rsidRPr="002A290A">
        <w:rPr>
          <w:sz w:val="24"/>
          <w:szCs w:val="24"/>
        </w:rPr>
        <w:t>Objednatel nepřipouští variantní řešení.</w:t>
      </w:r>
    </w:p>
    <w:p w14:paraId="301828FE" w14:textId="77777777" w:rsidR="009076AE" w:rsidRPr="002A290A" w:rsidRDefault="009076AE" w:rsidP="002A290A">
      <w:pPr>
        <w:spacing w:line="288" w:lineRule="auto"/>
        <w:jc w:val="both"/>
        <w:rPr>
          <w:sz w:val="24"/>
          <w:szCs w:val="24"/>
        </w:rPr>
      </w:pPr>
    </w:p>
    <w:p w14:paraId="2B612D03" w14:textId="77777777" w:rsidR="009076AE" w:rsidRPr="000E78B0" w:rsidRDefault="009076AE" w:rsidP="009076AE">
      <w:pPr>
        <w:shd w:val="clear" w:color="00FFFF" w:fill="auto"/>
        <w:spacing w:before="120" w:after="240"/>
        <w:jc w:val="center"/>
        <w:rPr>
          <w:b/>
          <w:sz w:val="24"/>
          <w:szCs w:val="24"/>
        </w:rPr>
      </w:pPr>
      <w:r w:rsidRPr="000E78B0">
        <w:rPr>
          <w:b/>
          <w:sz w:val="24"/>
          <w:szCs w:val="24"/>
        </w:rPr>
        <w:t>III.</w:t>
      </w:r>
      <w:r w:rsidRPr="000E78B0">
        <w:rPr>
          <w:sz w:val="24"/>
          <w:szCs w:val="24"/>
        </w:rPr>
        <w:t xml:space="preserve"> </w:t>
      </w:r>
      <w:r w:rsidRPr="000E78B0">
        <w:rPr>
          <w:b/>
          <w:sz w:val="24"/>
          <w:szCs w:val="24"/>
        </w:rPr>
        <w:t>Termín a místo plnění</w:t>
      </w:r>
      <w:r w:rsidRPr="000E78B0" w:rsidDel="005F1391">
        <w:rPr>
          <w:b/>
          <w:sz w:val="24"/>
          <w:szCs w:val="24"/>
        </w:rPr>
        <w:t xml:space="preserve"> </w:t>
      </w:r>
    </w:p>
    <w:p w14:paraId="72AD4E91" w14:textId="164143BD" w:rsidR="009076AE" w:rsidRPr="000E78B0" w:rsidRDefault="009076AE" w:rsidP="009076AE">
      <w:pPr>
        <w:jc w:val="both"/>
        <w:rPr>
          <w:sz w:val="24"/>
          <w:szCs w:val="24"/>
        </w:rPr>
      </w:pPr>
      <w:r w:rsidRPr="000E78B0">
        <w:rPr>
          <w:sz w:val="24"/>
          <w:szCs w:val="24"/>
        </w:rPr>
        <w:t>Termín zahájení plnění: zhotovitel zahájí realizace předmětu díla po nabytí účinnosti smlouvy dle čl. XII</w:t>
      </w:r>
      <w:r>
        <w:rPr>
          <w:sz w:val="24"/>
          <w:szCs w:val="24"/>
        </w:rPr>
        <w:t>I. odst.</w:t>
      </w:r>
      <w:r w:rsidRPr="000E78B0">
        <w:rPr>
          <w:sz w:val="24"/>
          <w:szCs w:val="24"/>
        </w:rPr>
        <w:t xml:space="preserve"> </w:t>
      </w:r>
      <w:r>
        <w:rPr>
          <w:sz w:val="24"/>
          <w:szCs w:val="24"/>
        </w:rPr>
        <w:t xml:space="preserve">2. </w:t>
      </w:r>
      <w:r w:rsidRPr="000E78B0">
        <w:rPr>
          <w:sz w:val="24"/>
          <w:szCs w:val="24"/>
        </w:rPr>
        <w:t>této smlouvy</w:t>
      </w:r>
      <w:r w:rsidR="00104C0E">
        <w:rPr>
          <w:sz w:val="24"/>
          <w:szCs w:val="24"/>
        </w:rPr>
        <w:t>.</w:t>
      </w:r>
    </w:p>
    <w:p w14:paraId="7DAC0E2D" w14:textId="77777777" w:rsidR="009076AE" w:rsidRPr="000E78B0" w:rsidRDefault="009076AE" w:rsidP="009076AE">
      <w:pPr>
        <w:jc w:val="both"/>
        <w:rPr>
          <w:sz w:val="24"/>
          <w:szCs w:val="24"/>
        </w:rPr>
      </w:pPr>
    </w:p>
    <w:p w14:paraId="70EE0898" w14:textId="60D074F6" w:rsidR="00311321" w:rsidRDefault="00311321" w:rsidP="009E02E3">
      <w:pPr>
        <w:rPr>
          <w:snapToGrid w:val="0"/>
          <w:sz w:val="24"/>
          <w:szCs w:val="24"/>
        </w:rPr>
      </w:pPr>
      <w:r w:rsidRPr="009F1558">
        <w:rPr>
          <w:snapToGrid w:val="0"/>
          <w:sz w:val="24"/>
          <w:szCs w:val="24"/>
        </w:rPr>
        <w:t>Zhotovitel se zavazuje dodat dílo v těchto termínech:</w:t>
      </w:r>
    </w:p>
    <w:p w14:paraId="3823F043" w14:textId="77777777" w:rsidR="00104C0E" w:rsidRPr="009F1558" w:rsidRDefault="00104C0E" w:rsidP="009E02E3">
      <w:pPr>
        <w:rPr>
          <w:snapToGrid w:val="0"/>
          <w:sz w:val="24"/>
          <w:szCs w:val="24"/>
        </w:rPr>
      </w:pPr>
    </w:p>
    <w:p w14:paraId="1D45EB04" w14:textId="5440482D" w:rsidR="00484F86" w:rsidRPr="002A290A" w:rsidRDefault="00484F86" w:rsidP="002A290A">
      <w:pPr>
        <w:pStyle w:val="Odstavecseseznamem"/>
        <w:numPr>
          <w:ilvl w:val="0"/>
          <w:numId w:val="13"/>
        </w:numPr>
        <w:spacing w:after="120"/>
        <w:ind w:left="714" w:hanging="357"/>
        <w:jc w:val="both"/>
        <w:rPr>
          <w:rFonts w:ascii="Times New Roman" w:hAnsi="Times New Roman"/>
          <w:color w:val="000000"/>
          <w:sz w:val="24"/>
          <w:szCs w:val="24"/>
        </w:rPr>
      </w:pPr>
      <w:r w:rsidRPr="009F1558">
        <w:rPr>
          <w:rFonts w:ascii="Times New Roman" w:hAnsi="Times New Roman"/>
          <w:color w:val="000000"/>
          <w:sz w:val="24"/>
          <w:szCs w:val="24"/>
        </w:rPr>
        <w:t xml:space="preserve">Zpracování PD, zajištění souhlasných stanovisek </w:t>
      </w:r>
      <w:r w:rsidR="00E9380F" w:rsidRPr="009F1558">
        <w:rPr>
          <w:rFonts w:ascii="Times New Roman" w:hAnsi="Times New Roman"/>
          <w:color w:val="000000"/>
          <w:sz w:val="24"/>
          <w:szCs w:val="24"/>
        </w:rPr>
        <w:t>MO OSD,</w:t>
      </w:r>
      <w:r w:rsidR="00311321" w:rsidRPr="009F1558">
        <w:rPr>
          <w:rFonts w:ascii="Times New Roman" w:hAnsi="Times New Roman"/>
          <w:color w:val="000000"/>
          <w:sz w:val="24"/>
          <w:szCs w:val="24"/>
        </w:rPr>
        <w:t xml:space="preserve"> </w:t>
      </w:r>
      <w:r w:rsidRPr="009F1558">
        <w:rPr>
          <w:rFonts w:ascii="Times New Roman" w:hAnsi="Times New Roman"/>
          <w:color w:val="000000"/>
          <w:sz w:val="24"/>
          <w:szCs w:val="24"/>
        </w:rPr>
        <w:t>předání podkladů pro stavební úřad, vydání stavebního povolení</w:t>
      </w:r>
      <w:r w:rsidR="00311321" w:rsidRPr="009F1558">
        <w:rPr>
          <w:rFonts w:ascii="Times New Roman" w:hAnsi="Times New Roman"/>
          <w:color w:val="000000"/>
          <w:sz w:val="24"/>
          <w:szCs w:val="24"/>
        </w:rPr>
        <w:t>:</w:t>
      </w:r>
      <w:r w:rsidR="00104C0E">
        <w:rPr>
          <w:rFonts w:ascii="Times New Roman" w:hAnsi="Times New Roman"/>
          <w:color w:val="000000"/>
          <w:sz w:val="24"/>
          <w:szCs w:val="24"/>
        </w:rPr>
        <w:t xml:space="preserve"> </w:t>
      </w:r>
      <w:r w:rsidRPr="002A290A">
        <w:rPr>
          <w:rFonts w:ascii="Times New Roman" w:hAnsi="Times New Roman"/>
          <w:color w:val="000000"/>
          <w:sz w:val="24"/>
          <w:szCs w:val="24"/>
        </w:rPr>
        <w:t xml:space="preserve">do </w:t>
      </w:r>
      <w:r w:rsidR="00357F46" w:rsidRPr="002A290A">
        <w:rPr>
          <w:rFonts w:ascii="Times New Roman" w:hAnsi="Times New Roman"/>
          <w:color w:val="000000"/>
          <w:sz w:val="24"/>
          <w:szCs w:val="24"/>
        </w:rPr>
        <w:t>12</w:t>
      </w:r>
      <w:r w:rsidRPr="002A290A">
        <w:rPr>
          <w:rFonts w:ascii="Times New Roman" w:hAnsi="Times New Roman"/>
          <w:color w:val="000000"/>
          <w:sz w:val="24"/>
          <w:szCs w:val="24"/>
        </w:rPr>
        <w:t>0 dnů od uveřejnění této smlouvy v</w:t>
      </w:r>
      <w:r w:rsidR="00311321" w:rsidRPr="002A290A">
        <w:rPr>
          <w:rFonts w:ascii="Times New Roman" w:hAnsi="Times New Roman"/>
          <w:color w:val="000000"/>
          <w:sz w:val="24"/>
          <w:szCs w:val="24"/>
        </w:rPr>
        <w:t xml:space="preserve"> r</w:t>
      </w:r>
      <w:r w:rsidRPr="002A290A">
        <w:rPr>
          <w:rFonts w:ascii="Times New Roman" w:hAnsi="Times New Roman"/>
          <w:color w:val="000000"/>
          <w:sz w:val="24"/>
          <w:szCs w:val="24"/>
        </w:rPr>
        <w:t>egistru smluv</w:t>
      </w:r>
      <w:r w:rsidR="00104C0E" w:rsidRPr="002A290A">
        <w:rPr>
          <w:rFonts w:ascii="Times New Roman" w:hAnsi="Times New Roman"/>
          <w:color w:val="000000"/>
          <w:sz w:val="24"/>
          <w:szCs w:val="24"/>
        </w:rPr>
        <w:t>.</w:t>
      </w:r>
    </w:p>
    <w:p w14:paraId="57A8FB85" w14:textId="3361F974" w:rsidR="00484F86" w:rsidRPr="009F1558" w:rsidRDefault="00311321" w:rsidP="002A290A">
      <w:pPr>
        <w:pStyle w:val="Odstavecseseznamem"/>
        <w:numPr>
          <w:ilvl w:val="0"/>
          <w:numId w:val="13"/>
        </w:numPr>
        <w:tabs>
          <w:tab w:val="left" w:pos="4395"/>
        </w:tabs>
        <w:spacing w:after="120"/>
        <w:ind w:left="714" w:hanging="357"/>
        <w:rPr>
          <w:rFonts w:ascii="Times New Roman" w:hAnsi="Times New Roman"/>
          <w:color w:val="000000"/>
          <w:sz w:val="24"/>
          <w:szCs w:val="24"/>
        </w:rPr>
      </w:pPr>
      <w:r w:rsidRPr="009F1558">
        <w:rPr>
          <w:rFonts w:ascii="Times New Roman" w:hAnsi="Times New Roman"/>
          <w:color w:val="000000"/>
          <w:sz w:val="24"/>
          <w:szCs w:val="24"/>
        </w:rPr>
        <w:t>R</w:t>
      </w:r>
      <w:r w:rsidR="00484F86" w:rsidRPr="009F1558">
        <w:rPr>
          <w:rFonts w:ascii="Times New Roman" w:hAnsi="Times New Roman"/>
          <w:color w:val="000000"/>
          <w:sz w:val="24"/>
          <w:szCs w:val="24"/>
        </w:rPr>
        <w:t>ealizace</w:t>
      </w:r>
      <w:r w:rsidRPr="009F1558">
        <w:rPr>
          <w:rFonts w:ascii="Times New Roman" w:hAnsi="Times New Roman"/>
          <w:color w:val="000000"/>
          <w:sz w:val="24"/>
          <w:szCs w:val="24"/>
        </w:rPr>
        <w:t xml:space="preserve"> nového výtahu dle PD</w:t>
      </w:r>
      <w:r w:rsidR="004D1B87">
        <w:rPr>
          <w:rFonts w:ascii="Times New Roman" w:hAnsi="Times New Roman"/>
          <w:color w:val="000000"/>
          <w:sz w:val="24"/>
          <w:szCs w:val="24"/>
        </w:rPr>
        <w:t>:</w:t>
      </w:r>
      <w:r w:rsidR="00484F86" w:rsidRPr="009F1558">
        <w:rPr>
          <w:rFonts w:ascii="Times New Roman" w:hAnsi="Times New Roman"/>
          <w:color w:val="000000"/>
          <w:sz w:val="24"/>
          <w:szCs w:val="24"/>
        </w:rPr>
        <w:tab/>
        <w:t xml:space="preserve">do 31. </w:t>
      </w:r>
      <w:r w:rsidR="0038422B" w:rsidRPr="009F1558">
        <w:rPr>
          <w:rFonts w:ascii="Times New Roman" w:hAnsi="Times New Roman"/>
          <w:color w:val="000000"/>
          <w:sz w:val="24"/>
          <w:szCs w:val="24"/>
        </w:rPr>
        <w:t>9</w:t>
      </w:r>
      <w:r w:rsidR="00484F86" w:rsidRPr="009F1558">
        <w:rPr>
          <w:rFonts w:ascii="Times New Roman" w:hAnsi="Times New Roman"/>
          <w:color w:val="000000"/>
          <w:sz w:val="24"/>
          <w:szCs w:val="24"/>
        </w:rPr>
        <w:t>. 20</w:t>
      </w:r>
      <w:r w:rsidR="005A782B" w:rsidRPr="009F1558">
        <w:rPr>
          <w:rFonts w:ascii="Times New Roman" w:hAnsi="Times New Roman"/>
          <w:color w:val="000000"/>
          <w:sz w:val="24"/>
          <w:szCs w:val="24"/>
        </w:rPr>
        <w:t>20</w:t>
      </w:r>
      <w:r w:rsidR="00104C0E">
        <w:rPr>
          <w:rFonts w:ascii="Times New Roman" w:hAnsi="Times New Roman"/>
          <w:color w:val="000000"/>
          <w:sz w:val="24"/>
          <w:szCs w:val="24"/>
        </w:rPr>
        <w:t>.</w:t>
      </w:r>
    </w:p>
    <w:p w14:paraId="08C60313" w14:textId="50ABB759" w:rsidR="00484F86" w:rsidRPr="009F1558" w:rsidRDefault="00484F86" w:rsidP="002A290A">
      <w:pPr>
        <w:pStyle w:val="Odstavecseseznamem"/>
        <w:numPr>
          <w:ilvl w:val="0"/>
          <w:numId w:val="13"/>
        </w:numPr>
        <w:tabs>
          <w:tab w:val="left" w:pos="4395"/>
        </w:tabs>
        <w:spacing w:after="120"/>
        <w:ind w:left="714" w:hanging="357"/>
        <w:rPr>
          <w:rFonts w:ascii="Times New Roman" w:hAnsi="Times New Roman"/>
          <w:color w:val="000000"/>
          <w:sz w:val="24"/>
          <w:szCs w:val="24"/>
        </w:rPr>
      </w:pPr>
      <w:r w:rsidRPr="009F1558">
        <w:rPr>
          <w:rFonts w:ascii="Times New Roman" w:hAnsi="Times New Roman"/>
          <w:color w:val="000000"/>
          <w:sz w:val="24"/>
          <w:szCs w:val="24"/>
        </w:rPr>
        <w:t xml:space="preserve">Předání dokladové </w:t>
      </w:r>
      <w:r w:rsidR="00E9380F" w:rsidRPr="009F1558">
        <w:rPr>
          <w:rFonts w:ascii="Times New Roman" w:hAnsi="Times New Roman"/>
          <w:color w:val="000000"/>
          <w:sz w:val="24"/>
          <w:szCs w:val="24"/>
        </w:rPr>
        <w:t>části</w:t>
      </w:r>
      <w:r w:rsidR="00311321" w:rsidRPr="009F1558">
        <w:rPr>
          <w:rFonts w:ascii="Times New Roman" w:hAnsi="Times New Roman"/>
          <w:color w:val="000000"/>
          <w:sz w:val="24"/>
          <w:szCs w:val="24"/>
        </w:rPr>
        <w:t xml:space="preserve">, </w:t>
      </w:r>
      <w:r w:rsidR="00E9380F" w:rsidRPr="009F1558">
        <w:rPr>
          <w:rFonts w:ascii="Times New Roman" w:hAnsi="Times New Roman"/>
          <w:color w:val="000000"/>
          <w:sz w:val="24"/>
          <w:szCs w:val="24"/>
        </w:rPr>
        <w:t>kolaudace</w:t>
      </w:r>
      <w:r w:rsidR="004D1B87">
        <w:rPr>
          <w:rFonts w:ascii="Times New Roman" w:hAnsi="Times New Roman"/>
          <w:color w:val="000000"/>
          <w:sz w:val="24"/>
          <w:szCs w:val="24"/>
        </w:rPr>
        <w:t>:</w:t>
      </w:r>
      <w:r w:rsidRPr="009F1558">
        <w:rPr>
          <w:rFonts w:ascii="Times New Roman" w:hAnsi="Times New Roman"/>
          <w:color w:val="000000"/>
          <w:sz w:val="24"/>
          <w:szCs w:val="24"/>
        </w:rPr>
        <w:tab/>
        <w:t xml:space="preserve">do 30. </w:t>
      </w:r>
      <w:r w:rsidR="005A782B" w:rsidRPr="009F1558">
        <w:rPr>
          <w:rFonts w:ascii="Times New Roman" w:hAnsi="Times New Roman"/>
          <w:color w:val="000000"/>
          <w:sz w:val="24"/>
          <w:szCs w:val="24"/>
        </w:rPr>
        <w:t>11</w:t>
      </w:r>
      <w:r w:rsidRPr="009F1558">
        <w:rPr>
          <w:rFonts w:ascii="Times New Roman" w:hAnsi="Times New Roman"/>
          <w:color w:val="000000"/>
          <w:sz w:val="24"/>
          <w:szCs w:val="24"/>
        </w:rPr>
        <w:t>. 20</w:t>
      </w:r>
      <w:r w:rsidR="005A782B" w:rsidRPr="009F1558">
        <w:rPr>
          <w:rFonts w:ascii="Times New Roman" w:hAnsi="Times New Roman"/>
          <w:color w:val="000000"/>
          <w:sz w:val="24"/>
          <w:szCs w:val="24"/>
        </w:rPr>
        <w:t>20</w:t>
      </w:r>
      <w:r w:rsidR="00104C0E">
        <w:rPr>
          <w:rFonts w:ascii="Times New Roman" w:hAnsi="Times New Roman"/>
          <w:color w:val="000000"/>
          <w:sz w:val="24"/>
          <w:szCs w:val="24"/>
        </w:rPr>
        <w:t>.</w:t>
      </w:r>
    </w:p>
    <w:p w14:paraId="2F7096A4" w14:textId="77777777" w:rsidR="00484F86" w:rsidRPr="00543244" w:rsidRDefault="00484F86" w:rsidP="00554968">
      <w:pPr>
        <w:pStyle w:val="Odstavecseseznamem"/>
        <w:tabs>
          <w:tab w:val="left" w:pos="4253"/>
        </w:tabs>
        <w:spacing w:after="0"/>
        <w:rPr>
          <w:rFonts w:ascii="Times New Roman" w:hAnsi="Times New Roman"/>
          <w:color w:val="000000"/>
          <w:sz w:val="24"/>
          <w:szCs w:val="24"/>
        </w:rPr>
      </w:pPr>
    </w:p>
    <w:p w14:paraId="0D4FE7E6" w14:textId="1B7D50F6" w:rsidR="00EA3BE5" w:rsidRDefault="00204152" w:rsidP="001D0FF2">
      <w:pPr>
        <w:jc w:val="both"/>
        <w:rPr>
          <w:sz w:val="24"/>
          <w:szCs w:val="24"/>
        </w:rPr>
      </w:pPr>
      <w:r>
        <w:rPr>
          <w:sz w:val="24"/>
          <w:szCs w:val="24"/>
        </w:rPr>
        <w:t xml:space="preserve">Místem plnění </w:t>
      </w:r>
      <w:r w:rsidR="00BB5A8E" w:rsidRPr="00CD71C7">
        <w:rPr>
          <w:sz w:val="24"/>
          <w:szCs w:val="24"/>
        </w:rPr>
        <w:t>je</w:t>
      </w:r>
      <w:r w:rsidR="00BB5A8E" w:rsidRPr="00BB5A8E">
        <w:rPr>
          <w:sz w:val="24"/>
          <w:szCs w:val="24"/>
        </w:rPr>
        <w:t xml:space="preserve"> </w:t>
      </w:r>
      <w:r w:rsidR="005A782B">
        <w:rPr>
          <w:sz w:val="24"/>
          <w:szCs w:val="24"/>
        </w:rPr>
        <w:t>budova č. 63, Jevíčská 7, Moravská Třebová</w:t>
      </w:r>
      <w:r w:rsidR="00311321">
        <w:rPr>
          <w:sz w:val="24"/>
          <w:szCs w:val="24"/>
        </w:rPr>
        <w:t>.</w:t>
      </w:r>
    </w:p>
    <w:p w14:paraId="4D801F9F" w14:textId="77777777" w:rsidR="001D0FF2" w:rsidRDefault="001D0FF2" w:rsidP="001D0FF2">
      <w:pPr>
        <w:jc w:val="both"/>
      </w:pPr>
    </w:p>
    <w:p w14:paraId="4749F206" w14:textId="77777777" w:rsidR="004D7DDC" w:rsidRDefault="004D7DDC" w:rsidP="001D0FF2">
      <w:pPr>
        <w:jc w:val="both"/>
      </w:pPr>
    </w:p>
    <w:p w14:paraId="4EF477C7" w14:textId="77777777" w:rsidR="004D1B87" w:rsidRDefault="004D1B87" w:rsidP="004D1B87">
      <w:pPr>
        <w:spacing w:after="120"/>
        <w:jc w:val="center"/>
        <w:rPr>
          <w:b/>
          <w:sz w:val="24"/>
          <w:szCs w:val="24"/>
        </w:rPr>
      </w:pPr>
      <w:r w:rsidRPr="000E78B0">
        <w:rPr>
          <w:b/>
          <w:sz w:val="24"/>
          <w:szCs w:val="24"/>
        </w:rPr>
        <w:t>IV.  Cena díla</w:t>
      </w:r>
    </w:p>
    <w:p w14:paraId="5F9144EE" w14:textId="77777777" w:rsidR="004D1B87" w:rsidRDefault="004D1B87" w:rsidP="004D1B87">
      <w:pPr>
        <w:spacing w:after="120"/>
        <w:jc w:val="both"/>
        <w:rPr>
          <w:sz w:val="24"/>
          <w:szCs w:val="24"/>
        </w:rPr>
      </w:pPr>
      <w:r w:rsidRPr="003E29E2">
        <w:rPr>
          <w:sz w:val="24"/>
          <w:szCs w:val="24"/>
        </w:rPr>
        <w:t xml:space="preserve">Cena za předmět díla bez DPH je cenou konečnou, nejvýše přípustnou, ve které jsou zahrnuty veškeré náklady dle článku I. této smlouvy a činí: </w:t>
      </w:r>
    </w:p>
    <w:p w14:paraId="370AEBAF" w14:textId="77777777" w:rsidR="004D1B87" w:rsidRDefault="004D1B87" w:rsidP="004D1B87">
      <w:pPr>
        <w:spacing w:after="120"/>
        <w:jc w:val="both"/>
        <w:rPr>
          <w:b/>
          <w:sz w:val="24"/>
          <w:szCs w:val="24"/>
          <w:highlight w:val="yellow"/>
        </w:rPr>
      </w:pPr>
    </w:p>
    <w:p w14:paraId="4B4D54AB" w14:textId="1D52AB84" w:rsidR="004D1B87" w:rsidRPr="00CD71C7" w:rsidRDefault="004D1B87" w:rsidP="004D1B87">
      <w:pPr>
        <w:spacing w:after="120"/>
        <w:rPr>
          <w:sz w:val="24"/>
        </w:rPr>
      </w:pPr>
      <w:r w:rsidRPr="00CD71C7">
        <w:rPr>
          <w:sz w:val="24"/>
        </w:rPr>
        <w:t xml:space="preserve">Cena za zpracování </w:t>
      </w:r>
      <w:r>
        <w:rPr>
          <w:sz w:val="24"/>
        </w:rPr>
        <w:t>PD</w:t>
      </w:r>
      <w:r w:rsidRPr="00CD71C7">
        <w:rPr>
          <w:sz w:val="24"/>
        </w:rPr>
        <w:t>:</w:t>
      </w:r>
      <w:r>
        <w:rPr>
          <w:sz w:val="24"/>
        </w:rPr>
        <w:tab/>
      </w:r>
      <w:r>
        <w:rPr>
          <w:sz w:val="24"/>
        </w:rPr>
        <w:tab/>
      </w:r>
      <w:r>
        <w:rPr>
          <w:sz w:val="24"/>
        </w:rPr>
        <w:tab/>
      </w:r>
      <w:r>
        <w:rPr>
          <w:sz w:val="24"/>
        </w:rPr>
        <w:tab/>
      </w:r>
      <w:r>
        <w:rPr>
          <w:sz w:val="24"/>
        </w:rPr>
        <w:tab/>
      </w:r>
      <w:r w:rsidR="007E3105">
        <w:rPr>
          <w:sz w:val="24"/>
        </w:rPr>
        <w:t xml:space="preserve">     </w:t>
      </w:r>
      <w:proofErr w:type="spellStart"/>
      <w:r w:rsidR="00CE2619">
        <w:rPr>
          <w:b/>
          <w:sz w:val="24"/>
        </w:rPr>
        <w:t>xxx</w:t>
      </w:r>
      <w:proofErr w:type="spellEnd"/>
      <w:r w:rsidRPr="002A290A">
        <w:rPr>
          <w:b/>
          <w:sz w:val="24"/>
        </w:rPr>
        <w:t xml:space="preserve"> Kč</w:t>
      </w:r>
    </w:p>
    <w:p w14:paraId="70B6005B" w14:textId="1EB4398D" w:rsidR="004D1B87" w:rsidRPr="00CD71C7" w:rsidRDefault="004D1B87" w:rsidP="004D1B87">
      <w:pPr>
        <w:spacing w:after="120"/>
        <w:rPr>
          <w:sz w:val="24"/>
        </w:rPr>
      </w:pPr>
      <w:r w:rsidRPr="00CD71C7">
        <w:rPr>
          <w:sz w:val="24"/>
        </w:rPr>
        <w:t xml:space="preserve">Cena za realizaci </w:t>
      </w:r>
      <w:r>
        <w:rPr>
          <w:sz w:val="24"/>
        </w:rPr>
        <w:t>výtahu</w:t>
      </w:r>
      <w:r w:rsidRPr="002A290A">
        <w:rPr>
          <w:sz w:val="24"/>
        </w:rPr>
        <w:t>:</w:t>
      </w:r>
      <w:r>
        <w:rPr>
          <w:b/>
          <w:sz w:val="24"/>
        </w:rPr>
        <w:tab/>
      </w:r>
      <w:r>
        <w:rPr>
          <w:b/>
          <w:sz w:val="24"/>
        </w:rPr>
        <w:tab/>
      </w:r>
      <w:r>
        <w:rPr>
          <w:b/>
          <w:sz w:val="24"/>
        </w:rPr>
        <w:tab/>
      </w:r>
      <w:r>
        <w:rPr>
          <w:b/>
          <w:sz w:val="24"/>
        </w:rPr>
        <w:tab/>
      </w:r>
      <w:r w:rsidR="007E3105">
        <w:rPr>
          <w:b/>
          <w:sz w:val="24"/>
        </w:rPr>
        <w:tab/>
      </w:r>
      <w:r w:rsidR="00CE2619">
        <w:rPr>
          <w:b/>
          <w:sz w:val="24"/>
        </w:rPr>
        <w:t xml:space="preserve">     </w:t>
      </w:r>
      <w:proofErr w:type="spellStart"/>
      <w:r w:rsidR="00CE2619">
        <w:rPr>
          <w:b/>
          <w:sz w:val="24"/>
        </w:rPr>
        <w:t>xxx</w:t>
      </w:r>
      <w:proofErr w:type="spellEnd"/>
      <w:r w:rsidRPr="002A290A">
        <w:rPr>
          <w:b/>
          <w:sz w:val="24"/>
        </w:rPr>
        <w:t xml:space="preserve"> Kč</w:t>
      </w:r>
    </w:p>
    <w:p w14:paraId="428ECDAC" w14:textId="742B3C00" w:rsidR="004D1B87" w:rsidRPr="00CD71C7" w:rsidRDefault="004D1B87" w:rsidP="004D1B87">
      <w:pPr>
        <w:spacing w:after="120"/>
        <w:rPr>
          <w:sz w:val="24"/>
        </w:rPr>
      </w:pPr>
      <w:r w:rsidRPr="00BA762B">
        <w:rPr>
          <w:bCs/>
          <w:sz w:val="24"/>
          <w:szCs w:val="24"/>
        </w:rPr>
        <w:t>Cena za servis výtahu po dobu trvání záruky</w:t>
      </w:r>
      <w:r w:rsidRPr="00CD71C7">
        <w:rPr>
          <w:bCs/>
          <w:sz w:val="22"/>
          <w:szCs w:val="22"/>
        </w:rPr>
        <w:t>:</w:t>
      </w:r>
      <w:r>
        <w:rPr>
          <w:b/>
          <w:sz w:val="24"/>
        </w:rPr>
        <w:tab/>
      </w:r>
      <w:r>
        <w:rPr>
          <w:b/>
          <w:sz w:val="24"/>
        </w:rPr>
        <w:tab/>
      </w:r>
      <w:bookmarkStart w:id="1" w:name="_GoBack"/>
      <w:bookmarkEnd w:id="1"/>
      <w:r w:rsidR="00730095">
        <w:rPr>
          <w:b/>
          <w:sz w:val="24"/>
        </w:rPr>
        <w:t>54 000</w:t>
      </w:r>
      <w:r w:rsidRPr="002A290A">
        <w:rPr>
          <w:b/>
          <w:sz w:val="24"/>
        </w:rPr>
        <w:t xml:space="preserve"> Kč</w:t>
      </w:r>
    </w:p>
    <w:p w14:paraId="755064E9" w14:textId="77777777" w:rsidR="004D1B87" w:rsidRDefault="004D1B87" w:rsidP="004D1B87">
      <w:pPr>
        <w:spacing w:after="120"/>
        <w:rPr>
          <w:sz w:val="24"/>
        </w:rPr>
      </w:pPr>
    </w:p>
    <w:p w14:paraId="236B30E1" w14:textId="6FF371B4" w:rsidR="004D1B87" w:rsidRPr="002A290A" w:rsidRDefault="004D1B87" w:rsidP="002A290A">
      <w:pPr>
        <w:spacing w:after="120"/>
        <w:rPr>
          <w:sz w:val="24"/>
        </w:rPr>
      </w:pPr>
      <w:r>
        <w:rPr>
          <w:sz w:val="24"/>
        </w:rPr>
        <w:t xml:space="preserve">Cena celkem: </w:t>
      </w:r>
      <w:r w:rsidR="007E3105" w:rsidRPr="007E3105">
        <w:rPr>
          <w:b/>
          <w:sz w:val="24"/>
        </w:rPr>
        <w:t>1 164 000</w:t>
      </w:r>
      <w:r w:rsidRPr="002A290A">
        <w:rPr>
          <w:b/>
          <w:sz w:val="24"/>
        </w:rPr>
        <w:t xml:space="preserve"> Kč</w:t>
      </w:r>
      <w:r w:rsidRPr="003E29E2">
        <w:rPr>
          <w:sz w:val="24"/>
          <w:szCs w:val="24"/>
        </w:rPr>
        <w:t>, slovy:</w:t>
      </w:r>
      <w:r>
        <w:rPr>
          <w:sz w:val="24"/>
          <w:szCs w:val="24"/>
        </w:rPr>
        <w:t xml:space="preserve"> </w:t>
      </w:r>
      <w:r w:rsidRPr="003E29E2">
        <w:rPr>
          <w:sz w:val="24"/>
          <w:szCs w:val="24"/>
        </w:rPr>
        <w:t>„</w:t>
      </w:r>
      <w:proofErr w:type="spellStart"/>
      <w:r w:rsidR="007E3105" w:rsidRPr="007E3105">
        <w:rPr>
          <w:sz w:val="24"/>
          <w:szCs w:val="24"/>
        </w:rPr>
        <w:t>jedenmilionstošedesátčtyřitisíce</w:t>
      </w:r>
      <w:proofErr w:type="spellEnd"/>
      <w:r w:rsidRPr="003E29E2">
        <w:rPr>
          <w:sz w:val="24"/>
          <w:szCs w:val="24"/>
        </w:rPr>
        <w:t xml:space="preserve"> korun českých.“  DPH bude účtováno v sazbě platné ke dni uskutečnění zdanitelného plnění.</w:t>
      </w:r>
    </w:p>
    <w:p w14:paraId="623EFFA1" w14:textId="77777777" w:rsidR="004D1B87" w:rsidRPr="003E29E2" w:rsidRDefault="004D1B87" w:rsidP="004D1B87">
      <w:pPr>
        <w:pStyle w:val="Default"/>
      </w:pPr>
    </w:p>
    <w:p w14:paraId="5BBC4CEB" w14:textId="26576651" w:rsidR="004D1B87" w:rsidRDefault="004D1B87" w:rsidP="004D1B87">
      <w:pPr>
        <w:pStyle w:val="Default"/>
        <w:jc w:val="both"/>
      </w:pPr>
      <w:r w:rsidRPr="00782EEF">
        <w:lastRenderedPageBreak/>
        <w:t>V ceně jsou zahrnuty veškeré nezbytné náklady k řádné a úplné realizaci díla dle čl. II. této smlouvy tj. dopracování výrobní dokumentace, vytyčení všech podzemních sítí a rozvodů, které se nacházejí na území staveniště a jejich ochrana při realizaci díla, náklady na vybudování zařízení staveniště a jeho provozování, nákladů na odběr všech médií nutných pro provedení díla, dopravu materiálu a techniky do místa plnění, odvoz a likvidaci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01FD04FA" w14:textId="77777777" w:rsidR="004D1B87" w:rsidRPr="003E29E2" w:rsidRDefault="004D1B87" w:rsidP="002A290A">
      <w:pPr>
        <w:pStyle w:val="Default"/>
        <w:jc w:val="both"/>
      </w:pPr>
    </w:p>
    <w:p w14:paraId="0C2D7CF9" w14:textId="77777777" w:rsidR="004D1B87" w:rsidRPr="000E78B0" w:rsidRDefault="004D1B87" w:rsidP="004D1B87">
      <w:pPr>
        <w:spacing w:after="120"/>
        <w:jc w:val="center"/>
        <w:rPr>
          <w:b/>
          <w:sz w:val="24"/>
          <w:szCs w:val="24"/>
        </w:rPr>
      </w:pPr>
      <w:r w:rsidRPr="000E78B0">
        <w:rPr>
          <w:b/>
          <w:sz w:val="24"/>
          <w:szCs w:val="24"/>
        </w:rPr>
        <w:t>V. Platební a fakturační podmínky</w:t>
      </w:r>
    </w:p>
    <w:p w14:paraId="7380236D" w14:textId="473E58E6" w:rsidR="000E7BEB" w:rsidRDefault="00AE2642" w:rsidP="009F1558">
      <w:pPr>
        <w:numPr>
          <w:ilvl w:val="0"/>
          <w:numId w:val="11"/>
        </w:numPr>
        <w:tabs>
          <w:tab w:val="left" w:pos="0"/>
        </w:tabs>
        <w:spacing w:before="100" w:beforeAutospacing="1" w:after="120"/>
        <w:ind w:left="426" w:hanging="426"/>
        <w:jc w:val="both"/>
        <w:rPr>
          <w:sz w:val="24"/>
        </w:rPr>
      </w:pPr>
      <w:r w:rsidRPr="006909BB">
        <w:rPr>
          <w:sz w:val="24"/>
        </w:rPr>
        <w:t>O</w:t>
      </w:r>
      <w:r w:rsidRPr="00871EB9">
        <w:rPr>
          <w:sz w:val="24"/>
        </w:rPr>
        <w:t>bjednatel zálohy neposkytuje.</w:t>
      </w:r>
    </w:p>
    <w:p w14:paraId="228D9EB9" w14:textId="77777777" w:rsidR="00411088" w:rsidRPr="0097672C" w:rsidRDefault="00411088" w:rsidP="002A290A">
      <w:pPr>
        <w:pStyle w:val="Zkladntext"/>
        <w:numPr>
          <w:ilvl w:val="0"/>
          <w:numId w:val="11"/>
        </w:numPr>
        <w:ind w:left="426" w:hanging="426"/>
        <w:jc w:val="both"/>
        <w:rPr>
          <w:rFonts w:ascii="Times New Roman" w:hAnsi="Times New Roman"/>
          <w:b w:val="0"/>
          <w:i w:val="0"/>
          <w:szCs w:val="24"/>
        </w:rPr>
      </w:pPr>
      <w:r w:rsidRPr="0097672C">
        <w:rPr>
          <w:rFonts w:ascii="Times New Roman" w:hAnsi="Times New Roman"/>
          <w:b w:val="0"/>
          <w:i w:val="0"/>
          <w:szCs w:val="24"/>
        </w:rPr>
        <w:t xml:space="preserve">Objednatel se zavazuje hradit cenu díla na základě dílčích daňových dokladů, jež budou vystaveny v souladu s </w:t>
      </w:r>
      <w:proofErr w:type="spellStart"/>
      <w:r w:rsidRPr="0097672C">
        <w:rPr>
          <w:rFonts w:ascii="Times New Roman" w:hAnsi="Times New Roman"/>
          <w:b w:val="0"/>
          <w:i w:val="0"/>
          <w:szCs w:val="24"/>
        </w:rPr>
        <w:t>ust</w:t>
      </w:r>
      <w:proofErr w:type="spellEnd"/>
      <w:r w:rsidRPr="0097672C">
        <w:rPr>
          <w:rFonts w:ascii="Times New Roman" w:hAnsi="Times New Roman"/>
          <w:b w:val="0"/>
          <w:i w:val="0"/>
          <w:szCs w:val="24"/>
        </w:rPr>
        <w: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w:t>
      </w:r>
      <w:proofErr w:type="gramStart"/>
      <w:r w:rsidRPr="0097672C">
        <w:rPr>
          <w:rFonts w:ascii="Times New Roman" w:hAnsi="Times New Roman"/>
          <w:b w:val="0"/>
          <w:i w:val="0"/>
          <w:szCs w:val="24"/>
        </w:rPr>
        <w:t>92a</w:t>
      </w:r>
      <w:proofErr w:type="gramEnd"/>
      <w:r w:rsidRPr="0097672C">
        <w:rPr>
          <w:rFonts w:ascii="Times New Roman" w:hAnsi="Times New Roman"/>
          <w:b w:val="0"/>
          <w:i w:val="0"/>
          <w:szCs w:val="24"/>
        </w:rPr>
        <w:t xml:space="preserve"> zákona.</w:t>
      </w:r>
    </w:p>
    <w:p w14:paraId="3DE558D4" w14:textId="5BB417B4" w:rsidR="00411088" w:rsidRPr="00A56C1D" w:rsidRDefault="00411088" w:rsidP="002A290A">
      <w:pPr>
        <w:pStyle w:val="Zkladntext"/>
        <w:numPr>
          <w:ilvl w:val="0"/>
          <w:numId w:val="11"/>
        </w:numPr>
        <w:spacing w:after="120"/>
        <w:ind w:left="425" w:hanging="425"/>
        <w:jc w:val="both"/>
        <w:rPr>
          <w:szCs w:val="24"/>
        </w:rPr>
      </w:pPr>
      <w:r w:rsidRPr="002A290A">
        <w:rPr>
          <w:rFonts w:ascii="Times New Roman" w:hAnsi="Times New Roman"/>
          <w:b w:val="0"/>
          <w:i w:val="0"/>
          <w:szCs w:val="24"/>
        </w:rPr>
        <w:t xml:space="preserve">Lhůta splatnosti faktur je 30 dnů od doručení faktury </w:t>
      </w:r>
      <w:r w:rsidRPr="00411088">
        <w:rPr>
          <w:rFonts w:ascii="Times New Roman" w:hAnsi="Times New Roman"/>
          <w:b w:val="0"/>
          <w:i w:val="0"/>
        </w:rPr>
        <w:t>(originál faktury + kopie zápisu o předání a převzetí)</w:t>
      </w:r>
      <w:r w:rsidRPr="002A290A">
        <w:rPr>
          <w:rFonts w:ascii="Times New Roman" w:hAnsi="Times New Roman"/>
          <w:b w:val="0"/>
          <w:i w:val="0"/>
        </w:rPr>
        <w:t xml:space="preserve"> </w:t>
      </w:r>
      <w:r w:rsidRPr="002A290A">
        <w:rPr>
          <w:rFonts w:ascii="Times New Roman" w:hAnsi="Times New Roman"/>
          <w:b w:val="0"/>
          <w:i w:val="0"/>
          <w:szCs w:val="24"/>
        </w:rPr>
        <w:t xml:space="preserve">do sídla objednatele. V případě, že zhotovitel uvede na faktuře den splatnosti, který nebude odpovídat podmínce 30denní lhůty po doručení do sídla objednatele, je objednatel oprávněn takovouto fakturu vrátit zpět zhotoviteli jako neoprávněnou. </w:t>
      </w:r>
    </w:p>
    <w:p w14:paraId="15DBEFE1" w14:textId="77777777" w:rsidR="000E7BEB" w:rsidRPr="00871EB9" w:rsidRDefault="000E7BEB" w:rsidP="002A290A">
      <w:pPr>
        <w:numPr>
          <w:ilvl w:val="0"/>
          <w:numId w:val="11"/>
        </w:numPr>
        <w:tabs>
          <w:tab w:val="left" w:pos="0"/>
        </w:tabs>
        <w:spacing w:before="100" w:beforeAutospacing="1" w:after="120"/>
        <w:ind w:left="425" w:hanging="425"/>
        <w:jc w:val="both"/>
        <w:rPr>
          <w:sz w:val="24"/>
        </w:rPr>
      </w:pPr>
      <w:r w:rsidRPr="00871EB9">
        <w:rPr>
          <w:sz w:val="24"/>
        </w:rPr>
        <w:t>Fakturace bude provedena:</w:t>
      </w:r>
    </w:p>
    <w:p w14:paraId="318E5824" w14:textId="0E41B9D7" w:rsidR="000E7BEB" w:rsidRPr="002A290A" w:rsidRDefault="000E7BEB" w:rsidP="002A290A">
      <w:pPr>
        <w:pStyle w:val="Odstavecseseznamem"/>
        <w:numPr>
          <w:ilvl w:val="1"/>
          <w:numId w:val="22"/>
        </w:numPr>
        <w:tabs>
          <w:tab w:val="left" w:pos="0"/>
        </w:tabs>
        <w:spacing w:before="100" w:beforeAutospacing="1" w:after="120" w:line="240" w:lineRule="auto"/>
        <w:ind w:left="850" w:hanging="425"/>
        <w:jc w:val="both"/>
        <w:rPr>
          <w:rFonts w:ascii="Times New Roman" w:hAnsi="Times New Roman"/>
          <w:sz w:val="24"/>
        </w:rPr>
      </w:pPr>
      <w:r w:rsidRPr="002A290A">
        <w:rPr>
          <w:rFonts w:ascii="Times New Roman" w:hAnsi="Times New Roman"/>
          <w:sz w:val="24"/>
        </w:rPr>
        <w:t>Fakturace za PD jednou fakturou</w:t>
      </w:r>
      <w:r w:rsidR="00311321" w:rsidRPr="002A290A">
        <w:rPr>
          <w:rFonts w:ascii="Times New Roman" w:hAnsi="Times New Roman"/>
          <w:sz w:val="24"/>
        </w:rPr>
        <w:t>, faktura</w:t>
      </w:r>
      <w:r w:rsidRPr="002A290A">
        <w:rPr>
          <w:rFonts w:ascii="Times New Roman" w:hAnsi="Times New Roman"/>
          <w:sz w:val="24"/>
        </w:rPr>
        <w:t xml:space="preserve"> bude vystavena po předání PD a vydání stavebního povolení stavby.</w:t>
      </w:r>
    </w:p>
    <w:p w14:paraId="3CD828E8" w14:textId="402CF660" w:rsidR="000E7BEB" w:rsidRPr="002A290A" w:rsidRDefault="00311321" w:rsidP="002A290A">
      <w:pPr>
        <w:pStyle w:val="Odstavecseseznamem"/>
        <w:numPr>
          <w:ilvl w:val="1"/>
          <w:numId w:val="23"/>
        </w:numPr>
        <w:tabs>
          <w:tab w:val="left" w:pos="0"/>
        </w:tabs>
        <w:spacing w:before="100" w:beforeAutospacing="1" w:after="120" w:line="240" w:lineRule="auto"/>
        <w:ind w:left="850" w:hanging="425"/>
        <w:jc w:val="both"/>
        <w:rPr>
          <w:rFonts w:ascii="Times New Roman" w:hAnsi="Times New Roman"/>
          <w:sz w:val="24"/>
        </w:rPr>
      </w:pPr>
      <w:r w:rsidRPr="002A290A">
        <w:rPr>
          <w:rFonts w:ascii="Times New Roman" w:hAnsi="Times New Roman"/>
          <w:sz w:val="24"/>
        </w:rPr>
        <w:t>Fakturace za dílo (realizace nového díla)</w:t>
      </w:r>
      <w:r w:rsidR="00871EB9" w:rsidRPr="002A290A">
        <w:rPr>
          <w:rFonts w:ascii="Times New Roman" w:hAnsi="Times New Roman"/>
          <w:sz w:val="24"/>
        </w:rPr>
        <w:t xml:space="preserve"> jednou fakturou na základě odsouhlaseného soupisu provedených prací do výše 100 % při předání díla, zádržné ve výši 10 % bude uvolněno po odstranění vad a nedodělků.</w:t>
      </w:r>
    </w:p>
    <w:p w14:paraId="4BA61F3A" w14:textId="15194F5C" w:rsidR="005549BE" w:rsidRPr="002A290A" w:rsidRDefault="005A54D0" w:rsidP="002A290A">
      <w:pPr>
        <w:pStyle w:val="Odstavecseseznamem"/>
        <w:numPr>
          <w:ilvl w:val="1"/>
          <w:numId w:val="23"/>
        </w:numPr>
        <w:suppressAutoHyphens/>
        <w:spacing w:line="240" w:lineRule="auto"/>
        <w:ind w:left="850" w:hanging="425"/>
        <w:jc w:val="both"/>
        <w:rPr>
          <w:rFonts w:ascii="Times New Roman" w:eastAsia="Calibri" w:hAnsi="Times New Roman"/>
          <w:sz w:val="24"/>
          <w:szCs w:val="24"/>
        </w:rPr>
      </w:pPr>
      <w:r w:rsidRPr="002A290A">
        <w:rPr>
          <w:rFonts w:ascii="Times New Roman" w:hAnsi="Times New Roman"/>
          <w:sz w:val="24"/>
        </w:rPr>
        <w:t>Fakturace ceny za servis výtahů</w:t>
      </w:r>
      <w:r w:rsidR="00D4409E" w:rsidRPr="002A290A">
        <w:rPr>
          <w:rFonts w:ascii="Times New Roman" w:hAnsi="Times New Roman"/>
          <w:sz w:val="24"/>
        </w:rPr>
        <w:t xml:space="preserve"> po dobu trvání záruky bude prováděna </w:t>
      </w:r>
      <w:r w:rsidR="00311321" w:rsidRPr="002A290A">
        <w:rPr>
          <w:rFonts w:ascii="Times New Roman" w:hAnsi="Times New Roman"/>
          <w:sz w:val="24"/>
        </w:rPr>
        <w:t>dle smlouvy o dílo</w:t>
      </w:r>
      <w:r w:rsidR="007300AF" w:rsidRPr="002A290A">
        <w:rPr>
          <w:rFonts w:ascii="Times New Roman" w:hAnsi="Times New Roman"/>
          <w:sz w:val="24"/>
        </w:rPr>
        <w:t xml:space="preserve"> na servis </w:t>
      </w:r>
      <w:r w:rsidR="00926FCA" w:rsidRPr="002A290A">
        <w:rPr>
          <w:rFonts w:ascii="Times New Roman" w:hAnsi="Times New Roman"/>
          <w:sz w:val="24"/>
        </w:rPr>
        <w:t>výtahů</w:t>
      </w:r>
      <w:r w:rsidR="007300AF" w:rsidRPr="002A290A">
        <w:rPr>
          <w:rFonts w:ascii="Times New Roman" w:hAnsi="Times New Roman"/>
          <w:sz w:val="24"/>
        </w:rPr>
        <w:t xml:space="preserve">, </w:t>
      </w:r>
      <w:r w:rsidR="00311321" w:rsidRPr="002A290A">
        <w:rPr>
          <w:rFonts w:ascii="Times New Roman" w:hAnsi="Times New Roman"/>
          <w:sz w:val="24"/>
        </w:rPr>
        <w:t xml:space="preserve">tato smlouva je tvoří přílohy </w:t>
      </w:r>
      <w:r w:rsidR="00926FCA" w:rsidRPr="002A290A">
        <w:rPr>
          <w:rFonts w:ascii="Times New Roman" w:hAnsi="Times New Roman"/>
          <w:sz w:val="24"/>
        </w:rPr>
        <w:t>č. 2 této smlouvy</w:t>
      </w:r>
      <w:r w:rsidR="00D4409E" w:rsidRPr="002A290A">
        <w:rPr>
          <w:rFonts w:ascii="Times New Roman" w:hAnsi="Times New Roman"/>
          <w:sz w:val="24"/>
        </w:rPr>
        <w:t>.</w:t>
      </w:r>
    </w:p>
    <w:p w14:paraId="3F08D0D5" w14:textId="4020DCAE" w:rsidR="00871EB9" w:rsidRPr="002A290A" w:rsidRDefault="009F04F7" w:rsidP="002A290A">
      <w:pPr>
        <w:tabs>
          <w:tab w:val="left" w:pos="284"/>
        </w:tabs>
        <w:spacing w:after="120"/>
        <w:ind w:left="425" w:hanging="425"/>
        <w:jc w:val="both"/>
        <w:rPr>
          <w:bCs/>
          <w:sz w:val="24"/>
        </w:rPr>
      </w:pPr>
      <w:r>
        <w:rPr>
          <w:bCs/>
          <w:sz w:val="24"/>
        </w:rPr>
        <w:t>5.</w:t>
      </w:r>
      <w:r>
        <w:rPr>
          <w:bCs/>
          <w:sz w:val="24"/>
        </w:rPr>
        <w:tab/>
      </w:r>
      <w:r>
        <w:rPr>
          <w:bCs/>
          <w:sz w:val="24"/>
        </w:rPr>
        <w:tab/>
      </w:r>
      <w:r w:rsidR="005549BE" w:rsidRPr="002A290A">
        <w:rPr>
          <w:bCs/>
          <w:sz w:val="24"/>
        </w:rPr>
        <w:t>Zhotovitel je povinen v předmětu fakturace uvést přesný</w:t>
      </w:r>
      <w:r w:rsidR="00871EB9" w:rsidRPr="002A290A">
        <w:rPr>
          <w:bCs/>
          <w:sz w:val="24"/>
        </w:rPr>
        <w:t xml:space="preserve"> </w:t>
      </w:r>
      <w:r w:rsidR="0075034C" w:rsidRPr="002A290A">
        <w:rPr>
          <w:bCs/>
          <w:sz w:val="24"/>
        </w:rPr>
        <w:t>název akce včetně čísla smlouvy</w:t>
      </w:r>
      <w:r w:rsidR="00311321" w:rsidRPr="002A290A">
        <w:rPr>
          <w:bCs/>
          <w:sz w:val="24"/>
        </w:rPr>
        <w:t xml:space="preserve"> objednatele</w:t>
      </w:r>
      <w:r w:rsidR="0075034C" w:rsidRPr="002A290A">
        <w:rPr>
          <w:bCs/>
          <w:sz w:val="24"/>
        </w:rPr>
        <w:t>. Jinak bude faktura vrácena zhotoviteli k doplnění.</w:t>
      </w:r>
    </w:p>
    <w:p w14:paraId="50405046" w14:textId="4D2FA250" w:rsidR="00A87620" w:rsidRPr="002A290A" w:rsidRDefault="009F04F7" w:rsidP="002A290A">
      <w:pPr>
        <w:tabs>
          <w:tab w:val="left" w:pos="284"/>
        </w:tabs>
        <w:spacing w:after="120"/>
        <w:ind w:left="425" w:hanging="425"/>
        <w:jc w:val="both"/>
        <w:rPr>
          <w:bCs/>
          <w:sz w:val="24"/>
        </w:rPr>
      </w:pPr>
      <w:r>
        <w:rPr>
          <w:bCs/>
          <w:sz w:val="24"/>
        </w:rPr>
        <w:t>6.</w:t>
      </w:r>
      <w:r>
        <w:rPr>
          <w:bCs/>
          <w:sz w:val="24"/>
        </w:rPr>
        <w:tab/>
      </w:r>
      <w:r>
        <w:rPr>
          <w:bCs/>
          <w:sz w:val="24"/>
        </w:rPr>
        <w:tab/>
      </w:r>
      <w:r w:rsidR="00A87620" w:rsidRPr="002A290A">
        <w:rPr>
          <w:bCs/>
          <w:sz w:val="24"/>
        </w:rPr>
        <w:t>Daňový doklad musí obsahovat údaje podle zákona č. 235/2004 Sb., o dani z přidané hodnot</w:t>
      </w:r>
      <w:r w:rsidR="008C12D8" w:rsidRPr="002A290A">
        <w:rPr>
          <w:bCs/>
          <w:sz w:val="24"/>
        </w:rPr>
        <w:t xml:space="preserve">y, ve znění pozdějších předpisů, včetně uvedení klasifikace CZ-CPA, a dále údaje pro účely stanovení režimu přenesené daňové povinnosti v souladu s § </w:t>
      </w:r>
      <w:proofErr w:type="gramStart"/>
      <w:r w:rsidR="008C12D8" w:rsidRPr="002A290A">
        <w:rPr>
          <w:bCs/>
          <w:sz w:val="24"/>
        </w:rPr>
        <w:t>92a</w:t>
      </w:r>
      <w:proofErr w:type="gramEnd"/>
      <w:r w:rsidR="008C12D8" w:rsidRPr="002A290A">
        <w:rPr>
          <w:bCs/>
          <w:sz w:val="24"/>
        </w:rPr>
        <w:t xml:space="preserve"> zákona.</w:t>
      </w:r>
    </w:p>
    <w:p w14:paraId="15E28110" w14:textId="6C6CD241" w:rsidR="002354D1" w:rsidRDefault="009F04F7" w:rsidP="002A290A">
      <w:pPr>
        <w:tabs>
          <w:tab w:val="left" w:pos="284"/>
        </w:tabs>
        <w:spacing w:before="120"/>
        <w:ind w:left="426" w:hanging="426"/>
        <w:jc w:val="both"/>
        <w:rPr>
          <w:color w:val="000000"/>
          <w:sz w:val="24"/>
          <w:szCs w:val="24"/>
        </w:rPr>
      </w:pPr>
      <w:r>
        <w:rPr>
          <w:sz w:val="24"/>
        </w:rPr>
        <w:t>7.</w:t>
      </w:r>
      <w:r>
        <w:rPr>
          <w:sz w:val="24"/>
        </w:rPr>
        <w:tab/>
      </w:r>
      <w:r>
        <w:rPr>
          <w:sz w:val="24"/>
        </w:rPr>
        <w:tab/>
      </w:r>
      <w:r w:rsidR="00AE2642" w:rsidRPr="00871EB9">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871EB9">
        <w:rPr>
          <w:color w:val="000000"/>
          <w:sz w:val="24"/>
          <w:szCs w:val="24"/>
        </w:rPr>
        <w:t>zhotovitel</w:t>
      </w:r>
      <w:r w:rsidR="00AE2642" w:rsidRPr="00871EB9">
        <w:rPr>
          <w:color w:val="000000"/>
          <w:sz w:val="24"/>
          <w:szCs w:val="24"/>
        </w:rPr>
        <w:t xml:space="preserve"> vystaví fakturu novou. Oprávněným vrácením faktury přestává běžet původní lhůta splatnosti a běží znovu ode dne doručení nové faktury objednateli.</w:t>
      </w:r>
    </w:p>
    <w:p w14:paraId="25CAFA08" w14:textId="76E6C677" w:rsidR="001A7579" w:rsidRDefault="001A7579" w:rsidP="002A290A">
      <w:pPr>
        <w:tabs>
          <w:tab w:val="left" w:pos="284"/>
        </w:tabs>
        <w:spacing w:before="120"/>
        <w:ind w:left="426" w:hanging="426"/>
        <w:jc w:val="both"/>
        <w:rPr>
          <w:b/>
          <w:sz w:val="24"/>
        </w:rPr>
      </w:pPr>
    </w:p>
    <w:p w14:paraId="0E58C0F7" w14:textId="77777777" w:rsidR="001A7579" w:rsidRPr="00871EB9" w:rsidRDefault="001A7579" w:rsidP="002A290A">
      <w:pPr>
        <w:tabs>
          <w:tab w:val="left" w:pos="284"/>
        </w:tabs>
        <w:spacing w:before="120"/>
        <w:ind w:left="426" w:hanging="426"/>
        <w:jc w:val="both"/>
        <w:rPr>
          <w:b/>
          <w:sz w:val="24"/>
        </w:rPr>
      </w:pPr>
    </w:p>
    <w:p w14:paraId="31E123CA" w14:textId="77777777" w:rsidR="00411088" w:rsidRPr="001B672E" w:rsidRDefault="00411088" w:rsidP="00411088">
      <w:pPr>
        <w:pStyle w:val="Nadpis6"/>
        <w:spacing w:after="120"/>
        <w:rPr>
          <w:rFonts w:ascii="Times New Roman" w:hAnsi="Times New Roman"/>
          <w:szCs w:val="24"/>
        </w:rPr>
      </w:pPr>
      <w:r>
        <w:rPr>
          <w:rFonts w:ascii="Times New Roman" w:hAnsi="Times New Roman"/>
          <w:caps w:val="0"/>
          <w:szCs w:val="24"/>
          <w:u w:val="none"/>
        </w:rPr>
        <w:lastRenderedPageBreak/>
        <w:t>VI. Závazky</w:t>
      </w:r>
      <w:r w:rsidRPr="001B672E">
        <w:rPr>
          <w:rFonts w:ascii="Times New Roman" w:eastAsia="Calibri" w:hAnsi="Times New Roman"/>
          <w:caps w:val="0"/>
          <w:szCs w:val="24"/>
          <w:u w:val="none"/>
        </w:rPr>
        <w:t xml:space="preserve"> smluvních stran </w:t>
      </w:r>
    </w:p>
    <w:p w14:paraId="6132BA06" w14:textId="77777777" w:rsidR="002354D1" w:rsidRPr="002354D1" w:rsidRDefault="002354D1" w:rsidP="002354D1"/>
    <w:p w14:paraId="3F653E13" w14:textId="77777777" w:rsidR="009F04F7" w:rsidRDefault="0075034C" w:rsidP="002A290A">
      <w:pPr>
        <w:numPr>
          <w:ilvl w:val="0"/>
          <w:numId w:val="3"/>
        </w:numPr>
        <w:tabs>
          <w:tab w:val="num" w:pos="426"/>
        </w:tabs>
        <w:spacing w:after="120"/>
        <w:ind w:left="426" w:hanging="426"/>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14:paraId="777716EF" w14:textId="6B9486E9" w:rsidR="009F04F7" w:rsidRPr="0097672C" w:rsidRDefault="009F04F7" w:rsidP="002A290A">
      <w:pPr>
        <w:numPr>
          <w:ilvl w:val="0"/>
          <w:numId w:val="3"/>
        </w:numPr>
        <w:tabs>
          <w:tab w:val="num" w:pos="567"/>
        </w:tabs>
        <w:spacing w:after="120"/>
        <w:ind w:left="426" w:hanging="426"/>
        <w:jc w:val="both"/>
        <w:rPr>
          <w:sz w:val="24"/>
        </w:rPr>
      </w:pPr>
      <w:r w:rsidRPr="0097672C">
        <w:rPr>
          <w:sz w:val="24"/>
          <w:szCs w:val="24"/>
        </w:rPr>
        <w:t>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0378DE14" w14:textId="69C48668" w:rsidR="003C7384" w:rsidRPr="002A290A" w:rsidRDefault="0075034C" w:rsidP="002A290A">
      <w:pPr>
        <w:numPr>
          <w:ilvl w:val="0"/>
          <w:numId w:val="3"/>
        </w:numPr>
        <w:tabs>
          <w:tab w:val="num" w:pos="426"/>
        </w:tabs>
        <w:spacing w:before="120"/>
        <w:ind w:left="426" w:hanging="426"/>
        <w:jc w:val="both"/>
        <w:rPr>
          <w:sz w:val="24"/>
        </w:rPr>
      </w:pPr>
      <w:r w:rsidRPr="002A290A">
        <w:rPr>
          <w:sz w:val="24"/>
        </w:rPr>
        <w:t xml:space="preserve">Objednatel se zavazuje předat zhotoviteli </w:t>
      </w:r>
      <w:r w:rsidR="00705208" w:rsidRPr="002A290A">
        <w:rPr>
          <w:sz w:val="24"/>
        </w:rPr>
        <w:t xml:space="preserve">a zhotovitel převzít do 7 dnů od </w:t>
      </w:r>
      <w:r w:rsidR="00E14904" w:rsidRPr="002A290A">
        <w:rPr>
          <w:sz w:val="24"/>
        </w:rPr>
        <w:t>nabytí právní moci</w:t>
      </w:r>
      <w:r w:rsidR="00705208" w:rsidRPr="002A290A">
        <w:rPr>
          <w:sz w:val="24"/>
        </w:rPr>
        <w:t xml:space="preserve"> </w:t>
      </w:r>
      <w:r w:rsidR="00E14904" w:rsidRPr="002A290A">
        <w:rPr>
          <w:sz w:val="24"/>
        </w:rPr>
        <w:t xml:space="preserve">stavebního povolení </w:t>
      </w:r>
      <w:r w:rsidR="00791998" w:rsidRPr="002A290A">
        <w:rPr>
          <w:sz w:val="24"/>
        </w:rPr>
        <w:t>staveniště</w:t>
      </w:r>
      <w:r w:rsidRPr="002A290A">
        <w:rPr>
          <w:sz w:val="24"/>
        </w:rPr>
        <w:t xml:space="preserve"> způsobilé k řádnému a nerušenému plnění předmětu díla ve smyslu této smlouvy. </w:t>
      </w:r>
      <w:r w:rsidR="003C7384" w:rsidRPr="002A290A">
        <w:rPr>
          <w:sz w:val="24"/>
        </w:rPr>
        <w:t xml:space="preserve"> </w:t>
      </w:r>
    </w:p>
    <w:p w14:paraId="4EEC5E23" w14:textId="763F647B" w:rsidR="002B65DD" w:rsidRDefault="0028000F" w:rsidP="002A290A">
      <w:pPr>
        <w:numPr>
          <w:ilvl w:val="0"/>
          <w:numId w:val="3"/>
        </w:numPr>
        <w:tabs>
          <w:tab w:val="num" w:pos="426"/>
        </w:tabs>
        <w:spacing w:before="120" w:after="120"/>
        <w:ind w:left="425" w:hanging="425"/>
        <w:jc w:val="both"/>
        <w:rPr>
          <w:sz w:val="24"/>
        </w:rPr>
      </w:pPr>
      <w:r w:rsidRPr="002A290A">
        <w:rPr>
          <w:sz w:val="24"/>
        </w:rPr>
        <w:t xml:space="preserve">Zhotovitel zahájí </w:t>
      </w:r>
      <w:r w:rsidR="002B65DD" w:rsidRPr="002A290A">
        <w:rPr>
          <w:sz w:val="24"/>
        </w:rPr>
        <w:t>práce</w:t>
      </w:r>
      <w:r w:rsidR="002B65DD" w:rsidRPr="0097672C">
        <w:rPr>
          <w:sz w:val="24"/>
        </w:rPr>
        <w:t xml:space="preserve"> </w:t>
      </w:r>
      <w:r w:rsidR="00791998" w:rsidRPr="0097672C">
        <w:rPr>
          <w:sz w:val="24"/>
        </w:rPr>
        <w:t>bez zbytečného odkladu</w:t>
      </w:r>
      <w:r w:rsidR="002B65DD" w:rsidRPr="0097672C">
        <w:rPr>
          <w:sz w:val="24"/>
        </w:rPr>
        <w:t xml:space="preserve"> po předání st</w:t>
      </w:r>
      <w:r w:rsidR="007300AF" w:rsidRPr="0097672C">
        <w:rPr>
          <w:sz w:val="24"/>
        </w:rPr>
        <w:t xml:space="preserve">aveniště objednatelem a ukončí </w:t>
      </w:r>
      <w:r w:rsidR="002B65DD" w:rsidRPr="0097672C">
        <w:rPr>
          <w:sz w:val="24"/>
        </w:rPr>
        <w:t xml:space="preserve">práce nejpozději do termínu </w:t>
      </w:r>
      <w:r w:rsidR="002354D1" w:rsidRPr="0097672C">
        <w:rPr>
          <w:sz w:val="24"/>
        </w:rPr>
        <w:t>uvedeného</w:t>
      </w:r>
      <w:r w:rsidR="002B65DD" w:rsidRPr="0097672C">
        <w:rPr>
          <w:sz w:val="24"/>
        </w:rPr>
        <w:t xml:space="preserve"> v</w:t>
      </w:r>
      <w:r w:rsidR="00791998" w:rsidRPr="0097672C">
        <w:rPr>
          <w:sz w:val="24"/>
        </w:rPr>
        <w:t> článku</w:t>
      </w:r>
      <w:r w:rsidR="002354D1" w:rsidRPr="0097672C">
        <w:rPr>
          <w:sz w:val="24"/>
        </w:rPr>
        <w:t xml:space="preserve"> </w:t>
      </w:r>
      <w:r w:rsidR="003C7384" w:rsidRPr="0097672C">
        <w:rPr>
          <w:sz w:val="24"/>
        </w:rPr>
        <w:t>II</w:t>
      </w:r>
      <w:r w:rsidR="009F04F7">
        <w:rPr>
          <w:sz w:val="24"/>
        </w:rPr>
        <w:t>I</w:t>
      </w:r>
      <w:r w:rsidR="003C7384" w:rsidRPr="0097672C">
        <w:rPr>
          <w:sz w:val="24"/>
        </w:rPr>
        <w:t xml:space="preserve">. </w:t>
      </w:r>
      <w:r w:rsidR="00791998" w:rsidRPr="0097672C">
        <w:rPr>
          <w:sz w:val="24"/>
        </w:rPr>
        <w:t> </w:t>
      </w:r>
      <w:r w:rsidR="002B65DD" w:rsidRPr="0097672C">
        <w:rPr>
          <w:sz w:val="24"/>
        </w:rPr>
        <w:t>této smlouvy.</w:t>
      </w:r>
    </w:p>
    <w:p w14:paraId="78FEBF49" w14:textId="6204CDC7" w:rsidR="009F04F7" w:rsidRPr="0097672C" w:rsidRDefault="009F04F7" w:rsidP="002A290A">
      <w:pPr>
        <w:numPr>
          <w:ilvl w:val="0"/>
          <w:numId w:val="3"/>
        </w:numPr>
        <w:tabs>
          <w:tab w:val="num" w:pos="426"/>
        </w:tabs>
        <w:spacing w:after="120"/>
        <w:ind w:left="425" w:hanging="425"/>
        <w:jc w:val="both"/>
        <w:rPr>
          <w:sz w:val="24"/>
          <w:szCs w:val="24"/>
        </w:rPr>
      </w:pPr>
      <w:r w:rsidRPr="0097672C">
        <w:rPr>
          <w:sz w:val="24"/>
          <w:szCs w:val="24"/>
        </w:rPr>
        <w:t>Zhotovitel se zavazuje předložit objednateli při předání staveniště závazný podrobný harmonogram výstavby.</w:t>
      </w:r>
    </w:p>
    <w:p w14:paraId="3C37E726" w14:textId="24716BD0" w:rsidR="007E4DEE" w:rsidRDefault="007E4DEE" w:rsidP="002A290A">
      <w:pPr>
        <w:numPr>
          <w:ilvl w:val="0"/>
          <w:numId w:val="3"/>
        </w:numPr>
        <w:tabs>
          <w:tab w:val="num" w:pos="426"/>
        </w:tabs>
        <w:spacing w:after="120"/>
        <w:ind w:left="426" w:hanging="426"/>
        <w:jc w:val="both"/>
        <w:rPr>
          <w:sz w:val="24"/>
          <w:szCs w:val="24"/>
        </w:rPr>
      </w:pPr>
      <w:r w:rsidRPr="000E78B0">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2E41D771" w14:textId="73BBD728" w:rsidR="007E4DEE" w:rsidRPr="0097672C" w:rsidRDefault="007E4DEE" w:rsidP="002A290A">
      <w:pPr>
        <w:numPr>
          <w:ilvl w:val="0"/>
          <w:numId w:val="3"/>
        </w:numPr>
        <w:tabs>
          <w:tab w:val="num" w:pos="426"/>
        </w:tabs>
        <w:spacing w:after="120"/>
        <w:ind w:left="426" w:hanging="426"/>
        <w:jc w:val="both"/>
        <w:rPr>
          <w:sz w:val="24"/>
          <w:szCs w:val="24"/>
        </w:rPr>
      </w:pPr>
      <w:r w:rsidRPr="000E78B0">
        <w:rPr>
          <w:sz w:val="24"/>
          <w:szCs w:val="24"/>
        </w:rPr>
        <w:t>Zhotovitel je povinen po celou dobu realizace díla dodržovat na převzatém staveništi čistotu a pořádek.</w:t>
      </w:r>
    </w:p>
    <w:p w14:paraId="5CE43962" w14:textId="350BD4E0" w:rsidR="0075034C" w:rsidRDefault="0075034C" w:rsidP="002A290A">
      <w:pPr>
        <w:numPr>
          <w:ilvl w:val="0"/>
          <w:numId w:val="3"/>
        </w:numPr>
        <w:tabs>
          <w:tab w:val="num" w:pos="426"/>
        </w:tabs>
        <w:spacing w:before="120" w:after="120"/>
        <w:ind w:left="425" w:hanging="425"/>
        <w:jc w:val="both"/>
        <w:rPr>
          <w:sz w:val="24"/>
        </w:rPr>
      </w:pPr>
      <w:r w:rsidRPr="00095FDB">
        <w:rPr>
          <w:sz w:val="24"/>
        </w:rPr>
        <w:t>Objednatel se zavazuje, že umožní po dokončení díla zhotoviteli přístup do objektu díla za účelem odstranění případných vad.</w:t>
      </w:r>
    </w:p>
    <w:p w14:paraId="21F257C3" w14:textId="0BE6D485" w:rsidR="007E4DEE" w:rsidRPr="0097672C" w:rsidRDefault="007E4DEE" w:rsidP="002A290A">
      <w:pPr>
        <w:numPr>
          <w:ilvl w:val="0"/>
          <w:numId w:val="3"/>
        </w:numPr>
        <w:tabs>
          <w:tab w:val="num" w:pos="426"/>
        </w:tabs>
        <w:spacing w:after="120"/>
        <w:ind w:left="425" w:hanging="425"/>
        <w:jc w:val="both"/>
        <w:rPr>
          <w:sz w:val="24"/>
          <w:szCs w:val="24"/>
        </w:rPr>
      </w:pPr>
      <w:r w:rsidRPr="000E78B0">
        <w:rPr>
          <w:sz w:val="24"/>
          <w:szCs w:val="24"/>
        </w:rPr>
        <w:t xml:space="preserve">Zhotovitel se zavazuje zajistit odstranění zařízení a vyklizení </w:t>
      </w:r>
      <w:r>
        <w:rPr>
          <w:sz w:val="24"/>
          <w:szCs w:val="24"/>
        </w:rPr>
        <w:t>staveniště (</w:t>
      </w:r>
      <w:r w:rsidRPr="000E78B0">
        <w:rPr>
          <w:sz w:val="24"/>
          <w:szCs w:val="24"/>
        </w:rPr>
        <w:t>místa plněn</w:t>
      </w:r>
      <w:r>
        <w:rPr>
          <w:sz w:val="24"/>
          <w:szCs w:val="24"/>
        </w:rPr>
        <w:t>í)</w:t>
      </w:r>
      <w:r w:rsidRPr="000E78B0">
        <w:rPr>
          <w:sz w:val="24"/>
          <w:szCs w:val="24"/>
        </w:rPr>
        <w:t xml:space="preserve"> nejpozději do sedmi kalendářních dnů ode dne předání a převzetí díla.</w:t>
      </w:r>
    </w:p>
    <w:p w14:paraId="3A7A482F" w14:textId="77777777" w:rsidR="0075034C" w:rsidRPr="00095FDB" w:rsidRDefault="0075034C" w:rsidP="002A290A">
      <w:pPr>
        <w:numPr>
          <w:ilvl w:val="0"/>
          <w:numId w:val="3"/>
        </w:numPr>
        <w:tabs>
          <w:tab w:val="left" w:pos="0"/>
          <w:tab w:val="num" w:pos="284"/>
          <w:tab w:val="num" w:pos="426"/>
        </w:tabs>
        <w:spacing w:before="120"/>
        <w:ind w:left="426" w:hanging="426"/>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14:paraId="002FF5EA" w14:textId="77777777" w:rsidR="00455900" w:rsidRPr="0098412D" w:rsidRDefault="003972B8" w:rsidP="002A290A">
      <w:pPr>
        <w:numPr>
          <w:ilvl w:val="0"/>
          <w:numId w:val="3"/>
        </w:numPr>
        <w:tabs>
          <w:tab w:val="num" w:pos="284"/>
          <w:tab w:val="left" w:pos="426"/>
        </w:tabs>
        <w:spacing w:before="120"/>
        <w:ind w:left="426" w:hanging="426"/>
        <w:jc w:val="both"/>
        <w:rPr>
          <w:b/>
          <w:sz w:val="24"/>
        </w:rPr>
      </w:pPr>
      <w:r w:rsidRPr="0098412D">
        <w:rPr>
          <w:sz w:val="24"/>
        </w:rPr>
        <w:t>Zhotovitel je povinen písemně vyzvat objednatele k převzetí konstrukcí, které budou zakryty, minimálně 3 pracovní dny předem. O převzetí konstrukcí bude učiněn zápis ve stavebním deníku.</w:t>
      </w:r>
    </w:p>
    <w:p w14:paraId="4AF9C662" w14:textId="77777777" w:rsidR="00455900" w:rsidRPr="00095FDB" w:rsidRDefault="00455900" w:rsidP="002A290A">
      <w:pPr>
        <w:numPr>
          <w:ilvl w:val="0"/>
          <w:numId w:val="3"/>
        </w:numPr>
        <w:tabs>
          <w:tab w:val="num" w:pos="284"/>
          <w:tab w:val="left" w:pos="426"/>
        </w:tabs>
        <w:spacing w:before="120"/>
        <w:ind w:left="426" w:hanging="426"/>
        <w:jc w:val="both"/>
        <w:rPr>
          <w:b/>
          <w:sz w:val="24"/>
        </w:rPr>
      </w:pPr>
      <w:r w:rsidRPr="00095FDB">
        <w:rPr>
          <w:sz w:val="24"/>
        </w:rPr>
        <w:t xml:space="preserve">V případě, že dojde ke změně </w:t>
      </w:r>
      <w:r w:rsidR="00A11AEA">
        <w:rPr>
          <w:sz w:val="24"/>
        </w:rPr>
        <w:t>pod</w:t>
      </w:r>
      <w:r w:rsidRPr="00095FDB">
        <w:rPr>
          <w:sz w:val="24"/>
        </w:rPr>
        <w:t>dodavatele, prostřednictvím, kterého zhotovitel prokazoval v zadávacím řízení kvalifikaci, je zhotovitel povinen před jeho změnou objednatele písemně informovat a vyžádat si jeho souhlasné stanovisko.</w:t>
      </w:r>
    </w:p>
    <w:p w14:paraId="6B3C762A" w14:textId="77777777" w:rsidR="00672836" w:rsidRPr="00095FDB" w:rsidRDefault="00672836" w:rsidP="00DA505A">
      <w:pPr>
        <w:pStyle w:val="Nadpis6"/>
        <w:keepNext w:val="0"/>
        <w:tabs>
          <w:tab w:val="left" w:pos="426"/>
        </w:tabs>
        <w:spacing w:beforeLines="20" w:before="48" w:after="120"/>
        <w:ind w:left="426" w:hanging="426"/>
        <w:rPr>
          <w:rFonts w:ascii="Times New Roman" w:hAnsi="Times New Roman"/>
        </w:rPr>
      </w:pPr>
    </w:p>
    <w:p w14:paraId="256844CD" w14:textId="77777777" w:rsidR="007E4DEE" w:rsidRPr="000E78B0" w:rsidRDefault="007E4DEE" w:rsidP="007E4DEE">
      <w:pPr>
        <w:pStyle w:val="Nadpis6"/>
        <w:keepNext w:val="0"/>
        <w:spacing w:beforeLines="20" w:before="48" w:after="120"/>
        <w:rPr>
          <w:rFonts w:ascii="Times New Roman" w:hAnsi="Times New Roman"/>
          <w:caps w:val="0"/>
          <w:szCs w:val="24"/>
          <w:u w:val="none"/>
        </w:rPr>
      </w:pPr>
      <w:r w:rsidRPr="000E78B0">
        <w:rPr>
          <w:rFonts w:ascii="Times New Roman" w:hAnsi="Times New Roman"/>
          <w:szCs w:val="24"/>
          <w:u w:val="none"/>
        </w:rPr>
        <w:t xml:space="preserve">VIi. </w:t>
      </w:r>
      <w:r w:rsidRPr="000E78B0">
        <w:rPr>
          <w:rFonts w:ascii="Times New Roman" w:hAnsi="Times New Roman"/>
          <w:caps w:val="0"/>
          <w:szCs w:val="24"/>
          <w:u w:val="none"/>
        </w:rPr>
        <w:t>Odpovědnost za vady – záruka</w:t>
      </w:r>
    </w:p>
    <w:p w14:paraId="360A6CEA" w14:textId="77777777" w:rsidR="003212E1" w:rsidRDefault="003212E1" w:rsidP="003212E1"/>
    <w:p w14:paraId="4A8FD7C6" w14:textId="77777777" w:rsidR="003212E1" w:rsidRPr="009F1558" w:rsidRDefault="003212E1" w:rsidP="003212E1">
      <w:pPr>
        <w:pStyle w:val="Odstavecseseznamem"/>
        <w:numPr>
          <w:ilvl w:val="0"/>
          <w:numId w:val="4"/>
        </w:numPr>
        <w:tabs>
          <w:tab w:val="num" w:pos="567"/>
        </w:tabs>
        <w:spacing w:beforeLines="20" w:before="48" w:after="120" w:line="240" w:lineRule="auto"/>
        <w:ind w:left="284" w:hanging="284"/>
        <w:jc w:val="both"/>
        <w:rPr>
          <w:sz w:val="24"/>
          <w:szCs w:val="24"/>
        </w:rPr>
      </w:pPr>
      <w:r w:rsidRPr="009F1558">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0B55A08C" w14:textId="77777777" w:rsidR="003212E1" w:rsidRPr="009F1558" w:rsidRDefault="003212E1" w:rsidP="003212E1">
      <w:pPr>
        <w:numPr>
          <w:ilvl w:val="0"/>
          <w:numId w:val="4"/>
        </w:numPr>
        <w:tabs>
          <w:tab w:val="num" w:pos="567"/>
        </w:tabs>
        <w:spacing w:before="120" w:after="120"/>
        <w:ind w:left="284" w:hanging="284"/>
        <w:jc w:val="both"/>
        <w:rPr>
          <w:sz w:val="24"/>
          <w:szCs w:val="24"/>
        </w:rPr>
      </w:pPr>
      <w:r w:rsidRPr="009F1558">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6EFCD7A0" w14:textId="4C6D6988" w:rsidR="003212E1" w:rsidRPr="009F1558" w:rsidRDefault="003212E1" w:rsidP="003212E1">
      <w:pPr>
        <w:numPr>
          <w:ilvl w:val="0"/>
          <w:numId w:val="4"/>
        </w:numPr>
        <w:tabs>
          <w:tab w:val="num" w:pos="567"/>
        </w:tabs>
        <w:spacing w:before="120" w:after="120"/>
        <w:ind w:left="284" w:hanging="284"/>
        <w:jc w:val="both"/>
        <w:rPr>
          <w:sz w:val="24"/>
          <w:szCs w:val="24"/>
        </w:rPr>
      </w:pPr>
      <w:r w:rsidRPr="009F1558">
        <w:rPr>
          <w:sz w:val="24"/>
          <w:szCs w:val="24"/>
        </w:rPr>
        <w:lastRenderedPageBreak/>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w:t>
      </w:r>
      <w:r w:rsidR="007E4DEE">
        <w:rPr>
          <w:sz w:val="24"/>
          <w:szCs w:val="24"/>
        </w:rPr>
        <w:t>.</w:t>
      </w:r>
      <w:r w:rsidRPr="009F1558">
        <w:rPr>
          <w:sz w:val="24"/>
          <w:szCs w:val="24"/>
        </w:rPr>
        <w:t xml:space="preserve"> této smlouvy, popřípadě po záruční dobu stanovenou výrobcem určitého materiálu nebo vybavení a technologie, pokud taková záruční doba stanovená výrobcem bude delší než výše uvedená doba.</w:t>
      </w:r>
    </w:p>
    <w:p w14:paraId="74E8FAE0" w14:textId="77777777" w:rsidR="003212E1" w:rsidRPr="009F1558" w:rsidRDefault="003212E1" w:rsidP="003212E1">
      <w:pPr>
        <w:numPr>
          <w:ilvl w:val="0"/>
          <w:numId w:val="4"/>
        </w:numPr>
        <w:tabs>
          <w:tab w:val="num" w:pos="567"/>
        </w:tabs>
        <w:spacing w:before="120" w:after="120"/>
        <w:ind w:left="284" w:hanging="284"/>
        <w:jc w:val="both"/>
        <w:rPr>
          <w:sz w:val="24"/>
          <w:szCs w:val="24"/>
        </w:rPr>
      </w:pPr>
      <w:r w:rsidRPr="009F1558">
        <w:rPr>
          <w:sz w:val="24"/>
          <w:szCs w:val="24"/>
        </w:rPr>
        <w:t xml:space="preserve">V záruční době se odstraňují skryté vady zdarma. </w:t>
      </w:r>
    </w:p>
    <w:p w14:paraId="28ED56FE" w14:textId="77777777" w:rsidR="003212E1" w:rsidRPr="009F1558" w:rsidRDefault="003212E1" w:rsidP="003212E1">
      <w:pPr>
        <w:numPr>
          <w:ilvl w:val="0"/>
          <w:numId w:val="4"/>
        </w:numPr>
        <w:tabs>
          <w:tab w:val="num" w:pos="567"/>
        </w:tabs>
        <w:spacing w:before="120" w:after="120"/>
        <w:ind w:left="284" w:hanging="284"/>
        <w:jc w:val="both"/>
        <w:rPr>
          <w:sz w:val="24"/>
          <w:szCs w:val="24"/>
        </w:rPr>
      </w:pPr>
      <w:r w:rsidRPr="009F1558">
        <w:rPr>
          <w:sz w:val="24"/>
          <w:szCs w:val="24"/>
        </w:rPr>
        <w:t>Objednatel se zavazuje, že případnou reklamaci vady díla uplatní bez zbytečného odkladu po jejím zjištění písemně do rukou oprávněného zástupce zhotovitele.</w:t>
      </w:r>
    </w:p>
    <w:p w14:paraId="342F0C3D" w14:textId="77777777" w:rsidR="003212E1" w:rsidRPr="009F1558" w:rsidRDefault="003212E1" w:rsidP="003212E1">
      <w:pPr>
        <w:numPr>
          <w:ilvl w:val="0"/>
          <w:numId w:val="4"/>
        </w:numPr>
        <w:tabs>
          <w:tab w:val="num" w:pos="567"/>
        </w:tabs>
        <w:spacing w:before="120" w:after="120"/>
        <w:ind w:left="284" w:hanging="284"/>
        <w:jc w:val="both"/>
        <w:rPr>
          <w:b/>
          <w:sz w:val="24"/>
          <w:szCs w:val="24"/>
        </w:rPr>
      </w:pPr>
      <w:r w:rsidRPr="009F1558">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0BF56252" w14:textId="77777777" w:rsidR="003212E1" w:rsidRPr="009F1558" w:rsidRDefault="003212E1" w:rsidP="003212E1">
      <w:pPr>
        <w:numPr>
          <w:ilvl w:val="0"/>
          <w:numId w:val="4"/>
        </w:numPr>
        <w:tabs>
          <w:tab w:val="num" w:pos="567"/>
        </w:tabs>
        <w:spacing w:before="120" w:after="120"/>
        <w:ind w:left="284" w:hanging="284"/>
        <w:jc w:val="both"/>
        <w:rPr>
          <w:b/>
          <w:sz w:val="24"/>
          <w:szCs w:val="24"/>
        </w:rPr>
      </w:pPr>
      <w:r w:rsidRPr="009F1558">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5FC99551" w14:textId="1C7665B8" w:rsidR="003212E1" w:rsidRPr="009F1558" w:rsidRDefault="003212E1" w:rsidP="003212E1">
      <w:pPr>
        <w:numPr>
          <w:ilvl w:val="0"/>
          <w:numId w:val="4"/>
        </w:numPr>
        <w:tabs>
          <w:tab w:val="num" w:pos="567"/>
        </w:tabs>
        <w:spacing w:before="120" w:after="120"/>
        <w:ind w:left="284" w:hanging="284"/>
        <w:jc w:val="both"/>
        <w:rPr>
          <w:b/>
          <w:sz w:val="24"/>
          <w:szCs w:val="24"/>
        </w:rPr>
      </w:pPr>
      <w:r w:rsidRPr="009F1558">
        <w:rPr>
          <w:sz w:val="24"/>
          <w:szCs w:val="24"/>
        </w:rPr>
        <w:t>V případě, že nastane situace dle odst. 7</w:t>
      </w:r>
      <w:r w:rsidR="007E4DEE">
        <w:rPr>
          <w:sz w:val="24"/>
          <w:szCs w:val="24"/>
        </w:rPr>
        <w:t>.</w:t>
      </w:r>
      <w:r w:rsidRPr="009F1558">
        <w:rPr>
          <w:sz w:val="24"/>
          <w:szCs w:val="24"/>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537220BD" w14:textId="77777777" w:rsidR="003212E1" w:rsidRPr="009F1558" w:rsidRDefault="003212E1" w:rsidP="003212E1">
      <w:pPr>
        <w:numPr>
          <w:ilvl w:val="0"/>
          <w:numId w:val="4"/>
        </w:numPr>
        <w:tabs>
          <w:tab w:val="num" w:pos="567"/>
        </w:tabs>
        <w:spacing w:before="120" w:after="120"/>
        <w:ind w:left="284" w:hanging="284"/>
        <w:jc w:val="both"/>
        <w:rPr>
          <w:sz w:val="24"/>
          <w:szCs w:val="24"/>
        </w:rPr>
      </w:pPr>
      <w:r w:rsidRPr="009F1558">
        <w:rPr>
          <w:sz w:val="24"/>
          <w:szCs w:val="24"/>
        </w:rPr>
        <w:t>Nejpozději 14 dní před vypršením záruční doby proběhne kontrola díla ze strany objednatele.</w:t>
      </w:r>
    </w:p>
    <w:p w14:paraId="49011BAF" w14:textId="77777777" w:rsidR="003212E1" w:rsidRPr="009F1558" w:rsidRDefault="003212E1" w:rsidP="003212E1"/>
    <w:p w14:paraId="31896B84" w14:textId="77777777" w:rsidR="007E4DEE" w:rsidRDefault="007E4DEE" w:rsidP="007E4DEE">
      <w:pPr>
        <w:shd w:val="clear" w:color="00FFFF" w:fill="auto"/>
        <w:spacing w:after="120"/>
        <w:jc w:val="center"/>
        <w:rPr>
          <w:b/>
          <w:sz w:val="24"/>
          <w:szCs w:val="24"/>
        </w:rPr>
      </w:pPr>
      <w:r w:rsidRPr="000E78B0">
        <w:rPr>
          <w:b/>
          <w:sz w:val="24"/>
          <w:szCs w:val="24"/>
        </w:rPr>
        <w:t>VIII. Zvláštní ujednání</w:t>
      </w:r>
      <w:r w:rsidRPr="000E78B0" w:rsidDel="005F1391">
        <w:rPr>
          <w:b/>
          <w:sz w:val="24"/>
          <w:szCs w:val="24"/>
        </w:rPr>
        <w:t xml:space="preserve"> </w:t>
      </w:r>
    </w:p>
    <w:p w14:paraId="52B5E328" w14:textId="77777777" w:rsidR="002354D1" w:rsidRPr="002354D1" w:rsidRDefault="002354D1" w:rsidP="002354D1"/>
    <w:p w14:paraId="6E5D195B" w14:textId="349C6780" w:rsidR="007E4DEE" w:rsidRPr="0097672C" w:rsidRDefault="007E4DEE" w:rsidP="009F5299">
      <w:pPr>
        <w:numPr>
          <w:ilvl w:val="0"/>
          <w:numId w:val="7"/>
        </w:numPr>
        <w:spacing w:after="120"/>
        <w:jc w:val="both"/>
        <w:rPr>
          <w:sz w:val="24"/>
        </w:rPr>
      </w:pPr>
      <w:r w:rsidRPr="000E78B0">
        <w:rPr>
          <w:sz w:val="24"/>
          <w:szCs w:val="24"/>
        </w:rPr>
        <w:t>V případě, že dojde ke změně poddodavatele, prostřednictvím kterého zhotovitel prokazoval v řízení kvalifikaci, je zhotovitel povinen před jeho změnou objednatele písemně informovat a vyžádat si jeho souhlasné stanovisko</w:t>
      </w:r>
      <w:r>
        <w:rPr>
          <w:sz w:val="24"/>
          <w:szCs w:val="24"/>
        </w:rPr>
        <w:t>.</w:t>
      </w:r>
    </w:p>
    <w:p w14:paraId="53A62CDA" w14:textId="73051A15" w:rsidR="0075034C" w:rsidRDefault="0075034C" w:rsidP="002A290A">
      <w:pPr>
        <w:numPr>
          <w:ilvl w:val="0"/>
          <w:numId w:val="7"/>
        </w:numPr>
        <w:spacing w:before="120" w:after="120"/>
        <w:ind w:left="357" w:hanging="357"/>
        <w:jc w:val="both"/>
        <w:rPr>
          <w:sz w:val="24"/>
        </w:rPr>
      </w:pPr>
      <w:r w:rsidRPr="009F1558">
        <w:rPr>
          <w:sz w:val="24"/>
        </w:rPr>
        <w:t xml:space="preserve">Převzetím </w:t>
      </w:r>
      <w:r w:rsidR="007E4DEE">
        <w:rPr>
          <w:sz w:val="24"/>
        </w:rPr>
        <w:t>místa plnění</w:t>
      </w:r>
      <w:r w:rsidR="007E4DEE" w:rsidRPr="009F1558">
        <w:rPr>
          <w:sz w:val="24"/>
        </w:rPr>
        <w:t xml:space="preserve"> </w:t>
      </w:r>
      <w:r w:rsidRPr="009F1558">
        <w:rPr>
          <w:sz w:val="24"/>
        </w:rPr>
        <w:t xml:space="preserve">zhotovitel přebírá v plném rozsahu odpovědnost za dodržování </w:t>
      </w:r>
      <w:r w:rsidR="00C12C0B" w:rsidRPr="009F1558">
        <w:rPr>
          <w:sz w:val="24"/>
        </w:rPr>
        <w:t xml:space="preserve">platných </w:t>
      </w:r>
      <w:r w:rsidRPr="009F1558">
        <w:rPr>
          <w:sz w:val="24"/>
        </w:rPr>
        <w:t>předpisů zajišťujících bezpečnost a ochranu zdraví, za dodržování příslušných protipožárních opatření a hygienických předpisů</w:t>
      </w:r>
      <w:r w:rsidR="00C12C0B" w:rsidRPr="009F1558">
        <w:rPr>
          <w:sz w:val="24"/>
        </w:rPr>
        <w:t xml:space="preserve"> a ČSN.</w:t>
      </w:r>
    </w:p>
    <w:p w14:paraId="4180A0ED" w14:textId="25C69E47" w:rsidR="00F7437E" w:rsidRPr="009F1558" w:rsidRDefault="007E4DEE" w:rsidP="002A290A">
      <w:pPr>
        <w:numPr>
          <w:ilvl w:val="0"/>
          <w:numId w:val="7"/>
        </w:numPr>
        <w:spacing w:after="120"/>
        <w:ind w:left="357" w:hanging="357"/>
        <w:jc w:val="both"/>
        <w:rPr>
          <w:sz w:val="24"/>
        </w:rPr>
      </w:pPr>
      <w:r w:rsidRPr="009F1558">
        <w:rPr>
          <w:sz w:val="24"/>
          <w:szCs w:val="24"/>
        </w:rPr>
        <w:t xml:space="preserve">Zhotovitel bere na vědomí, že budova, v níž bude dílo provádět, je součástí vojenského areálu, práce budou probíhat za provozu, s tím že v budově se </w:t>
      </w:r>
      <w:r w:rsidRPr="002A290A">
        <w:rPr>
          <w:sz w:val="24"/>
          <w:szCs w:val="24"/>
        </w:rPr>
        <w:t>pohybují nezletilé osoby</w:t>
      </w:r>
      <w:r w:rsidRPr="0097672C">
        <w:rPr>
          <w:sz w:val="24"/>
          <w:szCs w:val="24"/>
        </w:rPr>
        <w:t>.</w:t>
      </w:r>
    </w:p>
    <w:p w14:paraId="0AE7E1A9" w14:textId="77777777" w:rsidR="00F7437E" w:rsidRPr="002A290A" w:rsidRDefault="00F7437E" w:rsidP="00F7437E">
      <w:pPr>
        <w:numPr>
          <w:ilvl w:val="0"/>
          <w:numId w:val="7"/>
        </w:numPr>
        <w:spacing w:before="120" w:after="120"/>
        <w:jc w:val="both"/>
        <w:rPr>
          <w:color w:val="FF0000"/>
          <w:sz w:val="24"/>
          <w:szCs w:val="24"/>
        </w:rPr>
      </w:pPr>
      <w:r w:rsidRPr="002A290A">
        <w:rPr>
          <w:sz w:val="24"/>
          <w:szCs w:val="24"/>
        </w:rPr>
        <w:t>Původcem a vlastníkem</w:t>
      </w:r>
      <w:r w:rsidRPr="002A290A">
        <w:rPr>
          <w:bCs/>
          <w:sz w:val="24"/>
          <w:szCs w:val="24"/>
        </w:rPr>
        <w:t xml:space="preserve"> veškerého odpadu vzniklého při realizaci díla se stává zhotovitel dnem podpisu této smlouvy. Výjimku z tohoto ustanovení tvoří kovový odpad, který bude uložen na místě stanoveném objednatelem při předání staveniště. Odstranění kovového odpadu zajistí objednatel.</w:t>
      </w:r>
      <w:r w:rsidRPr="002A290A">
        <w:rPr>
          <w:sz w:val="24"/>
          <w:szCs w:val="24"/>
        </w:rPr>
        <w:t xml:space="preserve"> </w:t>
      </w:r>
    </w:p>
    <w:p w14:paraId="6260BC03" w14:textId="7CFA7BBC" w:rsidR="007E4DEE" w:rsidRPr="002A290A" w:rsidRDefault="00F7437E" w:rsidP="002A290A">
      <w:pPr>
        <w:numPr>
          <w:ilvl w:val="0"/>
          <w:numId w:val="7"/>
        </w:numPr>
        <w:spacing w:before="120" w:after="120"/>
        <w:jc w:val="both"/>
        <w:rPr>
          <w:color w:val="FF0000"/>
          <w:sz w:val="24"/>
          <w:szCs w:val="24"/>
        </w:rPr>
      </w:pPr>
      <w:r w:rsidRPr="002A290A">
        <w:rPr>
          <w:sz w:val="24"/>
          <w:szCs w:val="24"/>
        </w:rPr>
        <w:t xml:space="preserve">Veškeré administrativní poplatky (vytyčení sítí, žádost o kolaudační </w:t>
      </w:r>
      <w:proofErr w:type="gramStart"/>
      <w:r w:rsidRPr="002A290A">
        <w:rPr>
          <w:sz w:val="24"/>
          <w:szCs w:val="24"/>
        </w:rPr>
        <w:t>souhlas,</w:t>
      </w:r>
      <w:proofErr w:type="gramEnd"/>
      <w:r w:rsidRPr="002A290A">
        <w:rPr>
          <w:sz w:val="24"/>
          <w:szCs w:val="24"/>
        </w:rPr>
        <w:t xml:space="preserve"> atd.) hradí zhotovitel.</w:t>
      </w:r>
    </w:p>
    <w:p w14:paraId="6FC7FFB8" w14:textId="77777777" w:rsidR="0075034C" w:rsidRPr="009F1558" w:rsidRDefault="0075034C" w:rsidP="009F5299">
      <w:pPr>
        <w:numPr>
          <w:ilvl w:val="0"/>
          <w:numId w:val="7"/>
        </w:numPr>
        <w:spacing w:before="120"/>
        <w:jc w:val="both"/>
        <w:rPr>
          <w:sz w:val="24"/>
        </w:rPr>
      </w:pPr>
      <w:r w:rsidRPr="009F1558">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012BBACD" w14:textId="1C6E2A72" w:rsidR="003212E1" w:rsidRPr="009F1558" w:rsidRDefault="003212E1" w:rsidP="003212E1">
      <w:pPr>
        <w:numPr>
          <w:ilvl w:val="0"/>
          <w:numId w:val="7"/>
        </w:numPr>
        <w:spacing w:before="120" w:after="120"/>
        <w:jc w:val="both"/>
        <w:rPr>
          <w:sz w:val="24"/>
          <w:szCs w:val="24"/>
        </w:rPr>
      </w:pPr>
      <w:r w:rsidRPr="009F1558">
        <w:rPr>
          <w:sz w:val="24"/>
          <w:szCs w:val="24"/>
        </w:rPr>
        <w:t>Zhotovitel doloží v souladu s n</w:t>
      </w:r>
      <w:r w:rsidRPr="009F1558">
        <w:rPr>
          <w:kern w:val="1"/>
          <w:sz w:val="24"/>
          <w:lang w:eastAsia="ar-SA"/>
        </w:rPr>
        <w:t>ařízením Evropského parlamentu a rady</w:t>
      </w:r>
      <w:r w:rsidR="007E4DEE">
        <w:rPr>
          <w:kern w:val="1"/>
          <w:sz w:val="24"/>
          <w:lang w:eastAsia="ar-SA"/>
        </w:rPr>
        <w:t xml:space="preserve"> </w:t>
      </w:r>
      <w:r w:rsidRPr="009F1558">
        <w:rPr>
          <w:kern w:val="1"/>
          <w:sz w:val="24"/>
          <w:lang w:eastAsia="ar-SA"/>
        </w:rPr>
        <w:t>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zhotovitel použité druhy látek a jejich množství.</w:t>
      </w:r>
    </w:p>
    <w:p w14:paraId="287E37D7" w14:textId="006BC6C3" w:rsidR="00197CB7" w:rsidRPr="002A290A" w:rsidRDefault="00EA3BE5" w:rsidP="009F5299">
      <w:pPr>
        <w:numPr>
          <w:ilvl w:val="0"/>
          <w:numId w:val="7"/>
        </w:numPr>
        <w:spacing w:before="120"/>
        <w:jc w:val="both"/>
        <w:rPr>
          <w:color w:val="000000" w:themeColor="text1"/>
          <w:sz w:val="24"/>
        </w:rPr>
      </w:pPr>
      <w:r w:rsidRPr="00EA3BE5">
        <w:rPr>
          <w:sz w:val="24"/>
        </w:rPr>
        <w:lastRenderedPageBreak/>
        <w:t xml:space="preserve">Všichni pracovníci realizace díla musí být státními příslušníky členských států EU nebo členských zemí </w:t>
      </w:r>
      <w:r w:rsidR="009F1558" w:rsidRPr="00EA3BE5">
        <w:rPr>
          <w:sz w:val="24"/>
        </w:rPr>
        <w:t>NATO – realizace</w:t>
      </w:r>
      <w:r w:rsidRPr="00EA3BE5">
        <w:rPr>
          <w:sz w:val="24"/>
        </w:rPr>
        <w:t xml:space="preserv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14:paraId="638BE621" w14:textId="495F1B39" w:rsidR="00DA505A" w:rsidRPr="0097672C" w:rsidRDefault="007E4DEE" w:rsidP="002A290A">
      <w:pPr>
        <w:numPr>
          <w:ilvl w:val="0"/>
          <w:numId w:val="7"/>
        </w:numPr>
        <w:spacing w:before="120" w:after="120"/>
        <w:jc w:val="both"/>
        <w:rPr>
          <w:color w:val="000000" w:themeColor="text1"/>
          <w:sz w:val="24"/>
        </w:rPr>
      </w:pPr>
      <w:r w:rsidRPr="0097672C">
        <w:rPr>
          <w:sz w:val="24"/>
          <w:szCs w:val="24"/>
        </w:rPr>
        <w:t xml:space="preserve">Zhotovitel bere na vědomí, že tato smlouva včetně její změny a dodatků bude uveřejněna v souladu s § 219 zákona č. 134/2016 Sb., o zadávání veřejných zakázek v platném znění. </w:t>
      </w:r>
    </w:p>
    <w:p w14:paraId="3E80D50B" w14:textId="6A17CE1F" w:rsidR="00F7437E" w:rsidRPr="0043086C" w:rsidRDefault="00F7437E" w:rsidP="00F7437E">
      <w:pPr>
        <w:numPr>
          <w:ilvl w:val="0"/>
          <w:numId w:val="7"/>
        </w:numPr>
        <w:spacing w:before="120" w:after="120"/>
        <w:jc w:val="both"/>
        <w:rPr>
          <w:sz w:val="24"/>
          <w:szCs w:val="24"/>
        </w:rPr>
      </w:pPr>
      <w:r w:rsidRPr="000E78B0">
        <w:rPr>
          <w:sz w:val="24"/>
          <w:szCs w:val="24"/>
        </w:rPr>
        <w:t>Zho</w:t>
      </w:r>
      <w:r>
        <w:rPr>
          <w:sz w:val="24"/>
          <w:szCs w:val="24"/>
        </w:rPr>
        <w:t>to</w:t>
      </w:r>
      <w:r w:rsidRPr="000E78B0">
        <w:rPr>
          <w:sz w:val="24"/>
          <w:szCs w:val="24"/>
        </w:rPr>
        <w:t>vitel prohlašuje, že je pojištěn na škody způsobené při své podnikatelské činnosti do výše min.</w:t>
      </w:r>
      <w:r>
        <w:rPr>
          <w:sz w:val="24"/>
          <w:szCs w:val="24"/>
        </w:rPr>
        <w:t xml:space="preserve"> 10 000 000</w:t>
      </w:r>
      <w:r w:rsidRPr="0097672C">
        <w:rPr>
          <w:sz w:val="24"/>
          <w:szCs w:val="24"/>
        </w:rPr>
        <w:t xml:space="preserve"> K</w:t>
      </w:r>
      <w:r w:rsidRPr="000E78B0">
        <w:rPr>
          <w:sz w:val="24"/>
          <w:szCs w:val="24"/>
        </w:rPr>
        <w:t>č. Zhotovitel je povinen mít uzavřenu pojistnou smlouvu pro případ vzniku škody minimálně ve stejném rozsahu a výši, jak je uvedeno v tomto bodu, a to po celou dobu trvání smluvního vztahu založeného touto smlouvou.</w:t>
      </w:r>
    </w:p>
    <w:p w14:paraId="30095185" w14:textId="77777777" w:rsidR="00DA505A" w:rsidRPr="00DC2FA8" w:rsidRDefault="00DA505A" w:rsidP="005549BE">
      <w:pPr>
        <w:autoSpaceDE w:val="0"/>
        <w:autoSpaceDN w:val="0"/>
        <w:adjustRightInd w:val="0"/>
        <w:spacing w:after="120"/>
        <w:jc w:val="both"/>
        <w:rPr>
          <w:color w:val="000000"/>
          <w:sz w:val="24"/>
          <w:szCs w:val="24"/>
        </w:rPr>
      </w:pPr>
    </w:p>
    <w:p w14:paraId="326AD636" w14:textId="47A8A51E" w:rsidR="00F7437E" w:rsidRDefault="00F7437E" w:rsidP="00F7437E">
      <w:pPr>
        <w:pStyle w:val="Nadpis6"/>
        <w:keepNext w:val="0"/>
        <w:spacing w:beforeLines="20" w:before="48" w:after="120"/>
        <w:rPr>
          <w:rFonts w:ascii="Times New Roman" w:hAnsi="Times New Roman"/>
          <w:caps w:val="0"/>
          <w:szCs w:val="24"/>
          <w:u w:val="none"/>
        </w:rPr>
      </w:pPr>
      <w:r w:rsidRPr="000E78B0">
        <w:rPr>
          <w:rFonts w:ascii="Times New Roman" w:hAnsi="Times New Roman"/>
          <w:szCs w:val="24"/>
          <w:u w:val="none"/>
        </w:rPr>
        <w:t>IX.  M</w:t>
      </w:r>
      <w:r w:rsidRPr="000E78B0">
        <w:rPr>
          <w:rFonts w:ascii="Times New Roman" w:hAnsi="Times New Roman"/>
          <w:caps w:val="0"/>
          <w:szCs w:val="24"/>
          <w:u w:val="none"/>
        </w:rPr>
        <w:t>éněpr</w:t>
      </w:r>
      <w:r>
        <w:rPr>
          <w:rFonts w:ascii="Times New Roman" w:hAnsi="Times New Roman"/>
          <w:caps w:val="0"/>
          <w:szCs w:val="24"/>
          <w:u w:val="none"/>
        </w:rPr>
        <w:t>á</w:t>
      </w:r>
      <w:r w:rsidRPr="000E78B0">
        <w:rPr>
          <w:rFonts w:ascii="Times New Roman" w:hAnsi="Times New Roman"/>
          <w:caps w:val="0"/>
          <w:szCs w:val="24"/>
          <w:u w:val="none"/>
        </w:rPr>
        <w:t>ce a vícepr</w:t>
      </w:r>
      <w:r>
        <w:rPr>
          <w:rFonts w:ascii="Times New Roman" w:hAnsi="Times New Roman"/>
          <w:caps w:val="0"/>
          <w:szCs w:val="24"/>
          <w:u w:val="none"/>
        </w:rPr>
        <w:t>á</w:t>
      </w:r>
      <w:r w:rsidRPr="000E78B0">
        <w:rPr>
          <w:rFonts w:ascii="Times New Roman" w:hAnsi="Times New Roman"/>
          <w:caps w:val="0"/>
          <w:szCs w:val="24"/>
          <w:u w:val="none"/>
        </w:rPr>
        <w:t>ce</w:t>
      </w:r>
    </w:p>
    <w:p w14:paraId="62E69D3A" w14:textId="77777777" w:rsidR="00180EDA" w:rsidRPr="00AC76B4" w:rsidRDefault="00180EDA" w:rsidP="00180EDA"/>
    <w:p w14:paraId="442AAE36" w14:textId="3B630628" w:rsidR="00180EDA" w:rsidRPr="004D7DDC" w:rsidRDefault="00180EDA" w:rsidP="00DA505A">
      <w:pPr>
        <w:ind w:left="426" w:hanging="426"/>
        <w:jc w:val="both"/>
        <w:rPr>
          <w:sz w:val="24"/>
          <w:szCs w:val="24"/>
        </w:rPr>
      </w:pPr>
      <w:r w:rsidRPr="002A290A">
        <w:rPr>
          <w:sz w:val="24"/>
          <w:szCs w:val="24"/>
        </w:rPr>
        <w:t>1</w:t>
      </w:r>
      <w:r w:rsidR="00DA505A" w:rsidRPr="002A290A">
        <w:rPr>
          <w:sz w:val="24"/>
          <w:szCs w:val="24"/>
        </w:rPr>
        <w:t>.</w:t>
      </w:r>
      <w:r w:rsidRPr="0097672C">
        <w:rPr>
          <w:sz w:val="24"/>
          <w:szCs w:val="24"/>
        </w:rPr>
        <w:tab/>
      </w:r>
      <w:r w:rsidRPr="004D7DDC">
        <w:rPr>
          <w:sz w:val="24"/>
          <w:szCs w:val="24"/>
        </w:rPr>
        <w:t xml:space="preserve">Případné méněpráce a vícepráce vzniklé v průběhu zhotovení díla z titulu požadavku objednatele, nebo vzniklé z důvodu změny stavebně technického řešení budou věcně cenově a časově dokladovány změnovým listem. </w:t>
      </w:r>
    </w:p>
    <w:p w14:paraId="346A15ED" w14:textId="2BD33F06" w:rsidR="00180EDA" w:rsidRPr="004D7DDC" w:rsidRDefault="00180EDA" w:rsidP="00DA505A">
      <w:pPr>
        <w:shd w:val="clear" w:color="00FFFF" w:fill="auto"/>
        <w:spacing w:before="120"/>
        <w:ind w:left="426" w:hanging="426"/>
        <w:jc w:val="both"/>
        <w:rPr>
          <w:sz w:val="24"/>
          <w:szCs w:val="24"/>
        </w:rPr>
      </w:pPr>
      <w:r w:rsidRPr="002A290A">
        <w:rPr>
          <w:sz w:val="24"/>
          <w:szCs w:val="24"/>
        </w:rPr>
        <w:t>2</w:t>
      </w:r>
      <w:r w:rsidR="00DA505A" w:rsidRPr="002A290A">
        <w:rPr>
          <w:sz w:val="24"/>
          <w:szCs w:val="24"/>
        </w:rPr>
        <w:t>.</w:t>
      </w:r>
      <w:r w:rsidRPr="004D7DDC">
        <w:rPr>
          <w:sz w:val="24"/>
          <w:szCs w:val="24"/>
        </w:rPr>
        <w:tab/>
        <w:t>Stanovení ceny víceprací a méněprací</w:t>
      </w:r>
      <w:r w:rsidR="00F7437E">
        <w:rPr>
          <w:sz w:val="24"/>
          <w:szCs w:val="24"/>
        </w:rPr>
        <w:t>:</w:t>
      </w:r>
      <w:r w:rsidRPr="004D7DDC">
        <w:rPr>
          <w:sz w:val="24"/>
          <w:szCs w:val="24"/>
        </w:rPr>
        <w:t xml:space="preserve"> </w:t>
      </w:r>
    </w:p>
    <w:p w14:paraId="64D7E370" w14:textId="77777777" w:rsidR="00180EDA" w:rsidRPr="004D7DDC" w:rsidRDefault="00180EDA" w:rsidP="002A290A">
      <w:pPr>
        <w:pStyle w:val="Odstavecseseznamem"/>
        <w:numPr>
          <w:ilvl w:val="1"/>
          <w:numId w:val="9"/>
        </w:numPr>
        <w:shd w:val="clear" w:color="00FFFF" w:fill="auto"/>
        <w:spacing w:before="120" w:after="0" w:line="240" w:lineRule="auto"/>
        <w:ind w:left="851" w:hanging="284"/>
        <w:jc w:val="both"/>
        <w:rPr>
          <w:rFonts w:ascii="Times New Roman" w:hAnsi="Times New Roman"/>
          <w:sz w:val="24"/>
          <w:szCs w:val="24"/>
        </w:rPr>
      </w:pPr>
      <w:r w:rsidRPr="004D7DDC">
        <w:rPr>
          <w:rFonts w:ascii="Times New Roman" w:hAnsi="Times New Roman"/>
          <w:sz w:val="24"/>
          <w:szCs w:val="24"/>
        </w:rPr>
        <w:t xml:space="preserve">v případě, že se změna díla týká části stavby, která je již položkově naceněna nabídkou zhotovitele, použije se jednotková cena z této nabídky, </w:t>
      </w:r>
    </w:p>
    <w:p w14:paraId="493D1E52" w14:textId="6E19B8AC" w:rsidR="00180EDA" w:rsidRPr="004D7DDC" w:rsidRDefault="00180EDA" w:rsidP="002A290A">
      <w:pPr>
        <w:pStyle w:val="Odstavecseseznamem"/>
        <w:numPr>
          <w:ilvl w:val="1"/>
          <w:numId w:val="9"/>
        </w:numPr>
        <w:shd w:val="clear" w:color="00FFFF" w:fill="auto"/>
        <w:spacing w:before="120" w:after="0" w:line="240" w:lineRule="auto"/>
        <w:ind w:left="851" w:hanging="284"/>
        <w:jc w:val="both"/>
        <w:rPr>
          <w:rFonts w:ascii="Times New Roman" w:hAnsi="Times New Roman"/>
          <w:sz w:val="24"/>
          <w:szCs w:val="24"/>
        </w:rPr>
      </w:pPr>
      <w:r w:rsidRPr="004D7DDC">
        <w:rPr>
          <w:rFonts w:ascii="Times New Roman" w:hAnsi="Times New Roman"/>
          <w:sz w:val="24"/>
          <w:szCs w:val="24"/>
        </w:rPr>
        <w:t xml:space="preserve">pro práce a dodávky neuvedené v položkovém rozpočtu budou použity obecně známé sborníky doporučených cen (např. označení sborníků </w:t>
      </w:r>
      <w:r w:rsidR="00F7437E">
        <w:rPr>
          <w:rFonts w:ascii="Times New Roman" w:hAnsi="Times New Roman"/>
          <w:sz w:val="24"/>
          <w:szCs w:val="24"/>
        </w:rPr>
        <w:t>Ú</w:t>
      </w:r>
      <w:r w:rsidRPr="004D7DDC">
        <w:rPr>
          <w:rFonts w:ascii="Times New Roman" w:hAnsi="Times New Roman"/>
          <w:sz w:val="24"/>
          <w:szCs w:val="24"/>
        </w:rPr>
        <w:t xml:space="preserve">RS Praha, a. s. nebo RTS, a. s.) pro to období, ve kterém mají být vícepráce realizovány, snížené o </w:t>
      </w:r>
      <w:r w:rsidR="00E9380F">
        <w:rPr>
          <w:rFonts w:ascii="Times New Roman" w:hAnsi="Times New Roman"/>
          <w:sz w:val="24"/>
          <w:szCs w:val="24"/>
        </w:rPr>
        <w:t>5</w:t>
      </w:r>
      <w:r w:rsidRPr="004D7DDC">
        <w:rPr>
          <w:rFonts w:ascii="Times New Roman" w:hAnsi="Times New Roman"/>
          <w:sz w:val="24"/>
          <w:szCs w:val="24"/>
        </w:rPr>
        <w:t xml:space="preserve"> %, </w:t>
      </w:r>
    </w:p>
    <w:p w14:paraId="48C11970" w14:textId="77777777" w:rsidR="00180EDA" w:rsidRPr="004D7DDC" w:rsidRDefault="00180EDA" w:rsidP="002A290A">
      <w:pPr>
        <w:pStyle w:val="Odstavecseseznamem"/>
        <w:numPr>
          <w:ilvl w:val="1"/>
          <w:numId w:val="9"/>
        </w:numPr>
        <w:shd w:val="clear" w:color="00FFFF" w:fill="auto"/>
        <w:spacing w:before="120" w:after="0" w:line="240" w:lineRule="auto"/>
        <w:ind w:left="851" w:hanging="284"/>
        <w:jc w:val="both"/>
        <w:rPr>
          <w:rFonts w:ascii="Times New Roman" w:hAnsi="Times New Roman"/>
          <w:sz w:val="24"/>
          <w:szCs w:val="24"/>
        </w:rPr>
      </w:pPr>
      <w:r w:rsidRPr="004D7DDC">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32F9BBE0" w14:textId="77777777" w:rsidR="00180EDA" w:rsidRPr="004D7DDC" w:rsidRDefault="00180EDA" w:rsidP="002A290A">
      <w:pPr>
        <w:pStyle w:val="Odstavecseseznamem"/>
        <w:numPr>
          <w:ilvl w:val="1"/>
          <w:numId w:val="9"/>
        </w:numPr>
        <w:shd w:val="clear" w:color="00FFFF" w:fill="auto"/>
        <w:spacing w:before="120" w:after="0" w:line="240" w:lineRule="auto"/>
        <w:ind w:left="851" w:hanging="284"/>
        <w:jc w:val="both"/>
        <w:rPr>
          <w:rFonts w:ascii="Times New Roman" w:hAnsi="Times New Roman"/>
          <w:sz w:val="24"/>
          <w:szCs w:val="24"/>
        </w:rPr>
      </w:pPr>
      <w:r w:rsidRPr="004D7DDC">
        <w:rPr>
          <w:rFonts w:ascii="Times New Roman" w:hAnsi="Times New Roman"/>
          <w:sz w:val="24"/>
          <w:szCs w:val="24"/>
        </w:rPr>
        <w:t xml:space="preserve">k základním nákladům není zhotovitel oprávněn připočítat přirážku na podíl vedlejších rozpočtových nákladů, </w:t>
      </w:r>
    </w:p>
    <w:p w14:paraId="31A94037" w14:textId="77777777" w:rsidR="00180EDA" w:rsidRPr="004D7DDC" w:rsidRDefault="00180EDA" w:rsidP="002A290A">
      <w:pPr>
        <w:pStyle w:val="Odstavecseseznamem"/>
        <w:numPr>
          <w:ilvl w:val="1"/>
          <w:numId w:val="9"/>
        </w:numPr>
        <w:shd w:val="clear" w:color="00FFFF" w:fill="auto"/>
        <w:spacing w:before="120" w:after="0" w:line="240" w:lineRule="auto"/>
        <w:ind w:left="851" w:hanging="284"/>
        <w:jc w:val="both"/>
        <w:rPr>
          <w:rFonts w:ascii="Times New Roman" w:hAnsi="Times New Roman"/>
          <w:sz w:val="24"/>
          <w:szCs w:val="24"/>
        </w:rPr>
      </w:pPr>
      <w:r w:rsidRPr="004D7DDC">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14:paraId="45114E87" w14:textId="180B84CA" w:rsidR="00180EDA" w:rsidRPr="004D7DDC" w:rsidRDefault="00180EDA" w:rsidP="00DA505A">
      <w:pPr>
        <w:shd w:val="clear" w:color="00FFFF" w:fill="auto"/>
        <w:spacing w:before="120"/>
        <w:ind w:left="426" w:hanging="426"/>
        <w:jc w:val="both"/>
        <w:rPr>
          <w:sz w:val="24"/>
          <w:szCs w:val="24"/>
        </w:rPr>
      </w:pPr>
      <w:r w:rsidRPr="002A290A">
        <w:rPr>
          <w:sz w:val="24"/>
          <w:szCs w:val="24"/>
        </w:rPr>
        <w:t>3</w:t>
      </w:r>
      <w:r w:rsidR="00DA505A" w:rsidRPr="002A290A">
        <w:rPr>
          <w:sz w:val="24"/>
          <w:szCs w:val="24"/>
        </w:rPr>
        <w:t>.</w:t>
      </w:r>
      <w:r w:rsidRPr="004D7DDC">
        <w:rPr>
          <w:sz w:val="24"/>
          <w:szCs w:val="24"/>
        </w:rPr>
        <w:tab/>
        <w:t xml:space="preserve">Provedení změny v realizaci stavby je možné pouze na základě objednatelem schváleného změnového listu. </w:t>
      </w:r>
    </w:p>
    <w:p w14:paraId="43FE74FF" w14:textId="0CF1EF2F" w:rsidR="00180EDA" w:rsidRPr="004D7DDC" w:rsidRDefault="00180EDA" w:rsidP="00DA505A">
      <w:pPr>
        <w:shd w:val="clear" w:color="00FFFF" w:fill="auto"/>
        <w:spacing w:before="120"/>
        <w:ind w:left="426" w:hanging="426"/>
        <w:jc w:val="both"/>
        <w:rPr>
          <w:sz w:val="24"/>
          <w:szCs w:val="24"/>
        </w:rPr>
      </w:pPr>
      <w:r w:rsidRPr="002A290A">
        <w:rPr>
          <w:sz w:val="24"/>
          <w:szCs w:val="24"/>
        </w:rPr>
        <w:t>4</w:t>
      </w:r>
      <w:r w:rsidR="00DA505A" w:rsidRPr="002A290A">
        <w:rPr>
          <w:sz w:val="24"/>
          <w:szCs w:val="24"/>
        </w:rPr>
        <w:t>.</w:t>
      </w:r>
      <w:r w:rsidRPr="004D7DDC">
        <w:rPr>
          <w:b/>
          <w:sz w:val="24"/>
          <w:szCs w:val="24"/>
        </w:rPr>
        <w:tab/>
      </w:r>
      <w:r w:rsidRPr="004D7DDC">
        <w:rPr>
          <w:sz w:val="24"/>
          <w:szCs w:val="24"/>
        </w:rPr>
        <w:t xml:space="preserve">Změny v realizaci stavby provedené na základě změnového listu budou začleněny </w:t>
      </w:r>
      <w:r w:rsidR="001E021B">
        <w:rPr>
          <w:sz w:val="24"/>
          <w:szCs w:val="24"/>
        </w:rPr>
        <w:br/>
      </w:r>
      <w:r w:rsidRPr="004D7DDC">
        <w:rPr>
          <w:sz w:val="24"/>
          <w:szCs w:val="24"/>
        </w:rPr>
        <w:t xml:space="preserve">do právního rámce této smlouvy o dílo samostatným dodatkem k této smlouvě o dílo. </w:t>
      </w:r>
    </w:p>
    <w:p w14:paraId="13DB4051" w14:textId="30F50585" w:rsidR="00180EDA" w:rsidRPr="004D7DDC" w:rsidRDefault="00180EDA" w:rsidP="00DA505A">
      <w:pPr>
        <w:shd w:val="clear" w:color="00FFFF" w:fill="auto"/>
        <w:spacing w:before="120"/>
        <w:ind w:left="426" w:hanging="426"/>
        <w:jc w:val="both"/>
        <w:rPr>
          <w:sz w:val="24"/>
          <w:szCs w:val="24"/>
        </w:rPr>
      </w:pPr>
      <w:r w:rsidRPr="002A290A">
        <w:rPr>
          <w:sz w:val="24"/>
          <w:szCs w:val="24"/>
        </w:rPr>
        <w:t>5</w:t>
      </w:r>
      <w:r w:rsidR="00DA505A" w:rsidRPr="002A290A">
        <w:rPr>
          <w:sz w:val="24"/>
          <w:szCs w:val="24"/>
        </w:rPr>
        <w:t>.</w:t>
      </w:r>
      <w:r w:rsidRPr="004D7DDC">
        <w:rPr>
          <w:b/>
          <w:sz w:val="24"/>
          <w:szCs w:val="24"/>
        </w:rPr>
        <w:tab/>
      </w:r>
      <w:r w:rsidRPr="004D7DDC">
        <w:rPr>
          <w:sz w:val="24"/>
          <w:szCs w:val="24"/>
        </w:rPr>
        <w:t xml:space="preserve">Zhotovitel je povinen na základě písemné žádosti pro </w:t>
      </w:r>
      <w:r w:rsidR="007300AF" w:rsidRPr="004D7DDC">
        <w:rPr>
          <w:sz w:val="24"/>
          <w:szCs w:val="24"/>
        </w:rPr>
        <w:t xml:space="preserve">objednatele </w:t>
      </w:r>
      <w:r w:rsidRPr="004D7DDC">
        <w:rPr>
          <w:sz w:val="24"/>
          <w:szCs w:val="24"/>
        </w:rPr>
        <w:t>provést případné vícepráce plynoucí z postupu zakázky. Rozsah a cena víceprací musí být před jejich prováděním písemně odsouhlasena odpovědnými zástupci obou smluvních stran. Vícepráce do 10</w:t>
      </w:r>
      <w:r w:rsidR="0028000F" w:rsidRPr="004D7DDC">
        <w:rPr>
          <w:sz w:val="24"/>
          <w:szCs w:val="24"/>
        </w:rPr>
        <w:t xml:space="preserve"> </w:t>
      </w:r>
      <w:r w:rsidRPr="004D7DDC">
        <w:rPr>
          <w:sz w:val="24"/>
          <w:szCs w:val="24"/>
        </w:rPr>
        <w:t>% nabídkové ceny nemají vliv na termín dokončení díla. Při rozsahu víceprací nad 10</w:t>
      </w:r>
      <w:r w:rsidR="0028000F" w:rsidRPr="004D7DDC">
        <w:rPr>
          <w:sz w:val="24"/>
          <w:szCs w:val="24"/>
        </w:rPr>
        <w:t xml:space="preserve"> </w:t>
      </w:r>
      <w:r w:rsidRPr="004D7DDC">
        <w:rPr>
          <w:sz w:val="24"/>
          <w:szCs w:val="24"/>
        </w:rPr>
        <w:t>% nabídkové ceny se na žádost zhotovitele smluvní doba prodlouží o odpovídající dobu.</w:t>
      </w:r>
    </w:p>
    <w:p w14:paraId="5D3F298F" w14:textId="33FB988F" w:rsidR="00180EDA" w:rsidRPr="004D7DDC" w:rsidRDefault="00180EDA" w:rsidP="00DA505A">
      <w:pPr>
        <w:shd w:val="clear" w:color="00FFFF" w:fill="auto"/>
        <w:spacing w:before="120"/>
        <w:ind w:left="426" w:hanging="426"/>
        <w:jc w:val="both"/>
        <w:rPr>
          <w:sz w:val="24"/>
          <w:szCs w:val="24"/>
        </w:rPr>
      </w:pPr>
      <w:r w:rsidRPr="002A290A">
        <w:rPr>
          <w:sz w:val="24"/>
          <w:szCs w:val="24"/>
        </w:rPr>
        <w:t>6</w:t>
      </w:r>
      <w:r w:rsidR="00DA505A" w:rsidRPr="002A290A">
        <w:rPr>
          <w:sz w:val="24"/>
          <w:szCs w:val="24"/>
        </w:rPr>
        <w:t>.</w:t>
      </w:r>
      <w:r w:rsidRPr="004D7DDC">
        <w:rPr>
          <w:b/>
          <w:sz w:val="24"/>
          <w:szCs w:val="24"/>
        </w:rPr>
        <w:tab/>
      </w:r>
      <w:r w:rsidRPr="004D7DDC">
        <w:rPr>
          <w:sz w:val="24"/>
          <w:szCs w:val="24"/>
        </w:rPr>
        <w:t>Zhotovitel bere na vědomí, že jakékoliv vícepráce mohou být realizovány pouze v</w:t>
      </w:r>
      <w:r w:rsidR="001E021B">
        <w:rPr>
          <w:sz w:val="24"/>
          <w:szCs w:val="24"/>
        </w:rPr>
        <w:t> </w:t>
      </w:r>
      <w:r w:rsidRPr="004D7DDC">
        <w:rPr>
          <w:sz w:val="24"/>
          <w:szCs w:val="24"/>
        </w:rPr>
        <w:t>souladu</w:t>
      </w:r>
      <w:r w:rsidR="001E021B">
        <w:rPr>
          <w:sz w:val="24"/>
          <w:szCs w:val="24"/>
        </w:rPr>
        <w:br/>
      </w:r>
      <w:r w:rsidRPr="004D7DDC">
        <w:rPr>
          <w:sz w:val="24"/>
          <w:szCs w:val="24"/>
        </w:rPr>
        <w:t>s § 222 zákona č. 134/2016 Sb., o zadávání veřejných zakázek</w:t>
      </w:r>
      <w:r w:rsidR="0028000F" w:rsidRPr="004D7DDC">
        <w:rPr>
          <w:sz w:val="24"/>
          <w:szCs w:val="24"/>
        </w:rPr>
        <w:t>,</w:t>
      </w:r>
      <w:r w:rsidRPr="004D7DDC">
        <w:rPr>
          <w:sz w:val="24"/>
          <w:szCs w:val="24"/>
        </w:rPr>
        <w:t xml:space="preserve"> v platném znění.</w:t>
      </w:r>
    </w:p>
    <w:p w14:paraId="5B2A2D63" w14:textId="3ACD8EFE" w:rsidR="00180EDA" w:rsidRDefault="00180EDA" w:rsidP="00180EDA">
      <w:pPr>
        <w:pStyle w:val="Odstavecseseznamem"/>
        <w:spacing w:after="0" w:line="240" w:lineRule="auto"/>
        <w:ind w:left="851"/>
        <w:jc w:val="both"/>
        <w:rPr>
          <w:rFonts w:ascii="Times New Roman" w:hAnsi="Times New Roman"/>
          <w:sz w:val="23"/>
          <w:szCs w:val="23"/>
        </w:rPr>
      </w:pPr>
    </w:p>
    <w:p w14:paraId="7AF37000" w14:textId="681CA603" w:rsidR="005C0CB9" w:rsidRDefault="005C0CB9" w:rsidP="00180EDA">
      <w:pPr>
        <w:pStyle w:val="Odstavecseseznamem"/>
        <w:spacing w:after="0" w:line="240" w:lineRule="auto"/>
        <w:ind w:left="851"/>
        <w:jc w:val="both"/>
        <w:rPr>
          <w:rFonts w:ascii="Times New Roman" w:hAnsi="Times New Roman"/>
          <w:sz w:val="23"/>
          <w:szCs w:val="23"/>
        </w:rPr>
      </w:pPr>
    </w:p>
    <w:p w14:paraId="2E199E3A" w14:textId="77777777" w:rsidR="005C0CB9" w:rsidRPr="00F61848" w:rsidRDefault="005C0CB9" w:rsidP="00180EDA">
      <w:pPr>
        <w:pStyle w:val="Odstavecseseznamem"/>
        <w:spacing w:after="0" w:line="240" w:lineRule="auto"/>
        <w:ind w:left="851"/>
        <w:jc w:val="both"/>
        <w:rPr>
          <w:rFonts w:ascii="Times New Roman" w:hAnsi="Times New Roman"/>
          <w:sz w:val="23"/>
          <w:szCs w:val="23"/>
        </w:rPr>
      </w:pPr>
    </w:p>
    <w:p w14:paraId="7C1C1204" w14:textId="77777777" w:rsidR="00180EDA" w:rsidRPr="00995FD6" w:rsidRDefault="00180EDA" w:rsidP="00180EDA">
      <w:pPr>
        <w:autoSpaceDE w:val="0"/>
        <w:autoSpaceDN w:val="0"/>
        <w:adjustRightInd w:val="0"/>
        <w:spacing w:after="120"/>
        <w:ind w:left="851"/>
        <w:jc w:val="both"/>
        <w:rPr>
          <w:color w:val="000000"/>
          <w:sz w:val="24"/>
          <w:szCs w:val="24"/>
        </w:rPr>
      </w:pPr>
    </w:p>
    <w:p w14:paraId="32837C3D" w14:textId="77777777" w:rsidR="00F7437E" w:rsidRPr="000E78B0" w:rsidRDefault="00F7437E" w:rsidP="00F7437E">
      <w:pPr>
        <w:pStyle w:val="Nadpis6"/>
        <w:keepNext w:val="0"/>
        <w:spacing w:beforeLines="20" w:before="48" w:after="120"/>
        <w:ind w:left="426"/>
        <w:rPr>
          <w:rFonts w:ascii="Times New Roman" w:hAnsi="Times New Roman"/>
          <w:szCs w:val="24"/>
          <w:u w:val="none"/>
        </w:rPr>
      </w:pPr>
      <w:r w:rsidRPr="000E78B0">
        <w:rPr>
          <w:rFonts w:ascii="Times New Roman" w:hAnsi="Times New Roman"/>
          <w:szCs w:val="24"/>
          <w:u w:val="none"/>
        </w:rPr>
        <w:lastRenderedPageBreak/>
        <w:t xml:space="preserve">X. </w:t>
      </w:r>
      <w:r w:rsidRPr="000E78B0">
        <w:rPr>
          <w:rFonts w:ascii="Times New Roman" w:hAnsi="Times New Roman"/>
          <w:caps w:val="0"/>
          <w:szCs w:val="24"/>
          <w:u w:val="none"/>
        </w:rPr>
        <w:t>Předání díla</w:t>
      </w:r>
    </w:p>
    <w:p w14:paraId="0DDE6D3F" w14:textId="77777777" w:rsidR="00EA3BE5" w:rsidRPr="00EA3BE5" w:rsidRDefault="00EA3BE5" w:rsidP="00EA3BE5"/>
    <w:p w14:paraId="254D0714" w14:textId="05404FA4" w:rsidR="00F7437E" w:rsidRDefault="00F634A8" w:rsidP="002A290A">
      <w:pPr>
        <w:shd w:val="clear" w:color="00FFFF" w:fill="auto"/>
        <w:spacing w:after="120"/>
        <w:ind w:left="425" w:hanging="425"/>
        <w:jc w:val="both"/>
        <w:rPr>
          <w:sz w:val="24"/>
        </w:rPr>
      </w:pPr>
      <w:r w:rsidRPr="002A290A">
        <w:rPr>
          <w:sz w:val="24"/>
          <w:szCs w:val="24"/>
        </w:rPr>
        <w:t>1</w:t>
      </w:r>
      <w:r w:rsidR="00DA505A" w:rsidRPr="002A290A">
        <w:rPr>
          <w:sz w:val="24"/>
          <w:szCs w:val="24"/>
        </w:rPr>
        <w:t>.</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14:paraId="5F481823" w14:textId="052CA1F6" w:rsidR="00F7437E" w:rsidRPr="002A290A" w:rsidRDefault="00F7437E" w:rsidP="002A290A">
      <w:pPr>
        <w:pStyle w:val="Odstavecseseznamem"/>
        <w:numPr>
          <w:ilvl w:val="0"/>
          <w:numId w:val="25"/>
        </w:numPr>
        <w:spacing w:after="120"/>
        <w:ind w:left="425" w:hanging="425"/>
        <w:jc w:val="both"/>
        <w:rPr>
          <w:rFonts w:ascii="Times New Roman" w:hAnsi="Times New Roman"/>
          <w:sz w:val="24"/>
          <w:szCs w:val="20"/>
        </w:rPr>
      </w:pPr>
      <w:r w:rsidRPr="002A290A">
        <w:rPr>
          <w:rFonts w:ascii="Times New Roman" w:hAnsi="Times New Roman"/>
          <w:sz w:val="24"/>
          <w:szCs w:val="20"/>
        </w:rPr>
        <w:t>Pokud bude mít dílo vady a nedodělky, objednatel převezme dílo pouze s ojedinělými drobnými vadami, nebránícími užívání díla ani jeho kolaudaci, ani jeho užívání podstatným způsobem funkčně nebo esteticky neomezují.</w:t>
      </w:r>
    </w:p>
    <w:p w14:paraId="6BD2D040" w14:textId="61225344" w:rsidR="00F7437E" w:rsidRDefault="00F7437E" w:rsidP="002A290A">
      <w:pPr>
        <w:pStyle w:val="Odstavecseseznamem"/>
        <w:numPr>
          <w:ilvl w:val="0"/>
          <w:numId w:val="25"/>
        </w:numPr>
        <w:spacing w:after="120"/>
        <w:ind w:left="425" w:hanging="425"/>
        <w:rPr>
          <w:rFonts w:ascii="Times New Roman" w:hAnsi="Times New Roman"/>
          <w:sz w:val="24"/>
          <w:szCs w:val="20"/>
        </w:rPr>
      </w:pPr>
      <w:r w:rsidRPr="002A290A">
        <w:rPr>
          <w:rFonts w:ascii="Times New Roman" w:hAnsi="Times New Roman"/>
          <w:sz w:val="24"/>
          <w:szCs w:val="20"/>
        </w:rPr>
        <w:t xml:space="preserve">Objednatel považuje dílo za dokončení až dnem vydání kolaudačního souhlasu, kdy tímto dnem začíná běžet záruční lhůta. </w:t>
      </w:r>
    </w:p>
    <w:p w14:paraId="7039D968" w14:textId="77777777" w:rsidR="005549BE" w:rsidRDefault="005549BE" w:rsidP="00F634A8">
      <w:pPr>
        <w:shd w:val="clear" w:color="00FFFF" w:fill="auto"/>
        <w:ind w:left="720" w:hanging="720"/>
        <w:jc w:val="both"/>
        <w:rPr>
          <w:sz w:val="24"/>
        </w:rPr>
      </w:pPr>
    </w:p>
    <w:p w14:paraId="3C6F5513" w14:textId="77777777" w:rsidR="00F7437E" w:rsidRPr="000E78B0" w:rsidRDefault="00F7437E" w:rsidP="00F7437E">
      <w:pPr>
        <w:pStyle w:val="Nadpis6"/>
        <w:keepNext w:val="0"/>
        <w:spacing w:beforeLines="20" w:before="48" w:after="120"/>
        <w:rPr>
          <w:rFonts w:ascii="Times New Roman" w:hAnsi="Times New Roman"/>
          <w:szCs w:val="24"/>
          <w:u w:val="none"/>
        </w:rPr>
      </w:pPr>
      <w:r w:rsidRPr="000E78B0">
        <w:rPr>
          <w:rFonts w:ascii="Times New Roman" w:hAnsi="Times New Roman"/>
          <w:szCs w:val="24"/>
          <w:u w:val="none"/>
        </w:rPr>
        <w:t>XI. S</w:t>
      </w:r>
      <w:r w:rsidRPr="000E78B0">
        <w:rPr>
          <w:rFonts w:ascii="Times New Roman" w:hAnsi="Times New Roman"/>
          <w:caps w:val="0"/>
          <w:szCs w:val="24"/>
          <w:u w:val="none"/>
        </w:rPr>
        <w:t>mluvní pokuty</w:t>
      </w:r>
    </w:p>
    <w:p w14:paraId="6CE2D0D3" w14:textId="77777777" w:rsidR="00180EDA" w:rsidRPr="00EA3BE5" w:rsidRDefault="00180EDA" w:rsidP="00180EDA">
      <w:pPr>
        <w:jc w:val="center"/>
      </w:pPr>
    </w:p>
    <w:p w14:paraId="03BD7BE2" w14:textId="77777777" w:rsidR="0097672C" w:rsidRDefault="00F7437E" w:rsidP="0097672C">
      <w:pPr>
        <w:pStyle w:val="Odstavecseseznamem"/>
        <w:numPr>
          <w:ilvl w:val="0"/>
          <w:numId w:val="10"/>
        </w:numPr>
        <w:tabs>
          <w:tab w:val="clear" w:pos="851"/>
        </w:tabs>
        <w:spacing w:after="120" w:line="240" w:lineRule="auto"/>
        <w:ind w:left="426" w:hanging="426"/>
        <w:jc w:val="both"/>
        <w:rPr>
          <w:rFonts w:ascii="Times New Roman" w:hAnsi="Times New Roman"/>
          <w:sz w:val="24"/>
          <w:szCs w:val="24"/>
        </w:rPr>
      </w:pPr>
      <w:r w:rsidRPr="000E78B0">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1BEEABF2" w14:textId="4ED77CB9" w:rsidR="0097672C" w:rsidRPr="002A290A" w:rsidRDefault="0097672C" w:rsidP="002A290A">
      <w:pPr>
        <w:pStyle w:val="Odstavecseseznamem"/>
        <w:numPr>
          <w:ilvl w:val="0"/>
          <w:numId w:val="10"/>
        </w:numPr>
        <w:tabs>
          <w:tab w:val="clear" w:pos="851"/>
        </w:tabs>
        <w:spacing w:after="120" w:line="240" w:lineRule="auto"/>
        <w:ind w:left="426" w:hanging="426"/>
        <w:jc w:val="both"/>
        <w:rPr>
          <w:rFonts w:ascii="Times New Roman" w:hAnsi="Times New Roman"/>
          <w:sz w:val="24"/>
          <w:szCs w:val="24"/>
        </w:rPr>
      </w:pPr>
      <w:r w:rsidRPr="002A290A">
        <w:rPr>
          <w:rFonts w:ascii="Times New Roman" w:hAnsi="Times New Roman"/>
          <w:sz w:val="24"/>
          <w:szCs w:val="24"/>
        </w:rPr>
        <w:t>Nedodrží-li zhotovitel termín zahájení díla dle této smlouvy je objednatel oprávněn uplatnit smluvní pokutu ve výši</w:t>
      </w:r>
      <w:r w:rsidR="00E14904">
        <w:rPr>
          <w:rFonts w:ascii="Times New Roman" w:hAnsi="Times New Roman"/>
          <w:sz w:val="24"/>
          <w:szCs w:val="24"/>
        </w:rPr>
        <w:t xml:space="preserve"> 1000</w:t>
      </w:r>
      <w:r w:rsidRPr="002A290A">
        <w:rPr>
          <w:rFonts w:ascii="Times New Roman" w:hAnsi="Times New Roman"/>
          <w:sz w:val="24"/>
          <w:szCs w:val="24"/>
        </w:rPr>
        <w:t xml:space="preserve"> za každý den prodlení se zahájením plnění. </w:t>
      </w:r>
    </w:p>
    <w:p w14:paraId="3A57267F" w14:textId="7AE145C1" w:rsidR="00AE2642" w:rsidRPr="009F1558" w:rsidRDefault="0097672C" w:rsidP="009F5299">
      <w:pPr>
        <w:numPr>
          <w:ilvl w:val="0"/>
          <w:numId w:val="10"/>
        </w:numPr>
        <w:tabs>
          <w:tab w:val="clear" w:pos="851"/>
          <w:tab w:val="num" w:pos="426"/>
          <w:tab w:val="right" w:pos="9071"/>
        </w:tabs>
        <w:spacing w:after="120"/>
        <w:ind w:left="426" w:hanging="426"/>
        <w:jc w:val="both"/>
        <w:rPr>
          <w:bCs/>
          <w:sz w:val="24"/>
        </w:rPr>
      </w:pPr>
      <w:r w:rsidRPr="000E78B0">
        <w:rPr>
          <w:sz w:val="24"/>
          <w:szCs w:val="24"/>
        </w:rPr>
        <w:t>Při prodlení zhotovitele se splněním kteréhokoliv ze závazných termínů stanovených touto smlouvou</w:t>
      </w:r>
      <w:r w:rsidR="00AE2642" w:rsidRPr="009F1558">
        <w:rPr>
          <w:bCs/>
          <w:sz w:val="24"/>
        </w:rPr>
        <w:t xml:space="preserve"> a za prodlení s odstraněním vad a nedodělků v termínech stanovených v zápise o předání a převzetí díla </w:t>
      </w:r>
      <w:r w:rsidR="00311321" w:rsidRPr="009F1558">
        <w:rPr>
          <w:bCs/>
          <w:sz w:val="24"/>
        </w:rPr>
        <w:t xml:space="preserve">je objednatel oprávněn </w:t>
      </w:r>
      <w:r w:rsidR="009F1558" w:rsidRPr="009F1558">
        <w:rPr>
          <w:bCs/>
          <w:sz w:val="24"/>
        </w:rPr>
        <w:t>účtovat zhotoviteli</w:t>
      </w:r>
      <w:r w:rsidR="00AE2642" w:rsidRPr="009F1558">
        <w:rPr>
          <w:bCs/>
          <w:sz w:val="24"/>
        </w:rPr>
        <w:t xml:space="preserve"> smluvní pokutu ve výši </w:t>
      </w:r>
      <w:r w:rsidR="007300AF" w:rsidRPr="009F1558">
        <w:rPr>
          <w:bCs/>
          <w:sz w:val="24"/>
        </w:rPr>
        <w:t xml:space="preserve">1 000 Kč </w:t>
      </w:r>
      <w:r w:rsidR="00AE2642" w:rsidRPr="009F1558">
        <w:rPr>
          <w:bCs/>
          <w:sz w:val="24"/>
        </w:rPr>
        <w:t>za každý i započatý den prodlení</w:t>
      </w:r>
      <w:r>
        <w:rPr>
          <w:bCs/>
          <w:sz w:val="24"/>
        </w:rPr>
        <w:t xml:space="preserve"> se splněním těchto termínů</w:t>
      </w:r>
      <w:r w:rsidR="00AE2642" w:rsidRPr="009F1558">
        <w:rPr>
          <w:bCs/>
          <w:sz w:val="24"/>
        </w:rPr>
        <w:t>.</w:t>
      </w:r>
    </w:p>
    <w:p w14:paraId="3C6CB4D9" w14:textId="77777777" w:rsidR="00C85501" w:rsidRPr="009F1558" w:rsidRDefault="00C85501" w:rsidP="009F5299">
      <w:pPr>
        <w:numPr>
          <w:ilvl w:val="0"/>
          <w:numId w:val="10"/>
        </w:numPr>
        <w:tabs>
          <w:tab w:val="clear" w:pos="851"/>
          <w:tab w:val="num" w:pos="426"/>
          <w:tab w:val="right" w:pos="9071"/>
        </w:tabs>
        <w:spacing w:after="120"/>
        <w:ind w:left="426" w:hanging="426"/>
        <w:jc w:val="both"/>
        <w:rPr>
          <w:sz w:val="24"/>
        </w:rPr>
      </w:pPr>
      <w:r w:rsidRPr="009F1558">
        <w:rPr>
          <w:sz w:val="24"/>
        </w:rPr>
        <w:t>Při neplnění podmínek smlouvy, porušování zákonných povinností nebo nedodržování schváleného harmonogramu provádění</w:t>
      </w:r>
      <w:r w:rsidR="00524874" w:rsidRPr="009F1558">
        <w:rPr>
          <w:sz w:val="24"/>
        </w:rPr>
        <w:t xml:space="preserve"> (</w:t>
      </w:r>
      <w:r w:rsidRPr="009F1558">
        <w:rPr>
          <w:sz w:val="24"/>
        </w:rPr>
        <w:t>při zpoždění větším než 10</w:t>
      </w:r>
      <w:r w:rsidR="00524874" w:rsidRPr="009F1558">
        <w:rPr>
          <w:sz w:val="24"/>
        </w:rPr>
        <w:t xml:space="preserve"> kalendářních</w:t>
      </w:r>
      <w:r w:rsidRPr="009F1558">
        <w:rPr>
          <w:sz w:val="24"/>
        </w:rPr>
        <w:t xml:space="preserve"> dnů</w:t>
      </w:r>
      <w:r w:rsidR="00524874" w:rsidRPr="009F1558">
        <w:rPr>
          <w:sz w:val="24"/>
        </w:rPr>
        <w:t>)</w:t>
      </w:r>
      <w:r w:rsidRPr="009F1558">
        <w:rPr>
          <w:sz w:val="24"/>
        </w:rPr>
        <w:t xml:space="preserve">, má právo objednatel na smluvní pokutu ve výši </w:t>
      </w:r>
      <w:r w:rsidR="007300AF" w:rsidRPr="009F1558">
        <w:rPr>
          <w:sz w:val="24"/>
        </w:rPr>
        <w:t>500 Kč</w:t>
      </w:r>
      <w:r w:rsidR="006375DA" w:rsidRPr="009F1558">
        <w:rPr>
          <w:sz w:val="24"/>
        </w:rPr>
        <w:t xml:space="preserve"> </w:t>
      </w:r>
      <w:r w:rsidRPr="009F1558">
        <w:rPr>
          <w:sz w:val="24"/>
        </w:rPr>
        <w:t>za každý započatý den a každé jednotlivé porušení.</w:t>
      </w:r>
    </w:p>
    <w:p w14:paraId="3162B316" w14:textId="7CE9FEA8" w:rsidR="002354D1" w:rsidRPr="009F1558" w:rsidRDefault="002354D1" w:rsidP="009F5299">
      <w:pPr>
        <w:numPr>
          <w:ilvl w:val="0"/>
          <w:numId w:val="10"/>
        </w:numPr>
        <w:tabs>
          <w:tab w:val="clear" w:pos="851"/>
          <w:tab w:val="num" w:pos="426"/>
          <w:tab w:val="right" w:pos="9071"/>
        </w:tabs>
        <w:spacing w:after="120"/>
        <w:ind w:left="426" w:hanging="426"/>
        <w:jc w:val="both"/>
        <w:rPr>
          <w:color w:val="FF0000"/>
          <w:sz w:val="24"/>
        </w:rPr>
      </w:pPr>
      <w:r w:rsidRPr="009F1558">
        <w:rPr>
          <w:sz w:val="24"/>
        </w:rPr>
        <w:t>Sankce za nedodržování BOZP, požární ochrany a ochrany životního prostředí se řídí dle sazebníku pokut</w:t>
      </w:r>
      <w:r w:rsidR="002333D8" w:rsidRPr="009F1558">
        <w:rPr>
          <w:sz w:val="24"/>
        </w:rPr>
        <w:t xml:space="preserve">, který je </w:t>
      </w:r>
      <w:r w:rsidR="007300AF" w:rsidRPr="009F1558">
        <w:rPr>
          <w:sz w:val="24"/>
        </w:rPr>
        <w:t>p</w:t>
      </w:r>
      <w:r w:rsidR="00E9110A" w:rsidRPr="009F1558">
        <w:rPr>
          <w:sz w:val="24"/>
        </w:rPr>
        <w:t>řílohou č. 1</w:t>
      </w:r>
      <w:r w:rsidR="0097672C">
        <w:rPr>
          <w:sz w:val="24"/>
        </w:rPr>
        <w:t xml:space="preserve"> této smlouvy</w:t>
      </w:r>
      <w:r w:rsidR="00E9110A" w:rsidRPr="009F1558">
        <w:rPr>
          <w:sz w:val="24"/>
        </w:rPr>
        <w:t>.</w:t>
      </w:r>
    </w:p>
    <w:p w14:paraId="71D77251" w14:textId="2F3DFA78" w:rsidR="00106E54" w:rsidRPr="009F1558" w:rsidRDefault="00106E54" w:rsidP="009F5299">
      <w:pPr>
        <w:numPr>
          <w:ilvl w:val="0"/>
          <w:numId w:val="10"/>
        </w:numPr>
        <w:tabs>
          <w:tab w:val="clear" w:pos="851"/>
          <w:tab w:val="num" w:pos="426"/>
          <w:tab w:val="right" w:pos="9071"/>
        </w:tabs>
        <w:spacing w:after="120"/>
        <w:ind w:left="426" w:hanging="426"/>
        <w:jc w:val="both"/>
        <w:rPr>
          <w:color w:val="FF0000"/>
          <w:sz w:val="24"/>
        </w:rPr>
      </w:pPr>
      <w:r w:rsidRPr="009F1558">
        <w:rPr>
          <w:sz w:val="24"/>
          <w:szCs w:val="24"/>
        </w:rPr>
        <w:t>Smluvní pokuta za nevedení stavebního deníku nebo za nedostatečné vedení v rozporu s vyhláškou č. 499/2006 Sb., v platném znění je stanovena ve výši 1</w:t>
      </w:r>
      <w:r w:rsidR="0097672C">
        <w:rPr>
          <w:sz w:val="24"/>
          <w:szCs w:val="24"/>
        </w:rPr>
        <w:t xml:space="preserve"> </w:t>
      </w:r>
      <w:r w:rsidRPr="009F1558">
        <w:rPr>
          <w:sz w:val="24"/>
          <w:szCs w:val="24"/>
        </w:rPr>
        <w:t>000 Kč / den do odstranění zjištěných nedostatků.</w:t>
      </w:r>
    </w:p>
    <w:p w14:paraId="073658AB" w14:textId="77777777" w:rsidR="002354D1" w:rsidRPr="009F1558" w:rsidRDefault="002354D1" w:rsidP="009F5299">
      <w:pPr>
        <w:numPr>
          <w:ilvl w:val="0"/>
          <w:numId w:val="10"/>
        </w:numPr>
        <w:tabs>
          <w:tab w:val="clear" w:pos="851"/>
          <w:tab w:val="num" w:pos="426"/>
          <w:tab w:val="right" w:pos="9071"/>
        </w:tabs>
        <w:spacing w:after="120"/>
        <w:ind w:left="426" w:hanging="426"/>
        <w:jc w:val="both"/>
        <w:rPr>
          <w:sz w:val="24"/>
        </w:rPr>
      </w:pPr>
      <w:r w:rsidRPr="009F1558">
        <w:rPr>
          <w:sz w:val="24"/>
        </w:rPr>
        <w:t xml:space="preserve">Pokuty vzniklé vlivem stavební činnosti zhotovitele udělené </w:t>
      </w:r>
      <w:r w:rsidR="001A6F2A" w:rsidRPr="009F1558">
        <w:rPr>
          <w:color w:val="000000" w:themeColor="text1"/>
          <w:sz w:val="24"/>
        </w:rPr>
        <w:t xml:space="preserve">objednateli </w:t>
      </w:r>
      <w:r w:rsidR="001A6F2A" w:rsidRPr="009F1558">
        <w:rPr>
          <w:sz w:val="24"/>
        </w:rPr>
        <w:t>b</w:t>
      </w:r>
      <w:r w:rsidRPr="009F1558">
        <w:rPr>
          <w:sz w:val="24"/>
        </w:rPr>
        <w:t>udou převedeny na zhotovitele v plné výši a mohou být započteny proti neuhrazeným fakturám.</w:t>
      </w:r>
    </w:p>
    <w:p w14:paraId="0AD54C81" w14:textId="77777777" w:rsidR="00106E54" w:rsidRPr="009F1558" w:rsidRDefault="00106E54" w:rsidP="009F5299">
      <w:pPr>
        <w:numPr>
          <w:ilvl w:val="0"/>
          <w:numId w:val="10"/>
        </w:numPr>
        <w:tabs>
          <w:tab w:val="clear" w:pos="851"/>
          <w:tab w:val="num" w:pos="426"/>
          <w:tab w:val="right" w:pos="9071"/>
        </w:tabs>
        <w:spacing w:after="120"/>
        <w:ind w:left="426" w:hanging="426"/>
        <w:jc w:val="both"/>
        <w:rPr>
          <w:sz w:val="24"/>
        </w:rPr>
      </w:pPr>
      <w:r w:rsidRPr="009F1558">
        <w:rPr>
          <w:sz w:val="24"/>
          <w:szCs w:val="24"/>
        </w:rPr>
        <w:t>Prokáže-li zhotovitel, že uložení smluvní pokut nezavinil, je objednatel oprávněn od jejich vymáhání ustoupit.</w:t>
      </w:r>
    </w:p>
    <w:p w14:paraId="33E49E6C" w14:textId="77777777" w:rsidR="00106E54" w:rsidRPr="009F1558" w:rsidRDefault="00106E54" w:rsidP="009F5299">
      <w:pPr>
        <w:numPr>
          <w:ilvl w:val="0"/>
          <w:numId w:val="10"/>
        </w:numPr>
        <w:tabs>
          <w:tab w:val="clear" w:pos="851"/>
          <w:tab w:val="num" w:pos="426"/>
          <w:tab w:val="right" w:pos="9071"/>
        </w:tabs>
        <w:spacing w:after="120"/>
        <w:ind w:left="426" w:hanging="426"/>
        <w:jc w:val="both"/>
        <w:rPr>
          <w:sz w:val="24"/>
        </w:rPr>
      </w:pPr>
      <w:r w:rsidRPr="009F1558">
        <w:rPr>
          <w:sz w:val="24"/>
          <w:szCs w:val="24"/>
        </w:rPr>
        <w:t>Uplatněním smluvních pokut dle této smlouvy nejsou dotčeny nároky na náhradu škody, vzniklé z porušení smluvní povinnosti, a to v plné výši. Odstoupením od této smlouvy nezaniká nárok na úhradu smluvní pokuty.</w:t>
      </w:r>
    </w:p>
    <w:p w14:paraId="02B6616D" w14:textId="77777777" w:rsidR="00106E54" w:rsidRPr="00106E54" w:rsidRDefault="00106E54" w:rsidP="00106E54">
      <w:pPr>
        <w:tabs>
          <w:tab w:val="right" w:pos="9071"/>
        </w:tabs>
        <w:spacing w:after="120"/>
        <w:ind w:left="426"/>
        <w:jc w:val="both"/>
        <w:rPr>
          <w:sz w:val="24"/>
        </w:rPr>
      </w:pPr>
    </w:p>
    <w:p w14:paraId="3C4BF47A" w14:textId="77777777" w:rsidR="00F7437E" w:rsidRPr="000E78B0" w:rsidRDefault="00F7437E" w:rsidP="00F7437E">
      <w:pPr>
        <w:tabs>
          <w:tab w:val="right" w:pos="9071"/>
        </w:tabs>
        <w:spacing w:after="120"/>
        <w:jc w:val="center"/>
        <w:rPr>
          <w:b/>
          <w:sz w:val="24"/>
          <w:szCs w:val="24"/>
        </w:rPr>
      </w:pPr>
      <w:r w:rsidRPr="000E78B0">
        <w:rPr>
          <w:b/>
          <w:sz w:val="24"/>
          <w:szCs w:val="24"/>
        </w:rPr>
        <w:t>XII. Odstoupení od smlouvy</w:t>
      </w:r>
    </w:p>
    <w:p w14:paraId="469221B3" w14:textId="77777777" w:rsidR="002354D1" w:rsidRPr="002354D1" w:rsidRDefault="002354D1" w:rsidP="002354D1"/>
    <w:p w14:paraId="5ABD9333" w14:textId="45B21ED2" w:rsidR="00F7437E" w:rsidRPr="000E78B0" w:rsidRDefault="00F7437E" w:rsidP="002A290A">
      <w:pPr>
        <w:pStyle w:val="Zkladntext3"/>
        <w:spacing w:beforeLines="20" w:before="48" w:after="120"/>
        <w:ind w:left="567" w:hanging="567"/>
        <w:jc w:val="both"/>
        <w:rPr>
          <w:szCs w:val="24"/>
        </w:rPr>
      </w:pPr>
      <w:r w:rsidRPr="000E78B0">
        <w:rPr>
          <w:szCs w:val="24"/>
        </w:rPr>
        <w:t xml:space="preserve">1. </w:t>
      </w:r>
      <w:r>
        <w:rPr>
          <w:szCs w:val="24"/>
        </w:rPr>
        <w:tab/>
      </w:r>
      <w:r w:rsidRPr="000E78B0">
        <w:rPr>
          <w:szCs w:val="24"/>
        </w:rPr>
        <w:t>Odstoupit od této smlouvy lze v případech, kdy to stanoví zákon nebo tato smlouva. Smluvní strany se dohodly, že podstatným porušením smlouvy se rozumí zejména toto:</w:t>
      </w:r>
    </w:p>
    <w:p w14:paraId="4660B982" w14:textId="3BC2A8F6" w:rsidR="00AE2642" w:rsidRPr="00095FDB" w:rsidRDefault="00AE2642" w:rsidP="002A290A">
      <w:pPr>
        <w:pStyle w:val="Zkladntext3"/>
        <w:numPr>
          <w:ilvl w:val="0"/>
          <w:numId w:val="2"/>
        </w:numPr>
        <w:tabs>
          <w:tab w:val="clear" w:pos="720"/>
          <w:tab w:val="num" w:pos="1134"/>
        </w:tabs>
        <w:spacing w:before="0"/>
        <w:ind w:left="1134" w:hanging="425"/>
        <w:jc w:val="both"/>
      </w:pPr>
      <w:r w:rsidRPr="00095FDB">
        <w:lastRenderedPageBreak/>
        <w:t>neplnění předmětu díla podle čl. I.</w:t>
      </w:r>
      <w:r w:rsidR="00F7437E">
        <w:t xml:space="preserve"> této smlouvy</w:t>
      </w:r>
      <w:r w:rsidR="00A87620" w:rsidRPr="00095FDB">
        <w:t>;</w:t>
      </w:r>
    </w:p>
    <w:p w14:paraId="07B99CA7" w14:textId="77777777" w:rsidR="00AE2642" w:rsidRPr="00095FDB" w:rsidRDefault="00AE2642" w:rsidP="002A290A">
      <w:pPr>
        <w:pStyle w:val="Zkladntext3"/>
        <w:numPr>
          <w:ilvl w:val="0"/>
          <w:numId w:val="2"/>
        </w:numPr>
        <w:tabs>
          <w:tab w:val="clear" w:pos="720"/>
          <w:tab w:val="num" w:pos="1134"/>
        </w:tabs>
        <w:spacing w:before="0"/>
        <w:ind w:left="1134" w:hanging="425"/>
        <w:jc w:val="both"/>
      </w:pPr>
      <w:r w:rsidRPr="00095FDB">
        <w:t>zhotovitel neprovede dílo v patřičné kvalitě podle platných předpisů a norem</w:t>
      </w:r>
      <w:r w:rsidR="00A87620" w:rsidRPr="00095FDB">
        <w:t>;</w:t>
      </w:r>
    </w:p>
    <w:p w14:paraId="76BB5FC6" w14:textId="77777777" w:rsidR="00AE2642" w:rsidRPr="00095FDB" w:rsidRDefault="00AE2642" w:rsidP="002A290A">
      <w:pPr>
        <w:pStyle w:val="Zkladntext3"/>
        <w:numPr>
          <w:ilvl w:val="0"/>
          <w:numId w:val="2"/>
        </w:numPr>
        <w:tabs>
          <w:tab w:val="clear" w:pos="720"/>
          <w:tab w:val="num" w:pos="1134"/>
        </w:tabs>
        <w:spacing w:before="0"/>
        <w:ind w:left="1134" w:hanging="425"/>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14:paraId="0D56161C" w14:textId="6917DA41" w:rsidR="00AE2642" w:rsidRDefault="00AE2642" w:rsidP="002A290A">
      <w:pPr>
        <w:pStyle w:val="Zkladntext3"/>
        <w:numPr>
          <w:ilvl w:val="0"/>
          <w:numId w:val="2"/>
        </w:numPr>
        <w:tabs>
          <w:tab w:val="clear" w:pos="720"/>
          <w:tab w:val="num" w:pos="1134"/>
        </w:tabs>
        <w:spacing w:before="0" w:after="120"/>
        <w:ind w:left="1134" w:hanging="425"/>
        <w:contextualSpacing/>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14:paraId="531CE04E" w14:textId="7586C87B" w:rsidR="00F7437E" w:rsidRPr="0097672C" w:rsidRDefault="00F7437E" w:rsidP="002A290A">
      <w:pPr>
        <w:pStyle w:val="Zkladntext3"/>
        <w:numPr>
          <w:ilvl w:val="0"/>
          <w:numId w:val="2"/>
        </w:numPr>
        <w:tabs>
          <w:tab w:val="clear" w:pos="720"/>
          <w:tab w:val="num" w:pos="1134"/>
        </w:tabs>
        <w:spacing w:before="0"/>
        <w:ind w:left="1134" w:hanging="425"/>
        <w:jc w:val="both"/>
      </w:pPr>
      <w:r w:rsidRPr="0097672C">
        <w:t>zhotovitel řádně a včas neprokáže trvání platné a účinné pojistné smlouvy dle čl. VIII. odst. 10. této smlouvy.</w:t>
      </w:r>
    </w:p>
    <w:p w14:paraId="3A4674D2" w14:textId="724D0B31" w:rsidR="00106E54" w:rsidRPr="002A290A" w:rsidRDefault="00AE2642" w:rsidP="002A290A">
      <w:pPr>
        <w:pStyle w:val="Odstavecseseznamem"/>
        <w:numPr>
          <w:ilvl w:val="0"/>
          <w:numId w:val="27"/>
        </w:numPr>
        <w:spacing w:beforeLines="20" w:before="48" w:after="120" w:line="240" w:lineRule="auto"/>
        <w:ind w:left="567" w:hanging="567"/>
        <w:jc w:val="both"/>
        <w:rPr>
          <w:sz w:val="24"/>
          <w:szCs w:val="24"/>
        </w:rPr>
      </w:pPr>
      <w:r w:rsidRPr="002A290A">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3BFC60A0" w14:textId="77777777" w:rsidR="00106E54" w:rsidRDefault="00106E54" w:rsidP="00DA505A">
      <w:pPr>
        <w:tabs>
          <w:tab w:val="num" w:pos="426"/>
        </w:tabs>
        <w:spacing w:beforeLines="20" w:before="48"/>
        <w:ind w:left="426" w:hanging="426"/>
        <w:jc w:val="both"/>
        <w:rPr>
          <w:sz w:val="24"/>
        </w:rPr>
      </w:pPr>
    </w:p>
    <w:p w14:paraId="7F6A7D6D" w14:textId="77777777" w:rsidR="002D269D" w:rsidRPr="00095FDB" w:rsidRDefault="002D269D" w:rsidP="007300AF">
      <w:pPr>
        <w:spacing w:beforeLines="20" w:before="48"/>
        <w:jc w:val="both"/>
        <w:rPr>
          <w:sz w:val="24"/>
        </w:rPr>
      </w:pPr>
    </w:p>
    <w:p w14:paraId="706167BF" w14:textId="77777777" w:rsidR="00F7437E" w:rsidRPr="000E78B0" w:rsidRDefault="00F7437E" w:rsidP="00F7437E">
      <w:pPr>
        <w:spacing w:beforeLines="20" w:before="48" w:after="120"/>
        <w:jc w:val="center"/>
        <w:rPr>
          <w:b/>
          <w:sz w:val="24"/>
          <w:szCs w:val="24"/>
        </w:rPr>
      </w:pPr>
      <w:r w:rsidRPr="000E78B0">
        <w:rPr>
          <w:b/>
          <w:sz w:val="24"/>
          <w:szCs w:val="24"/>
        </w:rPr>
        <w:t>XIII. Závěrečná ustanovení</w:t>
      </w:r>
    </w:p>
    <w:p w14:paraId="478C91A0" w14:textId="77777777" w:rsidR="00806F68" w:rsidRPr="00095FDB" w:rsidRDefault="00806F68" w:rsidP="009F5299">
      <w:pPr>
        <w:numPr>
          <w:ilvl w:val="0"/>
          <w:numId w:val="6"/>
        </w:numPr>
        <w:tabs>
          <w:tab w:val="clear" w:pos="851"/>
          <w:tab w:val="num" w:pos="426"/>
          <w:tab w:val="left" w:pos="567"/>
          <w:tab w:val="right" w:pos="4253"/>
        </w:tabs>
        <w:spacing w:before="120" w:after="120" w:line="288" w:lineRule="auto"/>
        <w:ind w:left="426" w:hanging="426"/>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14:paraId="76BB80D0" w14:textId="7E360802" w:rsidR="005549BE" w:rsidRPr="00423CBA" w:rsidRDefault="00180EDA" w:rsidP="009F5299">
      <w:pPr>
        <w:pStyle w:val="Zkladntext3"/>
        <w:numPr>
          <w:ilvl w:val="0"/>
          <w:numId w:val="6"/>
        </w:numPr>
        <w:tabs>
          <w:tab w:val="clear" w:pos="851"/>
          <w:tab w:val="num" w:pos="426"/>
          <w:tab w:val="left" w:pos="567"/>
        </w:tabs>
        <w:spacing w:before="0" w:after="120"/>
        <w:ind w:left="426" w:hanging="426"/>
        <w:jc w:val="both"/>
        <w:rPr>
          <w:b/>
          <w:bCs/>
        </w:rPr>
      </w:pPr>
      <w:r w:rsidRPr="00423CBA">
        <w:rPr>
          <w:sz w:val="23"/>
          <w:szCs w:val="23"/>
        </w:rPr>
        <w:t>Smlouva nabývá platnosti dnem podpisu oběma smluvními stranami a účinnosti dnem uveřejnění v registru smluv. Zhotovitel bere na vědomí, že uveřejnění smlouvy v plném znění v tomto registru zajistí objednatel.</w:t>
      </w:r>
    </w:p>
    <w:p w14:paraId="124995AA" w14:textId="77777777" w:rsidR="00806F68" w:rsidRPr="00095FDB" w:rsidRDefault="00806F68" w:rsidP="009F5299">
      <w:pPr>
        <w:pStyle w:val="Zkladntext3"/>
        <w:numPr>
          <w:ilvl w:val="0"/>
          <w:numId w:val="6"/>
        </w:numPr>
        <w:tabs>
          <w:tab w:val="clear" w:pos="851"/>
          <w:tab w:val="num" w:pos="426"/>
          <w:tab w:val="left" w:pos="567"/>
        </w:tabs>
        <w:spacing w:before="0" w:after="120"/>
        <w:ind w:left="426" w:hanging="426"/>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2BFF5607" w14:textId="77777777" w:rsidR="00806F68" w:rsidRPr="00095FDB" w:rsidRDefault="00806F68" w:rsidP="009F5299">
      <w:pPr>
        <w:pStyle w:val="Zkladntext3"/>
        <w:numPr>
          <w:ilvl w:val="0"/>
          <w:numId w:val="6"/>
        </w:numPr>
        <w:tabs>
          <w:tab w:val="clear" w:pos="851"/>
          <w:tab w:val="num" w:pos="426"/>
        </w:tabs>
        <w:spacing w:before="0" w:after="120"/>
        <w:ind w:left="426" w:hanging="426"/>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1F3EAFAF" w14:textId="77777777" w:rsidR="0097672C" w:rsidRPr="0097672C" w:rsidRDefault="0097672C" w:rsidP="002A290A">
      <w:pPr>
        <w:pStyle w:val="Zkladntext3"/>
        <w:numPr>
          <w:ilvl w:val="0"/>
          <w:numId w:val="6"/>
        </w:numPr>
        <w:tabs>
          <w:tab w:val="clear" w:pos="851"/>
          <w:tab w:val="num" w:pos="426"/>
        </w:tabs>
        <w:spacing w:before="0" w:after="120"/>
        <w:ind w:left="426" w:hanging="426"/>
        <w:jc w:val="both"/>
      </w:pPr>
      <w:r w:rsidRPr="0097672C">
        <w:t>Tato smlouva je vyhotovena ve dvou stejnopisech, každý s platností originálu, z nichž každá ze smluvních stran obdrží po jednom vyhotovení.</w:t>
      </w:r>
    </w:p>
    <w:p w14:paraId="356A4A9D" w14:textId="77777777" w:rsidR="00806F68" w:rsidRDefault="00B46B1D" w:rsidP="009F5299">
      <w:pPr>
        <w:pStyle w:val="Zkladntext3"/>
        <w:numPr>
          <w:ilvl w:val="0"/>
          <w:numId w:val="6"/>
        </w:numPr>
        <w:tabs>
          <w:tab w:val="clear" w:pos="851"/>
          <w:tab w:val="num" w:pos="426"/>
        </w:tabs>
        <w:spacing w:before="0" w:after="120"/>
        <w:ind w:left="426" w:hanging="426"/>
        <w:jc w:val="both"/>
      </w:pPr>
      <w:r>
        <w:t>Smluvní strany prohlašují, že smlouvu pře</w:t>
      </w:r>
      <w:r w:rsidR="001A6F2A">
        <w:t>čet</w:t>
      </w:r>
      <w:r w:rsidR="00A30198">
        <w:t>ly</w:t>
      </w:r>
      <w:r w:rsidR="00806F68" w:rsidRPr="00095FDB">
        <w:t>, s jejím obsahem souhlasí, což stvrzují svými podpisy.</w:t>
      </w:r>
    </w:p>
    <w:p w14:paraId="56C50AB6" w14:textId="77777777" w:rsidR="002354D1" w:rsidRPr="002A290A" w:rsidRDefault="008377F5" w:rsidP="002354D1">
      <w:pPr>
        <w:rPr>
          <w:b/>
          <w:sz w:val="24"/>
          <w:szCs w:val="24"/>
        </w:rPr>
      </w:pPr>
      <w:r w:rsidRPr="002A290A">
        <w:rPr>
          <w:b/>
          <w:sz w:val="24"/>
          <w:szCs w:val="24"/>
        </w:rPr>
        <w:t>Příloh</w:t>
      </w:r>
      <w:r w:rsidR="001E021B" w:rsidRPr="002A290A">
        <w:rPr>
          <w:b/>
          <w:sz w:val="24"/>
          <w:szCs w:val="24"/>
        </w:rPr>
        <w:t>y</w:t>
      </w:r>
      <w:r w:rsidR="002354D1" w:rsidRPr="002A290A">
        <w:rPr>
          <w:b/>
          <w:sz w:val="24"/>
          <w:szCs w:val="24"/>
        </w:rPr>
        <w:t>:</w:t>
      </w:r>
    </w:p>
    <w:p w14:paraId="7E081391" w14:textId="344AF471" w:rsidR="00EA3BE5" w:rsidRDefault="002354D1" w:rsidP="00EA3BE5">
      <w:pPr>
        <w:rPr>
          <w:sz w:val="24"/>
          <w:szCs w:val="24"/>
        </w:rPr>
      </w:pPr>
      <w:r>
        <w:rPr>
          <w:sz w:val="24"/>
          <w:szCs w:val="24"/>
        </w:rPr>
        <w:t xml:space="preserve">Příloha č. </w:t>
      </w:r>
      <w:r w:rsidR="00654A49">
        <w:rPr>
          <w:sz w:val="24"/>
          <w:szCs w:val="24"/>
        </w:rPr>
        <w:t>1</w:t>
      </w:r>
      <w:r>
        <w:rPr>
          <w:sz w:val="24"/>
          <w:szCs w:val="24"/>
        </w:rPr>
        <w:t>:</w:t>
      </w:r>
      <w:r>
        <w:rPr>
          <w:sz w:val="24"/>
          <w:szCs w:val="24"/>
        </w:rPr>
        <w:tab/>
      </w:r>
      <w:r w:rsidR="008377F5">
        <w:rPr>
          <w:sz w:val="24"/>
          <w:szCs w:val="24"/>
        </w:rPr>
        <w:t>Sankce za porušení BOZP, PO a OŽP</w:t>
      </w:r>
    </w:p>
    <w:p w14:paraId="16E39FEF" w14:textId="40C5CB4B" w:rsidR="005708FE" w:rsidRDefault="005708FE" w:rsidP="00EA3BE5">
      <w:pPr>
        <w:rPr>
          <w:sz w:val="24"/>
          <w:szCs w:val="24"/>
        </w:rPr>
      </w:pPr>
      <w:r>
        <w:rPr>
          <w:sz w:val="24"/>
          <w:szCs w:val="24"/>
        </w:rPr>
        <w:t>Příloha č. 2:</w:t>
      </w:r>
      <w:r>
        <w:rPr>
          <w:sz w:val="24"/>
          <w:szCs w:val="24"/>
        </w:rPr>
        <w:tab/>
      </w:r>
      <w:r w:rsidR="00A27B68">
        <w:rPr>
          <w:sz w:val="24"/>
          <w:szCs w:val="24"/>
        </w:rPr>
        <w:t>Smlouva o dílo – servis výtahů</w:t>
      </w:r>
      <w:r w:rsidR="00C13B4B">
        <w:rPr>
          <w:sz w:val="24"/>
          <w:szCs w:val="24"/>
        </w:rPr>
        <w:t xml:space="preserve"> </w:t>
      </w:r>
    </w:p>
    <w:p w14:paraId="357B49D9" w14:textId="77777777" w:rsidR="007B268E" w:rsidRDefault="007B268E" w:rsidP="00EA3BE5">
      <w:pPr>
        <w:rPr>
          <w:sz w:val="24"/>
          <w:szCs w:val="24"/>
        </w:rPr>
      </w:pPr>
    </w:p>
    <w:p w14:paraId="3D3A441B" w14:textId="77777777" w:rsidR="002A290A" w:rsidRDefault="002A290A" w:rsidP="00EA3BE5">
      <w:pPr>
        <w:rPr>
          <w:sz w:val="24"/>
          <w:szCs w:val="24"/>
        </w:rPr>
      </w:pPr>
    </w:p>
    <w:p w14:paraId="3010719D" w14:textId="77777777" w:rsidR="009D744D" w:rsidRDefault="009D744D" w:rsidP="00EA3BE5">
      <w:pPr>
        <w:rPr>
          <w:sz w:val="24"/>
          <w:szCs w:val="24"/>
        </w:rPr>
      </w:pPr>
    </w:p>
    <w:p w14:paraId="6EF338F2" w14:textId="780C6000" w:rsidR="0053195A" w:rsidRPr="000E78B0" w:rsidRDefault="0053195A" w:rsidP="0053195A">
      <w:pPr>
        <w:tabs>
          <w:tab w:val="left" w:pos="5250"/>
        </w:tabs>
        <w:spacing w:beforeLines="20" w:before="48"/>
        <w:rPr>
          <w:sz w:val="24"/>
          <w:szCs w:val="24"/>
        </w:rPr>
      </w:pPr>
      <w:r w:rsidRPr="000E78B0">
        <w:rPr>
          <w:sz w:val="24"/>
          <w:szCs w:val="24"/>
        </w:rPr>
        <w:t xml:space="preserve">V Praze dne                      </w:t>
      </w:r>
      <w:r w:rsidRPr="000E78B0">
        <w:rPr>
          <w:sz w:val="24"/>
          <w:szCs w:val="24"/>
        </w:rPr>
        <w:tab/>
        <w:t xml:space="preserve">   V </w:t>
      </w:r>
      <w:r w:rsidR="007E3105" w:rsidRPr="007E3105">
        <w:rPr>
          <w:sz w:val="24"/>
          <w:szCs w:val="24"/>
        </w:rPr>
        <w:t>Olomouci</w:t>
      </w:r>
      <w:r w:rsidRPr="000E78B0">
        <w:rPr>
          <w:sz w:val="24"/>
          <w:szCs w:val="24"/>
        </w:rPr>
        <w:t xml:space="preserve"> dne</w:t>
      </w:r>
    </w:p>
    <w:p w14:paraId="03DC96A7" w14:textId="77777777" w:rsidR="0053195A" w:rsidRPr="000E78B0" w:rsidRDefault="0053195A" w:rsidP="0053195A">
      <w:pPr>
        <w:shd w:val="clear" w:color="auto" w:fill="FFFFFF"/>
        <w:rPr>
          <w:sz w:val="24"/>
          <w:szCs w:val="24"/>
        </w:rPr>
      </w:pPr>
    </w:p>
    <w:p w14:paraId="408C2629" w14:textId="77777777" w:rsidR="0053195A" w:rsidRPr="000E78B0" w:rsidRDefault="0053195A" w:rsidP="0053195A">
      <w:pPr>
        <w:tabs>
          <w:tab w:val="left" w:pos="5670"/>
        </w:tabs>
        <w:ind w:right="-1"/>
        <w:rPr>
          <w:bCs/>
          <w:sz w:val="24"/>
          <w:szCs w:val="24"/>
        </w:rPr>
      </w:pPr>
      <w:r w:rsidRPr="000E78B0">
        <w:rPr>
          <w:bCs/>
          <w:sz w:val="24"/>
          <w:szCs w:val="24"/>
        </w:rPr>
        <w:t>Za objednatele:</w:t>
      </w:r>
      <w:r w:rsidRPr="000E78B0">
        <w:rPr>
          <w:bCs/>
          <w:sz w:val="24"/>
          <w:szCs w:val="24"/>
        </w:rPr>
        <w:tab/>
      </w:r>
      <w:bookmarkStart w:id="2" w:name="_Hlk31123715"/>
      <w:r w:rsidRPr="000E78B0">
        <w:rPr>
          <w:bCs/>
          <w:sz w:val="24"/>
          <w:szCs w:val="24"/>
        </w:rPr>
        <w:t>Za zhotovitele:</w:t>
      </w:r>
      <w:r w:rsidRPr="000E78B0">
        <w:rPr>
          <w:bCs/>
          <w:sz w:val="24"/>
          <w:szCs w:val="24"/>
        </w:rPr>
        <w:tab/>
      </w:r>
    </w:p>
    <w:bookmarkEnd w:id="2"/>
    <w:p w14:paraId="0FBB0BAA" w14:textId="77777777" w:rsidR="0053195A" w:rsidRPr="000E78B0" w:rsidRDefault="0053195A" w:rsidP="0053195A">
      <w:pPr>
        <w:shd w:val="clear" w:color="auto" w:fill="FFFFFF"/>
        <w:rPr>
          <w:sz w:val="24"/>
          <w:szCs w:val="24"/>
        </w:rPr>
      </w:pPr>
    </w:p>
    <w:p w14:paraId="15BB1F59" w14:textId="77777777" w:rsidR="0053195A" w:rsidRPr="000E78B0" w:rsidRDefault="0053195A" w:rsidP="0053195A">
      <w:pPr>
        <w:pStyle w:val="Odstavecseseznamem"/>
        <w:shd w:val="clear" w:color="auto" w:fill="FFFFFF"/>
        <w:spacing w:line="360" w:lineRule="auto"/>
        <w:ind w:left="0" w:hanging="284"/>
        <w:contextualSpacing/>
        <w:rPr>
          <w:rFonts w:ascii="Times New Roman" w:hAnsi="Times New Roman"/>
          <w:sz w:val="24"/>
          <w:szCs w:val="24"/>
        </w:rPr>
      </w:pPr>
      <w:r w:rsidRPr="000E78B0">
        <w:rPr>
          <w:rFonts w:ascii="Times New Roman" w:hAnsi="Times New Roman"/>
          <w:sz w:val="24"/>
          <w:szCs w:val="24"/>
        </w:rPr>
        <w:t>______________________________________</w:t>
      </w:r>
      <w:r w:rsidRPr="000E78B0">
        <w:rPr>
          <w:rFonts w:ascii="Times New Roman" w:hAnsi="Times New Roman"/>
          <w:sz w:val="24"/>
          <w:szCs w:val="24"/>
        </w:rPr>
        <w:tab/>
        <w:t xml:space="preserve">         _____________________________</w:t>
      </w:r>
    </w:p>
    <w:p w14:paraId="46AE61B6" w14:textId="4D15C6B8" w:rsidR="0053195A" w:rsidRPr="000E78B0" w:rsidRDefault="0053195A" w:rsidP="0053195A">
      <w:pPr>
        <w:pStyle w:val="Odstavecseseznamem"/>
        <w:shd w:val="clear" w:color="auto" w:fill="FFFFFF"/>
        <w:tabs>
          <w:tab w:val="center" w:pos="2127"/>
          <w:tab w:val="center" w:pos="6663"/>
        </w:tabs>
        <w:spacing w:after="0" w:line="240" w:lineRule="auto"/>
        <w:ind w:left="0" w:hanging="284"/>
        <w:rPr>
          <w:rFonts w:ascii="Times New Roman" w:hAnsi="Times New Roman"/>
          <w:sz w:val="24"/>
          <w:szCs w:val="24"/>
        </w:rPr>
      </w:pPr>
      <w:r w:rsidRPr="000E78B0">
        <w:rPr>
          <w:rFonts w:ascii="Times New Roman" w:hAnsi="Times New Roman"/>
          <w:sz w:val="24"/>
          <w:szCs w:val="24"/>
        </w:rPr>
        <w:tab/>
        <w:t>Armádní Servisní, příspěvková organizace</w:t>
      </w:r>
      <w:r w:rsidRPr="000E78B0">
        <w:rPr>
          <w:rFonts w:ascii="Times New Roman" w:hAnsi="Times New Roman"/>
          <w:sz w:val="24"/>
          <w:szCs w:val="24"/>
        </w:rPr>
        <w:tab/>
      </w:r>
      <w:r w:rsidR="007E3105" w:rsidRPr="007E3105">
        <w:rPr>
          <w:rFonts w:ascii="Times New Roman" w:hAnsi="Times New Roman"/>
          <w:sz w:val="24"/>
          <w:szCs w:val="24"/>
        </w:rPr>
        <w:t>VÝTAHY MORAVIA CZ, spol. s r.o.</w:t>
      </w:r>
    </w:p>
    <w:p w14:paraId="2AE76ECA" w14:textId="4F1493E0" w:rsidR="0053195A" w:rsidRPr="000E78B0" w:rsidRDefault="0053195A" w:rsidP="0053195A">
      <w:pPr>
        <w:pStyle w:val="Odstavecseseznamem"/>
        <w:shd w:val="clear" w:color="auto" w:fill="FFFFFF"/>
        <w:tabs>
          <w:tab w:val="center" w:pos="2127"/>
          <w:tab w:val="center" w:pos="6663"/>
        </w:tabs>
        <w:spacing w:after="0" w:line="240" w:lineRule="auto"/>
        <w:rPr>
          <w:rFonts w:ascii="Times New Roman" w:hAnsi="Times New Roman"/>
          <w:sz w:val="24"/>
          <w:szCs w:val="24"/>
        </w:rPr>
      </w:pPr>
      <w:r w:rsidRPr="000E78B0">
        <w:rPr>
          <w:rFonts w:ascii="Times New Roman" w:hAnsi="Times New Roman"/>
          <w:sz w:val="24"/>
          <w:szCs w:val="24"/>
        </w:rPr>
        <w:tab/>
        <w:t>Ing. Martin Lehký</w:t>
      </w:r>
      <w:r w:rsidRPr="000E78B0">
        <w:rPr>
          <w:rFonts w:ascii="Times New Roman" w:hAnsi="Times New Roman"/>
          <w:sz w:val="24"/>
          <w:szCs w:val="24"/>
        </w:rPr>
        <w:tab/>
      </w:r>
      <w:r w:rsidR="00CE2619">
        <w:rPr>
          <w:rFonts w:ascii="Times New Roman" w:hAnsi="Times New Roman"/>
          <w:sz w:val="24"/>
          <w:szCs w:val="24"/>
        </w:rPr>
        <w:t>xxx</w:t>
      </w:r>
    </w:p>
    <w:p w14:paraId="0B9215E6" w14:textId="060313FB" w:rsidR="0053195A" w:rsidRPr="000E78B0" w:rsidRDefault="0053195A" w:rsidP="0053195A">
      <w:pPr>
        <w:shd w:val="clear" w:color="auto" w:fill="FFFFFF"/>
        <w:tabs>
          <w:tab w:val="center" w:pos="2127"/>
          <w:tab w:val="center" w:pos="6663"/>
        </w:tabs>
        <w:ind w:left="720" w:firstLine="720"/>
        <w:rPr>
          <w:sz w:val="24"/>
          <w:szCs w:val="24"/>
        </w:rPr>
      </w:pPr>
      <w:r w:rsidRPr="000E78B0">
        <w:rPr>
          <w:sz w:val="24"/>
          <w:szCs w:val="24"/>
        </w:rPr>
        <w:tab/>
        <w:t>ředitel</w:t>
      </w:r>
      <w:r w:rsidRPr="000E78B0">
        <w:rPr>
          <w:sz w:val="24"/>
          <w:szCs w:val="24"/>
        </w:rPr>
        <w:tab/>
      </w:r>
      <w:r w:rsidR="007E3105" w:rsidRPr="007E3105">
        <w:rPr>
          <w:sz w:val="24"/>
          <w:szCs w:val="24"/>
        </w:rPr>
        <w:t>jednatel</w:t>
      </w:r>
    </w:p>
    <w:p w14:paraId="4F11ED0F" w14:textId="3563A899" w:rsidR="00FB533C" w:rsidRPr="002A290A" w:rsidRDefault="0053195A" w:rsidP="002A290A">
      <w:pPr>
        <w:pStyle w:val="Odstavecseseznamem"/>
        <w:tabs>
          <w:tab w:val="center" w:pos="709"/>
          <w:tab w:val="center" w:pos="7230"/>
        </w:tabs>
        <w:spacing w:after="0" w:line="240" w:lineRule="auto"/>
        <w:ind w:left="0"/>
        <w:rPr>
          <w:rFonts w:ascii="Times New Roman" w:hAnsi="Times New Roman"/>
          <w:bCs/>
          <w:sz w:val="24"/>
        </w:rPr>
      </w:pPr>
      <w:r w:rsidRPr="000E78B0">
        <w:rPr>
          <w:rFonts w:ascii="Times New Roman" w:hAnsi="Times New Roman"/>
          <w:sz w:val="24"/>
          <w:szCs w:val="24"/>
        </w:rPr>
        <w:lastRenderedPageBreak/>
        <w:tab/>
      </w:r>
      <w:r w:rsidR="00FB533C" w:rsidRPr="002A290A">
        <w:rPr>
          <w:rFonts w:ascii="Times New Roman" w:hAnsi="Times New Roman"/>
          <w:bCs/>
          <w:sz w:val="24"/>
        </w:rPr>
        <w:t>Příloha č. 1</w:t>
      </w:r>
    </w:p>
    <w:p w14:paraId="7DC04132" w14:textId="77777777" w:rsidR="00FB533C" w:rsidRPr="00595E50" w:rsidRDefault="00FB533C" w:rsidP="007300AF">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14:paraId="539218D1" w14:textId="77777777"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06"/>
        <w:gridCol w:w="3050"/>
        <w:gridCol w:w="1381"/>
      </w:tblGrid>
      <w:tr w:rsidR="00FB533C" w:rsidRPr="0036336D" w14:paraId="304F2E2C" w14:textId="77777777" w:rsidTr="00926FCA">
        <w:trPr>
          <w:trHeight w:val="426"/>
        </w:trPr>
        <w:tc>
          <w:tcPr>
            <w:tcW w:w="2725" w:type="pct"/>
            <w:tcBorders>
              <w:top w:val="single" w:sz="4" w:space="0" w:color="auto"/>
              <w:bottom w:val="single" w:sz="4" w:space="0" w:color="auto"/>
            </w:tcBorders>
            <w:vAlign w:val="center"/>
          </w:tcPr>
          <w:p w14:paraId="26CEFB4B" w14:textId="77777777" w:rsidR="00FB533C" w:rsidRPr="00A12374" w:rsidRDefault="00FB533C" w:rsidP="00926FCA">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14:paraId="6D8B3F44" w14:textId="77777777" w:rsidR="00FB533C" w:rsidRPr="00A12374" w:rsidRDefault="00FB533C" w:rsidP="00926FCA">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14:paraId="1206F770" w14:textId="77777777" w:rsidR="00FB533C" w:rsidRPr="00A12374" w:rsidRDefault="00FB533C" w:rsidP="00926FCA">
            <w:pPr>
              <w:jc w:val="center"/>
              <w:rPr>
                <w:rFonts w:ascii="Arial" w:hAnsi="Arial" w:cs="Arial"/>
                <w:b/>
              </w:rPr>
            </w:pPr>
            <w:r w:rsidRPr="00A12374">
              <w:rPr>
                <w:rFonts w:ascii="Arial" w:hAnsi="Arial" w:cs="Arial"/>
                <w:b/>
              </w:rPr>
              <w:t>Rozsah krácení [Kč]</w:t>
            </w:r>
          </w:p>
        </w:tc>
      </w:tr>
      <w:tr w:rsidR="00FB533C" w:rsidRPr="0036336D" w14:paraId="3F0D49B5" w14:textId="77777777" w:rsidTr="00926FCA">
        <w:trPr>
          <w:trHeight w:val="340"/>
        </w:trPr>
        <w:tc>
          <w:tcPr>
            <w:tcW w:w="2725" w:type="pct"/>
            <w:tcBorders>
              <w:top w:val="single" w:sz="4" w:space="0" w:color="auto"/>
              <w:bottom w:val="single" w:sz="4" w:space="0" w:color="auto"/>
              <w:right w:val="dotted" w:sz="4" w:space="0" w:color="auto"/>
            </w:tcBorders>
            <w:vAlign w:val="center"/>
          </w:tcPr>
          <w:p w14:paraId="68AB2772" w14:textId="77777777" w:rsidR="00FB533C" w:rsidRPr="0036336D" w:rsidRDefault="00FB533C" w:rsidP="009F5299">
            <w:pPr>
              <w:pStyle w:val="13Stupovit"/>
              <w:numPr>
                <w:ilvl w:val="0"/>
                <w:numId w:val="8"/>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09153BF9" w14:textId="77777777"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0EAA8718" w14:textId="77777777" w:rsidR="00FB533C" w:rsidRPr="0036336D" w:rsidRDefault="00FB533C" w:rsidP="00926FCA">
            <w:pPr>
              <w:jc w:val="center"/>
              <w:rPr>
                <w:rFonts w:ascii="Arial" w:hAnsi="Arial" w:cs="Arial"/>
                <w:sz w:val="18"/>
              </w:rPr>
            </w:pPr>
          </w:p>
        </w:tc>
      </w:tr>
      <w:tr w:rsidR="00FB533C" w:rsidRPr="0036336D" w14:paraId="7E790DF7" w14:textId="77777777" w:rsidTr="00926FCA">
        <w:trPr>
          <w:trHeight w:val="340"/>
        </w:trPr>
        <w:tc>
          <w:tcPr>
            <w:tcW w:w="2725" w:type="pct"/>
            <w:tcBorders>
              <w:top w:val="single" w:sz="4" w:space="0" w:color="auto"/>
            </w:tcBorders>
            <w:vAlign w:val="center"/>
          </w:tcPr>
          <w:p w14:paraId="7BD1821C"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14:paraId="2F7978D0" w14:textId="77777777"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14:paraId="621C9B27"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200 – 1000</w:t>
            </w:r>
            <w:proofErr w:type="gramEnd"/>
            <w:r>
              <w:rPr>
                <w:rFonts w:ascii="Arial" w:hAnsi="Arial" w:cs="Arial"/>
                <w:sz w:val="18"/>
              </w:rPr>
              <w:t xml:space="preserve"> / případ</w:t>
            </w:r>
          </w:p>
        </w:tc>
      </w:tr>
      <w:tr w:rsidR="00FB533C" w:rsidRPr="0036336D" w14:paraId="4ABDE40F" w14:textId="77777777" w:rsidTr="00926FCA">
        <w:trPr>
          <w:trHeight w:val="691"/>
        </w:trPr>
        <w:tc>
          <w:tcPr>
            <w:tcW w:w="2725" w:type="pct"/>
            <w:vAlign w:val="center"/>
          </w:tcPr>
          <w:p w14:paraId="0519C507"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14:paraId="48A8609B" w14:textId="77777777"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vAlign w:val="center"/>
          </w:tcPr>
          <w:p w14:paraId="7E8EE396" w14:textId="77777777" w:rsidR="00FB533C" w:rsidRPr="0036336D" w:rsidRDefault="00FB533C" w:rsidP="00926FCA">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14:paraId="1DD87211" w14:textId="77777777" w:rsidTr="00926FCA">
        <w:trPr>
          <w:trHeight w:val="340"/>
        </w:trPr>
        <w:tc>
          <w:tcPr>
            <w:tcW w:w="2725" w:type="pct"/>
            <w:tcBorders>
              <w:top w:val="dotted" w:sz="4" w:space="0" w:color="auto"/>
              <w:bottom w:val="dotted" w:sz="4" w:space="0" w:color="auto"/>
            </w:tcBorders>
            <w:vAlign w:val="center"/>
          </w:tcPr>
          <w:p w14:paraId="71E2E2F2" w14:textId="77777777" w:rsidR="00FB533C" w:rsidRPr="0036336D" w:rsidRDefault="00FB533C" w:rsidP="009F5299">
            <w:pPr>
              <w:pStyle w:val="13Stupovit"/>
              <w:numPr>
                <w:ilvl w:val="1"/>
                <w:numId w:val="8"/>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14:paraId="28295367" w14:textId="77777777"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54716910" w14:textId="77777777" w:rsidR="00FB533C" w:rsidRPr="0036336D" w:rsidRDefault="00FB533C" w:rsidP="00926FCA">
            <w:pPr>
              <w:jc w:val="center"/>
              <w:rPr>
                <w:rFonts w:ascii="Arial" w:hAnsi="Arial" w:cs="Arial"/>
                <w:sz w:val="18"/>
              </w:rPr>
            </w:pPr>
            <w:r w:rsidRPr="0036336D">
              <w:rPr>
                <w:rFonts w:ascii="Arial" w:hAnsi="Arial" w:cs="Arial"/>
                <w:sz w:val="18"/>
              </w:rPr>
              <w:t>500</w:t>
            </w:r>
          </w:p>
        </w:tc>
      </w:tr>
      <w:tr w:rsidR="00FB533C" w:rsidRPr="0036336D" w14:paraId="4154432A" w14:textId="77777777" w:rsidTr="00926FCA">
        <w:trPr>
          <w:trHeight w:val="340"/>
        </w:trPr>
        <w:tc>
          <w:tcPr>
            <w:tcW w:w="2725" w:type="pct"/>
            <w:tcBorders>
              <w:top w:val="dotted" w:sz="4" w:space="0" w:color="auto"/>
              <w:bottom w:val="dotted" w:sz="4" w:space="0" w:color="auto"/>
            </w:tcBorders>
            <w:vAlign w:val="center"/>
          </w:tcPr>
          <w:p w14:paraId="139CB532"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14:paraId="7DDFE96C" w14:textId="77777777"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120ABF29" w14:textId="77777777" w:rsidR="00FB533C" w:rsidRPr="0036336D" w:rsidRDefault="00FB533C" w:rsidP="00926FCA">
            <w:pPr>
              <w:jc w:val="center"/>
              <w:rPr>
                <w:rFonts w:ascii="Arial" w:hAnsi="Arial" w:cs="Arial"/>
                <w:color w:val="FF0000"/>
                <w:sz w:val="18"/>
              </w:rPr>
            </w:pPr>
            <w:proofErr w:type="gramStart"/>
            <w:r w:rsidRPr="0036336D">
              <w:rPr>
                <w:rFonts w:ascii="Arial" w:hAnsi="Arial" w:cs="Arial"/>
                <w:sz w:val="18"/>
              </w:rPr>
              <w:t>300 – 800</w:t>
            </w:r>
            <w:proofErr w:type="gramEnd"/>
          </w:p>
        </w:tc>
      </w:tr>
      <w:tr w:rsidR="00FB533C" w:rsidRPr="0036336D" w14:paraId="0EB37EA3" w14:textId="77777777" w:rsidTr="00926FCA">
        <w:trPr>
          <w:trHeight w:val="340"/>
        </w:trPr>
        <w:tc>
          <w:tcPr>
            <w:tcW w:w="2725" w:type="pct"/>
            <w:tcBorders>
              <w:top w:val="dotted" w:sz="4" w:space="0" w:color="auto"/>
              <w:bottom w:val="dotted" w:sz="4" w:space="0" w:color="auto"/>
            </w:tcBorders>
            <w:vAlign w:val="center"/>
          </w:tcPr>
          <w:p w14:paraId="58A16FBC"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14:paraId="44485218" w14:textId="77777777" w:rsidR="00FB533C" w:rsidRPr="0036336D" w:rsidRDefault="00FB533C" w:rsidP="00926FCA">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2582318C"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roofErr w:type="gramEnd"/>
          </w:p>
        </w:tc>
      </w:tr>
      <w:tr w:rsidR="00FB533C" w:rsidRPr="0036336D" w14:paraId="20E09E26" w14:textId="77777777" w:rsidTr="00926FCA">
        <w:trPr>
          <w:trHeight w:val="340"/>
        </w:trPr>
        <w:tc>
          <w:tcPr>
            <w:tcW w:w="2725" w:type="pct"/>
            <w:tcBorders>
              <w:top w:val="dotted" w:sz="4" w:space="0" w:color="auto"/>
              <w:bottom w:val="dotted" w:sz="4" w:space="0" w:color="auto"/>
            </w:tcBorders>
            <w:vAlign w:val="center"/>
          </w:tcPr>
          <w:p w14:paraId="170DDE3A" w14:textId="77777777" w:rsidR="00FB533C" w:rsidRPr="0036336D" w:rsidRDefault="00FB533C" w:rsidP="009F5299">
            <w:pPr>
              <w:pStyle w:val="13Stupovit"/>
              <w:numPr>
                <w:ilvl w:val="1"/>
                <w:numId w:val="8"/>
              </w:numPr>
              <w:rPr>
                <w:rFonts w:ascii="Arial" w:hAnsi="Arial" w:cs="Arial"/>
                <w:sz w:val="18"/>
              </w:rPr>
            </w:pPr>
            <w:r w:rsidRPr="0036336D">
              <w:rPr>
                <w:rFonts w:ascii="Arial" w:hAnsi="Arial" w:cs="Arial"/>
                <w:sz w:val="18"/>
              </w:rPr>
              <w:t>Nepřevzetí / nepředání rizik od pod</w:t>
            </w:r>
            <w:r w:rsidR="00A85310">
              <w:rPr>
                <w:rFonts w:ascii="Arial" w:hAnsi="Arial" w:cs="Arial"/>
                <w:sz w:val="18"/>
              </w:rPr>
              <w:t>dodavatele</w:t>
            </w:r>
          </w:p>
        </w:tc>
        <w:tc>
          <w:tcPr>
            <w:tcW w:w="1566" w:type="pct"/>
            <w:tcBorders>
              <w:top w:val="dotted" w:sz="4" w:space="0" w:color="auto"/>
              <w:bottom w:val="dotted" w:sz="4" w:space="0" w:color="auto"/>
            </w:tcBorders>
            <w:vAlign w:val="center"/>
          </w:tcPr>
          <w:p w14:paraId="0A131497" w14:textId="77777777" w:rsidR="00FB533C" w:rsidRPr="0036336D" w:rsidRDefault="00FB533C" w:rsidP="00926FCA">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14:paraId="19099D34" w14:textId="77777777" w:rsidR="00FB533C" w:rsidRPr="0036336D" w:rsidRDefault="00FB533C" w:rsidP="00926FCA">
            <w:pPr>
              <w:jc w:val="center"/>
              <w:rPr>
                <w:rFonts w:ascii="Arial" w:hAnsi="Arial" w:cs="Arial"/>
                <w:spacing w:val="-4"/>
                <w:sz w:val="18"/>
              </w:rPr>
            </w:pPr>
            <w:r>
              <w:rPr>
                <w:rFonts w:ascii="Arial" w:hAnsi="Arial" w:cs="Arial"/>
                <w:spacing w:val="-4"/>
                <w:sz w:val="18"/>
              </w:rPr>
              <w:t>500</w:t>
            </w:r>
          </w:p>
        </w:tc>
      </w:tr>
      <w:tr w:rsidR="00FB533C" w:rsidRPr="0036336D" w14:paraId="17D9649E" w14:textId="77777777" w:rsidTr="00926FCA">
        <w:trPr>
          <w:trHeight w:val="549"/>
        </w:trPr>
        <w:tc>
          <w:tcPr>
            <w:tcW w:w="2725" w:type="pct"/>
            <w:tcBorders>
              <w:top w:val="dotted" w:sz="4" w:space="0" w:color="auto"/>
              <w:left w:val="single" w:sz="4" w:space="0" w:color="auto"/>
              <w:bottom w:val="single" w:sz="4" w:space="0" w:color="auto"/>
              <w:right w:val="dotted" w:sz="4" w:space="0" w:color="auto"/>
            </w:tcBorders>
            <w:vAlign w:val="center"/>
          </w:tcPr>
          <w:p w14:paraId="641FCB81" w14:textId="77777777" w:rsidR="00FB533C" w:rsidRPr="0036336D" w:rsidRDefault="00FB533C" w:rsidP="009F5299">
            <w:pPr>
              <w:pStyle w:val="13Stupovit"/>
              <w:numPr>
                <w:ilvl w:val="1"/>
                <w:numId w:val="8"/>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14:paraId="32CEFA71" w14:textId="77777777" w:rsidR="00FB533C" w:rsidRPr="0036336D" w:rsidRDefault="00FB533C" w:rsidP="00926FCA">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14:paraId="496A8E14"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500 – 5000</w:t>
            </w:r>
            <w:proofErr w:type="gramEnd"/>
          </w:p>
        </w:tc>
      </w:tr>
      <w:tr w:rsidR="00FB533C" w:rsidRPr="0036336D" w14:paraId="6D761914" w14:textId="77777777" w:rsidTr="00926FCA">
        <w:trPr>
          <w:trHeight w:val="340"/>
        </w:trPr>
        <w:tc>
          <w:tcPr>
            <w:tcW w:w="2725" w:type="pct"/>
            <w:tcBorders>
              <w:top w:val="single" w:sz="4" w:space="0" w:color="auto"/>
              <w:bottom w:val="single" w:sz="4" w:space="0" w:color="auto"/>
              <w:right w:val="dotted" w:sz="4" w:space="0" w:color="auto"/>
            </w:tcBorders>
            <w:vAlign w:val="center"/>
          </w:tcPr>
          <w:p w14:paraId="09F5C297" w14:textId="77777777" w:rsidR="00FB533C" w:rsidRPr="0036336D" w:rsidRDefault="00FB533C" w:rsidP="009F5299">
            <w:pPr>
              <w:pStyle w:val="13Stupovit"/>
              <w:numPr>
                <w:ilvl w:val="0"/>
                <w:numId w:val="8"/>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3436CF62" w14:textId="77777777"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35BEA2BE" w14:textId="77777777" w:rsidR="00FB533C" w:rsidRPr="0036336D" w:rsidRDefault="00FB533C" w:rsidP="00926FCA">
            <w:pPr>
              <w:jc w:val="center"/>
              <w:rPr>
                <w:rFonts w:ascii="Arial" w:hAnsi="Arial" w:cs="Arial"/>
                <w:sz w:val="18"/>
              </w:rPr>
            </w:pPr>
          </w:p>
        </w:tc>
      </w:tr>
      <w:tr w:rsidR="00FB533C" w:rsidRPr="0036336D" w14:paraId="52AA947D" w14:textId="77777777" w:rsidTr="00926FCA">
        <w:trPr>
          <w:trHeight w:val="521"/>
        </w:trPr>
        <w:tc>
          <w:tcPr>
            <w:tcW w:w="2725" w:type="pct"/>
            <w:tcBorders>
              <w:bottom w:val="dotted" w:sz="4" w:space="0" w:color="auto"/>
            </w:tcBorders>
            <w:vAlign w:val="center"/>
          </w:tcPr>
          <w:p w14:paraId="66AD0E19" w14:textId="77777777" w:rsidR="00FB533C" w:rsidRPr="0036336D" w:rsidRDefault="00FB533C" w:rsidP="009F5299">
            <w:pPr>
              <w:pStyle w:val="13Stupovit"/>
              <w:numPr>
                <w:ilvl w:val="1"/>
                <w:numId w:val="8"/>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14:paraId="1802BC69" w14:textId="77777777" w:rsidR="00FB533C" w:rsidRPr="0036336D" w:rsidRDefault="00FB533C" w:rsidP="00926FCA">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14:paraId="3C02CE21"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roofErr w:type="gramEnd"/>
          </w:p>
        </w:tc>
      </w:tr>
      <w:tr w:rsidR="00FB533C" w:rsidRPr="0036336D" w14:paraId="2D6BD90B" w14:textId="77777777" w:rsidTr="00926FCA">
        <w:trPr>
          <w:trHeight w:val="479"/>
        </w:trPr>
        <w:tc>
          <w:tcPr>
            <w:tcW w:w="2725" w:type="pct"/>
            <w:tcBorders>
              <w:top w:val="dotted" w:sz="4" w:space="0" w:color="auto"/>
              <w:bottom w:val="dotted" w:sz="4" w:space="0" w:color="auto"/>
            </w:tcBorders>
            <w:vAlign w:val="center"/>
          </w:tcPr>
          <w:p w14:paraId="750F6AB4"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14:paraId="6B7D7FC9" w14:textId="77777777" w:rsidR="00FB533C" w:rsidRPr="0036336D" w:rsidRDefault="00FB533C" w:rsidP="00926FCA">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14:paraId="489C40B9" w14:textId="77777777" w:rsidR="00FB533C" w:rsidRPr="0036336D" w:rsidRDefault="00FB533C" w:rsidP="00926FCA">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14:paraId="3108BD04" w14:textId="77777777" w:rsidTr="00926FCA">
        <w:trPr>
          <w:trHeight w:val="340"/>
        </w:trPr>
        <w:tc>
          <w:tcPr>
            <w:tcW w:w="2725" w:type="pct"/>
            <w:tcBorders>
              <w:top w:val="dotted" w:sz="4" w:space="0" w:color="auto"/>
              <w:bottom w:val="single" w:sz="4" w:space="0" w:color="auto"/>
            </w:tcBorders>
            <w:vAlign w:val="center"/>
          </w:tcPr>
          <w:p w14:paraId="1D723AB0"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14:paraId="4242348D" w14:textId="77777777" w:rsidR="00FB533C" w:rsidRPr="0036336D" w:rsidRDefault="00FB533C" w:rsidP="00926FCA">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14:paraId="00E6CB0F"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500 – 1000</w:t>
            </w:r>
            <w:proofErr w:type="gramEnd"/>
          </w:p>
        </w:tc>
      </w:tr>
      <w:tr w:rsidR="00FB533C" w:rsidRPr="0036336D" w14:paraId="085A5CF4" w14:textId="77777777" w:rsidTr="00926FCA">
        <w:trPr>
          <w:trHeight w:val="340"/>
        </w:trPr>
        <w:tc>
          <w:tcPr>
            <w:tcW w:w="2725" w:type="pct"/>
            <w:tcBorders>
              <w:top w:val="single" w:sz="4" w:space="0" w:color="auto"/>
              <w:bottom w:val="single" w:sz="4" w:space="0" w:color="auto"/>
              <w:right w:val="dotted" w:sz="4" w:space="0" w:color="auto"/>
            </w:tcBorders>
            <w:vAlign w:val="center"/>
          </w:tcPr>
          <w:p w14:paraId="37480FA2" w14:textId="77777777" w:rsidR="00FB533C" w:rsidRPr="0036336D" w:rsidRDefault="00FB533C" w:rsidP="009F5299">
            <w:pPr>
              <w:pStyle w:val="13Stupovit"/>
              <w:numPr>
                <w:ilvl w:val="0"/>
                <w:numId w:val="8"/>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28C7C46" w14:textId="77777777" w:rsidR="00FB533C" w:rsidRPr="0036336D" w:rsidRDefault="00FB533C" w:rsidP="00926FCA">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4288776D" w14:textId="77777777" w:rsidR="00FB533C" w:rsidRPr="0036336D" w:rsidRDefault="00FB533C" w:rsidP="00926FCA">
            <w:pPr>
              <w:jc w:val="center"/>
              <w:rPr>
                <w:rFonts w:ascii="Arial" w:hAnsi="Arial" w:cs="Arial"/>
                <w:sz w:val="18"/>
              </w:rPr>
            </w:pPr>
          </w:p>
        </w:tc>
      </w:tr>
      <w:tr w:rsidR="00FB533C" w:rsidRPr="0036336D" w14:paraId="5F73B388" w14:textId="77777777" w:rsidTr="00926FCA">
        <w:trPr>
          <w:trHeight w:val="701"/>
        </w:trPr>
        <w:tc>
          <w:tcPr>
            <w:tcW w:w="2725" w:type="pct"/>
            <w:tcBorders>
              <w:top w:val="single" w:sz="4" w:space="0" w:color="auto"/>
            </w:tcBorders>
            <w:vAlign w:val="center"/>
          </w:tcPr>
          <w:p w14:paraId="0DACB3A4"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14:paraId="35745A7E" w14:textId="77777777" w:rsidR="00FB533C" w:rsidRDefault="00FB533C" w:rsidP="00926FCA">
            <w:pPr>
              <w:rPr>
                <w:rFonts w:ascii="Arial" w:hAnsi="Arial" w:cs="Arial"/>
                <w:sz w:val="18"/>
              </w:rPr>
            </w:pPr>
            <w:r w:rsidRPr="0036336D">
              <w:rPr>
                <w:rFonts w:ascii="Arial" w:hAnsi="Arial" w:cs="Arial"/>
                <w:sz w:val="18"/>
              </w:rPr>
              <w:t xml:space="preserve">Zák. 133/1985 Sb., </w:t>
            </w:r>
          </w:p>
          <w:p w14:paraId="4BC06B4A" w14:textId="77777777" w:rsidR="00FB533C" w:rsidRPr="0036336D" w:rsidRDefault="00FB533C" w:rsidP="00926FCA">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14:paraId="2FE0D5B8"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500 – 1000</w:t>
            </w:r>
            <w:proofErr w:type="gramEnd"/>
          </w:p>
        </w:tc>
      </w:tr>
      <w:tr w:rsidR="00FB533C" w:rsidRPr="0036336D" w14:paraId="4F26ADAB" w14:textId="77777777" w:rsidTr="00926FCA">
        <w:trPr>
          <w:trHeight w:val="340"/>
        </w:trPr>
        <w:tc>
          <w:tcPr>
            <w:tcW w:w="2725" w:type="pct"/>
            <w:vAlign w:val="center"/>
          </w:tcPr>
          <w:p w14:paraId="74BB5161"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14:paraId="512DE26F" w14:textId="77777777" w:rsidR="00FB533C" w:rsidRDefault="00FB533C" w:rsidP="00926FCA">
            <w:pPr>
              <w:rPr>
                <w:rFonts w:ascii="Arial" w:hAnsi="Arial" w:cs="Arial"/>
                <w:sz w:val="18"/>
              </w:rPr>
            </w:pPr>
            <w:r w:rsidRPr="0036336D">
              <w:rPr>
                <w:rFonts w:ascii="Arial" w:hAnsi="Arial" w:cs="Arial"/>
                <w:sz w:val="18"/>
              </w:rPr>
              <w:t xml:space="preserve">Zák. 262/2006 Sb., </w:t>
            </w:r>
          </w:p>
          <w:p w14:paraId="6854A140" w14:textId="77777777" w:rsidR="00FB533C" w:rsidRPr="0036336D" w:rsidRDefault="00FB533C" w:rsidP="00926FCA">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14:paraId="11BB07CB" w14:textId="77777777" w:rsidR="00FB533C" w:rsidRPr="0036336D" w:rsidRDefault="00FB533C" w:rsidP="00926FCA">
            <w:pPr>
              <w:jc w:val="center"/>
              <w:rPr>
                <w:rFonts w:ascii="Arial" w:hAnsi="Arial" w:cs="Arial"/>
                <w:sz w:val="18"/>
              </w:rPr>
            </w:pPr>
            <w:r w:rsidRPr="0036336D">
              <w:rPr>
                <w:rFonts w:ascii="Arial" w:hAnsi="Arial" w:cs="Arial"/>
                <w:sz w:val="18"/>
              </w:rPr>
              <w:t>300</w:t>
            </w:r>
          </w:p>
        </w:tc>
      </w:tr>
      <w:tr w:rsidR="00FB533C" w:rsidRPr="0036336D" w14:paraId="39E8E95B" w14:textId="77777777" w:rsidTr="00926FCA">
        <w:trPr>
          <w:trHeight w:val="340"/>
        </w:trPr>
        <w:tc>
          <w:tcPr>
            <w:tcW w:w="2725" w:type="pct"/>
            <w:vAlign w:val="center"/>
          </w:tcPr>
          <w:p w14:paraId="19E1586F"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14:paraId="750A4F98" w14:textId="77777777" w:rsidR="00FB533C" w:rsidRPr="0036336D" w:rsidRDefault="00FB533C" w:rsidP="00926FCA">
            <w:pPr>
              <w:rPr>
                <w:rFonts w:ascii="Arial" w:hAnsi="Arial" w:cs="Arial"/>
                <w:sz w:val="18"/>
              </w:rPr>
            </w:pPr>
            <w:r>
              <w:rPr>
                <w:rFonts w:ascii="Arial" w:hAnsi="Arial" w:cs="Arial"/>
                <w:sz w:val="18"/>
              </w:rPr>
              <w:t xml:space="preserve">Čl. 4.15 a 4.20 </w:t>
            </w:r>
          </w:p>
        </w:tc>
        <w:tc>
          <w:tcPr>
            <w:tcW w:w="709" w:type="pct"/>
            <w:vAlign w:val="center"/>
          </w:tcPr>
          <w:p w14:paraId="279C800B" w14:textId="77777777" w:rsidR="00FB533C" w:rsidRPr="0036336D" w:rsidRDefault="00FB533C" w:rsidP="00926FCA">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14:paraId="57BFE3B5" w14:textId="77777777" w:rsidTr="00926FCA">
        <w:trPr>
          <w:trHeight w:val="340"/>
        </w:trPr>
        <w:tc>
          <w:tcPr>
            <w:tcW w:w="2725" w:type="pct"/>
            <w:vAlign w:val="center"/>
          </w:tcPr>
          <w:p w14:paraId="374D2D36"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14:paraId="26CC52B3" w14:textId="77777777" w:rsidR="00FB533C" w:rsidRPr="0036336D" w:rsidRDefault="00FB533C" w:rsidP="00926FCA">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14:paraId="078D6DF4"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roofErr w:type="gramEnd"/>
          </w:p>
        </w:tc>
      </w:tr>
      <w:tr w:rsidR="00FB533C" w:rsidRPr="0036336D" w14:paraId="3FFBCE88" w14:textId="77777777" w:rsidTr="00926FCA">
        <w:trPr>
          <w:trHeight w:val="340"/>
        </w:trPr>
        <w:tc>
          <w:tcPr>
            <w:tcW w:w="2725" w:type="pct"/>
            <w:vAlign w:val="center"/>
          </w:tcPr>
          <w:p w14:paraId="778F8E30"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14:paraId="594EB5CE" w14:textId="77777777" w:rsidR="00FB533C" w:rsidRPr="0036336D" w:rsidRDefault="00FB533C" w:rsidP="00926FCA">
            <w:pPr>
              <w:rPr>
                <w:rFonts w:ascii="Arial" w:hAnsi="Arial" w:cs="Arial"/>
                <w:sz w:val="18"/>
              </w:rPr>
            </w:pPr>
            <w:r w:rsidRPr="0036336D">
              <w:rPr>
                <w:rFonts w:ascii="Arial" w:hAnsi="Arial" w:cs="Arial"/>
                <w:sz w:val="18"/>
              </w:rPr>
              <w:t xml:space="preserve">Zák. 133/1985 Sb. </w:t>
            </w:r>
          </w:p>
        </w:tc>
        <w:tc>
          <w:tcPr>
            <w:tcW w:w="709" w:type="pct"/>
            <w:vAlign w:val="center"/>
          </w:tcPr>
          <w:p w14:paraId="3BA18F1B"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200 – 500</w:t>
            </w:r>
            <w:proofErr w:type="gramEnd"/>
          </w:p>
        </w:tc>
      </w:tr>
      <w:tr w:rsidR="00FB533C" w:rsidRPr="0036336D" w14:paraId="2A096569" w14:textId="77777777" w:rsidTr="00926FCA">
        <w:trPr>
          <w:trHeight w:val="340"/>
        </w:trPr>
        <w:tc>
          <w:tcPr>
            <w:tcW w:w="2725" w:type="pct"/>
            <w:tcBorders>
              <w:top w:val="single" w:sz="4" w:space="0" w:color="auto"/>
              <w:bottom w:val="single" w:sz="4" w:space="0" w:color="auto"/>
            </w:tcBorders>
            <w:vAlign w:val="center"/>
          </w:tcPr>
          <w:p w14:paraId="3A2F1B70" w14:textId="77777777" w:rsidR="00FB533C" w:rsidRPr="0036336D" w:rsidRDefault="00FB533C" w:rsidP="009F5299">
            <w:pPr>
              <w:pStyle w:val="13Stupovit"/>
              <w:numPr>
                <w:ilvl w:val="0"/>
                <w:numId w:val="8"/>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14:paraId="3C3C5DF9" w14:textId="77777777" w:rsidR="00FB533C" w:rsidRPr="0036336D" w:rsidRDefault="00FB533C" w:rsidP="00926FCA">
            <w:pPr>
              <w:rPr>
                <w:rFonts w:ascii="Arial" w:hAnsi="Arial" w:cs="Arial"/>
                <w:sz w:val="18"/>
              </w:rPr>
            </w:pPr>
          </w:p>
        </w:tc>
        <w:tc>
          <w:tcPr>
            <w:tcW w:w="709" w:type="pct"/>
            <w:tcBorders>
              <w:top w:val="single" w:sz="4" w:space="0" w:color="auto"/>
              <w:bottom w:val="single" w:sz="4" w:space="0" w:color="auto"/>
            </w:tcBorders>
            <w:vAlign w:val="center"/>
          </w:tcPr>
          <w:p w14:paraId="72EDDB77" w14:textId="77777777" w:rsidR="00FB533C" w:rsidRPr="0036336D" w:rsidRDefault="00FB533C" w:rsidP="00926FCA">
            <w:pPr>
              <w:jc w:val="center"/>
              <w:rPr>
                <w:rFonts w:ascii="Arial" w:hAnsi="Arial" w:cs="Arial"/>
                <w:sz w:val="18"/>
              </w:rPr>
            </w:pPr>
          </w:p>
        </w:tc>
      </w:tr>
      <w:tr w:rsidR="00FB533C" w:rsidRPr="0036336D" w14:paraId="3CF2E631" w14:textId="77777777" w:rsidTr="00926FCA">
        <w:trPr>
          <w:trHeight w:val="340"/>
        </w:trPr>
        <w:tc>
          <w:tcPr>
            <w:tcW w:w="2725" w:type="pct"/>
            <w:tcBorders>
              <w:top w:val="single" w:sz="4" w:space="0" w:color="auto"/>
              <w:bottom w:val="dotted" w:sz="4" w:space="0" w:color="auto"/>
            </w:tcBorders>
            <w:vAlign w:val="center"/>
          </w:tcPr>
          <w:p w14:paraId="45842651" w14:textId="77777777" w:rsidR="00FB533C" w:rsidRPr="0036336D" w:rsidRDefault="00FB533C" w:rsidP="009F5299">
            <w:pPr>
              <w:pStyle w:val="13Stupovit"/>
              <w:numPr>
                <w:ilvl w:val="1"/>
                <w:numId w:val="8"/>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14:paraId="79BEBB9A" w14:textId="77777777" w:rsidR="00FB533C" w:rsidRPr="0036336D" w:rsidRDefault="00FB533C" w:rsidP="00926FCA">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14:paraId="252FFC68" w14:textId="77777777" w:rsidR="00FB533C" w:rsidRPr="0036336D" w:rsidRDefault="00FB533C" w:rsidP="00926FCA">
            <w:pPr>
              <w:jc w:val="center"/>
              <w:rPr>
                <w:rFonts w:ascii="Arial" w:hAnsi="Arial" w:cs="Arial"/>
                <w:sz w:val="18"/>
              </w:rPr>
            </w:pPr>
            <w:proofErr w:type="gramStart"/>
            <w:r w:rsidRPr="0036336D">
              <w:rPr>
                <w:rFonts w:ascii="Arial" w:hAnsi="Arial" w:cs="Arial"/>
                <w:sz w:val="18"/>
              </w:rPr>
              <w:t>500 – 5000</w:t>
            </w:r>
            <w:proofErr w:type="gramEnd"/>
          </w:p>
        </w:tc>
      </w:tr>
      <w:tr w:rsidR="00FB533C" w:rsidRPr="0036336D" w14:paraId="69A018F9" w14:textId="77777777" w:rsidTr="00926FCA">
        <w:trPr>
          <w:trHeight w:val="340"/>
        </w:trPr>
        <w:tc>
          <w:tcPr>
            <w:tcW w:w="2725" w:type="pct"/>
            <w:tcBorders>
              <w:top w:val="dotted" w:sz="4" w:space="0" w:color="auto"/>
              <w:bottom w:val="single" w:sz="4" w:space="0" w:color="auto"/>
            </w:tcBorders>
            <w:vAlign w:val="center"/>
          </w:tcPr>
          <w:p w14:paraId="4D75B96C" w14:textId="77777777" w:rsidR="00FB533C" w:rsidRPr="0036336D" w:rsidRDefault="00FB533C" w:rsidP="009F5299">
            <w:pPr>
              <w:pStyle w:val="13Stupovit"/>
              <w:numPr>
                <w:ilvl w:val="1"/>
                <w:numId w:val="8"/>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14:paraId="385732FC" w14:textId="77777777" w:rsidR="00FB533C" w:rsidRPr="0036336D" w:rsidRDefault="00FB533C" w:rsidP="00926FCA">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14:paraId="044BC3B8" w14:textId="77777777" w:rsidR="00FB533C" w:rsidRPr="0036336D" w:rsidRDefault="00FB533C" w:rsidP="00926FCA">
            <w:pPr>
              <w:jc w:val="center"/>
              <w:rPr>
                <w:rFonts w:ascii="Arial" w:hAnsi="Arial" w:cs="Arial"/>
                <w:sz w:val="18"/>
              </w:rPr>
            </w:pPr>
            <w:r w:rsidRPr="0036336D">
              <w:rPr>
                <w:rFonts w:ascii="Arial" w:hAnsi="Arial" w:cs="Arial"/>
                <w:sz w:val="18"/>
              </w:rPr>
              <w:t>300 / závada</w:t>
            </w:r>
          </w:p>
        </w:tc>
      </w:tr>
    </w:tbl>
    <w:p w14:paraId="3DEAEBF6" w14:textId="77777777" w:rsidR="00FB533C" w:rsidRDefault="00FB533C" w:rsidP="00FB533C">
      <w:pPr>
        <w:jc w:val="both"/>
        <w:rPr>
          <w:b/>
          <w:sz w:val="24"/>
          <w:szCs w:val="24"/>
        </w:rPr>
      </w:pPr>
    </w:p>
    <w:p w14:paraId="786B1E98" w14:textId="77777777" w:rsidR="00FB533C" w:rsidRDefault="00FB533C" w:rsidP="00FB533C">
      <w:pPr>
        <w:jc w:val="both"/>
        <w:rPr>
          <w:b/>
          <w:sz w:val="24"/>
          <w:szCs w:val="24"/>
        </w:rPr>
      </w:pPr>
    </w:p>
    <w:p w14:paraId="4081B271" w14:textId="77777777" w:rsidR="00FB533C" w:rsidRDefault="00FB533C" w:rsidP="00FB533C">
      <w:pPr>
        <w:jc w:val="both"/>
        <w:rPr>
          <w:sz w:val="24"/>
          <w:szCs w:val="24"/>
        </w:rPr>
      </w:pPr>
    </w:p>
    <w:p w14:paraId="4AA77164" w14:textId="77777777" w:rsidR="00FB533C" w:rsidRDefault="00FB533C" w:rsidP="00595E50">
      <w:pPr>
        <w:autoSpaceDE w:val="0"/>
        <w:autoSpaceDN w:val="0"/>
        <w:adjustRightInd w:val="0"/>
        <w:rPr>
          <w:bCs/>
          <w:sz w:val="24"/>
        </w:rPr>
      </w:pPr>
    </w:p>
    <w:sectPr w:rsidR="00FB533C" w:rsidSect="007830EB">
      <w:headerReference w:type="even" r:id="rId8"/>
      <w:headerReference w:type="default" r:id="rId9"/>
      <w:footerReference w:type="even" r:id="rId10"/>
      <w:footerReference w:type="default" r:id="rId11"/>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F27E" w14:textId="77777777" w:rsidR="008713BD" w:rsidRDefault="008713BD">
      <w:r>
        <w:separator/>
      </w:r>
    </w:p>
  </w:endnote>
  <w:endnote w:type="continuationSeparator" w:id="0">
    <w:p w14:paraId="68429CA5" w14:textId="77777777" w:rsidR="008713BD" w:rsidRDefault="0087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5621" w14:textId="77777777" w:rsidR="009F04F7" w:rsidRDefault="009F0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37E975" w14:textId="77777777" w:rsidR="009F04F7" w:rsidRDefault="009F0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178F" w14:textId="77777777" w:rsidR="009F04F7" w:rsidRDefault="009F0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9E7B526" w14:textId="169FA6C9" w:rsidR="009F04F7" w:rsidRDefault="0053195A">
    <w:pPr>
      <w:pStyle w:val="Zpat"/>
    </w:pPr>
    <w:r>
      <w:rPr>
        <w:noProof/>
      </w:rPr>
      <w:drawing>
        <wp:anchor distT="0" distB="0" distL="0" distR="0" simplePos="0" relativeHeight="251659264" behindDoc="0" locked="0" layoutInCell="1" allowOverlap="1" wp14:anchorId="05CE2C43" wp14:editId="5B77B4B1">
          <wp:simplePos x="0" y="0"/>
          <wp:positionH relativeFrom="column">
            <wp:posOffset>-171450</wp:posOffset>
          </wp:positionH>
          <wp:positionV relativeFrom="paragraph">
            <wp:posOffset>-219075</wp:posOffset>
          </wp:positionV>
          <wp:extent cx="425302" cy="506934"/>
          <wp:effectExtent l="0" t="0" r="0" b="762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6F34" w14:textId="77777777" w:rsidR="008713BD" w:rsidRDefault="008713BD">
      <w:r>
        <w:separator/>
      </w:r>
    </w:p>
  </w:footnote>
  <w:footnote w:type="continuationSeparator" w:id="0">
    <w:p w14:paraId="079E25EB" w14:textId="77777777" w:rsidR="008713BD" w:rsidRDefault="0087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6334" w14:textId="77777777" w:rsidR="009F04F7" w:rsidRDefault="009F04F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C029EBA" w14:textId="77777777" w:rsidR="009F04F7" w:rsidRDefault="009F04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6D54" w14:textId="6CC9BBA1" w:rsidR="009F04F7" w:rsidRPr="00991B31" w:rsidRDefault="009F04F7" w:rsidP="00991B31">
    <w:pPr>
      <w:pStyle w:val="Zhlav"/>
      <w:jc w:val="center"/>
      <w:rPr>
        <w:b/>
      </w:rPr>
    </w:pPr>
    <w:r>
      <w:rPr>
        <w:b/>
        <w:color w:val="000000" w:themeColor="text1"/>
        <w:sz w:val="24"/>
        <w:szCs w:val="24"/>
      </w:rPr>
      <w:tab/>
    </w:r>
    <w:r>
      <w:rPr>
        <w:b/>
        <w:color w:val="000000" w:themeColor="text1"/>
        <w:sz w:val="24"/>
        <w:szCs w:val="24"/>
      </w:rPr>
      <w:tab/>
    </w:r>
    <w:r w:rsidRPr="00991B31">
      <w:rPr>
        <w:b/>
        <w:color w:val="000000" w:themeColor="text1"/>
        <w:sz w:val="24"/>
        <w:szCs w:val="24"/>
      </w:rPr>
      <w:t xml:space="preserve">Smlouva č. </w:t>
    </w:r>
    <w:r w:rsidR="00D119C4">
      <w:rPr>
        <w:b/>
        <w:color w:val="000000" w:themeColor="text1"/>
        <w:sz w:val="24"/>
        <w:szCs w:val="24"/>
      </w:rPr>
      <w:t>U-041</w:t>
    </w:r>
    <w:r w:rsidRPr="00991B31">
      <w:rPr>
        <w:b/>
        <w:color w:val="000000" w:themeColor="text1"/>
        <w:sz w:val="24"/>
        <w:szCs w:val="24"/>
      </w:rPr>
      <w:t>-00/</w:t>
    </w:r>
    <w:r>
      <w:rPr>
        <w:b/>
        <w:color w:val="000000" w:themeColor="text1"/>
        <w:sz w:val="24"/>
        <w:szCs w:val="24"/>
      </w:rPr>
      <w:t>20</w:t>
    </w:r>
    <w:r w:rsidRPr="00991B31">
      <w:rPr>
        <w:b/>
        <w:color w:val="000000" w:themeColor="text1"/>
      </w:rPr>
      <w:t xml:space="preserve">    </w:t>
    </w:r>
    <w:r w:rsidRPr="00991B31">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9"/>
      <w:numFmt w:val="bullet"/>
      <w:lvlText w:val="-"/>
      <w:lvlJc w:val="left"/>
      <w:pPr>
        <w:tabs>
          <w:tab w:val="num" w:pos="502"/>
        </w:tabs>
        <w:ind w:left="502" w:hanging="360"/>
      </w:pPr>
      <w:rPr>
        <w:rFonts w:ascii="Times New Roman" w:hAnsi="Times New Roman" w:cs="Times New Roman" w:hint="default"/>
        <w:color w:val="000000"/>
      </w:rPr>
    </w:lvl>
  </w:abstractNum>
  <w:abstractNum w:abstractNumId="1" w15:restartNumberingAfterBreak="0">
    <w:nsid w:val="01D57C09"/>
    <w:multiLevelType w:val="hybridMultilevel"/>
    <w:tmpl w:val="5D505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B11E6"/>
    <w:multiLevelType w:val="multilevel"/>
    <w:tmpl w:val="80A007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B3FCB"/>
    <w:multiLevelType w:val="hybridMultilevel"/>
    <w:tmpl w:val="CB0C33AE"/>
    <w:lvl w:ilvl="0" w:tplc="0405000F">
      <w:start w:val="1"/>
      <w:numFmt w:val="decimal"/>
      <w:lvlText w:val="%1."/>
      <w:lvlJc w:val="left"/>
      <w:pPr>
        <w:tabs>
          <w:tab w:val="num" w:pos="851"/>
        </w:tabs>
        <w:ind w:left="851" w:hanging="851"/>
      </w:pPr>
      <w:rPr>
        <w:rFonts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836537"/>
    <w:multiLevelType w:val="multilevel"/>
    <w:tmpl w:val="53148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0B348C9"/>
    <w:multiLevelType w:val="hybridMultilevel"/>
    <w:tmpl w:val="3C06103E"/>
    <w:lvl w:ilvl="0" w:tplc="7048EBAC">
      <w:start w:val="2"/>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F41B14"/>
    <w:multiLevelType w:val="multilevel"/>
    <w:tmpl w:val="F44C94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D7861"/>
    <w:multiLevelType w:val="hybridMultilevel"/>
    <w:tmpl w:val="1CA2D90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02555D"/>
    <w:multiLevelType w:val="hybridMultilevel"/>
    <w:tmpl w:val="58460994"/>
    <w:lvl w:ilvl="0" w:tplc="B7F22DF0">
      <w:start w:val="1"/>
      <w:numFmt w:val="decimal"/>
      <w:lvlText w:val="%1."/>
      <w:lvlJc w:val="left"/>
      <w:pPr>
        <w:tabs>
          <w:tab w:val="num" w:pos="1277"/>
        </w:tabs>
        <w:ind w:left="1277" w:hanging="851"/>
      </w:pPr>
      <w:rPr>
        <w:rFonts w:ascii="Times New Roman" w:hAnsi="Times New Roman" w:cs="Times New Roman" w:hint="default"/>
        <w:b w:val="0"/>
        <w:i w:val="0"/>
        <w:sz w:val="24"/>
        <w:szCs w:val="24"/>
        <w:u w:val="none"/>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0"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3"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801959"/>
    <w:multiLevelType w:val="multilevel"/>
    <w:tmpl w:val="21449A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7" w15:restartNumberingAfterBreak="0">
    <w:nsid w:val="66784398"/>
    <w:multiLevelType w:val="hybridMultilevel"/>
    <w:tmpl w:val="AB2C2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643056"/>
    <w:multiLevelType w:val="multilevel"/>
    <w:tmpl w:val="0582CDB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AE10240"/>
    <w:multiLevelType w:val="hybridMultilevel"/>
    <w:tmpl w:val="DFB8192E"/>
    <w:lvl w:ilvl="0" w:tplc="47446CEA">
      <w:start w:val="1"/>
      <w:numFmt w:val="decimal"/>
      <w:lvlText w:val="%1."/>
      <w:lvlJc w:val="left"/>
      <w:pPr>
        <w:tabs>
          <w:tab w:val="num" w:pos="851"/>
        </w:tabs>
        <w:ind w:left="851" w:hanging="851"/>
      </w:pPr>
      <w:rPr>
        <w:rFonts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444A87"/>
    <w:multiLevelType w:val="hybridMultilevel"/>
    <w:tmpl w:val="C56686E8"/>
    <w:lvl w:ilvl="0" w:tplc="E9D8A13C">
      <w:start w:val="1"/>
      <w:numFmt w:val="decimal"/>
      <w:lvlText w:val="%1."/>
      <w:lvlJc w:val="left"/>
      <w:pPr>
        <w:ind w:left="720" w:hanging="360"/>
      </w:pPr>
      <w:rPr>
        <w:rFonts w:hint="default"/>
        <w:b w:val="0"/>
        <w:i w:val="0"/>
        <w:color w:val="auto"/>
        <w:sz w:val="24"/>
        <w:u w:val="none"/>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CF4563"/>
    <w:multiLevelType w:val="hybridMultilevel"/>
    <w:tmpl w:val="E5300F44"/>
    <w:lvl w:ilvl="0" w:tplc="E78A53CC">
      <w:start w:val="1"/>
      <w:numFmt w:val="decimal"/>
      <w:lvlText w:val="%1)"/>
      <w:lvlJc w:val="left"/>
      <w:pPr>
        <w:ind w:left="717" w:hanging="360"/>
      </w:pPr>
      <w:rPr>
        <w:rFonts w:ascii="Times New Roman" w:hAnsi="Times New Roman" w:cs="Times New Roman" w:hint="default"/>
        <w:color w:val="000000" w:themeColor="text1"/>
        <w:sz w:val="24"/>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77751211"/>
    <w:multiLevelType w:val="hybridMultilevel"/>
    <w:tmpl w:val="F2761C46"/>
    <w:lvl w:ilvl="0" w:tplc="2018AD18">
      <w:start w:val="1"/>
      <w:numFmt w:val="decimal"/>
      <w:lvlText w:val="%1."/>
      <w:lvlJc w:val="left"/>
      <w:pPr>
        <w:tabs>
          <w:tab w:val="num" w:pos="851"/>
        </w:tabs>
        <w:ind w:left="851" w:hanging="851"/>
      </w:pPr>
      <w:rPr>
        <w:rFonts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88673A7"/>
    <w:multiLevelType w:val="singleLevel"/>
    <w:tmpl w:val="60D2CB2E"/>
    <w:lvl w:ilvl="0">
      <w:start w:val="1"/>
      <w:numFmt w:val="decimal"/>
      <w:lvlText w:val="%1."/>
      <w:lvlJc w:val="left"/>
      <w:pPr>
        <w:ind w:left="360" w:hanging="360"/>
      </w:pPr>
      <w:rPr>
        <w:rFonts w:hint="default"/>
        <w:b w:val="0"/>
        <w:i w:val="0"/>
        <w:color w:val="auto"/>
        <w:sz w:val="24"/>
        <w:szCs w:val="24"/>
        <w:u w:val="none"/>
      </w:rPr>
    </w:lvl>
  </w:abstractNum>
  <w:abstractNum w:abstractNumId="25" w15:restartNumberingAfterBreak="0">
    <w:nsid w:val="7B083155"/>
    <w:multiLevelType w:val="hybridMultilevel"/>
    <w:tmpl w:val="B90A425C"/>
    <w:lvl w:ilvl="0" w:tplc="DE501C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94334E"/>
    <w:multiLevelType w:val="hybridMultilevel"/>
    <w:tmpl w:val="4A4CB44A"/>
    <w:lvl w:ilvl="0" w:tplc="2F868C70">
      <w:start w:val="1"/>
      <w:numFmt w:val="decimal"/>
      <w:lvlText w:val="%1."/>
      <w:lvlJc w:val="left"/>
      <w:pPr>
        <w:tabs>
          <w:tab w:val="num" w:pos="1703"/>
        </w:tabs>
        <w:ind w:left="1703" w:hanging="851"/>
      </w:pPr>
      <w:rPr>
        <w:rFonts w:hint="default"/>
        <w:b w:val="0"/>
        <w:i w:val="0"/>
        <w:sz w:val="24"/>
        <w:szCs w:val="24"/>
        <w:u w:val="none"/>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num w:numId="1">
    <w:abstractNumId w:val="12"/>
  </w:num>
  <w:num w:numId="2">
    <w:abstractNumId w:val="11"/>
  </w:num>
  <w:num w:numId="3">
    <w:abstractNumId w:val="26"/>
  </w:num>
  <w:num w:numId="4">
    <w:abstractNumId w:val="9"/>
  </w:num>
  <w:num w:numId="5">
    <w:abstractNumId w:val="3"/>
  </w:num>
  <w:num w:numId="6">
    <w:abstractNumId w:val="23"/>
  </w:num>
  <w:num w:numId="7">
    <w:abstractNumId w:val="24"/>
  </w:num>
  <w:num w:numId="8">
    <w:abstractNumId w:val="5"/>
  </w:num>
  <w:num w:numId="9">
    <w:abstractNumId w:val="20"/>
  </w:num>
  <w:num w:numId="10">
    <w:abstractNumId w:val="19"/>
  </w:num>
  <w:num w:numId="11">
    <w:abstractNumId w:val="21"/>
  </w:num>
  <w:num w:numId="12">
    <w:abstractNumId w:val="0"/>
  </w:num>
  <w:num w:numId="13">
    <w:abstractNumId w:val="17"/>
  </w:num>
  <w:num w:numId="14">
    <w:abstractNumId w:val="22"/>
  </w:num>
  <w:num w:numId="15">
    <w:abstractNumId w:val="10"/>
  </w:num>
  <w:num w:numId="16">
    <w:abstractNumId w:val="16"/>
  </w:num>
  <w:num w:numId="17">
    <w:abstractNumId w:val="25"/>
  </w:num>
  <w:num w:numId="18">
    <w:abstractNumId w:val="14"/>
  </w:num>
  <w:num w:numId="19">
    <w:abstractNumId w:val="18"/>
  </w:num>
  <w:num w:numId="20">
    <w:abstractNumId w:val="2"/>
  </w:num>
  <w:num w:numId="21">
    <w:abstractNumId w:val="13"/>
  </w:num>
  <w:num w:numId="22">
    <w:abstractNumId w:val="4"/>
  </w:num>
  <w:num w:numId="23">
    <w:abstractNumId w:val="7"/>
  </w:num>
  <w:num w:numId="24">
    <w:abstractNumId w:val="1"/>
  </w:num>
  <w:num w:numId="25">
    <w:abstractNumId w:val="8"/>
  </w:num>
  <w:num w:numId="26">
    <w:abstractNumId w:val="15"/>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CA"/>
    <w:rsid w:val="00002521"/>
    <w:rsid w:val="00011CED"/>
    <w:rsid w:val="00013221"/>
    <w:rsid w:val="000132A7"/>
    <w:rsid w:val="00020757"/>
    <w:rsid w:val="00020971"/>
    <w:rsid w:val="00021CE6"/>
    <w:rsid w:val="00025949"/>
    <w:rsid w:val="000344C5"/>
    <w:rsid w:val="00036744"/>
    <w:rsid w:val="00040516"/>
    <w:rsid w:val="00043A55"/>
    <w:rsid w:val="0004438B"/>
    <w:rsid w:val="00046914"/>
    <w:rsid w:val="00053D8D"/>
    <w:rsid w:val="00064B1D"/>
    <w:rsid w:val="0006644B"/>
    <w:rsid w:val="0007119C"/>
    <w:rsid w:val="000726F4"/>
    <w:rsid w:val="00082EE7"/>
    <w:rsid w:val="00085639"/>
    <w:rsid w:val="00085ACD"/>
    <w:rsid w:val="000907A9"/>
    <w:rsid w:val="00095FDB"/>
    <w:rsid w:val="00097193"/>
    <w:rsid w:val="000A0A64"/>
    <w:rsid w:val="000A171F"/>
    <w:rsid w:val="000A1F2B"/>
    <w:rsid w:val="000A2E21"/>
    <w:rsid w:val="000A3F7C"/>
    <w:rsid w:val="000A5304"/>
    <w:rsid w:val="000B33BF"/>
    <w:rsid w:val="000B4217"/>
    <w:rsid w:val="000B6510"/>
    <w:rsid w:val="000B777B"/>
    <w:rsid w:val="000C3567"/>
    <w:rsid w:val="000C4430"/>
    <w:rsid w:val="000D63FC"/>
    <w:rsid w:val="000E523B"/>
    <w:rsid w:val="000E7BEB"/>
    <w:rsid w:val="000F1102"/>
    <w:rsid w:val="00102CFB"/>
    <w:rsid w:val="00104C0E"/>
    <w:rsid w:val="00105C08"/>
    <w:rsid w:val="00106E54"/>
    <w:rsid w:val="00106F97"/>
    <w:rsid w:val="00120ED2"/>
    <w:rsid w:val="0012112F"/>
    <w:rsid w:val="00124E54"/>
    <w:rsid w:val="00126A9A"/>
    <w:rsid w:val="00133CA3"/>
    <w:rsid w:val="00134292"/>
    <w:rsid w:val="00137961"/>
    <w:rsid w:val="00143F3E"/>
    <w:rsid w:val="00145C10"/>
    <w:rsid w:val="0014608C"/>
    <w:rsid w:val="00150F3F"/>
    <w:rsid w:val="00167E17"/>
    <w:rsid w:val="00172B03"/>
    <w:rsid w:val="00180EDA"/>
    <w:rsid w:val="00195386"/>
    <w:rsid w:val="00197CB7"/>
    <w:rsid w:val="001A0CF1"/>
    <w:rsid w:val="001A5AF0"/>
    <w:rsid w:val="001A6F2A"/>
    <w:rsid w:val="001A7579"/>
    <w:rsid w:val="001B2011"/>
    <w:rsid w:val="001B51E2"/>
    <w:rsid w:val="001C13C0"/>
    <w:rsid w:val="001C7E2C"/>
    <w:rsid w:val="001D0FF2"/>
    <w:rsid w:val="001E021B"/>
    <w:rsid w:val="001F262B"/>
    <w:rsid w:val="001F51C8"/>
    <w:rsid w:val="00203EBD"/>
    <w:rsid w:val="00204152"/>
    <w:rsid w:val="002119A6"/>
    <w:rsid w:val="002179A8"/>
    <w:rsid w:val="002333D8"/>
    <w:rsid w:val="002354D1"/>
    <w:rsid w:val="00235E48"/>
    <w:rsid w:val="00235F9A"/>
    <w:rsid w:val="0024417C"/>
    <w:rsid w:val="00246940"/>
    <w:rsid w:val="00251A87"/>
    <w:rsid w:val="00254784"/>
    <w:rsid w:val="00262289"/>
    <w:rsid w:val="002658A9"/>
    <w:rsid w:val="00265D44"/>
    <w:rsid w:val="00267031"/>
    <w:rsid w:val="0028000F"/>
    <w:rsid w:val="002821D9"/>
    <w:rsid w:val="002A111A"/>
    <w:rsid w:val="002A290A"/>
    <w:rsid w:val="002B39FC"/>
    <w:rsid w:val="002B3A48"/>
    <w:rsid w:val="002B65DD"/>
    <w:rsid w:val="002C458F"/>
    <w:rsid w:val="002C64DE"/>
    <w:rsid w:val="002D269D"/>
    <w:rsid w:val="002D2786"/>
    <w:rsid w:val="002D3EEA"/>
    <w:rsid w:val="002D52B0"/>
    <w:rsid w:val="002E7917"/>
    <w:rsid w:val="002F3C19"/>
    <w:rsid w:val="002F3C41"/>
    <w:rsid w:val="00302F96"/>
    <w:rsid w:val="00307295"/>
    <w:rsid w:val="00311321"/>
    <w:rsid w:val="00313016"/>
    <w:rsid w:val="0032040C"/>
    <w:rsid w:val="003212B3"/>
    <w:rsid w:val="003212E1"/>
    <w:rsid w:val="003231F1"/>
    <w:rsid w:val="003255CF"/>
    <w:rsid w:val="0033006B"/>
    <w:rsid w:val="0033042C"/>
    <w:rsid w:val="00331BD0"/>
    <w:rsid w:val="00346428"/>
    <w:rsid w:val="00351647"/>
    <w:rsid w:val="00352D92"/>
    <w:rsid w:val="00353802"/>
    <w:rsid w:val="003552F0"/>
    <w:rsid w:val="00357F46"/>
    <w:rsid w:val="00360227"/>
    <w:rsid w:val="00360269"/>
    <w:rsid w:val="00365E48"/>
    <w:rsid w:val="0036638E"/>
    <w:rsid w:val="00367BB8"/>
    <w:rsid w:val="00371C37"/>
    <w:rsid w:val="00380F12"/>
    <w:rsid w:val="0038422B"/>
    <w:rsid w:val="00391850"/>
    <w:rsid w:val="00392AEF"/>
    <w:rsid w:val="0039725D"/>
    <w:rsid w:val="003972B8"/>
    <w:rsid w:val="003A265E"/>
    <w:rsid w:val="003B0799"/>
    <w:rsid w:val="003B4566"/>
    <w:rsid w:val="003B4CC3"/>
    <w:rsid w:val="003B70C8"/>
    <w:rsid w:val="003C35A8"/>
    <w:rsid w:val="003C7384"/>
    <w:rsid w:val="003D0288"/>
    <w:rsid w:val="003D09C1"/>
    <w:rsid w:val="003D29D6"/>
    <w:rsid w:val="003D5A9B"/>
    <w:rsid w:val="003E47D3"/>
    <w:rsid w:val="003E62BC"/>
    <w:rsid w:val="003E6E87"/>
    <w:rsid w:val="003F4000"/>
    <w:rsid w:val="00400C8C"/>
    <w:rsid w:val="004023C0"/>
    <w:rsid w:val="0040457F"/>
    <w:rsid w:val="00406998"/>
    <w:rsid w:val="00411088"/>
    <w:rsid w:val="00422F0E"/>
    <w:rsid w:val="00423CBA"/>
    <w:rsid w:val="004257D1"/>
    <w:rsid w:val="004316FE"/>
    <w:rsid w:val="004331C0"/>
    <w:rsid w:val="004357B7"/>
    <w:rsid w:val="0044104B"/>
    <w:rsid w:val="0044400D"/>
    <w:rsid w:val="0044446E"/>
    <w:rsid w:val="004540F1"/>
    <w:rsid w:val="00455900"/>
    <w:rsid w:val="00457DD3"/>
    <w:rsid w:val="0046156D"/>
    <w:rsid w:val="0046227D"/>
    <w:rsid w:val="00465C84"/>
    <w:rsid w:val="00466D97"/>
    <w:rsid w:val="00473AE3"/>
    <w:rsid w:val="00481EBB"/>
    <w:rsid w:val="00482F7A"/>
    <w:rsid w:val="0048318A"/>
    <w:rsid w:val="00484F86"/>
    <w:rsid w:val="004934DE"/>
    <w:rsid w:val="00493BE5"/>
    <w:rsid w:val="00495DE3"/>
    <w:rsid w:val="004A1DBF"/>
    <w:rsid w:val="004A3850"/>
    <w:rsid w:val="004A65DA"/>
    <w:rsid w:val="004B35CE"/>
    <w:rsid w:val="004B3E4F"/>
    <w:rsid w:val="004B5C60"/>
    <w:rsid w:val="004D1B87"/>
    <w:rsid w:val="004D7DDC"/>
    <w:rsid w:val="004E0FAE"/>
    <w:rsid w:val="004F49F6"/>
    <w:rsid w:val="004F699B"/>
    <w:rsid w:val="004F6AA0"/>
    <w:rsid w:val="00502E1D"/>
    <w:rsid w:val="005126D8"/>
    <w:rsid w:val="005138E7"/>
    <w:rsid w:val="00515086"/>
    <w:rsid w:val="00524874"/>
    <w:rsid w:val="00526DD8"/>
    <w:rsid w:val="0053195A"/>
    <w:rsid w:val="00533E61"/>
    <w:rsid w:val="00550430"/>
    <w:rsid w:val="005505C5"/>
    <w:rsid w:val="00554968"/>
    <w:rsid w:val="005549BE"/>
    <w:rsid w:val="00557C70"/>
    <w:rsid w:val="00560BF2"/>
    <w:rsid w:val="00561A21"/>
    <w:rsid w:val="00561F2F"/>
    <w:rsid w:val="005629D6"/>
    <w:rsid w:val="00566F27"/>
    <w:rsid w:val="005708FE"/>
    <w:rsid w:val="0057338B"/>
    <w:rsid w:val="005804BD"/>
    <w:rsid w:val="005848EE"/>
    <w:rsid w:val="00592BD8"/>
    <w:rsid w:val="00593038"/>
    <w:rsid w:val="00595E50"/>
    <w:rsid w:val="005963A8"/>
    <w:rsid w:val="00596B25"/>
    <w:rsid w:val="00597A31"/>
    <w:rsid w:val="005A2727"/>
    <w:rsid w:val="005A4411"/>
    <w:rsid w:val="005A54D0"/>
    <w:rsid w:val="005A5731"/>
    <w:rsid w:val="005A6283"/>
    <w:rsid w:val="005A782B"/>
    <w:rsid w:val="005B58C5"/>
    <w:rsid w:val="005B6EFE"/>
    <w:rsid w:val="005C0CB9"/>
    <w:rsid w:val="005C2FB1"/>
    <w:rsid w:val="005D15D4"/>
    <w:rsid w:val="005E3302"/>
    <w:rsid w:val="005E38AD"/>
    <w:rsid w:val="005E3BFA"/>
    <w:rsid w:val="005E7139"/>
    <w:rsid w:val="005E7D3D"/>
    <w:rsid w:val="005F7EDB"/>
    <w:rsid w:val="00602BDB"/>
    <w:rsid w:val="00606C15"/>
    <w:rsid w:val="006073D2"/>
    <w:rsid w:val="00615570"/>
    <w:rsid w:val="00621E02"/>
    <w:rsid w:val="006268E8"/>
    <w:rsid w:val="006344C1"/>
    <w:rsid w:val="0063584C"/>
    <w:rsid w:val="00636C4C"/>
    <w:rsid w:val="006375DA"/>
    <w:rsid w:val="00644938"/>
    <w:rsid w:val="00654A49"/>
    <w:rsid w:val="00660182"/>
    <w:rsid w:val="00663602"/>
    <w:rsid w:val="00672836"/>
    <w:rsid w:val="006747EF"/>
    <w:rsid w:val="0067756A"/>
    <w:rsid w:val="00681A23"/>
    <w:rsid w:val="006904F9"/>
    <w:rsid w:val="006909BB"/>
    <w:rsid w:val="00690BCB"/>
    <w:rsid w:val="006A1AA4"/>
    <w:rsid w:val="006A2A29"/>
    <w:rsid w:val="006A5382"/>
    <w:rsid w:val="006B45DB"/>
    <w:rsid w:val="006B632E"/>
    <w:rsid w:val="006C0F99"/>
    <w:rsid w:val="006D2154"/>
    <w:rsid w:val="006D6F14"/>
    <w:rsid w:val="006E1773"/>
    <w:rsid w:val="006E3756"/>
    <w:rsid w:val="006E4FC5"/>
    <w:rsid w:val="006F17C5"/>
    <w:rsid w:val="006F3DE9"/>
    <w:rsid w:val="00703DB1"/>
    <w:rsid w:val="007047B6"/>
    <w:rsid w:val="00705208"/>
    <w:rsid w:val="00715A43"/>
    <w:rsid w:val="00720CF3"/>
    <w:rsid w:val="00722E63"/>
    <w:rsid w:val="00730095"/>
    <w:rsid w:val="007300AF"/>
    <w:rsid w:val="00731325"/>
    <w:rsid w:val="00732F72"/>
    <w:rsid w:val="007416C3"/>
    <w:rsid w:val="007449B4"/>
    <w:rsid w:val="0074567D"/>
    <w:rsid w:val="00746F82"/>
    <w:rsid w:val="0074794D"/>
    <w:rsid w:val="0075034C"/>
    <w:rsid w:val="00750A54"/>
    <w:rsid w:val="007531A8"/>
    <w:rsid w:val="00753CAB"/>
    <w:rsid w:val="0075602E"/>
    <w:rsid w:val="00767CA6"/>
    <w:rsid w:val="00773C05"/>
    <w:rsid w:val="00773F23"/>
    <w:rsid w:val="00776A70"/>
    <w:rsid w:val="00780783"/>
    <w:rsid w:val="007830EB"/>
    <w:rsid w:val="00783D5E"/>
    <w:rsid w:val="007853A6"/>
    <w:rsid w:val="00791998"/>
    <w:rsid w:val="00793B5A"/>
    <w:rsid w:val="007947EA"/>
    <w:rsid w:val="007A1703"/>
    <w:rsid w:val="007A783C"/>
    <w:rsid w:val="007B268E"/>
    <w:rsid w:val="007B6975"/>
    <w:rsid w:val="007C0FBA"/>
    <w:rsid w:val="007C3925"/>
    <w:rsid w:val="007C4B3B"/>
    <w:rsid w:val="007C4DEA"/>
    <w:rsid w:val="007D1D07"/>
    <w:rsid w:val="007D362F"/>
    <w:rsid w:val="007D4A64"/>
    <w:rsid w:val="007D7A0D"/>
    <w:rsid w:val="007E1065"/>
    <w:rsid w:val="007E3105"/>
    <w:rsid w:val="007E4DEE"/>
    <w:rsid w:val="007E6D2C"/>
    <w:rsid w:val="007E7EE1"/>
    <w:rsid w:val="007F2AA2"/>
    <w:rsid w:val="00803355"/>
    <w:rsid w:val="00806F68"/>
    <w:rsid w:val="00806F8F"/>
    <w:rsid w:val="00810289"/>
    <w:rsid w:val="00821C47"/>
    <w:rsid w:val="008229E3"/>
    <w:rsid w:val="00824088"/>
    <w:rsid w:val="008249D7"/>
    <w:rsid w:val="00831C13"/>
    <w:rsid w:val="00834C9F"/>
    <w:rsid w:val="008374CD"/>
    <w:rsid w:val="008377F5"/>
    <w:rsid w:val="00842029"/>
    <w:rsid w:val="0084231E"/>
    <w:rsid w:val="00847843"/>
    <w:rsid w:val="00852BCB"/>
    <w:rsid w:val="00857513"/>
    <w:rsid w:val="00862E1D"/>
    <w:rsid w:val="008710A6"/>
    <w:rsid w:val="008713BD"/>
    <w:rsid w:val="00871EB9"/>
    <w:rsid w:val="00874BE4"/>
    <w:rsid w:val="0088040A"/>
    <w:rsid w:val="00880A54"/>
    <w:rsid w:val="00880B99"/>
    <w:rsid w:val="00882909"/>
    <w:rsid w:val="008A1017"/>
    <w:rsid w:val="008A2A56"/>
    <w:rsid w:val="008A383B"/>
    <w:rsid w:val="008A3DED"/>
    <w:rsid w:val="008A7577"/>
    <w:rsid w:val="008B4EF3"/>
    <w:rsid w:val="008C01B8"/>
    <w:rsid w:val="008C12D8"/>
    <w:rsid w:val="008C37F2"/>
    <w:rsid w:val="008C5622"/>
    <w:rsid w:val="008C584B"/>
    <w:rsid w:val="008C7C04"/>
    <w:rsid w:val="008D5310"/>
    <w:rsid w:val="008E02C8"/>
    <w:rsid w:val="008E069F"/>
    <w:rsid w:val="008E23D9"/>
    <w:rsid w:val="008F59AC"/>
    <w:rsid w:val="008F6F60"/>
    <w:rsid w:val="00900502"/>
    <w:rsid w:val="009010C2"/>
    <w:rsid w:val="009076AE"/>
    <w:rsid w:val="009126A8"/>
    <w:rsid w:val="00914F75"/>
    <w:rsid w:val="00926FCA"/>
    <w:rsid w:val="00934FCA"/>
    <w:rsid w:val="0093590A"/>
    <w:rsid w:val="00941F5F"/>
    <w:rsid w:val="009460F6"/>
    <w:rsid w:val="00946C23"/>
    <w:rsid w:val="00953169"/>
    <w:rsid w:val="00957072"/>
    <w:rsid w:val="00957AC4"/>
    <w:rsid w:val="00963BCA"/>
    <w:rsid w:val="009664E1"/>
    <w:rsid w:val="0097672C"/>
    <w:rsid w:val="0098412D"/>
    <w:rsid w:val="00984153"/>
    <w:rsid w:val="00985BA2"/>
    <w:rsid w:val="0099006C"/>
    <w:rsid w:val="00991B31"/>
    <w:rsid w:val="0099589C"/>
    <w:rsid w:val="00995FD6"/>
    <w:rsid w:val="00995FEB"/>
    <w:rsid w:val="009A3F58"/>
    <w:rsid w:val="009A6739"/>
    <w:rsid w:val="009A71AC"/>
    <w:rsid w:val="009B113C"/>
    <w:rsid w:val="009D744D"/>
    <w:rsid w:val="009E02E3"/>
    <w:rsid w:val="009E1B92"/>
    <w:rsid w:val="009E314D"/>
    <w:rsid w:val="009E545D"/>
    <w:rsid w:val="009E7863"/>
    <w:rsid w:val="009E79F6"/>
    <w:rsid w:val="009F04F7"/>
    <w:rsid w:val="009F1558"/>
    <w:rsid w:val="009F5299"/>
    <w:rsid w:val="009F79C0"/>
    <w:rsid w:val="00A0261D"/>
    <w:rsid w:val="00A02706"/>
    <w:rsid w:val="00A0668B"/>
    <w:rsid w:val="00A06F0C"/>
    <w:rsid w:val="00A11AEA"/>
    <w:rsid w:val="00A12DBD"/>
    <w:rsid w:val="00A212DE"/>
    <w:rsid w:val="00A256C9"/>
    <w:rsid w:val="00A267FA"/>
    <w:rsid w:val="00A27B68"/>
    <w:rsid w:val="00A3017A"/>
    <w:rsid w:val="00A30198"/>
    <w:rsid w:val="00A333A0"/>
    <w:rsid w:val="00A349D6"/>
    <w:rsid w:val="00A37116"/>
    <w:rsid w:val="00A37F9B"/>
    <w:rsid w:val="00A42BE6"/>
    <w:rsid w:val="00A54045"/>
    <w:rsid w:val="00A56C1D"/>
    <w:rsid w:val="00A57703"/>
    <w:rsid w:val="00A63C08"/>
    <w:rsid w:val="00A730F2"/>
    <w:rsid w:val="00A77B67"/>
    <w:rsid w:val="00A82DEA"/>
    <w:rsid w:val="00A85310"/>
    <w:rsid w:val="00A8687A"/>
    <w:rsid w:val="00A87620"/>
    <w:rsid w:val="00A90406"/>
    <w:rsid w:val="00AA74B8"/>
    <w:rsid w:val="00AB10C1"/>
    <w:rsid w:val="00AB4D65"/>
    <w:rsid w:val="00AB544D"/>
    <w:rsid w:val="00AB62F1"/>
    <w:rsid w:val="00AB695B"/>
    <w:rsid w:val="00AB7B6C"/>
    <w:rsid w:val="00AC1195"/>
    <w:rsid w:val="00AC384A"/>
    <w:rsid w:val="00AC62B0"/>
    <w:rsid w:val="00AD3584"/>
    <w:rsid w:val="00AD432A"/>
    <w:rsid w:val="00AD6179"/>
    <w:rsid w:val="00AE2642"/>
    <w:rsid w:val="00AE3EFB"/>
    <w:rsid w:val="00AE745D"/>
    <w:rsid w:val="00B15485"/>
    <w:rsid w:val="00B20DC6"/>
    <w:rsid w:val="00B3553D"/>
    <w:rsid w:val="00B442B4"/>
    <w:rsid w:val="00B464DF"/>
    <w:rsid w:val="00B46B1D"/>
    <w:rsid w:val="00B55701"/>
    <w:rsid w:val="00B648D0"/>
    <w:rsid w:val="00B72A61"/>
    <w:rsid w:val="00B753A2"/>
    <w:rsid w:val="00B82357"/>
    <w:rsid w:val="00B90640"/>
    <w:rsid w:val="00B90B47"/>
    <w:rsid w:val="00B9228B"/>
    <w:rsid w:val="00B9303C"/>
    <w:rsid w:val="00B93824"/>
    <w:rsid w:val="00B94ED7"/>
    <w:rsid w:val="00BA762B"/>
    <w:rsid w:val="00BB1FB5"/>
    <w:rsid w:val="00BB2180"/>
    <w:rsid w:val="00BB5A8E"/>
    <w:rsid w:val="00BC688B"/>
    <w:rsid w:val="00BD0F29"/>
    <w:rsid w:val="00BD3D7E"/>
    <w:rsid w:val="00BD463F"/>
    <w:rsid w:val="00BD4697"/>
    <w:rsid w:val="00BD7932"/>
    <w:rsid w:val="00BE3A33"/>
    <w:rsid w:val="00BE7051"/>
    <w:rsid w:val="00BF2F1E"/>
    <w:rsid w:val="00BF3255"/>
    <w:rsid w:val="00BF5D7E"/>
    <w:rsid w:val="00C048B6"/>
    <w:rsid w:val="00C04D2A"/>
    <w:rsid w:val="00C067BB"/>
    <w:rsid w:val="00C12C0B"/>
    <w:rsid w:val="00C13571"/>
    <w:rsid w:val="00C13B4B"/>
    <w:rsid w:val="00C13B9C"/>
    <w:rsid w:val="00C14E2A"/>
    <w:rsid w:val="00C15816"/>
    <w:rsid w:val="00C21BF4"/>
    <w:rsid w:val="00C27B95"/>
    <w:rsid w:val="00C32D88"/>
    <w:rsid w:val="00C45E22"/>
    <w:rsid w:val="00C51BA5"/>
    <w:rsid w:val="00C56DD3"/>
    <w:rsid w:val="00C604E3"/>
    <w:rsid w:val="00C60F21"/>
    <w:rsid w:val="00C73640"/>
    <w:rsid w:val="00C77854"/>
    <w:rsid w:val="00C83454"/>
    <w:rsid w:val="00C84727"/>
    <w:rsid w:val="00C84C3A"/>
    <w:rsid w:val="00C85501"/>
    <w:rsid w:val="00C85579"/>
    <w:rsid w:val="00C9449D"/>
    <w:rsid w:val="00CA2F02"/>
    <w:rsid w:val="00CA6AD5"/>
    <w:rsid w:val="00CB538B"/>
    <w:rsid w:val="00CC2C88"/>
    <w:rsid w:val="00CD09A4"/>
    <w:rsid w:val="00CD15A7"/>
    <w:rsid w:val="00CD71C7"/>
    <w:rsid w:val="00CE1C55"/>
    <w:rsid w:val="00CE2619"/>
    <w:rsid w:val="00CE5FEE"/>
    <w:rsid w:val="00CF72B8"/>
    <w:rsid w:val="00D0153F"/>
    <w:rsid w:val="00D0443A"/>
    <w:rsid w:val="00D0464B"/>
    <w:rsid w:val="00D0571B"/>
    <w:rsid w:val="00D119C4"/>
    <w:rsid w:val="00D13D50"/>
    <w:rsid w:val="00D1698C"/>
    <w:rsid w:val="00D16F68"/>
    <w:rsid w:val="00D31770"/>
    <w:rsid w:val="00D4409E"/>
    <w:rsid w:val="00D4436A"/>
    <w:rsid w:val="00D461C5"/>
    <w:rsid w:val="00D5235C"/>
    <w:rsid w:val="00D548C3"/>
    <w:rsid w:val="00D56AEB"/>
    <w:rsid w:val="00D6364B"/>
    <w:rsid w:val="00D71184"/>
    <w:rsid w:val="00D711E4"/>
    <w:rsid w:val="00D73756"/>
    <w:rsid w:val="00D77061"/>
    <w:rsid w:val="00D83F62"/>
    <w:rsid w:val="00D864CA"/>
    <w:rsid w:val="00D93480"/>
    <w:rsid w:val="00DA05F4"/>
    <w:rsid w:val="00DA1480"/>
    <w:rsid w:val="00DA3C03"/>
    <w:rsid w:val="00DA4D1D"/>
    <w:rsid w:val="00DA505A"/>
    <w:rsid w:val="00DB0147"/>
    <w:rsid w:val="00DC26F4"/>
    <w:rsid w:val="00DC2FA8"/>
    <w:rsid w:val="00DD16A9"/>
    <w:rsid w:val="00DD1FCA"/>
    <w:rsid w:val="00DD264F"/>
    <w:rsid w:val="00DD373D"/>
    <w:rsid w:val="00DD59D0"/>
    <w:rsid w:val="00DE20B7"/>
    <w:rsid w:val="00DE50F3"/>
    <w:rsid w:val="00DE5981"/>
    <w:rsid w:val="00DE7A09"/>
    <w:rsid w:val="00DF1831"/>
    <w:rsid w:val="00DF2BC1"/>
    <w:rsid w:val="00DF7B2D"/>
    <w:rsid w:val="00E0519E"/>
    <w:rsid w:val="00E14904"/>
    <w:rsid w:val="00E152A7"/>
    <w:rsid w:val="00E16FC9"/>
    <w:rsid w:val="00E20563"/>
    <w:rsid w:val="00E43D89"/>
    <w:rsid w:val="00E51409"/>
    <w:rsid w:val="00E5417F"/>
    <w:rsid w:val="00E60A63"/>
    <w:rsid w:val="00E72798"/>
    <w:rsid w:val="00E75237"/>
    <w:rsid w:val="00E80316"/>
    <w:rsid w:val="00E85099"/>
    <w:rsid w:val="00E85560"/>
    <w:rsid w:val="00E869EB"/>
    <w:rsid w:val="00E873B3"/>
    <w:rsid w:val="00E9110A"/>
    <w:rsid w:val="00E9380F"/>
    <w:rsid w:val="00EA06F4"/>
    <w:rsid w:val="00EA3BE5"/>
    <w:rsid w:val="00EA43C6"/>
    <w:rsid w:val="00EA4428"/>
    <w:rsid w:val="00EA76E9"/>
    <w:rsid w:val="00EB1CB6"/>
    <w:rsid w:val="00EB2847"/>
    <w:rsid w:val="00EB3236"/>
    <w:rsid w:val="00EB7238"/>
    <w:rsid w:val="00EC2386"/>
    <w:rsid w:val="00ED0CB8"/>
    <w:rsid w:val="00EE5368"/>
    <w:rsid w:val="00EE7785"/>
    <w:rsid w:val="00EF3C51"/>
    <w:rsid w:val="00EF5E3C"/>
    <w:rsid w:val="00F001D3"/>
    <w:rsid w:val="00F14364"/>
    <w:rsid w:val="00F150A3"/>
    <w:rsid w:val="00F36D29"/>
    <w:rsid w:val="00F371C8"/>
    <w:rsid w:val="00F37808"/>
    <w:rsid w:val="00F50AAE"/>
    <w:rsid w:val="00F54ECB"/>
    <w:rsid w:val="00F5762B"/>
    <w:rsid w:val="00F60396"/>
    <w:rsid w:val="00F634A8"/>
    <w:rsid w:val="00F7437E"/>
    <w:rsid w:val="00F76CCA"/>
    <w:rsid w:val="00F77552"/>
    <w:rsid w:val="00F80A7D"/>
    <w:rsid w:val="00F83781"/>
    <w:rsid w:val="00F866AD"/>
    <w:rsid w:val="00F87849"/>
    <w:rsid w:val="00FA3DE6"/>
    <w:rsid w:val="00FA5036"/>
    <w:rsid w:val="00FA5C88"/>
    <w:rsid w:val="00FA62AA"/>
    <w:rsid w:val="00FB18C8"/>
    <w:rsid w:val="00FB1FB9"/>
    <w:rsid w:val="00FB4D97"/>
    <w:rsid w:val="00FB533C"/>
    <w:rsid w:val="00FC0202"/>
    <w:rsid w:val="00FC4BE0"/>
    <w:rsid w:val="00FD0EFD"/>
    <w:rsid w:val="00FD1F5E"/>
    <w:rsid w:val="00FD4896"/>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1D9903"/>
  <w15:docId w15:val="{0B9E74E4-E30C-4C31-B5EE-5A9E68AD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nadpis">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character" w:styleId="Odkaznakoment">
    <w:name w:val="annotation reference"/>
    <w:basedOn w:val="Standardnpsmoodstavce"/>
    <w:uiPriority w:val="99"/>
    <w:semiHidden/>
    <w:unhideWhenUsed/>
    <w:rsid w:val="00554968"/>
    <w:rPr>
      <w:sz w:val="16"/>
      <w:szCs w:val="16"/>
    </w:rPr>
  </w:style>
  <w:style w:type="paragraph" w:styleId="Textkomente">
    <w:name w:val="annotation text"/>
    <w:basedOn w:val="Normln"/>
    <w:link w:val="TextkomenteChar"/>
    <w:uiPriority w:val="99"/>
    <w:semiHidden/>
    <w:unhideWhenUsed/>
    <w:rsid w:val="00554968"/>
  </w:style>
  <w:style w:type="character" w:customStyle="1" w:styleId="TextkomenteChar">
    <w:name w:val="Text komentáře Char"/>
    <w:basedOn w:val="Standardnpsmoodstavce"/>
    <w:link w:val="Textkomente"/>
    <w:uiPriority w:val="99"/>
    <w:semiHidden/>
    <w:rsid w:val="00554968"/>
  </w:style>
  <w:style w:type="paragraph" w:styleId="Pedmtkomente">
    <w:name w:val="annotation subject"/>
    <w:basedOn w:val="Textkomente"/>
    <w:next w:val="Textkomente"/>
    <w:link w:val="PedmtkomenteChar"/>
    <w:uiPriority w:val="99"/>
    <w:semiHidden/>
    <w:unhideWhenUsed/>
    <w:rsid w:val="00554968"/>
    <w:rPr>
      <w:b/>
      <w:bCs/>
    </w:rPr>
  </w:style>
  <w:style w:type="character" w:customStyle="1" w:styleId="PedmtkomenteChar">
    <w:name w:val="Předmět komentáře Char"/>
    <w:basedOn w:val="TextkomenteChar"/>
    <w:link w:val="Pedmtkomente"/>
    <w:uiPriority w:val="99"/>
    <w:semiHidden/>
    <w:rsid w:val="00554968"/>
    <w:rPr>
      <w:b/>
      <w:bCs/>
    </w:rPr>
  </w:style>
  <w:style w:type="paragraph" w:styleId="Revize">
    <w:name w:val="Revision"/>
    <w:hidden/>
    <w:uiPriority w:val="99"/>
    <w:semiHidden/>
    <w:rsid w:val="0097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590767514">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569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1282-D4D5-458D-BA1C-963A0204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3824</Words>
  <Characters>22080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25853</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LANCI Jan</cp:lastModifiedBy>
  <cp:revision>13</cp:revision>
  <cp:lastPrinted>2020-01-14T11:17:00Z</cp:lastPrinted>
  <dcterms:created xsi:type="dcterms:W3CDTF">2020-01-29T07:06:00Z</dcterms:created>
  <dcterms:modified xsi:type="dcterms:W3CDTF">2020-02-26T08:05:00Z</dcterms:modified>
</cp:coreProperties>
</file>