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6B" w:rsidRPr="00AB1353" w:rsidRDefault="0003066B" w:rsidP="0003066B">
      <w:pPr>
        <w:ind w:right="414"/>
        <w:jc w:val="both"/>
        <w:rPr>
          <w:rFonts w:cs="Times New Roman"/>
          <w:lang w:bidi="cs-CZ"/>
        </w:rPr>
      </w:pPr>
    </w:p>
    <w:p w:rsidR="00AB1353" w:rsidRDefault="00AB1353" w:rsidP="00AB1353">
      <w:pPr>
        <w:ind w:right="414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AB1353">
        <w:rPr>
          <w:rFonts w:eastAsia="Times New Roman" w:cs="Times New Roman"/>
          <w:b/>
          <w:sz w:val="32"/>
          <w:szCs w:val="32"/>
          <w:lang w:eastAsia="cs-CZ"/>
        </w:rPr>
        <w:t xml:space="preserve">DODATEK </w:t>
      </w:r>
      <w:r>
        <w:rPr>
          <w:rFonts w:eastAsia="Times New Roman" w:cs="Times New Roman"/>
          <w:b/>
          <w:sz w:val="32"/>
          <w:szCs w:val="32"/>
          <w:lang w:eastAsia="cs-CZ"/>
        </w:rPr>
        <w:t>č</w:t>
      </w:r>
      <w:r w:rsidRPr="00AB1353">
        <w:rPr>
          <w:rFonts w:eastAsia="Times New Roman" w:cs="Times New Roman"/>
          <w:b/>
          <w:sz w:val="32"/>
          <w:szCs w:val="32"/>
          <w:lang w:eastAsia="cs-CZ"/>
        </w:rPr>
        <w:t xml:space="preserve">. 1 </w:t>
      </w:r>
    </w:p>
    <w:p w:rsidR="0003066B" w:rsidRDefault="00AB1353" w:rsidP="00AB1353">
      <w:pPr>
        <w:ind w:right="414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AB1353">
        <w:rPr>
          <w:rFonts w:eastAsia="Times New Roman" w:cs="Times New Roman"/>
          <w:b/>
          <w:sz w:val="32"/>
          <w:szCs w:val="32"/>
          <w:lang w:eastAsia="cs-CZ"/>
        </w:rPr>
        <w:t>Smlouvy o dodávce služeb uzavřené dle § 1746 odst. 2 zákona číslo 89/2012 Sb., občanského zákoníku</w:t>
      </w:r>
    </w:p>
    <w:p w:rsidR="00AB1353" w:rsidRPr="00AB1353" w:rsidRDefault="00AB1353" w:rsidP="00AB1353">
      <w:pPr>
        <w:ind w:right="414"/>
        <w:jc w:val="center"/>
        <w:rPr>
          <w:rFonts w:eastAsia="Times New Roman" w:cs="Times New Roman"/>
          <w:b/>
          <w:sz w:val="32"/>
          <w:szCs w:val="32"/>
          <w:lang w:eastAsia="cs-CZ"/>
        </w:rPr>
      </w:pPr>
    </w:p>
    <w:p w:rsidR="005C7B2E" w:rsidRDefault="00276026" w:rsidP="00AB1353">
      <w:pPr>
        <w:ind w:right="414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ke smlouvě na Zajištění služeb odborného poradce projektu v rámci akce </w:t>
      </w:r>
    </w:p>
    <w:p w:rsidR="005C7B2E" w:rsidRDefault="005C7B2E" w:rsidP="00AB1353">
      <w:pPr>
        <w:ind w:right="414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„</w:t>
      </w:r>
      <w:r w:rsidR="00276026">
        <w:rPr>
          <w:rFonts w:eastAsia="Times New Roman" w:cs="Times New Roman"/>
          <w:b/>
          <w:sz w:val="24"/>
          <w:szCs w:val="24"/>
          <w:lang w:eastAsia="cs-CZ"/>
        </w:rPr>
        <w:t>ČOV a kanalizace Čekyně, Dolní Újezd</w:t>
      </w:r>
      <w:r w:rsidR="00335C25">
        <w:rPr>
          <w:rFonts w:eastAsia="Times New Roman" w:cs="Times New Roman"/>
          <w:b/>
          <w:sz w:val="24"/>
          <w:szCs w:val="24"/>
          <w:lang w:eastAsia="cs-CZ"/>
        </w:rPr>
        <w:t xml:space="preserve">, </w:t>
      </w:r>
      <w:r w:rsidR="00276026">
        <w:rPr>
          <w:rFonts w:eastAsia="Times New Roman" w:cs="Times New Roman"/>
          <w:b/>
          <w:sz w:val="24"/>
          <w:szCs w:val="24"/>
          <w:lang w:eastAsia="cs-CZ"/>
        </w:rPr>
        <w:t>Lhotka</w:t>
      </w:r>
      <w:r>
        <w:rPr>
          <w:rFonts w:eastAsia="Times New Roman" w:cs="Times New Roman"/>
          <w:b/>
          <w:sz w:val="24"/>
          <w:szCs w:val="24"/>
          <w:lang w:eastAsia="cs-CZ"/>
        </w:rPr>
        <w:t>“,</w:t>
      </w:r>
    </w:p>
    <w:p w:rsidR="005C7B2E" w:rsidRDefault="00335C25" w:rsidP="00AB1353">
      <w:pPr>
        <w:ind w:right="414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registrační číslo CZ.05.1.30/0.0/0.0/170_71/0007117, </w:t>
      </w:r>
    </w:p>
    <w:p w:rsidR="00AB1353" w:rsidRDefault="00335C25" w:rsidP="00AB1353">
      <w:pPr>
        <w:ind w:right="414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financovaný z Operačního programu Životní prostředí.</w:t>
      </w:r>
    </w:p>
    <w:p w:rsidR="00AB1353" w:rsidRPr="00AB1353" w:rsidRDefault="00AB1353" w:rsidP="00AB1353">
      <w:pPr>
        <w:ind w:right="414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________________________________________________________________________</w:t>
      </w:r>
    </w:p>
    <w:p w:rsidR="0003066B" w:rsidRPr="00AB1353" w:rsidRDefault="0003066B" w:rsidP="0003066B">
      <w:pPr>
        <w:ind w:right="414"/>
        <w:jc w:val="both"/>
        <w:rPr>
          <w:rFonts w:eastAsia="Times New Roman" w:cs="Times New Roman"/>
          <w:lang w:eastAsia="cs-CZ"/>
        </w:rPr>
      </w:pPr>
    </w:p>
    <w:p w:rsidR="00AB1353" w:rsidRPr="00AB1353" w:rsidRDefault="00AB1353" w:rsidP="00AB1353">
      <w:pPr>
        <w:ind w:right="414"/>
        <w:jc w:val="center"/>
        <w:rPr>
          <w:rFonts w:eastAsia="Times New Roman" w:cs="Times New Roman"/>
          <w:b/>
          <w:lang w:eastAsia="cs-CZ"/>
        </w:rPr>
      </w:pPr>
      <w:r w:rsidRPr="00AB1353">
        <w:rPr>
          <w:rFonts w:eastAsia="Times New Roman" w:cs="Times New Roman"/>
          <w:b/>
          <w:lang w:eastAsia="cs-CZ"/>
        </w:rPr>
        <w:t>I.</w:t>
      </w:r>
    </w:p>
    <w:p w:rsidR="0003066B" w:rsidRPr="00AB1353" w:rsidRDefault="00AB1353" w:rsidP="00AB1353">
      <w:pPr>
        <w:ind w:right="414"/>
        <w:jc w:val="center"/>
        <w:rPr>
          <w:rFonts w:eastAsia="Times New Roman" w:cs="Times New Roman"/>
          <w:b/>
          <w:lang w:eastAsia="cs-CZ"/>
        </w:rPr>
      </w:pPr>
      <w:r w:rsidRPr="00AB1353">
        <w:rPr>
          <w:rFonts w:eastAsia="Times New Roman" w:cs="Times New Roman"/>
          <w:b/>
          <w:lang w:eastAsia="cs-CZ"/>
        </w:rPr>
        <w:t>SMLUVNÍ STRANY</w:t>
      </w:r>
    </w:p>
    <w:p w:rsidR="00AB1353" w:rsidRPr="00AB1353" w:rsidRDefault="00AB1353" w:rsidP="00DC5B2E">
      <w:pPr>
        <w:ind w:right="414"/>
        <w:rPr>
          <w:rFonts w:eastAsia="Times New Roman" w:cs="Times New Roman"/>
          <w:lang w:eastAsia="cs-CZ"/>
        </w:rPr>
      </w:pPr>
    </w:p>
    <w:p w:rsidR="0003066B" w:rsidRPr="00AB1353" w:rsidRDefault="0003066B" w:rsidP="00DC5B2E">
      <w:pPr>
        <w:ind w:right="414"/>
        <w:rPr>
          <w:rFonts w:eastAsia="Times New Roman" w:cs="Times New Roman"/>
          <w:lang w:eastAsia="cs-CZ"/>
        </w:rPr>
      </w:pPr>
    </w:p>
    <w:p w:rsidR="00AB1353" w:rsidRPr="00AB1353" w:rsidRDefault="00AB1353" w:rsidP="00DC5B2E">
      <w:pPr>
        <w:ind w:right="414"/>
        <w:rPr>
          <w:rFonts w:eastAsia="Times New Roman" w:cs="Times New Roman"/>
          <w:b/>
          <w:u w:val="single"/>
          <w:lang w:eastAsia="cs-CZ"/>
        </w:rPr>
      </w:pPr>
      <w:r w:rsidRPr="00AB1353">
        <w:rPr>
          <w:rFonts w:eastAsia="Times New Roman" w:cs="Times New Roman"/>
          <w:b/>
          <w:u w:val="single"/>
          <w:lang w:eastAsia="cs-CZ"/>
        </w:rPr>
        <w:t>Objednatel:</w:t>
      </w:r>
      <w:bookmarkStart w:id="0" w:name="_GoBack"/>
      <w:bookmarkEnd w:id="0"/>
    </w:p>
    <w:p w:rsidR="0003066B" w:rsidRDefault="00276026" w:rsidP="00DC5B2E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Název: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276026">
        <w:rPr>
          <w:rFonts w:eastAsia="Times New Roman" w:cs="Times New Roman"/>
          <w:b/>
          <w:lang w:eastAsia="cs-CZ"/>
        </w:rPr>
        <w:t>Vodovody a kanalizace Přerov, a.s.</w:t>
      </w:r>
    </w:p>
    <w:p w:rsidR="00AB1353" w:rsidRDefault="00AB1353" w:rsidP="00DC5B2E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</w:t>
      </w:r>
      <w:r w:rsidR="00276026">
        <w:rPr>
          <w:rFonts w:eastAsia="Times New Roman" w:cs="Times New Roman"/>
          <w:lang w:eastAsia="cs-CZ"/>
        </w:rPr>
        <w:t>ené:</w:t>
      </w:r>
      <w:r w:rsidR="00276026">
        <w:rPr>
          <w:rFonts w:eastAsia="Times New Roman" w:cs="Times New Roman"/>
          <w:lang w:eastAsia="cs-CZ"/>
        </w:rPr>
        <w:tab/>
      </w:r>
      <w:r w:rsidR="00276026">
        <w:rPr>
          <w:rFonts w:eastAsia="Times New Roman" w:cs="Times New Roman"/>
          <w:lang w:eastAsia="cs-CZ"/>
        </w:rPr>
        <w:tab/>
      </w:r>
      <w:r w:rsidR="00276026">
        <w:rPr>
          <w:rFonts w:eastAsia="Times New Roman" w:cs="Times New Roman"/>
          <w:lang w:eastAsia="cs-CZ"/>
        </w:rPr>
        <w:tab/>
        <w:t>Ing. Miroslavem Dundálkem, ředitelem společnosti</w:t>
      </w:r>
    </w:p>
    <w:p w:rsidR="00AB1353" w:rsidRDefault="00276026" w:rsidP="00DC5B2E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Adresa: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Šířava 482/21, Přerov I-Město, 750 02 Přerov</w:t>
      </w:r>
    </w:p>
    <w:p w:rsidR="00AB1353" w:rsidRDefault="00276026" w:rsidP="00DC5B2E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47674521</w:t>
      </w:r>
    </w:p>
    <w:p w:rsidR="00AB1353" w:rsidRDefault="00276026" w:rsidP="00DC5B2E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DIČ: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CZ47674521</w:t>
      </w:r>
    </w:p>
    <w:p w:rsidR="00276026" w:rsidRDefault="00276026" w:rsidP="0003066B">
      <w:pPr>
        <w:ind w:right="414"/>
        <w:jc w:val="both"/>
        <w:rPr>
          <w:rFonts w:eastAsia="Times New Roman" w:cs="Times New Roman"/>
          <w:lang w:eastAsia="cs-CZ"/>
        </w:rPr>
      </w:pPr>
    </w:p>
    <w:p w:rsidR="0003066B" w:rsidRPr="00AB1353" w:rsidRDefault="00276026" w:rsidP="0003066B">
      <w:pPr>
        <w:ind w:right="414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</w:t>
      </w:r>
      <w:r w:rsidR="00AB1353">
        <w:rPr>
          <w:rFonts w:eastAsia="Times New Roman" w:cs="Times New Roman"/>
          <w:lang w:eastAsia="cs-CZ"/>
        </w:rPr>
        <w:t>(dále jen „</w:t>
      </w:r>
      <w:r w:rsidR="0003066B" w:rsidRPr="00AB1353">
        <w:rPr>
          <w:rFonts w:eastAsia="Times New Roman" w:cs="Times New Roman"/>
          <w:lang w:eastAsia="cs-CZ"/>
        </w:rPr>
        <w:t>objednatel“)</w:t>
      </w:r>
    </w:p>
    <w:p w:rsidR="004D3996" w:rsidRPr="00AB1353" w:rsidRDefault="004D3996" w:rsidP="0003066B">
      <w:pPr>
        <w:ind w:right="414"/>
        <w:jc w:val="both"/>
        <w:rPr>
          <w:rFonts w:eastAsia="Times New Roman" w:cs="Times New Roman"/>
          <w:lang w:eastAsia="cs-CZ"/>
        </w:rPr>
      </w:pPr>
    </w:p>
    <w:p w:rsidR="00AB1353" w:rsidRPr="00AB1353" w:rsidRDefault="00AB1353" w:rsidP="0003066B">
      <w:pPr>
        <w:ind w:right="414"/>
        <w:jc w:val="both"/>
        <w:rPr>
          <w:rFonts w:eastAsia="Times New Roman" w:cs="Times New Roman"/>
          <w:b/>
          <w:u w:val="single"/>
          <w:lang w:eastAsia="cs-CZ"/>
        </w:rPr>
      </w:pPr>
      <w:r w:rsidRPr="00AB1353">
        <w:rPr>
          <w:rFonts w:eastAsia="Times New Roman" w:cs="Times New Roman"/>
          <w:b/>
          <w:u w:val="single"/>
          <w:lang w:eastAsia="cs-CZ"/>
        </w:rPr>
        <w:t>Poskytovate</w:t>
      </w:r>
      <w:r>
        <w:rPr>
          <w:rFonts w:eastAsia="Times New Roman" w:cs="Times New Roman"/>
          <w:b/>
          <w:u w:val="single"/>
          <w:lang w:eastAsia="cs-CZ"/>
        </w:rPr>
        <w:t>l</w:t>
      </w:r>
      <w:r w:rsidRPr="00AB1353">
        <w:rPr>
          <w:rFonts w:eastAsia="Times New Roman" w:cs="Times New Roman"/>
          <w:b/>
          <w:u w:val="single"/>
          <w:lang w:eastAsia="cs-CZ"/>
        </w:rPr>
        <w:t>: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Název: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276026">
        <w:rPr>
          <w:rFonts w:eastAsia="Times New Roman" w:cs="Times New Roman"/>
          <w:b/>
          <w:lang w:eastAsia="cs-CZ"/>
        </w:rPr>
        <w:t>SOFIS GRANT s.r.o.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Zastoupené: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Ing. Petrem Spilkou, jednatelem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Adresa: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Na Lysině 658/25, 147 00 Praha 4 - Podolí</w:t>
      </w:r>
    </w:p>
    <w:p w:rsidR="00AB1353" w:rsidRDefault="00A21509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02</w:t>
      </w:r>
      <w:r w:rsidR="00AB1353">
        <w:rPr>
          <w:rFonts w:eastAsia="Times New Roman" w:cs="Times New Roman"/>
          <w:lang w:eastAsia="cs-CZ"/>
        </w:rPr>
        <w:t>781336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DIČ: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CZ0</w:t>
      </w:r>
      <w:r w:rsidR="00A21509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>781336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Bankovní spojení: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Fio banka, a.s.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Číslo účtu: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2900572943/2010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Kontaktní osoba: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Kateřina Danišová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Telefon: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+420 720 508 890</w:t>
      </w:r>
    </w:p>
    <w:p w:rsidR="00AB1353" w:rsidRDefault="00AB1353" w:rsidP="00AB1353">
      <w:pPr>
        <w:ind w:right="414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E-mail: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hyperlink r:id="rId8" w:history="1">
        <w:r w:rsidRPr="0015009D">
          <w:rPr>
            <w:rStyle w:val="Hypertextovodkaz"/>
            <w:rFonts w:eastAsia="Times New Roman" w:cs="Times New Roman"/>
            <w:lang w:eastAsia="cs-CZ"/>
          </w:rPr>
          <w:t>danisova@sofis-grant.cz</w:t>
        </w:r>
      </w:hyperlink>
      <w:r>
        <w:rPr>
          <w:rFonts w:eastAsia="Times New Roman" w:cs="Times New Roman"/>
          <w:lang w:eastAsia="cs-CZ"/>
        </w:rPr>
        <w:t xml:space="preserve">  </w:t>
      </w:r>
    </w:p>
    <w:p w:rsidR="00803DA5" w:rsidRPr="00AB1353" w:rsidRDefault="00803DA5" w:rsidP="0003066B">
      <w:pPr>
        <w:ind w:right="414"/>
        <w:jc w:val="both"/>
        <w:rPr>
          <w:rFonts w:eastAsia="Times New Roman" w:cs="Times New Roman"/>
          <w:lang w:eastAsia="cs-CZ"/>
        </w:rPr>
      </w:pPr>
    </w:p>
    <w:p w:rsidR="0003066B" w:rsidRPr="00AB1353" w:rsidRDefault="0003066B" w:rsidP="0003066B">
      <w:pPr>
        <w:ind w:right="414"/>
        <w:jc w:val="both"/>
        <w:rPr>
          <w:rFonts w:eastAsia="Times New Roman" w:cs="Times New Roman"/>
          <w:lang w:eastAsia="cs-CZ"/>
        </w:rPr>
      </w:pPr>
      <w:r w:rsidRPr="00AB1353">
        <w:rPr>
          <w:rFonts w:eastAsia="Times New Roman" w:cs="Times New Roman"/>
          <w:lang w:eastAsia="cs-CZ"/>
        </w:rPr>
        <w:t>(dále jen „</w:t>
      </w:r>
      <w:r w:rsidR="0055322F">
        <w:rPr>
          <w:rFonts w:eastAsia="Times New Roman" w:cs="Times New Roman"/>
          <w:lang w:eastAsia="cs-CZ"/>
        </w:rPr>
        <w:t>poskytovatel</w:t>
      </w:r>
      <w:r w:rsidRPr="00AB1353">
        <w:rPr>
          <w:rFonts w:eastAsia="Times New Roman" w:cs="Times New Roman"/>
          <w:lang w:eastAsia="cs-CZ"/>
        </w:rPr>
        <w:t>“)</w:t>
      </w:r>
    </w:p>
    <w:p w:rsidR="0003066B" w:rsidRPr="00AB1353" w:rsidRDefault="0003066B" w:rsidP="0003066B">
      <w:pPr>
        <w:ind w:right="414"/>
        <w:jc w:val="both"/>
        <w:rPr>
          <w:rFonts w:eastAsia="Times New Roman" w:cs="Times New Roman"/>
          <w:lang w:eastAsia="cs-CZ"/>
        </w:rPr>
      </w:pPr>
    </w:p>
    <w:p w:rsidR="00EE555B" w:rsidRDefault="0055322F" w:rsidP="0055322F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výslovně dohodují, že jejich závazkový vztah se řídí zákonem č. 89/2012 Sb., občanského zákoníku, ve znění pozdějších předpisů (dále jen obchodní zákoník) a uzavírají ve smyslu § 1746, odst. II, citovaného zákona tento </w:t>
      </w:r>
    </w:p>
    <w:p w:rsidR="0055322F" w:rsidRDefault="0055322F" w:rsidP="0055322F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55322F" w:rsidRDefault="0055322F" w:rsidP="0055322F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55322F">
        <w:rPr>
          <w:rFonts w:ascii="Times New Roman" w:hAnsi="Times New Roman"/>
          <w:b/>
          <w:sz w:val="22"/>
          <w:szCs w:val="22"/>
        </w:rPr>
        <w:t>DODATEK KE SMLOUVĚ O DODÁVCE SLUŽEB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5322F" w:rsidRPr="0055322F" w:rsidRDefault="0055322F" w:rsidP="0055322F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E555B" w:rsidRPr="00AB1353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EE555B" w:rsidRPr="00AB1353">
        <w:rPr>
          <w:rFonts w:ascii="Times New Roman" w:hAnsi="Times New Roman"/>
          <w:b/>
          <w:sz w:val="22"/>
          <w:szCs w:val="22"/>
        </w:rPr>
        <w:t>I.</w:t>
      </w:r>
    </w:p>
    <w:p w:rsidR="00EE555B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ÚVODNÍ USTANOVENÍ</w:t>
      </w:r>
    </w:p>
    <w:p w:rsidR="0055322F" w:rsidRPr="00AB1353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5322F" w:rsidRDefault="00EE555B" w:rsidP="00EE555B">
      <w:pPr>
        <w:pStyle w:val="Import7"/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AB1353">
        <w:rPr>
          <w:rFonts w:ascii="Times New Roman" w:hAnsi="Times New Roman"/>
          <w:sz w:val="22"/>
          <w:szCs w:val="22"/>
        </w:rPr>
        <w:t xml:space="preserve">Dne </w:t>
      </w:r>
      <w:r w:rsidR="00C60C6F">
        <w:rPr>
          <w:rFonts w:ascii="Times New Roman" w:hAnsi="Times New Roman"/>
          <w:sz w:val="22"/>
          <w:szCs w:val="22"/>
        </w:rPr>
        <w:t>10.9.2019</w:t>
      </w:r>
      <w:r w:rsidRPr="00AB1353">
        <w:rPr>
          <w:rFonts w:ascii="Times New Roman" w:hAnsi="Times New Roman"/>
          <w:sz w:val="22"/>
          <w:szCs w:val="22"/>
        </w:rPr>
        <w:t xml:space="preserve"> byla mezi smluvními stranami uzavřena Smlouva o </w:t>
      </w:r>
      <w:r w:rsidR="0055322F">
        <w:rPr>
          <w:rFonts w:ascii="Times New Roman" w:hAnsi="Times New Roman"/>
          <w:sz w:val="22"/>
          <w:szCs w:val="22"/>
        </w:rPr>
        <w:t>dodávce služeb</w:t>
      </w:r>
      <w:r w:rsidRPr="00AB1353">
        <w:rPr>
          <w:rFonts w:ascii="Times New Roman" w:hAnsi="Times New Roman"/>
          <w:sz w:val="22"/>
          <w:szCs w:val="22"/>
        </w:rPr>
        <w:t xml:space="preserve">, na základě které se </w:t>
      </w:r>
      <w:r w:rsidR="0055322F">
        <w:rPr>
          <w:rFonts w:ascii="Times New Roman" w:hAnsi="Times New Roman"/>
          <w:sz w:val="22"/>
          <w:szCs w:val="22"/>
        </w:rPr>
        <w:t>poskytovatel</w:t>
      </w:r>
      <w:r w:rsidRPr="00AB1353">
        <w:rPr>
          <w:rFonts w:ascii="Times New Roman" w:hAnsi="Times New Roman"/>
          <w:sz w:val="22"/>
          <w:szCs w:val="22"/>
        </w:rPr>
        <w:t xml:space="preserve"> zavázal pro objednatele </w:t>
      </w:r>
      <w:r w:rsidR="009C0924">
        <w:rPr>
          <w:rFonts w:ascii="Times New Roman" w:hAnsi="Times New Roman"/>
          <w:sz w:val="22"/>
          <w:szCs w:val="22"/>
        </w:rPr>
        <w:t>zajistit služby odborného poradce projektu v rámci Operačního programu Životní prostředí</w:t>
      </w:r>
      <w:r w:rsidR="0055322F">
        <w:rPr>
          <w:rFonts w:ascii="Times New Roman" w:hAnsi="Times New Roman"/>
          <w:sz w:val="22"/>
          <w:szCs w:val="22"/>
        </w:rPr>
        <w:t>, na projek</w:t>
      </w:r>
      <w:r w:rsidR="009C0924">
        <w:rPr>
          <w:rFonts w:ascii="Times New Roman" w:hAnsi="Times New Roman"/>
          <w:sz w:val="22"/>
          <w:szCs w:val="22"/>
        </w:rPr>
        <w:t xml:space="preserve">tu </w:t>
      </w:r>
      <w:r w:rsidR="009C0924" w:rsidRPr="009C0924">
        <w:rPr>
          <w:rFonts w:ascii="Times New Roman" w:hAnsi="Times New Roman"/>
          <w:b/>
          <w:sz w:val="22"/>
          <w:szCs w:val="22"/>
        </w:rPr>
        <w:t>„ČOV a kanalizace Čekyně, Dolní Újezd, Lhotka</w:t>
      </w:r>
      <w:r w:rsidR="009C0924">
        <w:rPr>
          <w:rFonts w:ascii="Times New Roman" w:hAnsi="Times New Roman"/>
          <w:sz w:val="22"/>
          <w:szCs w:val="22"/>
        </w:rPr>
        <w:t>“ (dále</w:t>
      </w:r>
      <w:r w:rsidR="0055322F">
        <w:rPr>
          <w:rFonts w:ascii="Times New Roman" w:hAnsi="Times New Roman"/>
          <w:sz w:val="22"/>
          <w:szCs w:val="22"/>
        </w:rPr>
        <w:t xml:space="preserve"> „projekt“). </w:t>
      </w:r>
    </w:p>
    <w:p w:rsidR="0055322F" w:rsidRDefault="0055322F" w:rsidP="00EE555B">
      <w:pPr>
        <w:pStyle w:val="Import7"/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</w:p>
    <w:p w:rsidR="00EE555B" w:rsidRDefault="00EE555B" w:rsidP="00EE555B">
      <w:pPr>
        <w:pStyle w:val="Import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65A6E" w:rsidRDefault="00265A6E" w:rsidP="00EE555B">
      <w:pPr>
        <w:pStyle w:val="Import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65A6E" w:rsidRDefault="00265A6E" w:rsidP="00EE555B">
      <w:pPr>
        <w:pStyle w:val="Import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5322F" w:rsidRPr="00AB1353" w:rsidRDefault="0055322F" w:rsidP="00EE555B">
      <w:pPr>
        <w:pStyle w:val="Import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E555B" w:rsidRPr="00AB1353" w:rsidRDefault="00EE555B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B1353">
        <w:rPr>
          <w:rFonts w:ascii="Times New Roman" w:hAnsi="Times New Roman"/>
          <w:b/>
          <w:sz w:val="22"/>
          <w:szCs w:val="22"/>
        </w:rPr>
        <w:lastRenderedPageBreak/>
        <w:t>I</w:t>
      </w:r>
      <w:r w:rsidR="0055322F">
        <w:rPr>
          <w:rFonts w:ascii="Times New Roman" w:hAnsi="Times New Roman"/>
          <w:b/>
          <w:sz w:val="22"/>
          <w:szCs w:val="22"/>
        </w:rPr>
        <w:t>I</w:t>
      </w:r>
      <w:r w:rsidRPr="00AB1353">
        <w:rPr>
          <w:rFonts w:ascii="Times New Roman" w:hAnsi="Times New Roman"/>
          <w:b/>
          <w:sz w:val="22"/>
          <w:szCs w:val="22"/>
        </w:rPr>
        <w:t>I.</w:t>
      </w:r>
    </w:p>
    <w:p w:rsidR="00EE555B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DŮVOD K UZAVŘENÍ DODATKU</w:t>
      </w:r>
    </w:p>
    <w:p w:rsidR="0055322F" w:rsidRPr="00AB1353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5322F" w:rsidRDefault="0055322F" w:rsidP="0055322F">
      <w:pPr>
        <w:pStyle w:val="Import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="00EE555B" w:rsidRPr="00AB1353">
        <w:rPr>
          <w:rFonts w:ascii="Times New Roman" w:hAnsi="Times New Roman"/>
          <w:sz w:val="22"/>
          <w:szCs w:val="22"/>
        </w:rPr>
        <w:t>V průběhu realizace díla došlo po vzájemném odsouhlasení obou sm</w:t>
      </w:r>
      <w:r w:rsidR="00F8792C">
        <w:rPr>
          <w:rFonts w:ascii="Times New Roman" w:hAnsi="Times New Roman"/>
          <w:sz w:val="22"/>
          <w:szCs w:val="22"/>
        </w:rPr>
        <w:t>luvních stran k doplnění Platebních podmínek</w:t>
      </w:r>
      <w:r w:rsidR="00EE555B" w:rsidRPr="00AB1353">
        <w:rPr>
          <w:rFonts w:ascii="Times New Roman" w:hAnsi="Times New Roman"/>
          <w:sz w:val="22"/>
          <w:szCs w:val="22"/>
        </w:rPr>
        <w:t xml:space="preserve"> tak, jak je sjednáno dále v tomto dodatku. </w:t>
      </w:r>
    </w:p>
    <w:p w:rsidR="0055322F" w:rsidRDefault="0055322F" w:rsidP="00EE555B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EE555B" w:rsidRDefault="0055322F" w:rsidP="0055322F">
      <w:pPr>
        <w:pStyle w:val="Import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  <w:t xml:space="preserve">Tento dodatek mění platební podmínky. Důvodem změny je fakt, že </w:t>
      </w:r>
      <w:r w:rsidRPr="0055322F">
        <w:rPr>
          <w:rFonts w:ascii="Times New Roman" w:hAnsi="Times New Roman"/>
          <w:sz w:val="22"/>
          <w:szCs w:val="22"/>
        </w:rPr>
        <w:t>závazky</w:t>
      </w:r>
      <w:r>
        <w:rPr>
          <w:rFonts w:ascii="Times New Roman" w:hAnsi="Times New Roman"/>
          <w:sz w:val="22"/>
          <w:szCs w:val="22"/>
        </w:rPr>
        <w:t xml:space="preserve"> poskytovatele </w:t>
      </w:r>
      <w:r w:rsidRPr="0055322F">
        <w:rPr>
          <w:rFonts w:ascii="Times New Roman" w:hAnsi="Times New Roman"/>
          <w:sz w:val="22"/>
          <w:szCs w:val="22"/>
        </w:rPr>
        <w:t xml:space="preserve">plynoucí ze smlouvy </w:t>
      </w:r>
      <w:r w:rsidR="00F81D27">
        <w:rPr>
          <w:rFonts w:ascii="Times New Roman" w:hAnsi="Times New Roman"/>
          <w:sz w:val="22"/>
          <w:szCs w:val="22"/>
        </w:rPr>
        <w:t xml:space="preserve">, které měly být </w:t>
      </w:r>
      <w:r w:rsidR="003250B6">
        <w:rPr>
          <w:rFonts w:ascii="Times New Roman" w:hAnsi="Times New Roman"/>
          <w:sz w:val="22"/>
          <w:szCs w:val="22"/>
        </w:rPr>
        <w:t xml:space="preserve">provedeny v zimních měsících (listopadu a prosince) </w:t>
      </w:r>
      <w:r w:rsidR="00F81D27">
        <w:rPr>
          <w:rFonts w:ascii="Times New Roman" w:hAnsi="Times New Roman"/>
          <w:sz w:val="22"/>
          <w:szCs w:val="22"/>
        </w:rPr>
        <w:t>byly z důvodů zimního omezení stavebních prací a minimální činnosti ve vzthau k poskytovateli dotace zajišťovány v omezeném rozsahu a tedy nemohly být fakturovány.</w:t>
      </w:r>
      <w:r w:rsidR="003250B6">
        <w:rPr>
          <w:rFonts w:ascii="Times New Roman" w:hAnsi="Times New Roman"/>
          <w:sz w:val="22"/>
          <w:szCs w:val="22"/>
        </w:rPr>
        <w:t xml:space="preserve"> </w:t>
      </w:r>
      <w:r w:rsidR="00F81D27">
        <w:rPr>
          <w:rFonts w:ascii="Times New Roman" w:hAnsi="Times New Roman"/>
          <w:sz w:val="22"/>
          <w:szCs w:val="22"/>
        </w:rPr>
        <w:t xml:space="preserve">Z důvodů přesunutí těchto činností odborného poradce projektu do jarních měsíců se Smluvní strany dohodly na přesunu </w:t>
      </w:r>
      <w:r w:rsidR="003250B6">
        <w:rPr>
          <w:rFonts w:ascii="Times New Roman" w:hAnsi="Times New Roman"/>
          <w:sz w:val="22"/>
          <w:szCs w:val="22"/>
        </w:rPr>
        <w:t>finanční</w:t>
      </w:r>
      <w:r w:rsidR="00F81D27">
        <w:rPr>
          <w:rFonts w:ascii="Times New Roman" w:hAnsi="Times New Roman"/>
          <w:sz w:val="22"/>
          <w:szCs w:val="22"/>
        </w:rPr>
        <w:t>ch</w:t>
      </w:r>
      <w:r w:rsidR="003250B6">
        <w:rPr>
          <w:rFonts w:ascii="Times New Roman" w:hAnsi="Times New Roman"/>
          <w:sz w:val="22"/>
          <w:szCs w:val="22"/>
        </w:rPr>
        <w:t xml:space="preserve"> </w:t>
      </w:r>
      <w:r w:rsidR="00F81D27">
        <w:rPr>
          <w:rFonts w:ascii="Times New Roman" w:hAnsi="Times New Roman"/>
          <w:sz w:val="22"/>
          <w:szCs w:val="22"/>
        </w:rPr>
        <w:t>prostředků do zbylých měsíců smluvního vztahu. Tedy</w:t>
      </w:r>
      <w:r w:rsidR="00987D29">
        <w:rPr>
          <w:rFonts w:ascii="Times New Roman" w:hAnsi="Times New Roman"/>
          <w:sz w:val="22"/>
          <w:szCs w:val="22"/>
        </w:rPr>
        <w:t xml:space="preserve"> </w:t>
      </w:r>
      <w:r w:rsidR="00F81D27">
        <w:rPr>
          <w:rFonts w:ascii="Times New Roman" w:hAnsi="Times New Roman"/>
          <w:sz w:val="22"/>
          <w:szCs w:val="22"/>
        </w:rPr>
        <w:t xml:space="preserve">do následujících </w:t>
      </w:r>
      <w:r w:rsidR="00987D29">
        <w:rPr>
          <w:rFonts w:ascii="Times New Roman" w:hAnsi="Times New Roman"/>
          <w:sz w:val="22"/>
          <w:szCs w:val="22"/>
        </w:rPr>
        <w:t xml:space="preserve">13 měsíců </w:t>
      </w:r>
      <w:r w:rsidR="00F81D27">
        <w:rPr>
          <w:rFonts w:ascii="Times New Roman" w:hAnsi="Times New Roman"/>
          <w:sz w:val="22"/>
          <w:szCs w:val="22"/>
        </w:rPr>
        <w:t xml:space="preserve">předpokládané </w:t>
      </w:r>
      <w:r w:rsidR="00987D29">
        <w:rPr>
          <w:rFonts w:ascii="Times New Roman" w:hAnsi="Times New Roman"/>
          <w:sz w:val="22"/>
          <w:szCs w:val="22"/>
        </w:rPr>
        <w:t xml:space="preserve">zbývající </w:t>
      </w:r>
      <w:r w:rsidR="00F81D27">
        <w:rPr>
          <w:rFonts w:ascii="Times New Roman" w:hAnsi="Times New Roman"/>
          <w:sz w:val="22"/>
          <w:szCs w:val="22"/>
        </w:rPr>
        <w:t xml:space="preserve">doby poskytovaní </w:t>
      </w:r>
      <w:r w:rsidR="00987D29">
        <w:rPr>
          <w:rFonts w:ascii="Times New Roman" w:hAnsi="Times New Roman"/>
          <w:sz w:val="22"/>
          <w:szCs w:val="22"/>
        </w:rPr>
        <w:t>služe</w:t>
      </w:r>
      <w:r w:rsidR="00CF52A7">
        <w:rPr>
          <w:rFonts w:ascii="Times New Roman" w:hAnsi="Times New Roman"/>
          <w:sz w:val="22"/>
          <w:szCs w:val="22"/>
        </w:rPr>
        <w:t>b</w:t>
      </w:r>
      <w:r w:rsidR="00987D29">
        <w:rPr>
          <w:rFonts w:ascii="Times New Roman" w:hAnsi="Times New Roman"/>
          <w:sz w:val="22"/>
          <w:szCs w:val="22"/>
        </w:rPr>
        <w:t xml:space="preserve">). </w:t>
      </w:r>
    </w:p>
    <w:p w:rsidR="004019A6" w:rsidRDefault="004019A6" w:rsidP="004019A6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4019A6" w:rsidRDefault="004019A6" w:rsidP="004019A6">
      <w:pPr>
        <w:pStyle w:val="Import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</w:r>
      <w:r w:rsidR="00F81D27">
        <w:rPr>
          <w:rFonts w:ascii="Times New Roman" w:hAnsi="Times New Roman"/>
          <w:sz w:val="22"/>
          <w:szCs w:val="22"/>
        </w:rPr>
        <w:t xml:space="preserve">Uzavřením tohoto dodatku se neměnní celková cena uzavřené smlouvy, ale dochází pouze k úpravě čerpání prostředků v čase. Celková cena </w:t>
      </w:r>
      <w:r w:rsidR="00E45335">
        <w:rPr>
          <w:rFonts w:ascii="Times New Roman" w:hAnsi="Times New Roman"/>
          <w:sz w:val="22"/>
          <w:szCs w:val="22"/>
        </w:rPr>
        <w:t>za provedené služby uvedená</w:t>
      </w:r>
      <w:r w:rsidR="00672172">
        <w:rPr>
          <w:rFonts w:ascii="Times New Roman" w:hAnsi="Times New Roman"/>
          <w:sz w:val="22"/>
          <w:szCs w:val="22"/>
        </w:rPr>
        <w:t xml:space="preserve"> ve </w:t>
      </w:r>
      <w:r w:rsidR="00F81D27">
        <w:rPr>
          <w:rFonts w:ascii="Times New Roman" w:hAnsi="Times New Roman"/>
          <w:sz w:val="22"/>
          <w:szCs w:val="22"/>
        </w:rPr>
        <w:t>Smlouvě zůstává shodná</w:t>
      </w:r>
      <w:r w:rsidR="00672172">
        <w:rPr>
          <w:rFonts w:ascii="Times New Roman" w:hAnsi="Times New Roman"/>
          <w:sz w:val="22"/>
          <w:szCs w:val="22"/>
        </w:rPr>
        <w:t>..</w:t>
      </w:r>
    </w:p>
    <w:p w:rsidR="00EE555B" w:rsidRDefault="00EE555B" w:rsidP="00EE555B">
      <w:pPr>
        <w:pStyle w:val="Import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E45335" w:rsidRPr="00AB1353" w:rsidRDefault="00E45335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E555B" w:rsidRPr="00AB1353" w:rsidRDefault="0055322F" w:rsidP="00EE555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</w:t>
      </w:r>
      <w:r w:rsidR="00EE555B" w:rsidRPr="00AB1353">
        <w:rPr>
          <w:rFonts w:ascii="Times New Roman" w:hAnsi="Times New Roman"/>
          <w:b/>
          <w:sz w:val="22"/>
          <w:szCs w:val="22"/>
        </w:rPr>
        <w:t xml:space="preserve">. </w:t>
      </w:r>
    </w:p>
    <w:p w:rsidR="003D269B" w:rsidRPr="003D269B" w:rsidRDefault="0055322F" w:rsidP="003D269B">
      <w:pPr>
        <w:pStyle w:val="Import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PŘEDMĚT DODATKU</w:t>
      </w:r>
    </w:p>
    <w:p w:rsidR="003D269B" w:rsidRDefault="003D269B" w:rsidP="0055322F">
      <w:pPr>
        <w:pStyle w:val="Import0"/>
        <w:spacing w:line="240" w:lineRule="auto"/>
        <w:ind w:left="357" w:firstLine="21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ED31BC" w:rsidRDefault="003D269B" w:rsidP="00335145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ED31BC" w:rsidRPr="00335145">
        <w:rPr>
          <w:rFonts w:ascii="Times New Roman" w:hAnsi="Times New Roman"/>
          <w:sz w:val="22"/>
          <w:szCs w:val="22"/>
        </w:rPr>
        <w:t xml:space="preserve">. Smluvní strany sjednávají změnu č. </w:t>
      </w:r>
      <w:r w:rsidR="00335145" w:rsidRPr="00335145">
        <w:rPr>
          <w:rFonts w:ascii="Times New Roman" w:hAnsi="Times New Roman"/>
          <w:sz w:val="22"/>
          <w:szCs w:val="22"/>
        </w:rPr>
        <w:t>IV. Platební podmínky, odst. 1.1</w:t>
      </w:r>
    </w:p>
    <w:p w:rsidR="001C6520" w:rsidRDefault="001C6520" w:rsidP="00335145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1C6520" w:rsidRPr="006B1A22" w:rsidRDefault="001C6520" w:rsidP="00335145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Znění dle smlouvy:</w:t>
      </w:r>
    </w:p>
    <w:p w:rsidR="006B1A22" w:rsidRPr="006B1A22" w:rsidRDefault="006B1A22" w:rsidP="00335145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6B1A22" w:rsidRPr="00031A14" w:rsidRDefault="006B1A22" w:rsidP="00031A14">
      <w:pPr>
        <w:tabs>
          <w:tab w:val="right" w:pos="567"/>
        </w:tabs>
        <w:ind w:left="567"/>
        <w:jc w:val="both"/>
        <w:rPr>
          <w:rFonts w:eastAsia="Times New Roman"/>
          <w:bCs/>
          <w:lang w:eastAsia="cs-CZ"/>
        </w:rPr>
      </w:pPr>
      <w:r w:rsidRPr="00031A14">
        <w:rPr>
          <w:rFonts w:eastAsia="Times New Roman"/>
          <w:bCs/>
          <w:lang w:eastAsia="cs-CZ"/>
        </w:rPr>
        <w:t xml:space="preserve">Část odměny dle řádku 1, tabulku, odst. 2, čl. III, této smlouvy, ve výši </w:t>
      </w:r>
      <w:r w:rsidRPr="00031A14">
        <w:rPr>
          <w:rFonts w:eastAsia="Times New Roman"/>
          <w:b/>
          <w:bCs/>
          <w:lang w:eastAsia="cs-CZ"/>
        </w:rPr>
        <w:t>494 489 Kč</w:t>
      </w:r>
      <w:r w:rsidRPr="00031A14">
        <w:rPr>
          <w:rFonts w:eastAsia="Times New Roman"/>
          <w:bCs/>
          <w:lang w:eastAsia="cs-CZ"/>
        </w:rPr>
        <w:t xml:space="preserve"> (slovy: čtyři sta devadesát čtyři tisíc čtyři sta osmdesát devět korun českých) bez DPH, zvýšenou o částku </w:t>
      </w:r>
      <w:r w:rsidRPr="00031A14">
        <w:rPr>
          <w:b/>
        </w:rPr>
        <w:t>103 843</w:t>
      </w:r>
      <w:r w:rsidRPr="00031A14">
        <w:rPr>
          <w:rFonts w:eastAsia="Times New Roman"/>
          <w:b/>
          <w:bCs/>
          <w:lang w:eastAsia="cs-CZ"/>
        </w:rPr>
        <w:t xml:space="preserve"> Kč</w:t>
      </w:r>
      <w:r w:rsidRPr="00031A14">
        <w:rPr>
          <w:rFonts w:eastAsia="Times New Roman"/>
          <w:bCs/>
          <w:lang w:eastAsia="cs-CZ"/>
        </w:rPr>
        <w:t xml:space="preserve"> (slovy:</w:t>
      </w:r>
      <w:r w:rsidRPr="006B1A22">
        <w:t xml:space="preserve"> </w:t>
      </w:r>
      <w:r w:rsidRPr="00031A14">
        <w:rPr>
          <w:rFonts w:eastAsia="Times New Roman"/>
          <w:bCs/>
          <w:lang w:eastAsia="cs-CZ"/>
        </w:rPr>
        <w:t xml:space="preserve">jedno sto tři tisíc osm set čtyřicet tři korun českých), která odpovídá sazbě 21 % DPH, celkem tedy </w:t>
      </w:r>
      <w:r w:rsidRPr="00031A14">
        <w:rPr>
          <w:rFonts w:eastAsia="Times New Roman"/>
          <w:b/>
          <w:bCs/>
          <w:lang w:eastAsia="cs-CZ"/>
        </w:rPr>
        <w:t>598 332 Kč</w:t>
      </w:r>
      <w:r w:rsidRPr="00031A14">
        <w:rPr>
          <w:rFonts w:eastAsia="Times New Roman"/>
          <w:bCs/>
          <w:lang w:eastAsia="cs-CZ"/>
        </w:rPr>
        <w:t xml:space="preserve"> (slovy: pět set devadesát osm tisíc tři sta třicet dva korun českých včetně DPH) bude účtována za plnění dle </w:t>
      </w:r>
      <w:r w:rsidRPr="006B1A22">
        <w:t xml:space="preserve">čl. II. odst. 1.1., této smlouvy, vykonané poskytovatelem v předchozím kalendářním měsíci ve výši stanovené v poměru celkové ceny dle řádku 1, tabulky, odst. 2, čl. III, této smlouvy měsíční paušální částkou </w:t>
      </w:r>
      <w:r w:rsidRPr="00031A14">
        <w:rPr>
          <w:b/>
          <w:bCs/>
        </w:rPr>
        <w:t xml:space="preserve">29 087,6 Kč </w:t>
      </w:r>
      <w:r w:rsidRPr="006B1A22">
        <w:t xml:space="preserve">(slovy: dvacet devět tisíc osmdesát sedm korun českých šedesát haléřů) bez DPH, zvýšenou o částku </w:t>
      </w:r>
      <w:r w:rsidRPr="00031A14">
        <w:rPr>
          <w:b/>
        </w:rPr>
        <w:t>6 108,4 Kč</w:t>
      </w:r>
      <w:r w:rsidRPr="006B1A22">
        <w:t xml:space="preserve"> (slovy: šest tisíc jedno sto osm korun českých čtyřicet haléřů), která odpovídá sazbě 21 % DPH, celkem tedy </w:t>
      </w:r>
      <w:r w:rsidRPr="00031A14">
        <w:rPr>
          <w:b/>
        </w:rPr>
        <w:t>35 196 Kč</w:t>
      </w:r>
      <w:r w:rsidRPr="006B1A22">
        <w:t xml:space="preserve"> (slovy: třicet pět tisíc jedno sto devadesát šest korun českých) a délky výstavby v měsících stanovené dle smlouvy o dílo uzavřené mezi objednatelem a vybranými zhotovitelem projektu (dále jen „měsíční platba“). </w:t>
      </w:r>
      <w:r w:rsidR="008D3F5F" w:rsidRPr="00031A14">
        <w:rPr>
          <w:rFonts w:eastAsia="Times New Roman"/>
          <w:lang w:eastAsia="cs-CZ"/>
        </w:rPr>
        <w:t>Předpokládaná doba poskytovaných služeb je stanovena na 17 měsíců.</w:t>
      </w:r>
    </w:p>
    <w:p w:rsidR="001C6520" w:rsidRDefault="001C6520" w:rsidP="001C6520">
      <w:pPr>
        <w:tabs>
          <w:tab w:val="right" w:pos="567"/>
        </w:tabs>
        <w:jc w:val="both"/>
        <w:rPr>
          <w:rFonts w:eastAsia="Times New Roman"/>
          <w:lang w:eastAsia="cs-CZ"/>
        </w:rPr>
      </w:pPr>
    </w:p>
    <w:p w:rsidR="001C6520" w:rsidRDefault="00D43118" w:rsidP="001C6520">
      <w:pPr>
        <w:tabs>
          <w:tab w:val="right" w:pos="567"/>
        </w:tabs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Nové znění dle dodatku:</w:t>
      </w:r>
    </w:p>
    <w:p w:rsidR="00031A14" w:rsidRDefault="00031A14" w:rsidP="001C6520">
      <w:pPr>
        <w:tabs>
          <w:tab w:val="right" w:pos="567"/>
        </w:tabs>
        <w:jc w:val="both"/>
        <w:rPr>
          <w:rFonts w:eastAsia="Times New Roman"/>
          <w:lang w:eastAsia="cs-CZ"/>
        </w:rPr>
      </w:pPr>
    </w:p>
    <w:p w:rsidR="00F81D27" w:rsidRDefault="00685D7E" w:rsidP="00E45335">
      <w:pPr>
        <w:tabs>
          <w:tab w:val="right" w:pos="567"/>
        </w:tabs>
        <w:ind w:left="567"/>
        <w:jc w:val="both"/>
        <w:rPr>
          <w:lang w:eastAsia="cs-CZ"/>
        </w:rPr>
      </w:pPr>
      <w:r w:rsidRPr="004B24C9">
        <w:rPr>
          <w:lang w:eastAsia="cs-CZ"/>
        </w:rPr>
        <w:t xml:space="preserve">Část odměny dle řádku 1, tabulku, odst. 2, čl. III, této smlouvy, ve výši 494 489 Kč </w:t>
      </w:r>
      <w:r w:rsidRPr="00F96D0C">
        <w:rPr>
          <w:lang w:eastAsia="cs-CZ"/>
        </w:rPr>
        <w:t xml:space="preserve">(slovy: čtyři sta devadesát čtyři tisíc čtyři </w:t>
      </w:r>
      <w:r w:rsidR="004B24C9">
        <w:rPr>
          <w:lang w:eastAsia="cs-CZ"/>
        </w:rPr>
        <w:t xml:space="preserve">sta osmdesát devět korun českých) bez DPH, </w:t>
      </w:r>
      <w:r w:rsidR="00F81D27">
        <w:rPr>
          <w:lang w:eastAsia="cs-CZ"/>
        </w:rPr>
        <w:t>bude fakturována dle následujícího platebního kalendáře:</w:t>
      </w:r>
    </w:p>
    <w:tbl>
      <w:tblPr>
        <w:tblW w:w="7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056"/>
        <w:gridCol w:w="2049"/>
        <w:gridCol w:w="2656"/>
      </w:tblGrid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A06345" w:rsidRDefault="00C135E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Fakturace za měsíc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 w:rsidR="00A06345" w:rsidRDefault="00C135E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56" w:type="dxa"/>
            <w:shd w:val="clear" w:color="auto" w:fill="auto"/>
            <w:noWrap/>
            <w:vAlign w:val="center"/>
          </w:tcPr>
          <w:p w:rsidR="00A06345" w:rsidRDefault="00C135E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Vč. DPH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říjen 19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29 087,60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35 196,00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listopad 19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-  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prosinec 19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-  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leden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29 087,60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35 196,00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únor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březen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duben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květen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červen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červenec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srpen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září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říjen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listopad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prosinec 20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leden 21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>únor 21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33 562,60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40 610,75 Kč </w:t>
            </w:r>
          </w:p>
        </w:tc>
      </w:tr>
      <w:tr w:rsidR="00C135EF" w:rsidRPr="00C135EF" w:rsidTr="00C135EF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494 489,00 Kč </w:t>
            </w:r>
          </w:p>
        </w:tc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135EF" w:rsidRPr="00C135EF" w:rsidRDefault="00C135EF" w:rsidP="00C135E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5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598 331,69 Kč </w:t>
            </w:r>
          </w:p>
        </w:tc>
      </w:tr>
    </w:tbl>
    <w:p w:rsidR="00803DA5" w:rsidRDefault="00685D7E" w:rsidP="00E45335">
      <w:pPr>
        <w:tabs>
          <w:tab w:val="right" w:pos="567"/>
        </w:tabs>
        <w:ind w:left="567"/>
        <w:jc w:val="both"/>
        <w:rPr>
          <w:lang w:eastAsia="cs-CZ"/>
        </w:rPr>
      </w:pPr>
      <w:r w:rsidRPr="00685D7E">
        <w:rPr>
          <w:lang w:eastAsia="cs-CZ"/>
        </w:rPr>
        <w:t>.</w:t>
      </w:r>
    </w:p>
    <w:p w:rsidR="00E45335" w:rsidRDefault="00E45335" w:rsidP="00E45335">
      <w:pPr>
        <w:tabs>
          <w:tab w:val="right" w:pos="567"/>
        </w:tabs>
        <w:ind w:left="567"/>
        <w:jc w:val="both"/>
        <w:rPr>
          <w:rFonts w:eastAsia="Times New Roman"/>
          <w:bCs/>
          <w:lang w:eastAsia="cs-CZ"/>
        </w:rPr>
      </w:pPr>
    </w:p>
    <w:p w:rsidR="00E45335" w:rsidRPr="00E45335" w:rsidRDefault="00E45335" w:rsidP="00E45335">
      <w:pPr>
        <w:tabs>
          <w:tab w:val="right" w:pos="567"/>
        </w:tabs>
        <w:ind w:left="567"/>
        <w:jc w:val="both"/>
        <w:rPr>
          <w:rFonts w:eastAsia="Times New Roman"/>
          <w:bCs/>
          <w:lang w:eastAsia="cs-CZ"/>
        </w:rPr>
      </w:pPr>
    </w:p>
    <w:p w:rsidR="00EE555B" w:rsidRPr="00AB1353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AB1353">
        <w:rPr>
          <w:rFonts w:ascii="Times New Roman" w:hAnsi="Times New Roman"/>
          <w:b/>
          <w:color w:val="000000"/>
          <w:sz w:val="22"/>
          <w:szCs w:val="22"/>
        </w:rPr>
        <w:t>V.</w:t>
      </w:r>
    </w:p>
    <w:p w:rsidR="00EE555B" w:rsidRPr="00AB1353" w:rsidRDefault="0055322F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ZÁVĚREČNÁ USTANOVENÍ</w:t>
      </w:r>
    </w:p>
    <w:p w:rsidR="007A5BC1" w:rsidRPr="00AB1353" w:rsidRDefault="007A5BC1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AB1353">
        <w:rPr>
          <w:rFonts w:ascii="Times New Roman" w:hAnsi="Times New Roman"/>
          <w:color w:val="000000"/>
          <w:sz w:val="22"/>
          <w:szCs w:val="22"/>
        </w:rPr>
        <w:t xml:space="preserve">Ostatní ujednání smlouvy o </w:t>
      </w:r>
      <w:r w:rsidR="0055322F">
        <w:rPr>
          <w:rFonts w:ascii="Times New Roman" w:hAnsi="Times New Roman"/>
          <w:color w:val="000000"/>
          <w:sz w:val="22"/>
          <w:szCs w:val="22"/>
        </w:rPr>
        <w:t xml:space="preserve">poskytování služeb ze </w:t>
      </w:r>
      <w:r w:rsidRPr="00AB1353">
        <w:rPr>
          <w:rFonts w:ascii="Times New Roman" w:hAnsi="Times New Roman"/>
          <w:color w:val="000000"/>
          <w:sz w:val="22"/>
          <w:szCs w:val="22"/>
        </w:rPr>
        <w:t xml:space="preserve">dne </w:t>
      </w:r>
      <w:r w:rsidR="003A5BE2">
        <w:rPr>
          <w:rFonts w:ascii="Times New Roman" w:hAnsi="Times New Roman"/>
          <w:color w:val="000000"/>
          <w:sz w:val="22"/>
          <w:szCs w:val="22"/>
        </w:rPr>
        <w:t>10</w:t>
      </w:r>
      <w:r w:rsidR="00141DFD" w:rsidRPr="00AB1353">
        <w:rPr>
          <w:rFonts w:ascii="Times New Roman" w:hAnsi="Times New Roman"/>
          <w:color w:val="000000"/>
          <w:sz w:val="22"/>
          <w:szCs w:val="22"/>
        </w:rPr>
        <w:t>.</w:t>
      </w:r>
      <w:r w:rsidR="003A5BE2">
        <w:rPr>
          <w:rFonts w:ascii="Times New Roman" w:hAnsi="Times New Roman"/>
          <w:color w:val="000000"/>
          <w:sz w:val="22"/>
          <w:szCs w:val="22"/>
        </w:rPr>
        <w:t>9.2019</w:t>
      </w:r>
      <w:r w:rsidRPr="00AB1353">
        <w:rPr>
          <w:rFonts w:ascii="Times New Roman" w:hAnsi="Times New Roman"/>
          <w:color w:val="000000"/>
          <w:sz w:val="22"/>
          <w:szCs w:val="22"/>
        </w:rPr>
        <w:t xml:space="preserve"> nedotčená tímto dodatkem se nemění a zůstávají v platnosti.</w:t>
      </w:r>
    </w:p>
    <w:p w:rsidR="0055322F" w:rsidRPr="00AB1353" w:rsidRDefault="0055322F" w:rsidP="0055322F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3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AB1353">
        <w:rPr>
          <w:rFonts w:ascii="Times New Roman" w:hAnsi="Times New Roman"/>
          <w:color w:val="000000"/>
          <w:sz w:val="22"/>
          <w:szCs w:val="22"/>
        </w:rPr>
        <w:t xml:space="preserve">Tento dodatek, který je nedílnou součástí smlouvy </w:t>
      </w:r>
      <w:r w:rsidR="0055322F" w:rsidRPr="00AB1353">
        <w:rPr>
          <w:rFonts w:ascii="Times New Roman" w:hAnsi="Times New Roman"/>
          <w:color w:val="000000"/>
          <w:sz w:val="22"/>
          <w:szCs w:val="22"/>
        </w:rPr>
        <w:t xml:space="preserve">o </w:t>
      </w:r>
      <w:r w:rsidR="0055322F">
        <w:rPr>
          <w:rFonts w:ascii="Times New Roman" w:hAnsi="Times New Roman"/>
          <w:color w:val="000000"/>
          <w:sz w:val="22"/>
          <w:szCs w:val="22"/>
        </w:rPr>
        <w:t>poskytování služeb</w:t>
      </w:r>
      <w:r w:rsidRPr="00AB1353">
        <w:rPr>
          <w:rFonts w:ascii="Times New Roman" w:hAnsi="Times New Roman"/>
          <w:color w:val="000000"/>
          <w:sz w:val="22"/>
          <w:szCs w:val="22"/>
        </w:rPr>
        <w:t>, nabývá platnosti a účinnosti dnem jeho podpisu oprávněnými zástupci smluvních stran.</w:t>
      </w:r>
    </w:p>
    <w:p w:rsidR="0055322F" w:rsidRPr="00AB1353" w:rsidRDefault="0055322F" w:rsidP="0055322F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3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E555B" w:rsidRDefault="003A5BE2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Tento dodatek je vyhotoven ve 2 /dvou</w:t>
      </w:r>
      <w:r w:rsidR="00EE555B" w:rsidRPr="00AB1353">
        <w:rPr>
          <w:rFonts w:ascii="Times New Roman" w:hAnsi="Times New Roman"/>
          <w:color w:val="000000"/>
          <w:sz w:val="22"/>
          <w:szCs w:val="22"/>
        </w:rPr>
        <w:t xml:space="preserve">/ stejnopisech, z nichž </w:t>
      </w:r>
      <w:r>
        <w:rPr>
          <w:rFonts w:ascii="Times New Roman" w:hAnsi="Times New Roman"/>
          <w:color w:val="000000"/>
          <w:sz w:val="22"/>
          <w:szCs w:val="22"/>
        </w:rPr>
        <w:t>každá smluvní strana obdrží po 1 /jednom/ vyhotovení</w:t>
      </w:r>
      <w:r w:rsidR="00EE555B" w:rsidRPr="00AB1353">
        <w:rPr>
          <w:rFonts w:ascii="Times New Roman" w:hAnsi="Times New Roman"/>
          <w:color w:val="000000"/>
          <w:sz w:val="22"/>
          <w:szCs w:val="22"/>
        </w:rPr>
        <w:t>.</w:t>
      </w:r>
    </w:p>
    <w:p w:rsidR="0055322F" w:rsidRPr="00AB1353" w:rsidRDefault="0055322F" w:rsidP="0055322F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3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E555B" w:rsidRPr="00AB1353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AB1353">
        <w:rPr>
          <w:rFonts w:ascii="Times New Roman" w:hAnsi="Times New Roman"/>
          <w:color w:val="000000"/>
          <w:sz w:val="22"/>
          <w:szCs w:val="22"/>
        </w:rPr>
        <w:t>Smluvní strany prohlašují, že se seznámily s textem tohoto dodatku, a na důkaz souhlasu s jeho písemným zněním připojují své vlastnoruční podpisy.</w:t>
      </w:r>
    </w:p>
    <w:p w:rsidR="00EE555B" w:rsidRPr="00AB1353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90EA3" w:rsidRPr="00AB1353" w:rsidRDefault="00590EA3" w:rsidP="00E369D6">
      <w:pPr>
        <w:ind w:left="567" w:right="414"/>
        <w:rPr>
          <w:rFonts w:cs="Times New Roman"/>
          <w:lang w:bidi="cs-CZ"/>
        </w:rPr>
      </w:pPr>
    </w:p>
    <w:p w:rsidR="00590EA3" w:rsidRPr="00AB1353" w:rsidRDefault="00590EA3" w:rsidP="00E369D6">
      <w:pPr>
        <w:ind w:left="567" w:right="414"/>
        <w:rPr>
          <w:rFonts w:cs="Times New Roman"/>
          <w:lang w:bidi="cs-CZ"/>
        </w:rPr>
      </w:pPr>
    </w:p>
    <w:p w:rsidR="00E5798B" w:rsidRDefault="00E5798B" w:rsidP="00E369D6">
      <w:pPr>
        <w:ind w:left="567" w:right="414" w:hanging="567"/>
        <w:rPr>
          <w:rFonts w:eastAsia="Times New Roman" w:cs="Times New Roman"/>
          <w:color w:val="000000"/>
          <w:lang w:eastAsia="cs-CZ"/>
        </w:rPr>
      </w:pPr>
      <w:r w:rsidRPr="00AB1353">
        <w:rPr>
          <w:rFonts w:eastAsia="Times New Roman" w:cs="Times New Roman"/>
          <w:color w:val="000000"/>
          <w:lang w:eastAsia="cs-CZ"/>
        </w:rPr>
        <w:t>Za Objednatele:</w:t>
      </w:r>
      <w:r w:rsidRPr="00AB1353">
        <w:rPr>
          <w:rFonts w:eastAsia="Times New Roman" w:cs="Times New Roman"/>
          <w:color w:val="000000"/>
          <w:lang w:eastAsia="cs-CZ"/>
        </w:rPr>
        <w:tab/>
      </w:r>
      <w:r w:rsidRPr="00AB1353">
        <w:rPr>
          <w:rFonts w:eastAsia="Times New Roman" w:cs="Times New Roman"/>
          <w:color w:val="000000"/>
          <w:lang w:eastAsia="cs-CZ"/>
        </w:rPr>
        <w:tab/>
      </w:r>
      <w:r w:rsidRPr="00AB1353">
        <w:rPr>
          <w:rFonts w:eastAsia="Times New Roman" w:cs="Times New Roman"/>
          <w:color w:val="000000"/>
          <w:lang w:eastAsia="cs-CZ"/>
        </w:rPr>
        <w:tab/>
      </w:r>
      <w:r w:rsidRPr="00AB1353">
        <w:rPr>
          <w:rFonts w:eastAsia="Times New Roman" w:cs="Times New Roman"/>
          <w:color w:val="000000"/>
          <w:lang w:eastAsia="cs-CZ"/>
        </w:rPr>
        <w:tab/>
      </w:r>
      <w:r w:rsidR="00760A07" w:rsidRPr="00AB1353">
        <w:rPr>
          <w:rFonts w:eastAsia="Times New Roman" w:cs="Times New Roman"/>
          <w:color w:val="000000"/>
          <w:lang w:eastAsia="cs-CZ"/>
        </w:rPr>
        <w:tab/>
      </w:r>
      <w:r w:rsidR="001D71BA" w:rsidRPr="00AB1353">
        <w:rPr>
          <w:rFonts w:eastAsia="Times New Roman" w:cs="Times New Roman"/>
          <w:color w:val="000000"/>
          <w:lang w:eastAsia="cs-CZ"/>
        </w:rPr>
        <w:tab/>
      </w:r>
      <w:r w:rsidR="001D71BA" w:rsidRPr="00AB1353">
        <w:rPr>
          <w:rFonts w:eastAsia="Times New Roman" w:cs="Times New Roman"/>
          <w:color w:val="000000"/>
          <w:lang w:eastAsia="cs-CZ"/>
        </w:rPr>
        <w:tab/>
      </w:r>
      <w:r w:rsidRPr="00AB1353">
        <w:rPr>
          <w:rFonts w:eastAsia="Times New Roman" w:cs="Times New Roman"/>
          <w:color w:val="000000"/>
          <w:lang w:eastAsia="cs-CZ"/>
        </w:rPr>
        <w:t xml:space="preserve">Za </w:t>
      </w:r>
      <w:r w:rsidR="0055322F">
        <w:rPr>
          <w:rFonts w:eastAsia="Times New Roman" w:cs="Times New Roman"/>
          <w:color w:val="000000"/>
          <w:lang w:eastAsia="cs-CZ"/>
        </w:rPr>
        <w:t>Poskytovatele</w:t>
      </w:r>
      <w:r w:rsidRPr="00AB1353">
        <w:rPr>
          <w:rFonts w:eastAsia="Times New Roman" w:cs="Times New Roman"/>
          <w:color w:val="000000"/>
          <w:lang w:eastAsia="cs-CZ"/>
        </w:rPr>
        <w:t>:</w:t>
      </w:r>
      <w:r w:rsidR="00881618" w:rsidRPr="00AB1353">
        <w:rPr>
          <w:rFonts w:eastAsia="Times New Roman" w:cs="Times New Roman"/>
          <w:color w:val="000000"/>
          <w:lang w:eastAsia="cs-CZ"/>
        </w:rPr>
        <w:t xml:space="preserve"> </w:t>
      </w:r>
    </w:p>
    <w:p w:rsidR="0055322F" w:rsidRDefault="0055322F" w:rsidP="00E369D6">
      <w:pPr>
        <w:ind w:left="567" w:right="414" w:hanging="567"/>
        <w:rPr>
          <w:rFonts w:eastAsia="Times New Roman" w:cs="Times New Roman"/>
          <w:color w:val="000000"/>
          <w:lang w:eastAsia="cs-CZ"/>
        </w:rPr>
      </w:pPr>
    </w:p>
    <w:p w:rsidR="0055322F" w:rsidRDefault="0055322F" w:rsidP="00E369D6">
      <w:pPr>
        <w:ind w:left="567" w:right="414" w:hanging="567"/>
        <w:rPr>
          <w:rFonts w:eastAsia="Times New Roman" w:cs="Times New Roman"/>
          <w:color w:val="000000"/>
          <w:lang w:eastAsia="cs-CZ"/>
        </w:rPr>
      </w:pPr>
    </w:p>
    <w:p w:rsidR="00980548" w:rsidRPr="00AB1353" w:rsidRDefault="00980548" w:rsidP="00E369D6">
      <w:pPr>
        <w:ind w:left="567" w:right="414" w:hanging="567"/>
        <w:rPr>
          <w:rFonts w:eastAsia="Times New Roman" w:cs="Times New Roman"/>
          <w:color w:val="000000"/>
          <w:lang w:eastAsia="cs-CZ"/>
        </w:rPr>
      </w:pPr>
    </w:p>
    <w:p w:rsidR="00E5798B" w:rsidRPr="00AB1353" w:rsidRDefault="001D71BA" w:rsidP="00E369D6">
      <w:pPr>
        <w:ind w:left="567" w:right="414" w:hanging="567"/>
        <w:rPr>
          <w:rFonts w:eastAsia="Times New Roman" w:cs="Times New Roman"/>
          <w:color w:val="000000"/>
          <w:lang w:eastAsia="cs-CZ"/>
        </w:rPr>
      </w:pPr>
      <w:r w:rsidRPr="00AB1353">
        <w:rPr>
          <w:rFonts w:eastAsia="Times New Roman" w:cs="Times New Roman"/>
          <w:color w:val="000000"/>
          <w:lang w:eastAsia="cs-CZ"/>
        </w:rPr>
        <w:t>V </w:t>
      </w:r>
      <w:r w:rsidR="00113FD6">
        <w:rPr>
          <w:rFonts w:eastAsia="Times New Roman" w:cs="Times New Roman"/>
          <w:color w:val="000000"/>
          <w:lang w:eastAsia="cs-CZ"/>
        </w:rPr>
        <w:t>Přerov</w:t>
      </w:r>
      <w:r w:rsidR="00FA77E1">
        <w:rPr>
          <w:rFonts w:eastAsia="Times New Roman" w:cs="Times New Roman"/>
          <w:color w:val="000000"/>
          <w:lang w:eastAsia="cs-CZ"/>
        </w:rPr>
        <w:t>ě</w:t>
      </w:r>
      <w:r w:rsidRPr="00AB1353">
        <w:rPr>
          <w:rFonts w:eastAsia="Times New Roman" w:cs="Times New Roman"/>
          <w:color w:val="000000"/>
          <w:lang w:eastAsia="cs-CZ"/>
        </w:rPr>
        <w:t xml:space="preserve">, </w:t>
      </w:r>
      <w:r w:rsidR="000E394A">
        <w:rPr>
          <w:rFonts w:eastAsia="Times New Roman" w:cs="Times New Roman"/>
          <w:color w:val="000000"/>
          <w:lang w:eastAsia="cs-CZ"/>
        </w:rPr>
        <w:t>dne …………</w:t>
      </w:r>
      <w:r w:rsidR="00113FD6">
        <w:rPr>
          <w:rFonts w:eastAsia="Times New Roman" w:cs="Times New Roman"/>
          <w:color w:val="000000"/>
          <w:lang w:eastAsia="cs-CZ"/>
        </w:rPr>
        <w:t>2020</w:t>
      </w:r>
      <w:r w:rsidR="00590EA3" w:rsidRPr="00AB1353">
        <w:rPr>
          <w:rFonts w:eastAsia="Times New Roman" w:cs="Times New Roman"/>
          <w:color w:val="000000"/>
          <w:lang w:eastAsia="cs-CZ"/>
        </w:rPr>
        <w:tab/>
      </w:r>
      <w:r w:rsidR="00590EA3" w:rsidRPr="00AB1353">
        <w:rPr>
          <w:rFonts w:eastAsia="Times New Roman" w:cs="Times New Roman"/>
          <w:color w:val="000000"/>
          <w:lang w:eastAsia="cs-CZ"/>
        </w:rPr>
        <w:tab/>
      </w:r>
      <w:r w:rsidR="00590EA3" w:rsidRPr="00AB1353">
        <w:rPr>
          <w:rFonts w:eastAsia="Times New Roman" w:cs="Times New Roman"/>
          <w:color w:val="000000"/>
          <w:lang w:eastAsia="cs-CZ"/>
        </w:rPr>
        <w:tab/>
      </w:r>
      <w:r w:rsidR="00141DFD" w:rsidRPr="00AB1353">
        <w:rPr>
          <w:rFonts w:eastAsia="Times New Roman" w:cs="Times New Roman"/>
          <w:color w:val="000000"/>
          <w:lang w:eastAsia="cs-CZ"/>
        </w:rPr>
        <w:tab/>
      </w:r>
      <w:r w:rsidR="00FA77E1">
        <w:rPr>
          <w:rFonts w:eastAsia="Times New Roman" w:cs="Times New Roman"/>
          <w:color w:val="000000"/>
          <w:lang w:eastAsia="cs-CZ"/>
        </w:rPr>
        <w:t xml:space="preserve">          </w:t>
      </w:r>
      <w:r w:rsidR="00E5798B" w:rsidRPr="00AB1353">
        <w:rPr>
          <w:rFonts w:eastAsia="Times New Roman" w:cs="Times New Roman"/>
          <w:color w:val="000000"/>
          <w:lang w:eastAsia="cs-CZ"/>
        </w:rPr>
        <w:t>V</w:t>
      </w:r>
      <w:r w:rsidRPr="00AB1353">
        <w:rPr>
          <w:rFonts w:eastAsia="Times New Roman" w:cs="Times New Roman"/>
          <w:color w:val="000000"/>
          <w:lang w:eastAsia="cs-CZ"/>
        </w:rPr>
        <w:t> </w:t>
      </w:r>
      <w:r w:rsidR="0055322F">
        <w:rPr>
          <w:rFonts w:eastAsia="Times New Roman" w:cs="Times New Roman"/>
          <w:color w:val="000000"/>
          <w:lang w:eastAsia="cs-CZ"/>
        </w:rPr>
        <w:t>Praze</w:t>
      </w:r>
      <w:r w:rsidRPr="00AB1353">
        <w:rPr>
          <w:rFonts w:eastAsia="Times New Roman" w:cs="Times New Roman"/>
          <w:color w:val="000000"/>
          <w:lang w:eastAsia="cs-CZ"/>
        </w:rPr>
        <w:t>,</w:t>
      </w:r>
      <w:r w:rsidR="00E369D6" w:rsidRPr="00AB1353">
        <w:rPr>
          <w:rFonts w:eastAsia="Times New Roman" w:cs="Times New Roman"/>
          <w:color w:val="000000"/>
          <w:lang w:eastAsia="cs-CZ"/>
        </w:rPr>
        <w:t xml:space="preserve"> d</w:t>
      </w:r>
      <w:r w:rsidR="00141DFD" w:rsidRPr="00AB1353">
        <w:rPr>
          <w:rFonts w:eastAsia="Times New Roman" w:cs="Times New Roman"/>
          <w:color w:val="000000"/>
          <w:lang w:eastAsia="cs-CZ"/>
        </w:rPr>
        <w:t>ne</w:t>
      </w:r>
      <w:r w:rsidR="00B76026" w:rsidRPr="00AB1353">
        <w:rPr>
          <w:rFonts w:eastAsia="Times New Roman" w:cs="Times New Roman"/>
          <w:color w:val="000000"/>
          <w:lang w:eastAsia="cs-CZ"/>
        </w:rPr>
        <w:t xml:space="preserve"> </w:t>
      </w:r>
      <w:r w:rsidR="0055322F">
        <w:rPr>
          <w:rFonts w:eastAsia="Times New Roman" w:cs="Times New Roman"/>
          <w:color w:val="000000"/>
          <w:lang w:eastAsia="cs-CZ"/>
        </w:rPr>
        <w:t xml:space="preserve">…………… </w:t>
      </w:r>
      <w:r w:rsidR="00113FD6">
        <w:rPr>
          <w:rFonts w:eastAsia="Times New Roman" w:cs="Times New Roman"/>
          <w:color w:val="000000"/>
          <w:lang w:eastAsia="cs-CZ"/>
        </w:rPr>
        <w:t>2020</w:t>
      </w:r>
      <w:r w:rsidR="0055322F" w:rsidRPr="00AB1353">
        <w:rPr>
          <w:rFonts w:eastAsia="Times New Roman" w:cs="Times New Roman"/>
          <w:color w:val="000000"/>
          <w:lang w:eastAsia="cs-CZ"/>
        </w:rPr>
        <w:tab/>
      </w:r>
      <w:r w:rsidR="0055322F" w:rsidRPr="00AB1353">
        <w:rPr>
          <w:rFonts w:eastAsia="Times New Roman" w:cs="Times New Roman"/>
          <w:color w:val="000000"/>
          <w:lang w:eastAsia="cs-CZ"/>
        </w:rPr>
        <w:tab/>
      </w:r>
    </w:p>
    <w:p w:rsidR="00C13E49" w:rsidRDefault="00C13E49" w:rsidP="00E5798B">
      <w:pPr>
        <w:ind w:left="567" w:right="414" w:hanging="567"/>
        <w:jc w:val="both"/>
        <w:rPr>
          <w:rFonts w:eastAsia="Times New Roman" w:cs="Times New Roman"/>
          <w:color w:val="000000"/>
          <w:lang w:eastAsia="cs-CZ"/>
        </w:rPr>
      </w:pPr>
    </w:p>
    <w:p w:rsidR="0055322F" w:rsidRPr="00AB1353" w:rsidRDefault="0055322F" w:rsidP="00E5798B">
      <w:pPr>
        <w:ind w:left="567" w:right="414" w:hanging="567"/>
        <w:jc w:val="both"/>
        <w:rPr>
          <w:rFonts w:eastAsia="Times New Roman" w:cs="Times New Roman"/>
          <w:color w:val="000000"/>
          <w:lang w:eastAsia="cs-CZ"/>
        </w:rPr>
      </w:pPr>
    </w:p>
    <w:p w:rsidR="00E5798B" w:rsidRPr="00AB1353" w:rsidRDefault="00E5798B" w:rsidP="0055322F">
      <w:pPr>
        <w:ind w:left="567" w:right="414" w:hanging="567"/>
        <w:rPr>
          <w:rFonts w:eastAsia="Times New Roman" w:cs="Times New Roman"/>
          <w:color w:val="000000"/>
          <w:lang w:eastAsia="cs-CZ"/>
        </w:rPr>
      </w:pPr>
      <w:r w:rsidRPr="00AB1353">
        <w:rPr>
          <w:rFonts w:eastAsia="Times New Roman" w:cs="Times New Roman"/>
          <w:color w:val="000000"/>
          <w:lang w:eastAsia="cs-CZ"/>
        </w:rPr>
        <w:t>…………………………………</w:t>
      </w:r>
      <w:r w:rsidR="001D71BA" w:rsidRPr="00AB1353">
        <w:rPr>
          <w:rFonts w:eastAsia="Times New Roman" w:cs="Times New Roman"/>
          <w:color w:val="000000"/>
          <w:lang w:eastAsia="cs-CZ"/>
        </w:rPr>
        <w:t>………..</w:t>
      </w:r>
      <w:r w:rsidR="0055322F">
        <w:rPr>
          <w:rFonts w:eastAsia="Times New Roman" w:cs="Times New Roman"/>
          <w:color w:val="000000"/>
          <w:lang w:eastAsia="cs-CZ"/>
        </w:rPr>
        <w:t xml:space="preserve"> </w:t>
      </w:r>
      <w:r w:rsidR="0055322F">
        <w:rPr>
          <w:rFonts w:eastAsia="Times New Roman" w:cs="Times New Roman"/>
          <w:color w:val="000000"/>
          <w:lang w:eastAsia="cs-CZ"/>
        </w:rPr>
        <w:tab/>
      </w:r>
      <w:r w:rsidR="0055322F">
        <w:rPr>
          <w:rFonts w:eastAsia="Times New Roman" w:cs="Times New Roman"/>
          <w:color w:val="000000"/>
          <w:lang w:eastAsia="cs-CZ"/>
        </w:rPr>
        <w:tab/>
      </w:r>
      <w:r w:rsidR="0055322F">
        <w:rPr>
          <w:rFonts w:eastAsia="Times New Roman" w:cs="Times New Roman"/>
          <w:color w:val="000000"/>
          <w:lang w:eastAsia="cs-CZ"/>
        </w:rPr>
        <w:tab/>
      </w:r>
      <w:r w:rsidRPr="00AB1353">
        <w:rPr>
          <w:rFonts w:eastAsia="Times New Roman" w:cs="Times New Roman"/>
          <w:color w:val="000000"/>
          <w:lang w:eastAsia="cs-CZ"/>
        </w:rPr>
        <w:t>……………………………</w:t>
      </w:r>
      <w:r w:rsidR="001D71BA" w:rsidRPr="00AB1353">
        <w:rPr>
          <w:rFonts w:eastAsia="Times New Roman" w:cs="Times New Roman"/>
          <w:color w:val="000000"/>
          <w:lang w:eastAsia="cs-CZ"/>
        </w:rPr>
        <w:t>………….</w:t>
      </w:r>
    </w:p>
    <w:p w:rsidR="00E5798B" w:rsidRPr="00AB1353" w:rsidRDefault="00233CE6" w:rsidP="0055322F">
      <w:pPr>
        <w:ind w:left="567" w:right="414" w:hanging="567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Ing. Miroslav Dundálek</w:t>
      </w:r>
      <w:r w:rsidR="0055322F">
        <w:rPr>
          <w:rFonts w:eastAsia="Times New Roman" w:cs="Times New Roman"/>
          <w:color w:val="000000"/>
          <w:lang w:eastAsia="cs-CZ"/>
        </w:rPr>
        <w:tab/>
      </w:r>
      <w:r w:rsidR="0055322F">
        <w:rPr>
          <w:rFonts w:eastAsia="Times New Roman" w:cs="Times New Roman"/>
          <w:color w:val="000000"/>
          <w:lang w:eastAsia="cs-CZ"/>
        </w:rPr>
        <w:tab/>
      </w:r>
      <w:r w:rsidR="0055322F">
        <w:rPr>
          <w:rFonts w:eastAsia="Times New Roman" w:cs="Times New Roman"/>
          <w:color w:val="000000"/>
          <w:lang w:eastAsia="cs-CZ"/>
        </w:rPr>
        <w:tab/>
      </w:r>
      <w:r>
        <w:rPr>
          <w:rFonts w:eastAsia="Times New Roman" w:cs="Times New Roman"/>
          <w:color w:val="000000"/>
          <w:lang w:eastAsia="cs-CZ"/>
        </w:rPr>
        <w:tab/>
      </w:r>
      <w:r>
        <w:rPr>
          <w:rFonts w:eastAsia="Times New Roman" w:cs="Times New Roman"/>
          <w:color w:val="000000"/>
          <w:lang w:eastAsia="cs-CZ"/>
        </w:rPr>
        <w:tab/>
        <w:t xml:space="preserve">           </w:t>
      </w:r>
      <w:r w:rsidR="00C13E49" w:rsidRPr="00AB1353">
        <w:rPr>
          <w:rFonts w:eastAsia="Times New Roman" w:cs="Times New Roman"/>
          <w:color w:val="000000"/>
          <w:lang w:eastAsia="cs-CZ"/>
        </w:rPr>
        <w:t xml:space="preserve">Ing. </w:t>
      </w:r>
      <w:r w:rsidR="0055322F">
        <w:rPr>
          <w:rFonts w:eastAsia="Times New Roman" w:cs="Times New Roman"/>
          <w:color w:val="000000"/>
          <w:lang w:eastAsia="cs-CZ"/>
        </w:rPr>
        <w:t>Petr Spilka</w:t>
      </w:r>
    </w:p>
    <w:p w:rsidR="00E5798B" w:rsidRPr="00AB1353" w:rsidRDefault="00113FD6" w:rsidP="0055322F">
      <w:pPr>
        <w:ind w:left="567" w:right="-297" w:hanging="567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ředitel společnosti Vodovody a kanalizace, a.s.</w:t>
      </w:r>
      <w:r>
        <w:rPr>
          <w:rFonts w:eastAsia="Times New Roman" w:cs="Times New Roman"/>
          <w:color w:val="000000"/>
          <w:lang w:eastAsia="cs-CZ"/>
        </w:rPr>
        <w:tab/>
        <w:t xml:space="preserve">           </w:t>
      </w:r>
      <w:r w:rsidR="0055322F">
        <w:rPr>
          <w:rFonts w:eastAsia="Times New Roman" w:cs="Times New Roman"/>
          <w:color w:val="000000"/>
          <w:lang w:eastAsia="cs-CZ"/>
        </w:rPr>
        <w:t>jednatel společnosti SOFIS GRANT s.r.o.</w:t>
      </w:r>
    </w:p>
    <w:sectPr w:rsidR="00E5798B" w:rsidRPr="00AB1353" w:rsidSect="0055322F">
      <w:footerReference w:type="default" r:id="rId9"/>
      <w:footerReference w:type="first" r:id="rId10"/>
      <w:pgSz w:w="11909" w:h="16840"/>
      <w:pgMar w:top="968" w:right="1562" w:bottom="1134" w:left="1288" w:header="284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A3" w:rsidRDefault="009059A3" w:rsidP="0003066B">
      <w:r>
        <w:separator/>
      </w:r>
    </w:p>
  </w:endnote>
  <w:endnote w:type="continuationSeparator" w:id="0">
    <w:p w:rsidR="009059A3" w:rsidRDefault="009059A3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0" w:rsidRDefault="009059A3">
    <w:pPr>
      <w:pStyle w:val="Zpat"/>
      <w:jc w:val="center"/>
    </w:pPr>
    <w:sdt>
      <w:sdtPr>
        <w:id w:val="2639288"/>
        <w:docPartObj>
          <w:docPartGallery w:val="Page Numbers (Bottom of Page)"/>
          <w:docPartUnique/>
        </w:docPartObj>
      </w:sdtPr>
      <w:sdtEndPr/>
      <w:sdtContent>
        <w:r w:rsidR="00EC1F94">
          <w:fldChar w:fldCharType="begin"/>
        </w:r>
        <w:r w:rsidR="002634BA">
          <w:instrText xml:space="preserve"> PAGE   \* MERGEFORMAT </w:instrText>
        </w:r>
        <w:r w:rsidR="00EC1F94">
          <w:fldChar w:fldCharType="separate"/>
        </w:r>
        <w:r w:rsidR="00A21509">
          <w:rPr>
            <w:noProof/>
          </w:rPr>
          <w:t>3</w:t>
        </w:r>
        <w:r w:rsidR="00EC1F94">
          <w:rPr>
            <w:noProof/>
          </w:rPr>
          <w:fldChar w:fldCharType="end"/>
        </w:r>
      </w:sdtContent>
    </w:sdt>
  </w:p>
  <w:p w:rsidR="001C6520" w:rsidRDefault="001C652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0" w:rsidRDefault="006F3345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520" w:rsidRDefault="00EC1F94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 w:rsidR="001C6520"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1C6520"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" filled="f" stroked="f">
              <v:textbox style="mso-fit-shape-to-text:t" inset="0,0,0,0">
                <w:txbxContent>
                  <w:p w:rsidR="001C6520" w:rsidRDefault="00EC1F94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 w:rsidR="001C6520"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="001C6520"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A3" w:rsidRDefault="009059A3" w:rsidP="0003066B">
      <w:r>
        <w:separator/>
      </w:r>
    </w:p>
  </w:footnote>
  <w:footnote w:type="continuationSeparator" w:id="0">
    <w:p w:rsidR="009059A3" w:rsidRDefault="009059A3" w:rsidP="0003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0BFE80C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F3E00"/>
    <w:multiLevelType w:val="multilevel"/>
    <w:tmpl w:val="34F60F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61975"/>
    <w:multiLevelType w:val="multilevel"/>
    <w:tmpl w:val="A5844D1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C1970"/>
    <w:multiLevelType w:val="hybridMultilevel"/>
    <w:tmpl w:val="68CE1B4A"/>
    <w:lvl w:ilvl="0" w:tplc="2D1E5F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584"/>
    <w:multiLevelType w:val="multilevel"/>
    <w:tmpl w:val="80F26458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D269F"/>
    <w:multiLevelType w:val="multilevel"/>
    <w:tmpl w:val="FA08CD2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3E46EE"/>
    <w:multiLevelType w:val="multilevel"/>
    <w:tmpl w:val="AB1A7DF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63337A"/>
    <w:multiLevelType w:val="hybridMultilevel"/>
    <w:tmpl w:val="A0C2B6BC"/>
    <w:lvl w:ilvl="0" w:tplc="BE6857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E6CDC"/>
    <w:multiLevelType w:val="multilevel"/>
    <w:tmpl w:val="ED429A6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B720AF"/>
    <w:multiLevelType w:val="multilevel"/>
    <w:tmpl w:val="37948B0A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61334E"/>
    <w:multiLevelType w:val="multilevel"/>
    <w:tmpl w:val="956E1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3449E2"/>
    <w:multiLevelType w:val="multilevel"/>
    <w:tmpl w:val="926841E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A77F71"/>
    <w:multiLevelType w:val="hybridMultilevel"/>
    <w:tmpl w:val="E48ED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729E"/>
    <w:multiLevelType w:val="multilevel"/>
    <w:tmpl w:val="8168DC0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DD1BC5"/>
    <w:multiLevelType w:val="multilevel"/>
    <w:tmpl w:val="E03E613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7A78DB"/>
    <w:multiLevelType w:val="multilevel"/>
    <w:tmpl w:val="17B02FE8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09202E"/>
    <w:multiLevelType w:val="multilevel"/>
    <w:tmpl w:val="B70E4A3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0149B"/>
    <w:multiLevelType w:val="multilevel"/>
    <w:tmpl w:val="3C1A1108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D2348B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228B645E"/>
    <w:multiLevelType w:val="multilevel"/>
    <w:tmpl w:val="B38A533A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DC78AF"/>
    <w:multiLevelType w:val="multilevel"/>
    <w:tmpl w:val="DD303C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1D077C"/>
    <w:multiLevelType w:val="multilevel"/>
    <w:tmpl w:val="78D0338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D63F89"/>
    <w:multiLevelType w:val="hybridMultilevel"/>
    <w:tmpl w:val="D394511A"/>
    <w:lvl w:ilvl="0" w:tplc="D9BA77BA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EA10F3"/>
    <w:multiLevelType w:val="multilevel"/>
    <w:tmpl w:val="22FC76AA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7C3128E"/>
    <w:multiLevelType w:val="hybridMultilevel"/>
    <w:tmpl w:val="1D7C6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B71483"/>
    <w:multiLevelType w:val="multilevel"/>
    <w:tmpl w:val="319ECF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8B4D91"/>
    <w:multiLevelType w:val="multilevel"/>
    <w:tmpl w:val="4B208D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3C3D9B"/>
    <w:multiLevelType w:val="multilevel"/>
    <w:tmpl w:val="A7BC7B9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C6499F"/>
    <w:multiLevelType w:val="hybridMultilevel"/>
    <w:tmpl w:val="1D887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7C7641"/>
    <w:multiLevelType w:val="multilevel"/>
    <w:tmpl w:val="B076298E"/>
    <w:lvl w:ilvl="0">
      <w:start w:val="10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31477"/>
    <w:multiLevelType w:val="multilevel"/>
    <w:tmpl w:val="2C12392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7E466FF"/>
    <w:multiLevelType w:val="multilevel"/>
    <w:tmpl w:val="21C01F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98844A8"/>
    <w:multiLevelType w:val="multilevel"/>
    <w:tmpl w:val="FE2A47F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3A6FD0"/>
    <w:multiLevelType w:val="multilevel"/>
    <w:tmpl w:val="FB8839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1D71376"/>
    <w:multiLevelType w:val="multilevel"/>
    <w:tmpl w:val="AB6A7D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855F6D"/>
    <w:multiLevelType w:val="multilevel"/>
    <w:tmpl w:val="B15EFF04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3371D9"/>
    <w:multiLevelType w:val="multilevel"/>
    <w:tmpl w:val="48A66D3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3924D0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903A4F"/>
    <w:multiLevelType w:val="multilevel"/>
    <w:tmpl w:val="661815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17112CB"/>
    <w:multiLevelType w:val="multilevel"/>
    <w:tmpl w:val="D2D037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2F664B8"/>
    <w:multiLevelType w:val="multilevel"/>
    <w:tmpl w:val="DE7CE2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4A61E65"/>
    <w:multiLevelType w:val="multilevel"/>
    <w:tmpl w:val="E65AB38A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7BB5650"/>
    <w:multiLevelType w:val="multilevel"/>
    <w:tmpl w:val="AB6A7D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80E4E53"/>
    <w:multiLevelType w:val="multilevel"/>
    <w:tmpl w:val="E208C9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C26675F"/>
    <w:multiLevelType w:val="multilevel"/>
    <w:tmpl w:val="1032ACF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C364C32"/>
    <w:multiLevelType w:val="multilevel"/>
    <w:tmpl w:val="4D76095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A457E"/>
    <w:multiLevelType w:val="multilevel"/>
    <w:tmpl w:val="CAD850F0"/>
    <w:lvl w:ilvl="0">
      <w:start w:val="1"/>
      <w:numFmt w:val="decimal"/>
      <w:lvlText w:val="%1."/>
      <w:lvlJc w:val="left"/>
      <w:pPr>
        <w:ind w:left="1134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854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74" w:hanging="1800"/>
      </w:pPr>
      <w:rPr>
        <w:rFonts w:hint="default"/>
        <w:b w:val="0"/>
      </w:rPr>
    </w:lvl>
  </w:abstractNum>
  <w:abstractNum w:abstractNumId="52" w15:restartNumberingAfterBreak="0">
    <w:nsid w:val="65A36C71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41" w:hanging="360"/>
      </w:pPr>
    </w:lvl>
    <w:lvl w:ilvl="1" w:tplc="04050019">
      <w:start w:val="1"/>
      <w:numFmt w:val="lowerLetter"/>
      <w:lvlText w:val="%2."/>
      <w:lvlJc w:val="left"/>
      <w:pPr>
        <w:ind w:left="1461" w:hanging="360"/>
      </w:pPr>
    </w:lvl>
    <w:lvl w:ilvl="2" w:tplc="0405001B" w:tentative="1">
      <w:start w:val="1"/>
      <w:numFmt w:val="lowerRoman"/>
      <w:lvlText w:val="%3."/>
      <w:lvlJc w:val="right"/>
      <w:pPr>
        <w:ind w:left="2181" w:hanging="180"/>
      </w:pPr>
    </w:lvl>
    <w:lvl w:ilvl="3" w:tplc="0405000F" w:tentative="1">
      <w:start w:val="1"/>
      <w:numFmt w:val="decimal"/>
      <w:lvlText w:val="%4."/>
      <w:lvlJc w:val="left"/>
      <w:pPr>
        <w:ind w:left="2901" w:hanging="360"/>
      </w:pPr>
    </w:lvl>
    <w:lvl w:ilvl="4" w:tplc="04050019" w:tentative="1">
      <w:start w:val="1"/>
      <w:numFmt w:val="lowerLetter"/>
      <w:lvlText w:val="%5."/>
      <w:lvlJc w:val="left"/>
      <w:pPr>
        <w:ind w:left="3621" w:hanging="360"/>
      </w:pPr>
    </w:lvl>
    <w:lvl w:ilvl="5" w:tplc="0405001B" w:tentative="1">
      <w:start w:val="1"/>
      <w:numFmt w:val="lowerRoman"/>
      <w:lvlText w:val="%6."/>
      <w:lvlJc w:val="right"/>
      <w:pPr>
        <w:ind w:left="4341" w:hanging="180"/>
      </w:pPr>
    </w:lvl>
    <w:lvl w:ilvl="6" w:tplc="0405000F" w:tentative="1">
      <w:start w:val="1"/>
      <w:numFmt w:val="decimal"/>
      <w:lvlText w:val="%7."/>
      <w:lvlJc w:val="left"/>
      <w:pPr>
        <w:ind w:left="5061" w:hanging="360"/>
      </w:pPr>
    </w:lvl>
    <w:lvl w:ilvl="7" w:tplc="04050019" w:tentative="1">
      <w:start w:val="1"/>
      <w:numFmt w:val="lowerLetter"/>
      <w:lvlText w:val="%8."/>
      <w:lvlJc w:val="left"/>
      <w:pPr>
        <w:ind w:left="5781" w:hanging="360"/>
      </w:pPr>
    </w:lvl>
    <w:lvl w:ilvl="8" w:tplc="040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3" w15:restartNumberingAfterBreak="0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244B39"/>
    <w:multiLevelType w:val="multilevel"/>
    <w:tmpl w:val="D0862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7904C0A"/>
    <w:multiLevelType w:val="multilevel"/>
    <w:tmpl w:val="DD9C5EF0"/>
    <w:lvl w:ilvl="0">
      <w:start w:val="4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9FF218F"/>
    <w:multiLevelType w:val="multilevel"/>
    <w:tmpl w:val="4012505E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AF80D7F"/>
    <w:multiLevelType w:val="multilevel"/>
    <w:tmpl w:val="DBC22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FDC20C8"/>
    <w:multiLevelType w:val="multilevel"/>
    <w:tmpl w:val="F94C8E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20338F5"/>
    <w:multiLevelType w:val="multilevel"/>
    <w:tmpl w:val="AB6A7D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794B0517"/>
    <w:multiLevelType w:val="multilevel"/>
    <w:tmpl w:val="B10E0A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9"/>
  </w:num>
  <w:num w:numId="3">
    <w:abstractNumId w:val="10"/>
  </w:num>
  <w:num w:numId="4">
    <w:abstractNumId w:val="35"/>
  </w:num>
  <w:num w:numId="5">
    <w:abstractNumId w:val="53"/>
  </w:num>
  <w:num w:numId="6">
    <w:abstractNumId w:val="20"/>
  </w:num>
  <w:num w:numId="7">
    <w:abstractNumId w:val="33"/>
  </w:num>
  <w:num w:numId="8">
    <w:abstractNumId w:val="37"/>
  </w:num>
  <w:num w:numId="9">
    <w:abstractNumId w:val="13"/>
  </w:num>
  <w:num w:numId="10">
    <w:abstractNumId w:val="11"/>
  </w:num>
  <w:num w:numId="11">
    <w:abstractNumId w:val="61"/>
  </w:num>
  <w:num w:numId="12">
    <w:abstractNumId w:val="30"/>
  </w:num>
  <w:num w:numId="13">
    <w:abstractNumId w:val="57"/>
  </w:num>
  <w:num w:numId="14">
    <w:abstractNumId w:val="26"/>
  </w:num>
  <w:num w:numId="15">
    <w:abstractNumId w:val="32"/>
  </w:num>
  <w:num w:numId="16">
    <w:abstractNumId w:val="41"/>
  </w:num>
  <w:num w:numId="17">
    <w:abstractNumId w:val="46"/>
  </w:num>
  <w:num w:numId="18">
    <w:abstractNumId w:val="56"/>
  </w:num>
  <w:num w:numId="19">
    <w:abstractNumId w:val="43"/>
  </w:num>
  <w:num w:numId="20">
    <w:abstractNumId w:val="54"/>
  </w:num>
  <w:num w:numId="21">
    <w:abstractNumId w:val="1"/>
  </w:num>
  <w:num w:numId="22">
    <w:abstractNumId w:val="6"/>
  </w:num>
  <w:num w:numId="23">
    <w:abstractNumId w:val="2"/>
  </w:num>
  <w:num w:numId="24">
    <w:abstractNumId w:val="39"/>
  </w:num>
  <w:num w:numId="25">
    <w:abstractNumId w:val="4"/>
  </w:num>
  <w:num w:numId="26">
    <w:abstractNumId w:val="23"/>
  </w:num>
  <w:num w:numId="27">
    <w:abstractNumId w:val="58"/>
  </w:num>
  <w:num w:numId="28">
    <w:abstractNumId w:val="0"/>
  </w:num>
  <w:num w:numId="29">
    <w:abstractNumId w:val="47"/>
  </w:num>
  <w:num w:numId="30">
    <w:abstractNumId w:val="55"/>
  </w:num>
  <w:num w:numId="31">
    <w:abstractNumId w:val="19"/>
  </w:num>
  <w:num w:numId="32">
    <w:abstractNumId w:val="34"/>
  </w:num>
  <w:num w:numId="33">
    <w:abstractNumId w:val="14"/>
  </w:num>
  <w:num w:numId="34">
    <w:abstractNumId w:val="9"/>
  </w:num>
  <w:num w:numId="35">
    <w:abstractNumId w:val="17"/>
  </w:num>
  <w:num w:numId="36">
    <w:abstractNumId w:val="42"/>
  </w:num>
  <w:num w:numId="37">
    <w:abstractNumId w:val="25"/>
  </w:num>
  <w:num w:numId="38">
    <w:abstractNumId w:val="49"/>
  </w:num>
  <w:num w:numId="39">
    <w:abstractNumId w:val="3"/>
  </w:num>
  <w:num w:numId="40">
    <w:abstractNumId w:val="31"/>
  </w:num>
  <w:num w:numId="41">
    <w:abstractNumId w:val="15"/>
  </w:num>
  <w:num w:numId="42">
    <w:abstractNumId w:val="21"/>
  </w:num>
  <w:num w:numId="43">
    <w:abstractNumId w:val="22"/>
  </w:num>
  <w:num w:numId="44">
    <w:abstractNumId w:val="8"/>
  </w:num>
  <w:num w:numId="45">
    <w:abstractNumId w:val="50"/>
  </w:num>
  <w:num w:numId="46">
    <w:abstractNumId w:val="5"/>
  </w:num>
  <w:num w:numId="47">
    <w:abstractNumId w:val="48"/>
  </w:num>
  <w:num w:numId="48">
    <w:abstractNumId w:val="16"/>
  </w:num>
  <w:num w:numId="49">
    <w:abstractNumId w:val="38"/>
  </w:num>
  <w:num w:numId="50">
    <w:abstractNumId w:val="44"/>
  </w:num>
  <w:num w:numId="51">
    <w:abstractNumId w:val="7"/>
  </w:num>
  <w:num w:numId="52">
    <w:abstractNumId w:val="60"/>
  </w:num>
  <w:num w:numId="53">
    <w:abstractNumId w:val="40"/>
  </w:num>
  <w:num w:numId="54">
    <w:abstractNumId w:val="52"/>
  </w:num>
  <w:num w:numId="55">
    <w:abstractNumId w:val="18"/>
  </w:num>
  <w:num w:numId="56">
    <w:abstractNumId w:val="24"/>
  </w:num>
  <w:num w:numId="57">
    <w:abstractNumId w:val="51"/>
  </w:num>
  <w:num w:numId="58">
    <w:abstractNumId w:val="28"/>
  </w:num>
  <w:num w:numId="59">
    <w:abstractNumId w:val="12"/>
  </w:num>
  <w:num w:numId="60">
    <w:abstractNumId w:val="36"/>
  </w:num>
  <w:num w:numId="61">
    <w:abstractNumId w:val="45"/>
  </w:num>
  <w:num w:numId="62">
    <w:abstractNumId w:val="5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6B"/>
    <w:rsid w:val="000102BD"/>
    <w:rsid w:val="00026B0A"/>
    <w:rsid w:val="0003066B"/>
    <w:rsid w:val="00031A14"/>
    <w:rsid w:val="00035174"/>
    <w:rsid w:val="0003702E"/>
    <w:rsid w:val="000413C2"/>
    <w:rsid w:val="0004348B"/>
    <w:rsid w:val="000465A4"/>
    <w:rsid w:val="000511A9"/>
    <w:rsid w:val="00052A9B"/>
    <w:rsid w:val="00057BEA"/>
    <w:rsid w:val="0006118B"/>
    <w:rsid w:val="00061269"/>
    <w:rsid w:val="00066E72"/>
    <w:rsid w:val="000720D0"/>
    <w:rsid w:val="00081E67"/>
    <w:rsid w:val="00082689"/>
    <w:rsid w:val="000A50DF"/>
    <w:rsid w:val="000A609D"/>
    <w:rsid w:val="000B1831"/>
    <w:rsid w:val="000C1F4B"/>
    <w:rsid w:val="000D2C14"/>
    <w:rsid w:val="000E394A"/>
    <w:rsid w:val="000E5A93"/>
    <w:rsid w:val="000F2D4E"/>
    <w:rsid w:val="000F3130"/>
    <w:rsid w:val="000F5DC9"/>
    <w:rsid w:val="001006A5"/>
    <w:rsid w:val="00113FD6"/>
    <w:rsid w:val="00130FF5"/>
    <w:rsid w:val="00133EBD"/>
    <w:rsid w:val="0013626E"/>
    <w:rsid w:val="00141DFD"/>
    <w:rsid w:val="0014321B"/>
    <w:rsid w:val="00146147"/>
    <w:rsid w:val="00146EC6"/>
    <w:rsid w:val="001475B8"/>
    <w:rsid w:val="00157605"/>
    <w:rsid w:val="00172CA8"/>
    <w:rsid w:val="0018350B"/>
    <w:rsid w:val="001838C5"/>
    <w:rsid w:val="00193B8E"/>
    <w:rsid w:val="001A54A4"/>
    <w:rsid w:val="001A7573"/>
    <w:rsid w:val="001B37F4"/>
    <w:rsid w:val="001C6520"/>
    <w:rsid w:val="001D21A7"/>
    <w:rsid w:val="001D71BA"/>
    <w:rsid w:val="001D7464"/>
    <w:rsid w:val="001E4A2C"/>
    <w:rsid w:val="001F59D6"/>
    <w:rsid w:val="00203BF5"/>
    <w:rsid w:val="002058FF"/>
    <w:rsid w:val="00205D06"/>
    <w:rsid w:val="00206891"/>
    <w:rsid w:val="00211643"/>
    <w:rsid w:val="00220A49"/>
    <w:rsid w:val="00221B20"/>
    <w:rsid w:val="00232835"/>
    <w:rsid w:val="00233CE6"/>
    <w:rsid w:val="00237018"/>
    <w:rsid w:val="00237FC2"/>
    <w:rsid w:val="0024515F"/>
    <w:rsid w:val="0024620B"/>
    <w:rsid w:val="00247371"/>
    <w:rsid w:val="00257F59"/>
    <w:rsid w:val="002634BA"/>
    <w:rsid w:val="002638F4"/>
    <w:rsid w:val="00265A6E"/>
    <w:rsid w:val="00273617"/>
    <w:rsid w:val="00273D36"/>
    <w:rsid w:val="00274DE4"/>
    <w:rsid w:val="00276026"/>
    <w:rsid w:val="00276B72"/>
    <w:rsid w:val="0028416B"/>
    <w:rsid w:val="00286518"/>
    <w:rsid w:val="0029313E"/>
    <w:rsid w:val="002951A5"/>
    <w:rsid w:val="002A1E0A"/>
    <w:rsid w:val="002A60F8"/>
    <w:rsid w:val="002B5880"/>
    <w:rsid w:val="002B7285"/>
    <w:rsid w:val="002C34A3"/>
    <w:rsid w:val="002C617F"/>
    <w:rsid w:val="002D3404"/>
    <w:rsid w:val="002E111A"/>
    <w:rsid w:val="002E3B1C"/>
    <w:rsid w:val="002E6BB3"/>
    <w:rsid w:val="002F1FEB"/>
    <w:rsid w:val="002F5024"/>
    <w:rsid w:val="00301125"/>
    <w:rsid w:val="003017D9"/>
    <w:rsid w:val="00303C58"/>
    <w:rsid w:val="00305186"/>
    <w:rsid w:val="00312496"/>
    <w:rsid w:val="0031761C"/>
    <w:rsid w:val="003250B6"/>
    <w:rsid w:val="00334D06"/>
    <w:rsid w:val="00335145"/>
    <w:rsid w:val="00335C25"/>
    <w:rsid w:val="00337E82"/>
    <w:rsid w:val="00342D45"/>
    <w:rsid w:val="003441AB"/>
    <w:rsid w:val="0035335C"/>
    <w:rsid w:val="00360A3D"/>
    <w:rsid w:val="0036497E"/>
    <w:rsid w:val="00366782"/>
    <w:rsid w:val="00373173"/>
    <w:rsid w:val="003823DE"/>
    <w:rsid w:val="003915E7"/>
    <w:rsid w:val="00391E95"/>
    <w:rsid w:val="003A5BBE"/>
    <w:rsid w:val="003A5BE2"/>
    <w:rsid w:val="003C4393"/>
    <w:rsid w:val="003D269B"/>
    <w:rsid w:val="003D3E59"/>
    <w:rsid w:val="003E13FE"/>
    <w:rsid w:val="003E7C9D"/>
    <w:rsid w:val="003F0636"/>
    <w:rsid w:val="003F2F61"/>
    <w:rsid w:val="003F4502"/>
    <w:rsid w:val="003F575C"/>
    <w:rsid w:val="003F5F62"/>
    <w:rsid w:val="004019A6"/>
    <w:rsid w:val="00404084"/>
    <w:rsid w:val="004100B4"/>
    <w:rsid w:val="004145EC"/>
    <w:rsid w:val="004266AC"/>
    <w:rsid w:val="00441F96"/>
    <w:rsid w:val="004461CA"/>
    <w:rsid w:val="00452806"/>
    <w:rsid w:val="00456ACD"/>
    <w:rsid w:val="004628FE"/>
    <w:rsid w:val="00472902"/>
    <w:rsid w:val="00475C00"/>
    <w:rsid w:val="00480F20"/>
    <w:rsid w:val="00484CCD"/>
    <w:rsid w:val="00486200"/>
    <w:rsid w:val="004920B2"/>
    <w:rsid w:val="004A2C33"/>
    <w:rsid w:val="004A73B1"/>
    <w:rsid w:val="004B24C9"/>
    <w:rsid w:val="004B2E2A"/>
    <w:rsid w:val="004B39BA"/>
    <w:rsid w:val="004C7A53"/>
    <w:rsid w:val="004D3996"/>
    <w:rsid w:val="004D5249"/>
    <w:rsid w:val="004E0849"/>
    <w:rsid w:val="004E5C78"/>
    <w:rsid w:val="004F7AD3"/>
    <w:rsid w:val="005077ED"/>
    <w:rsid w:val="00510E97"/>
    <w:rsid w:val="00516634"/>
    <w:rsid w:val="00524351"/>
    <w:rsid w:val="005266E7"/>
    <w:rsid w:val="00531CAE"/>
    <w:rsid w:val="00533FC2"/>
    <w:rsid w:val="00540850"/>
    <w:rsid w:val="00552F78"/>
    <w:rsid w:val="0055322F"/>
    <w:rsid w:val="005549A2"/>
    <w:rsid w:val="005757C9"/>
    <w:rsid w:val="00584434"/>
    <w:rsid w:val="00590EA3"/>
    <w:rsid w:val="005A063C"/>
    <w:rsid w:val="005A637D"/>
    <w:rsid w:val="005A6F49"/>
    <w:rsid w:val="005C3876"/>
    <w:rsid w:val="005C7633"/>
    <w:rsid w:val="005C7B2E"/>
    <w:rsid w:val="005D6D46"/>
    <w:rsid w:val="005F00D0"/>
    <w:rsid w:val="005F13AD"/>
    <w:rsid w:val="00600CB6"/>
    <w:rsid w:val="00604A17"/>
    <w:rsid w:val="006223B9"/>
    <w:rsid w:val="0064731E"/>
    <w:rsid w:val="006562C5"/>
    <w:rsid w:val="00672172"/>
    <w:rsid w:val="00672A2F"/>
    <w:rsid w:val="00685D7E"/>
    <w:rsid w:val="006866F2"/>
    <w:rsid w:val="006B0244"/>
    <w:rsid w:val="006B1A22"/>
    <w:rsid w:val="006B24A9"/>
    <w:rsid w:val="006B2A60"/>
    <w:rsid w:val="006C2053"/>
    <w:rsid w:val="006C3A72"/>
    <w:rsid w:val="006C4ADA"/>
    <w:rsid w:val="006C75D0"/>
    <w:rsid w:val="006D4E7A"/>
    <w:rsid w:val="006E5B5E"/>
    <w:rsid w:val="006E5C6D"/>
    <w:rsid w:val="006E77C4"/>
    <w:rsid w:val="006E7DF2"/>
    <w:rsid w:val="006F3345"/>
    <w:rsid w:val="006F4E7E"/>
    <w:rsid w:val="0070239A"/>
    <w:rsid w:val="0070504A"/>
    <w:rsid w:val="007162EA"/>
    <w:rsid w:val="007224BA"/>
    <w:rsid w:val="00722B3F"/>
    <w:rsid w:val="00726945"/>
    <w:rsid w:val="007335F4"/>
    <w:rsid w:val="007407A2"/>
    <w:rsid w:val="00743870"/>
    <w:rsid w:val="007441B7"/>
    <w:rsid w:val="007472AF"/>
    <w:rsid w:val="00751892"/>
    <w:rsid w:val="00751C09"/>
    <w:rsid w:val="00760A07"/>
    <w:rsid w:val="00762336"/>
    <w:rsid w:val="00772A4F"/>
    <w:rsid w:val="00781FFC"/>
    <w:rsid w:val="00786FF0"/>
    <w:rsid w:val="0079194C"/>
    <w:rsid w:val="00792972"/>
    <w:rsid w:val="007A05A3"/>
    <w:rsid w:val="007A13D4"/>
    <w:rsid w:val="007A20D1"/>
    <w:rsid w:val="007A3BA4"/>
    <w:rsid w:val="007A5BC1"/>
    <w:rsid w:val="007B2259"/>
    <w:rsid w:val="007B66E0"/>
    <w:rsid w:val="007D2516"/>
    <w:rsid w:val="00803DA5"/>
    <w:rsid w:val="00805341"/>
    <w:rsid w:val="008075E3"/>
    <w:rsid w:val="00814AF8"/>
    <w:rsid w:val="008217B6"/>
    <w:rsid w:val="0083396D"/>
    <w:rsid w:val="00834E6E"/>
    <w:rsid w:val="00835B09"/>
    <w:rsid w:val="00850A10"/>
    <w:rsid w:val="00857E6E"/>
    <w:rsid w:val="00863A61"/>
    <w:rsid w:val="00881618"/>
    <w:rsid w:val="00890886"/>
    <w:rsid w:val="008A7928"/>
    <w:rsid w:val="008B3D27"/>
    <w:rsid w:val="008C3062"/>
    <w:rsid w:val="008C3C04"/>
    <w:rsid w:val="008D3F5F"/>
    <w:rsid w:val="008D4171"/>
    <w:rsid w:val="008D6BA5"/>
    <w:rsid w:val="008F7DC9"/>
    <w:rsid w:val="00901142"/>
    <w:rsid w:val="009059A3"/>
    <w:rsid w:val="0092739F"/>
    <w:rsid w:val="00930EC5"/>
    <w:rsid w:val="009340FD"/>
    <w:rsid w:val="00937A04"/>
    <w:rsid w:val="00955D56"/>
    <w:rsid w:val="009754E3"/>
    <w:rsid w:val="00980548"/>
    <w:rsid w:val="00981D62"/>
    <w:rsid w:val="00982D4C"/>
    <w:rsid w:val="00987D29"/>
    <w:rsid w:val="009A3813"/>
    <w:rsid w:val="009A5950"/>
    <w:rsid w:val="009A6CF5"/>
    <w:rsid w:val="009B2451"/>
    <w:rsid w:val="009B28C2"/>
    <w:rsid w:val="009B5835"/>
    <w:rsid w:val="009C0924"/>
    <w:rsid w:val="009D1C0F"/>
    <w:rsid w:val="009D2088"/>
    <w:rsid w:val="009D6D7C"/>
    <w:rsid w:val="009E0044"/>
    <w:rsid w:val="009E1BCD"/>
    <w:rsid w:val="009F03DE"/>
    <w:rsid w:val="009F6885"/>
    <w:rsid w:val="00A021F8"/>
    <w:rsid w:val="00A06345"/>
    <w:rsid w:val="00A104AC"/>
    <w:rsid w:val="00A13052"/>
    <w:rsid w:val="00A1464D"/>
    <w:rsid w:val="00A1575C"/>
    <w:rsid w:val="00A16521"/>
    <w:rsid w:val="00A17A40"/>
    <w:rsid w:val="00A20574"/>
    <w:rsid w:val="00A21509"/>
    <w:rsid w:val="00A31009"/>
    <w:rsid w:val="00A3337A"/>
    <w:rsid w:val="00A411C7"/>
    <w:rsid w:val="00A50562"/>
    <w:rsid w:val="00A53D78"/>
    <w:rsid w:val="00A55224"/>
    <w:rsid w:val="00A65B53"/>
    <w:rsid w:val="00A72499"/>
    <w:rsid w:val="00A74520"/>
    <w:rsid w:val="00A8751E"/>
    <w:rsid w:val="00A91821"/>
    <w:rsid w:val="00A956F8"/>
    <w:rsid w:val="00AA0C21"/>
    <w:rsid w:val="00AA20FD"/>
    <w:rsid w:val="00AA7B00"/>
    <w:rsid w:val="00AB1353"/>
    <w:rsid w:val="00AB385C"/>
    <w:rsid w:val="00AB74E3"/>
    <w:rsid w:val="00AC51C9"/>
    <w:rsid w:val="00AD183B"/>
    <w:rsid w:val="00AD3924"/>
    <w:rsid w:val="00AE5D83"/>
    <w:rsid w:val="00B24589"/>
    <w:rsid w:val="00B31D6C"/>
    <w:rsid w:val="00B326FF"/>
    <w:rsid w:val="00B35C85"/>
    <w:rsid w:val="00B3673B"/>
    <w:rsid w:val="00B41A31"/>
    <w:rsid w:val="00B43D83"/>
    <w:rsid w:val="00B46585"/>
    <w:rsid w:val="00B533BE"/>
    <w:rsid w:val="00B559D5"/>
    <w:rsid w:val="00B56238"/>
    <w:rsid w:val="00B5712C"/>
    <w:rsid w:val="00B57A16"/>
    <w:rsid w:val="00B60BBB"/>
    <w:rsid w:val="00B60C56"/>
    <w:rsid w:val="00B62826"/>
    <w:rsid w:val="00B71313"/>
    <w:rsid w:val="00B7249E"/>
    <w:rsid w:val="00B76026"/>
    <w:rsid w:val="00B76D91"/>
    <w:rsid w:val="00B8027D"/>
    <w:rsid w:val="00B8424A"/>
    <w:rsid w:val="00B8517F"/>
    <w:rsid w:val="00B911FF"/>
    <w:rsid w:val="00BA76CB"/>
    <w:rsid w:val="00BA787F"/>
    <w:rsid w:val="00BB07A4"/>
    <w:rsid w:val="00BB0D9C"/>
    <w:rsid w:val="00BB5166"/>
    <w:rsid w:val="00BC1A2E"/>
    <w:rsid w:val="00BD0CFE"/>
    <w:rsid w:val="00BD28C8"/>
    <w:rsid w:val="00BD2DBA"/>
    <w:rsid w:val="00BD33E6"/>
    <w:rsid w:val="00BF09D2"/>
    <w:rsid w:val="00BF6509"/>
    <w:rsid w:val="00C01715"/>
    <w:rsid w:val="00C038E3"/>
    <w:rsid w:val="00C07F49"/>
    <w:rsid w:val="00C135EF"/>
    <w:rsid w:val="00C13E49"/>
    <w:rsid w:val="00C14302"/>
    <w:rsid w:val="00C14E2D"/>
    <w:rsid w:val="00C21566"/>
    <w:rsid w:val="00C25C20"/>
    <w:rsid w:val="00C25C8A"/>
    <w:rsid w:val="00C33A11"/>
    <w:rsid w:val="00C34290"/>
    <w:rsid w:val="00C35BB0"/>
    <w:rsid w:val="00C402FF"/>
    <w:rsid w:val="00C41303"/>
    <w:rsid w:val="00C44466"/>
    <w:rsid w:val="00C5523D"/>
    <w:rsid w:val="00C570E8"/>
    <w:rsid w:val="00C60C6F"/>
    <w:rsid w:val="00C82E89"/>
    <w:rsid w:val="00C85E4E"/>
    <w:rsid w:val="00C940F0"/>
    <w:rsid w:val="00C9437C"/>
    <w:rsid w:val="00C9447F"/>
    <w:rsid w:val="00CA2F49"/>
    <w:rsid w:val="00CA4517"/>
    <w:rsid w:val="00CB043F"/>
    <w:rsid w:val="00CB4B31"/>
    <w:rsid w:val="00CD3DF6"/>
    <w:rsid w:val="00CD4425"/>
    <w:rsid w:val="00CD6EE2"/>
    <w:rsid w:val="00CD7970"/>
    <w:rsid w:val="00CE1050"/>
    <w:rsid w:val="00CE1FE3"/>
    <w:rsid w:val="00CF52A7"/>
    <w:rsid w:val="00D06A74"/>
    <w:rsid w:val="00D10D9D"/>
    <w:rsid w:val="00D14DEB"/>
    <w:rsid w:val="00D150C7"/>
    <w:rsid w:val="00D2384D"/>
    <w:rsid w:val="00D3256F"/>
    <w:rsid w:val="00D33B45"/>
    <w:rsid w:val="00D4120E"/>
    <w:rsid w:val="00D43118"/>
    <w:rsid w:val="00D4517C"/>
    <w:rsid w:val="00D50E7C"/>
    <w:rsid w:val="00D6006D"/>
    <w:rsid w:val="00D75652"/>
    <w:rsid w:val="00D85B2F"/>
    <w:rsid w:val="00D86CA4"/>
    <w:rsid w:val="00D915F7"/>
    <w:rsid w:val="00D943B5"/>
    <w:rsid w:val="00DA4B86"/>
    <w:rsid w:val="00DB09F8"/>
    <w:rsid w:val="00DB7CBA"/>
    <w:rsid w:val="00DC3D8E"/>
    <w:rsid w:val="00DC5B2E"/>
    <w:rsid w:val="00DC5CCD"/>
    <w:rsid w:val="00DE0684"/>
    <w:rsid w:val="00DE2B50"/>
    <w:rsid w:val="00DE3BF8"/>
    <w:rsid w:val="00DE7967"/>
    <w:rsid w:val="00E060BD"/>
    <w:rsid w:val="00E070F5"/>
    <w:rsid w:val="00E178EF"/>
    <w:rsid w:val="00E34B3D"/>
    <w:rsid w:val="00E360CF"/>
    <w:rsid w:val="00E369D6"/>
    <w:rsid w:val="00E452B5"/>
    <w:rsid w:val="00E45335"/>
    <w:rsid w:val="00E47863"/>
    <w:rsid w:val="00E549E3"/>
    <w:rsid w:val="00E5798B"/>
    <w:rsid w:val="00E60465"/>
    <w:rsid w:val="00E70260"/>
    <w:rsid w:val="00E82B7F"/>
    <w:rsid w:val="00E83733"/>
    <w:rsid w:val="00EA28FF"/>
    <w:rsid w:val="00EA5279"/>
    <w:rsid w:val="00EC1F94"/>
    <w:rsid w:val="00EC26BB"/>
    <w:rsid w:val="00ED31BC"/>
    <w:rsid w:val="00ED5957"/>
    <w:rsid w:val="00EE1CAF"/>
    <w:rsid w:val="00EE239D"/>
    <w:rsid w:val="00EE555B"/>
    <w:rsid w:val="00EE7CDA"/>
    <w:rsid w:val="00EF07A8"/>
    <w:rsid w:val="00EF7812"/>
    <w:rsid w:val="00F01D0D"/>
    <w:rsid w:val="00F038D3"/>
    <w:rsid w:val="00F13D88"/>
    <w:rsid w:val="00F20B38"/>
    <w:rsid w:val="00F3051E"/>
    <w:rsid w:val="00F44991"/>
    <w:rsid w:val="00F47DDE"/>
    <w:rsid w:val="00F55DAC"/>
    <w:rsid w:val="00F608FE"/>
    <w:rsid w:val="00F618A6"/>
    <w:rsid w:val="00F6513C"/>
    <w:rsid w:val="00F730AD"/>
    <w:rsid w:val="00F76AC2"/>
    <w:rsid w:val="00F81D27"/>
    <w:rsid w:val="00F829E3"/>
    <w:rsid w:val="00F8792C"/>
    <w:rsid w:val="00F96D0C"/>
    <w:rsid w:val="00FA77E1"/>
    <w:rsid w:val="00FB7F64"/>
    <w:rsid w:val="00FD713A"/>
    <w:rsid w:val="00FD7D13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1837"/>
  <w15:docId w15:val="{17F13DB6-0435-4424-9907-84795FC2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Import0">
    <w:name w:val="Import 0"/>
    <w:basedOn w:val="Normln"/>
    <w:rsid w:val="00EE555B"/>
    <w:pPr>
      <w:suppressAutoHyphens/>
      <w:spacing w:line="276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7">
    <w:name w:val="Import 7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20">
    <w:name w:val="Import 20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34">
    <w:name w:val="Import 34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sova@sofis-gran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66A29-5CB9-431A-A112-3451AD82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Danišová</dc:creator>
  <cp:lastModifiedBy>Sekretariát</cp:lastModifiedBy>
  <cp:revision>3</cp:revision>
  <cp:lastPrinted>2018-02-28T08:06:00Z</cp:lastPrinted>
  <dcterms:created xsi:type="dcterms:W3CDTF">2020-02-25T05:28:00Z</dcterms:created>
  <dcterms:modified xsi:type="dcterms:W3CDTF">2020-02-26T07:39:00Z</dcterms:modified>
</cp:coreProperties>
</file>