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8A029" w14:textId="77777777" w:rsidR="00EF2E69" w:rsidRPr="00EF2E69" w:rsidRDefault="00EF2E69" w:rsidP="00EF2E69">
      <w:pPr>
        <w:pStyle w:val="Bezmezer"/>
        <w:rPr>
          <w:rStyle w:val="st"/>
          <w:rFonts w:ascii="Arial" w:hAnsi="Arial" w:cs="Arial"/>
          <w:b/>
          <w:sz w:val="20"/>
          <w:szCs w:val="20"/>
        </w:rPr>
      </w:pPr>
      <w:r w:rsidRPr="00EF2E69">
        <w:rPr>
          <w:rStyle w:val="st"/>
          <w:rFonts w:ascii="Arial" w:hAnsi="Arial" w:cs="Arial"/>
          <w:b/>
          <w:sz w:val="20"/>
          <w:szCs w:val="20"/>
        </w:rPr>
        <w:t>Městská část Praha – Zličín</w:t>
      </w:r>
    </w:p>
    <w:p w14:paraId="1175184B" w14:textId="77777777" w:rsidR="00EF2E69" w:rsidRDefault="00EF2E69" w:rsidP="00EF2E69">
      <w:pPr>
        <w:pStyle w:val="Bezmezer"/>
        <w:rPr>
          <w:rStyle w:val="st"/>
          <w:rFonts w:ascii="Arial" w:hAnsi="Arial" w:cs="Arial"/>
          <w:sz w:val="20"/>
          <w:szCs w:val="20"/>
        </w:rPr>
      </w:pPr>
      <w:r>
        <w:rPr>
          <w:rStyle w:val="st"/>
          <w:rFonts w:ascii="Arial" w:hAnsi="Arial" w:cs="Arial"/>
          <w:sz w:val="20"/>
          <w:szCs w:val="20"/>
        </w:rPr>
        <w:t>IČ: 00241881</w:t>
      </w:r>
    </w:p>
    <w:p w14:paraId="5431AF17" w14:textId="17339F92" w:rsidR="00EF2E69" w:rsidRDefault="00EF2E69" w:rsidP="00EF2E69">
      <w:pPr>
        <w:pStyle w:val="Bezmezer"/>
        <w:rPr>
          <w:rStyle w:val="st"/>
          <w:rFonts w:ascii="Arial" w:hAnsi="Arial" w:cs="Arial"/>
          <w:sz w:val="20"/>
          <w:szCs w:val="20"/>
        </w:rPr>
      </w:pPr>
      <w:r>
        <w:rPr>
          <w:rStyle w:val="st"/>
          <w:rFonts w:ascii="Arial" w:hAnsi="Arial" w:cs="Arial"/>
          <w:sz w:val="20"/>
          <w:szCs w:val="20"/>
        </w:rPr>
        <w:t xml:space="preserve">se </w:t>
      </w:r>
      <w:proofErr w:type="gramStart"/>
      <w:r>
        <w:rPr>
          <w:rStyle w:val="st"/>
          <w:rFonts w:ascii="Arial" w:hAnsi="Arial" w:cs="Arial"/>
          <w:sz w:val="20"/>
          <w:szCs w:val="20"/>
        </w:rPr>
        <w:t>sídlem</w:t>
      </w:r>
      <w:r w:rsidR="00C13A5E">
        <w:rPr>
          <w:rStyle w:val="st"/>
          <w:rFonts w:ascii="Arial" w:hAnsi="Arial" w:cs="Arial"/>
          <w:sz w:val="20"/>
          <w:szCs w:val="20"/>
        </w:rPr>
        <w:t xml:space="preserve">: </w:t>
      </w:r>
      <w:r>
        <w:rPr>
          <w:rStyle w:val="st"/>
          <w:rFonts w:ascii="Arial" w:hAnsi="Arial" w:cs="Arial"/>
          <w:sz w:val="20"/>
          <w:szCs w:val="20"/>
        </w:rPr>
        <w:t xml:space="preserve"> Tylovická</w:t>
      </w:r>
      <w:proofErr w:type="gramEnd"/>
      <w:r>
        <w:rPr>
          <w:rStyle w:val="st"/>
          <w:rFonts w:ascii="Arial" w:hAnsi="Arial" w:cs="Arial"/>
          <w:sz w:val="20"/>
          <w:szCs w:val="20"/>
        </w:rPr>
        <w:t xml:space="preserve"> 207, 155 21 Praha – Zličín</w:t>
      </w:r>
    </w:p>
    <w:p w14:paraId="1116E7E4" w14:textId="08E1B8E3" w:rsidR="00EF2E69" w:rsidRDefault="00EF2E69" w:rsidP="00EF2E69">
      <w:pPr>
        <w:pStyle w:val="Bezmezer"/>
        <w:rPr>
          <w:rStyle w:val="st"/>
          <w:rFonts w:ascii="Arial" w:hAnsi="Arial" w:cs="Arial"/>
          <w:sz w:val="20"/>
          <w:szCs w:val="20"/>
        </w:rPr>
      </w:pPr>
      <w:proofErr w:type="gramStart"/>
      <w:r>
        <w:rPr>
          <w:rStyle w:val="st"/>
          <w:rFonts w:ascii="Arial" w:hAnsi="Arial" w:cs="Arial"/>
          <w:sz w:val="20"/>
          <w:szCs w:val="20"/>
        </w:rPr>
        <w:t>zastoupena</w:t>
      </w:r>
      <w:r w:rsidR="00C13A5E">
        <w:rPr>
          <w:rStyle w:val="st"/>
          <w:rFonts w:ascii="Arial" w:hAnsi="Arial" w:cs="Arial"/>
          <w:sz w:val="20"/>
          <w:szCs w:val="20"/>
        </w:rPr>
        <w:t xml:space="preserve">: </w:t>
      </w:r>
      <w:r>
        <w:rPr>
          <w:rStyle w:val="st"/>
          <w:rFonts w:ascii="Arial" w:hAnsi="Arial" w:cs="Arial"/>
          <w:sz w:val="20"/>
          <w:szCs w:val="20"/>
        </w:rPr>
        <w:t xml:space="preserve"> </w:t>
      </w:r>
      <w:r w:rsidRPr="00C13A5E">
        <w:rPr>
          <w:rStyle w:val="st"/>
          <w:rFonts w:ascii="Arial" w:hAnsi="Arial" w:cs="Arial"/>
          <w:b/>
          <w:bCs/>
          <w:sz w:val="20"/>
          <w:szCs w:val="20"/>
        </w:rPr>
        <w:t>JUDr.</w:t>
      </w:r>
      <w:proofErr w:type="gramEnd"/>
      <w:r w:rsidRPr="00C13A5E">
        <w:rPr>
          <w:rStyle w:val="st"/>
          <w:rFonts w:ascii="Arial" w:hAnsi="Arial" w:cs="Arial"/>
          <w:b/>
          <w:bCs/>
          <w:sz w:val="20"/>
          <w:szCs w:val="20"/>
        </w:rPr>
        <w:t xml:space="preserve"> Martou </w:t>
      </w:r>
      <w:proofErr w:type="spellStart"/>
      <w:r w:rsidRPr="00C13A5E">
        <w:rPr>
          <w:rStyle w:val="st"/>
          <w:rFonts w:ascii="Arial" w:hAnsi="Arial" w:cs="Arial"/>
          <w:b/>
          <w:bCs/>
          <w:sz w:val="20"/>
          <w:szCs w:val="20"/>
        </w:rPr>
        <w:t>Koropeckou</w:t>
      </w:r>
      <w:proofErr w:type="spellEnd"/>
      <w:r w:rsidR="00C13A5E" w:rsidRPr="00C13A5E">
        <w:rPr>
          <w:rStyle w:val="st"/>
          <w:rFonts w:ascii="Arial" w:hAnsi="Arial" w:cs="Arial"/>
          <w:b/>
          <w:bCs/>
          <w:sz w:val="20"/>
          <w:szCs w:val="20"/>
        </w:rPr>
        <w:t>, starostkou</w:t>
      </w:r>
      <w:r w:rsidR="00C13A5E">
        <w:rPr>
          <w:rStyle w:val="st"/>
          <w:rFonts w:ascii="Arial" w:hAnsi="Arial" w:cs="Arial"/>
          <w:sz w:val="20"/>
          <w:szCs w:val="20"/>
        </w:rPr>
        <w:t xml:space="preserve"> </w:t>
      </w:r>
    </w:p>
    <w:p w14:paraId="5873C961" w14:textId="77777777" w:rsidR="00C13A5E" w:rsidRDefault="00C13A5E" w:rsidP="00EF2E69">
      <w:pPr>
        <w:pStyle w:val="Bezmezer"/>
        <w:rPr>
          <w:rStyle w:val="st"/>
          <w:rFonts w:ascii="Arial" w:hAnsi="Arial" w:cs="Arial"/>
          <w:sz w:val="20"/>
          <w:szCs w:val="20"/>
        </w:rPr>
      </w:pPr>
    </w:p>
    <w:p w14:paraId="36CAC3D6" w14:textId="1B8F0306" w:rsidR="00EF2E69" w:rsidRDefault="00EF2E69" w:rsidP="00EF2E69">
      <w:pPr>
        <w:pStyle w:val="Bezmezer"/>
        <w:rPr>
          <w:rStyle w:val="st"/>
          <w:rFonts w:ascii="Arial" w:hAnsi="Arial" w:cs="Arial"/>
          <w:sz w:val="20"/>
          <w:szCs w:val="20"/>
        </w:rPr>
      </w:pPr>
      <w:r>
        <w:rPr>
          <w:rStyle w:val="st"/>
          <w:rFonts w:ascii="Arial" w:hAnsi="Arial" w:cs="Arial"/>
          <w:sz w:val="20"/>
          <w:szCs w:val="20"/>
        </w:rPr>
        <w:t>(dále jen „MČ Zličín“)</w:t>
      </w:r>
    </w:p>
    <w:p w14:paraId="1BC7B073" w14:textId="77777777" w:rsidR="00EF2E69" w:rsidRDefault="00EF2E69" w:rsidP="00EF2E69">
      <w:pPr>
        <w:pStyle w:val="Bezmezer"/>
        <w:rPr>
          <w:rStyle w:val="st"/>
          <w:rFonts w:ascii="Arial" w:hAnsi="Arial" w:cs="Arial"/>
          <w:sz w:val="20"/>
          <w:szCs w:val="20"/>
        </w:rPr>
      </w:pPr>
    </w:p>
    <w:p w14:paraId="56C8FF19" w14:textId="77777777" w:rsidR="00EF2E69" w:rsidRPr="00EF2E69" w:rsidRDefault="00EF2E69" w:rsidP="00EF2E69">
      <w:pPr>
        <w:pStyle w:val="Bezmezer"/>
        <w:rPr>
          <w:rStyle w:val="st"/>
          <w:rFonts w:ascii="Arial" w:hAnsi="Arial" w:cs="Arial"/>
          <w:sz w:val="20"/>
          <w:szCs w:val="20"/>
        </w:rPr>
      </w:pPr>
      <w:r>
        <w:rPr>
          <w:rStyle w:val="st"/>
          <w:rFonts w:ascii="Arial" w:hAnsi="Arial" w:cs="Arial"/>
          <w:sz w:val="20"/>
          <w:szCs w:val="20"/>
        </w:rPr>
        <w:t>a</w:t>
      </w:r>
    </w:p>
    <w:p w14:paraId="77EF3B52" w14:textId="0F612C9E" w:rsidR="00EF2E69" w:rsidRDefault="00EF2E69" w:rsidP="00EF2E69">
      <w:pPr>
        <w:pStyle w:val="Bezmezer"/>
        <w:rPr>
          <w:rStyle w:val="st"/>
          <w:rFonts w:ascii="Arial" w:hAnsi="Arial" w:cs="Arial"/>
          <w:b/>
          <w:sz w:val="20"/>
          <w:szCs w:val="20"/>
        </w:rPr>
      </w:pPr>
    </w:p>
    <w:p w14:paraId="5F39DB47" w14:textId="77777777" w:rsidR="002A63FC" w:rsidRPr="002A63FC" w:rsidRDefault="002A63FC" w:rsidP="002A63FC">
      <w:pPr>
        <w:pStyle w:val="Bezmezer"/>
        <w:rPr>
          <w:rStyle w:val="st"/>
          <w:rFonts w:ascii="Arial" w:hAnsi="Arial" w:cs="Arial"/>
          <w:b/>
          <w:sz w:val="20"/>
          <w:szCs w:val="20"/>
        </w:rPr>
      </w:pPr>
      <w:r w:rsidRPr="002A63FC">
        <w:rPr>
          <w:rStyle w:val="st"/>
          <w:rFonts w:ascii="Arial" w:hAnsi="Arial" w:cs="Arial"/>
          <w:b/>
          <w:sz w:val="20"/>
          <w:szCs w:val="20"/>
        </w:rPr>
        <w:t>ALBET, spol. s r.o.</w:t>
      </w:r>
    </w:p>
    <w:p w14:paraId="77F9FCB4" w14:textId="33A3A6B2" w:rsidR="002A63FC" w:rsidRPr="002A63FC" w:rsidRDefault="002A63FC" w:rsidP="002A63FC">
      <w:pPr>
        <w:pStyle w:val="Bezmezer"/>
        <w:rPr>
          <w:rStyle w:val="st"/>
          <w:rFonts w:ascii="Arial" w:hAnsi="Arial" w:cs="Arial"/>
          <w:bCs/>
          <w:sz w:val="20"/>
          <w:szCs w:val="20"/>
        </w:rPr>
      </w:pPr>
      <w:r>
        <w:rPr>
          <w:rStyle w:val="st"/>
          <w:rFonts w:ascii="Arial" w:hAnsi="Arial" w:cs="Arial"/>
          <w:bCs/>
          <w:sz w:val="20"/>
          <w:szCs w:val="20"/>
        </w:rPr>
        <w:t xml:space="preserve">IČ: </w:t>
      </w:r>
      <w:r w:rsidRPr="002A63FC">
        <w:rPr>
          <w:rStyle w:val="st"/>
          <w:rFonts w:ascii="Arial" w:hAnsi="Arial" w:cs="Arial"/>
          <w:bCs/>
          <w:sz w:val="20"/>
          <w:szCs w:val="20"/>
        </w:rPr>
        <w:t>46350209</w:t>
      </w:r>
    </w:p>
    <w:p w14:paraId="52B2EDDB" w14:textId="516D5653" w:rsidR="002A63FC" w:rsidRPr="002A63FC" w:rsidRDefault="002A63FC" w:rsidP="002A63FC">
      <w:pPr>
        <w:pStyle w:val="Bezmezer"/>
        <w:rPr>
          <w:rStyle w:val="st"/>
          <w:rFonts w:ascii="Arial" w:hAnsi="Arial" w:cs="Arial"/>
          <w:bCs/>
          <w:sz w:val="20"/>
          <w:szCs w:val="20"/>
        </w:rPr>
      </w:pPr>
      <w:r>
        <w:rPr>
          <w:rStyle w:val="st"/>
          <w:rFonts w:ascii="Arial" w:hAnsi="Arial" w:cs="Arial"/>
          <w:bCs/>
          <w:sz w:val="20"/>
          <w:szCs w:val="20"/>
        </w:rPr>
        <w:t xml:space="preserve">se </w:t>
      </w:r>
      <w:proofErr w:type="gramStart"/>
      <w:r>
        <w:rPr>
          <w:rStyle w:val="st"/>
          <w:rFonts w:ascii="Arial" w:hAnsi="Arial" w:cs="Arial"/>
          <w:bCs/>
          <w:sz w:val="20"/>
          <w:szCs w:val="20"/>
        </w:rPr>
        <w:t xml:space="preserve">sídlem </w:t>
      </w:r>
      <w:r w:rsidR="00C13A5E">
        <w:rPr>
          <w:rStyle w:val="st"/>
          <w:rFonts w:ascii="Arial" w:hAnsi="Arial" w:cs="Arial"/>
          <w:bCs/>
          <w:sz w:val="20"/>
          <w:szCs w:val="20"/>
        </w:rPr>
        <w:t>:</w:t>
      </w:r>
      <w:proofErr w:type="gramEnd"/>
      <w:r w:rsidR="00C13A5E">
        <w:rPr>
          <w:rStyle w:val="st"/>
          <w:rFonts w:ascii="Arial" w:hAnsi="Arial" w:cs="Arial"/>
          <w:bCs/>
          <w:sz w:val="20"/>
          <w:szCs w:val="20"/>
        </w:rPr>
        <w:t xml:space="preserve"> </w:t>
      </w:r>
      <w:r w:rsidRPr="002A63FC">
        <w:rPr>
          <w:rStyle w:val="st"/>
          <w:rFonts w:ascii="Arial" w:hAnsi="Arial" w:cs="Arial"/>
          <w:bCs/>
          <w:sz w:val="20"/>
          <w:szCs w:val="20"/>
        </w:rPr>
        <w:t>Vrážská 144/12, Radotín, 153 00 Praha 5</w:t>
      </w:r>
    </w:p>
    <w:p w14:paraId="1D65CF4B" w14:textId="062A25F7" w:rsidR="002A63FC" w:rsidRDefault="002A63FC" w:rsidP="00EF2E69">
      <w:pPr>
        <w:pStyle w:val="Bezmezer"/>
        <w:rPr>
          <w:rStyle w:val="nowrap"/>
          <w:rFonts w:ascii="Arial" w:hAnsi="Arial" w:cs="Arial"/>
          <w:sz w:val="20"/>
          <w:szCs w:val="20"/>
        </w:rPr>
      </w:pPr>
      <w:proofErr w:type="gramStart"/>
      <w:r>
        <w:rPr>
          <w:rStyle w:val="nowrap"/>
          <w:rFonts w:ascii="Arial" w:hAnsi="Arial" w:cs="Arial"/>
          <w:sz w:val="20"/>
          <w:szCs w:val="20"/>
        </w:rPr>
        <w:t>zastoupena</w:t>
      </w:r>
      <w:r w:rsidR="00C13A5E">
        <w:rPr>
          <w:rStyle w:val="nowrap"/>
          <w:rFonts w:ascii="Arial" w:hAnsi="Arial" w:cs="Arial"/>
          <w:sz w:val="20"/>
          <w:szCs w:val="20"/>
        </w:rPr>
        <w:t xml:space="preserve">: </w:t>
      </w:r>
      <w:r>
        <w:rPr>
          <w:rStyle w:val="nowrap"/>
          <w:rFonts w:ascii="Arial" w:hAnsi="Arial" w:cs="Arial"/>
          <w:sz w:val="20"/>
          <w:szCs w:val="20"/>
        </w:rPr>
        <w:t xml:space="preserve"> </w:t>
      </w:r>
      <w:r w:rsidRPr="00C13A5E">
        <w:rPr>
          <w:rStyle w:val="nowrap"/>
          <w:rFonts w:ascii="Arial" w:hAnsi="Arial" w:cs="Arial"/>
          <w:b/>
          <w:bCs/>
          <w:sz w:val="20"/>
          <w:szCs w:val="20"/>
        </w:rPr>
        <w:t>Ing.</w:t>
      </w:r>
      <w:proofErr w:type="gramEnd"/>
      <w:r w:rsidRPr="00C13A5E">
        <w:rPr>
          <w:rStyle w:val="nowrap"/>
          <w:rFonts w:ascii="Arial" w:hAnsi="Arial" w:cs="Arial"/>
          <w:b/>
          <w:bCs/>
          <w:sz w:val="20"/>
          <w:szCs w:val="20"/>
        </w:rPr>
        <w:t xml:space="preserve"> Petrem Doležalem, jednatelem</w:t>
      </w:r>
    </w:p>
    <w:p w14:paraId="6E32C8B2" w14:textId="77777777" w:rsidR="00C13A5E" w:rsidRDefault="00C13A5E" w:rsidP="00EF2E69">
      <w:pPr>
        <w:pStyle w:val="Bezmezer"/>
        <w:rPr>
          <w:rStyle w:val="nowrap"/>
          <w:rFonts w:ascii="Arial" w:hAnsi="Arial" w:cs="Arial"/>
          <w:sz w:val="20"/>
          <w:szCs w:val="20"/>
        </w:rPr>
      </w:pPr>
    </w:p>
    <w:p w14:paraId="05A70373" w14:textId="6D018406" w:rsidR="00DC00AD" w:rsidRPr="00DC00AD" w:rsidRDefault="00DC00AD" w:rsidP="00EF2E69">
      <w:pPr>
        <w:pStyle w:val="Bezmezer"/>
        <w:rPr>
          <w:rStyle w:val="st"/>
          <w:rFonts w:ascii="Arial" w:hAnsi="Arial" w:cs="Arial"/>
          <w:sz w:val="20"/>
          <w:szCs w:val="20"/>
        </w:rPr>
      </w:pPr>
      <w:r>
        <w:rPr>
          <w:rStyle w:val="nowrap"/>
          <w:rFonts w:ascii="Arial" w:hAnsi="Arial" w:cs="Arial"/>
          <w:sz w:val="20"/>
          <w:szCs w:val="20"/>
        </w:rPr>
        <w:t>(dále jen „</w:t>
      </w:r>
      <w:r w:rsidR="002A63FC">
        <w:rPr>
          <w:rStyle w:val="nowrap"/>
          <w:rFonts w:ascii="Arial" w:hAnsi="Arial" w:cs="Arial"/>
          <w:sz w:val="20"/>
          <w:szCs w:val="20"/>
        </w:rPr>
        <w:t>ALBET</w:t>
      </w:r>
      <w:r>
        <w:rPr>
          <w:rStyle w:val="nowrap"/>
          <w:rFonts w:ascii="Arial" w:hAnsi="Arial" w:cs="Arial"/>
          <w:sz w:val="20"/>
          <w:szCs w:val="20"/>
        </w:rPr>
        <w:t>“)</w:t>
      </w:r>
    </w:p>
    <w:p w14:paraId="1A5B40FD" w14:textId="77777777" w:rsidR="00EF2E69" w:rsidRDefault="00EF2E69" w:rsidP="00EF2E69">
      <w:pPr>
        <w:pStyle w:val="Bezmezer"/>
        <w:rPr>
          <w:rStyle w:val="st"/>
          <w:rFonts w:ascii="Arial" w:hAnsi="Arial" w:cs="Arial"/>
          <w:sz w:val="20"/>
          <w:szCs w:val="20"/>
        </w:rPr>
      </w:pPr>
    </w:p>
    <w:p w14:paraId="39D8F6CA" w14:textId="77777777" w:rsidR="00EF2E69" w:rsidRDefault="00EF2E69" w:rsidP="00EF2E69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uzavírají toto </w:t>
      </w:r>
    </w:p>
    <w:p w14:paraId="538064CB" w14:textId="77777777" w:rsidR="00EF2E69" w:rsidRDefault="00EF2E69" w:rsidP="00EF2E69">
      <w:pPr>
        <w:pStyle w:val="Bezmezer"/>
        <w:rPr>
          <w:rFonts w:ascii="Arial" w:hAnsi="Arial" w:cs="Arial"/>
          <w:sz w:val="20"/>
          <w:szCs w:val="20"/>
        </w:rPr>
      </w:pPr>
    </w:p>
    <w:p w14:paraId="7FA7AF89" w14:textId="77777777" w:rsidR="00EF2E69" w:rsidRDefault="00EF2E69" w:rsidP="00EF2E69">
      <w:pPr>
        <w:pStyle w:val="Bezmezer"/>
        <w:rPr>
          <w:rFonts w:ascii="Arial" w:hAnsi="Arial" w:cs="Arial"/>
          <w:sz w:val="20"/>
          <w:szCs w:val="20"/>
        </w:rPr>
      </w:pPr>
    </w:p>
    <w:p w14:paraId="5F061B45" w14:textId="77777777" w:rsidR="00EF2E69" w:rsidRPr="00EF2E69" w:rsidRDefault="00EF2E69" w:rsidP="00EF2E6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EF2E69">
        <w:rPr>
          <w:rFonts w:ascii="Arial" w:hAnsi="Arial" w:cs="Arial"/>
          <w:b/>
          <w:sz w:val="28"/>
          <w:szCs w:val="28"/>
        </w:rPr>
        <w:t>MEMORANDUM O SPOLUPRÁCI</w:t>
      </w:r>
    </w:p>
    <w:p w14:paraId="085113B1" w14:textId="77777777" w:rsidR="00EF2E69" w:rsidRDefault="00EF2E69" w:rsidP="00EF2E69">
      <w:pPr>
        <w:pStyle w:val="Bezmezer"/>
        <w:rPr>
          <w:rFonts w:ascii="Arial" w:hAnsi="Arial" w:cs="Arial"/>
          <w:sz w:val="20"/>
          <w:szCs w:val="20"/>
        </w:rPr>
      </w:pPr>
    </w:p>
    <w:p w14:paraId="296D16D0" w14:textId="77777777" w:rsidR="00EF2E69" w:rsidRPr="00EF2E69" w:rsidRDefault="00EF2E69" w:rsidP="00EF2E6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EF2E69">
        <w:rPr>
          <w:rFonts w:ascii="Arial" w:hAnsi="Arial" w:cs="Arial"/>
          <w:b/>
          <w:sz w:val="20"/>
          <w:szCs w:val="20"/>
        </w:rPr>
        <w:t>Článek I.</w:t>
      </w:r>
    </w:p>
    <w:p w14:paraId="5910F52A" w14:textId="77777777" w:rsidR="00EF2E69" w:rsidRPr="00EF2E69" w:rsidRDefault="00EF2E69" w:rsidP="00EF2E69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EF2E69">
        <w:rPr>
          <w:rFonts w:ascii="Arial" w:hAnsi="Arial" w:cs="Arial"/>
          <w:b/>
          <w:sz w:val="20"/>
          <w:szCs w:val="20"/>
          <w:u w:val="single"/>
        </w:rPr>
        <w:t>Úvodní ustanovení</w:t>
      </w:r>
    </w:p>
    <w:p w14:paraId="7A9A30A9" w14:textId="77777777" w:rsidR="00DC00AD" w:rsidRDefault="00DC00AD" w:rsidP="00EF2E69">
      <w:pPr>
        <w:pStyle w:val="Bezmezer"/>
        <w:rPr>
          <w:rFonts w:ascii="Arial" w:hAnsi="Arial" w:cs="Arial"/>
          <w:sz w:val="20"/>
          <w:szCs w:val="20"/>
        </w:rPr>
      </w:pPr>
    </w:p>
    <w:p w14:paraId="0849AC86" w14:textId="26FCAD9C" w:rsidR="00DC00AD" w:rsidRDefault="002A63FC" w:rsidP="00A262F6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ALBET</w:t>
      </w:r>
      <w:r w:rsidR="00E176F7">
        <w:rPr>
          <w:rFonts w:ascii="Arial" w:hAnsi="Arial" w:cs="Arial"/>
          <w:sz w:val="20"/>
          <w:szCs w:val="20"/>
        </w:rPr>
        <w:t xml:space="preserve"> je</w:t>
      </w:r>
      <w:r w:rsidR="00A262F6">
        <w:rPr>
          <w:rFonts w:ascii="Arial" w:hAnsi="Arial" w:cs="Arial"/>
          <w:sz w:val="20"/>
          <w:szCs w:val="20"/>
        </w:rPr>
        <w:t xml:space="preserve"> vlastníkem rozsáhlého </w:t>
      </w:r>
      <w:r w:rsidR="00221487">
        <w:rPr>
          <w:rFonts w:ascii="Arial" w:hAnsi="Arial" w:cs="Arial"/>
          <w:sz w:val="20"/>
          <w:szCs w:val="20"/>
        </w:rPr>
        <w:t xml:space="preserve">industriálního </w:t>
      </w:r>
      <w:r w:rsidR="00A262F6">
        <w:rPr>
          <w:rFonts w:ascii="Arial" w:hAnsi="Arial" w:cs="Arial"/>
          <w:sz w:val="20"/>
          <w:szCs w:val="20"/>
        </w:rPr>
        <w:t>území v okolí ulice Na Radosti v</w:t>
      </w:r>
      <w:r w:rsidR="004D6AD7">
        <w:rPr>
          <w:rFonts w:ascii="Arial" w:hAnsi="Arial" w:cs="Arial"/>
          <w:sz w:val="20"/>
          <w:szCs w:val="20"/>
        </w:rPr>
        <w:t xml:space="preserve"> lokalitě </w:t>
      </w:r>
      <w:r w:rsidR="00A262F6">
        <w:rPr>
          <w:rFonts w:ascii="Arial" w:hAnsi="Arial" w:cs="Arial"/>
          <w:sz w:val="20"/>
          <w:szCs w:val="20"/>
        </w:rPr>
        <w:t>M</w:t>
      </w:r>
      <w:r w:rsidR="004D6AD7">
        <w:rPr>
          <w:rFonts w:ascii="Arial" w:hAnsi="Arial" w:cs="Arial"/>
          <w:sz w:val="20"/>
          <w:szCs w:val="20"/>
        </w:rPr>
        <w:t>Č</w:t>
      </w:r>
      <w:r w:rsidR="000C732E">
        <w:rPr>
          <w:rFonts w:ascii="Arial" w:hAnsi="Arial" w:cs="Arial"/>
          <w:sz w:val="20"/>
          <w:szCs w:val="20"/>
        </w:rPr>
        <w:t xml:space="preserve"> </w:t>
      </w:r>
      <w:r w:rsidR="00221487">
        <w:rPr>
          <w:rFonts w:ascii="Arial" w:hAnsi="Arial" w:cs="Arial"/>
          <w:sz w:val="20"/>
          <w:szCs w:val="20"/>
        </w:rPr>
        <w:t>Zličín, přičemž zamýšlí v budoucnu změnit charakter předmětného území z industriálního na rezidenční s kvalitními komerčními prostory</w:t>
      </w:r>
      <w:r w:rsidR="000C732E">
        <w:rPr>
          <w:rFonts w:ascii="Arial" w:hAnsi="Arial" w:cs="Arial"/>
          <w:sz w:val="20"/>
          <w:szCs w:val="20"/>
        </w:rPr>
        <w:t xml:space="preserve"> a</w:t>
      </w:r>
      <w:r w:rsidR="00D17D42">
        <w:rPr>
          <w:rFonts w:ascii="Arial" w:hAnsi="Arial" w:cs="Arial"/>
          <w:sz w:val="20"/>
          <w:szCs w:val="20"/>
        </w:rPr>
        <w:t xml:space="preserve"> stavbami občanské vybavenosti.</w:t>
      </w:r>
    </w:p>
    <w:p w14:paraId="0D6C3E2A" w14:textId="77777777" w:rsidR="00DC00AD" w:rsidRDefault="00DC00AD" w:rsidP="00A262F6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C998E8D" w14:textId="3A55D7E3" w:rsidR="00221487" w:rsidRDefault="00221487" w:rsidP="00A262F6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MČ Zličín má zájem na zajištění kvalitní</w:t>
      </w:r>
      <w:r w:rsidR="000C732E">
        <w:rPr>
          <w:rFonts w:ascii="Arial" w:hAnsi="Arial" w:cs="Arial"/>
          <w:sz w:val="20"/>
          <w:szCs w:val="20"/>
        </w:rPr>
        <w:t xml:space="preserve"> a dostatečné</w:t>
      </w:r>
      <w:r>
        <w:rPr>
          <w:rFonts w:ascii="Arial" w:hAnsi="Arial" w:cs="Arial"/>
          <w:sz w:val="20"/>
          <w:szCs w:val="20"/>
        </w:rPr>
        <w:t xml:space="preserve"> občanské vybavenosti a služeb pro obyvatele své městské části, proto je též v jejím zájmu možnost koordinovat některé prvky výstavby zamýšlené ze strany </w:t>
      </w:r>
      <w:r w:rsidR="002A63FC">
        <w:rPr>
          <w:rFonts w:ascii="Arial" w:hAnsi="Arial" w:cs="Arial"/>
          <w:sz w:val="20"/>
          <w:szCs w:val="20"/>
        </w:rPr>
        <w:t>ALBET</w:t>
      </w:r>
      <w:r>
        <w:rPr>
          <w:rFonts w:ascii="Arial" w:hAnsi="Arial" w:cs="Arial"/>
          <w:sz w:val="20"/>
          <w:szCs w:val="20"/>
        </w:rPr>
        <w:t xml:space="preserve">. </w:t>
      </w:r>
      <w:r w:rsidR="002A63FC">
        <w:rPr>
          <w:rFonts w:ascii="Arial" w:hAnsi="Arial" w:cs="Arial"/>
          <w:sz w:val="20"/>
          <w:szCs w:val="20"/>
        </w:rPr>
        <w:t>ALBET</w:t>
      </w:r>
      <w:r>
        <w:rPr>
          <w:rFonts w:ascii="Arial" w:hAnsi="Arial" w:cs="Arial"/>
          <w:sz w:val="20"/>
          <w:szCs w:val="20"/>
        </w:rPr>
        <w:t xml:space="preserve"> zároveň vítá možnost dialogu a částečně koordinovaného postupu v</w:t>
      </w:r>
      <w:r w:rsidR="000C732E">
        <w:rPr>
          <w:rFonts w:ascii="Arial" w:hAnsi="Arial" w:cs="Arial"/>
          <w:sz w:val="20"/>
          <w:szCs w:val="20"/>
        </w:rPr>
        <w:t xml:space="preserve"> daném </w:t>
      </w:r>
      <w:r>
        <w:rPr>
          <w:rFonts w:ascii="Arial" w:hAnsi="Arial" w:cs="Arial"/>
          <w:sz w:val="20"/>
          <w:szCs w:val="20"/>
        </w:rPr>
        <w:t xml:space="preserve">území </w:t>
      </w:r>
      <w:r w:rsidR="000C732E">
        <w:rPr>
          <w:rFonts w:ascii="Arial" w:hAnsi="Arial" w:cs="Arial"/>
          <w:sz w:val="20"/>
          <w:szCs w:val="20"/>
        </w:rPr>
        <w:t>společně s MČ Zličín, neboť jen tak může být naplněn zájem stran na rozvoji předmětné lokality.</w:t>
      </w:r>
    </w:p>
    <w:p w14:paraId="79FE8106" w14:textId="77777777" w:rsidR="00EF2E69" w:rsidRDefault="00EF2E69" w:rsidP="00EF2E69">
      <w:pPr>
        <w:pStyle w:val="Bezmezer"/>
        <w:rPr>
          <w:rFonts w:ascii="Arial" w:hAnsi="Arial" w:cs="Arial"/>
          <w:sz w:val="20"/>
          <w:szCs w:val="20"/>
        </w:rPr>
      </w:pPr>
    </w:p>
    <w:p w14:paraId="33A8C029" w14:textId="05650053" w:rsidR="00095296" w:rsidRDefault="00095296" w:rsidP="00221487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10BE6">
        <w:rPr>
          <w:rFonts w:ascii="Arial" w:hAnsi="Arial" w:cs="Arial"/>
          <w:sz w:val="20"/>
          <w:szCs w:val="20"/>
          <w:lang w:eastAsia="cs-CZ"/>
        </w:rPr>
        <w:t>S ohledem na výše u</w:t>
      </w:r>
      <w:r w:rsidR="004E179A">
        <w:rPr>
          <w:rFonts w:ascii="Arial" w:hAnsi="Arial" w:cs="Arial"/>
          <w:sz w:val="20"/>
          <w:szCs w:val="20"/>
          <w:lang w:eastAsia="cs-CZ"/>
        </w:rPr>
        <w:t>vedený společný zájem MČ Zličín</w:t>
      </w:r>
      <w:r w:rsidRPr="00810BE6">
        <w:rPr>
          <w:rFonts w:ascii="Arial" w:hAnsi="Arial" w:cs="Arial"/>
          <w:sz w:val="20"/>
          <w:szCs w:val="20"/>
          <w:lang w:eastAsia="cs-CZ"/>
        </w:rPr>
        <w:t xml:space="preserve"> a společnost</w:t>
      </w:r>
      <w:r w:rsidR="00DC00AD">
        <w:rPr>
          <w:rFonts w:ascii="Arial" w:hAnsi="Arial" w:cs="Arial"/>
          <w:sz w:val="20"/>
          <w:szCs w:val="20"/>
          <w:lang w:eastAsia="cs-CZ"/>
        </w:rPr>
        <w:t>i</w:t>
      </w:r>
      <w:r w:rsidRPr="00810BE6">
        <w:rPr>
          <w:rFonts w:ascii="Arial" w:hAnsi="Arial" w:cs="Arial"/>
          <w:sz w:val="20"/>
          <w:szCs w:val="20"/>
          <w:lang w:eastAsia="cs-CZ"/>
        </w:rPr>
        <w:t xml:space="preserve"> </w:t>
      </w:r>
      <w:r w:rsidR="002A63FC">
        <w:rPr>
          <w:rFonts w:ascii="Arial" w:hAnsi="Arial" w:cs="Arial"/>
          <w:sz w:val="20"/>
          <w:szCs w:val="20"/>
        </w:rPr>
        <w:t>ALBET</w:t>
      </w:r>
      <w:r w:rsidRPr="00810BE6">
        <w:rPr>
          <w:rFonts w:ascii="Arial" w:hAnsi="Arial" w:cs="Arial"/>
          <w:sz w:val="20"/>
          <w:szCs w:val="20"/>
        </w:rPr>
        <w:t xml:space="preserve"> uzavírají toto </w:t>
      </w:r>
      <w:r w:rsidRPr="00810BE6">
        <w:rPr>
          <w:rFonts w:ascii="Arial" w:hAnsi="Arial" w:cs="Arial"/>
          <w:b/>
          <w:sz w:val="20"/>
          <w:szCs w:val="20"/>
        </w:rPr>
        <w:t>Memorandum o spolupráci</w:t>
      </w:r>
      <w:r w:rsidRPr="00810BE6">
        <w:rPr>
          <w:rFonts w:ascii="Arial" w:hAnsi="Arial" w:cs="Arial"/>
          <w:sz w:val="20"/>
          <w:szCs w:val="20"/>
        </w:rPr>
        <w:t xml:space="preserve"> ve kterém:</w:t>
      </w:r>
    </w:p>
    <w:p w14:paraId="6BE0BDD5" w14:textId="77777777" w:rsidR="00095296" w:rsidRDefault="00095296" w:rsidP="00EF2E69">
      <w:pPr>
        <w:pStyle w:val="Bezmezer"/>
        <w:rPr>
          <w:rFonts w:ascii="Arial" w:hAnsi="Arial" w:cs="Arial"/>
          <w:sz w:val="20"/>
          <w:szCs w:val="20"/>
        </w:rPr>
      </w:pPr>
    </w:p>
    <w:p w14:paraId="27DF8586" w14:textId="7A2D7B85" w:rsidR="00095296" w:rsidRPr="00C13A5E" w:rsidRDefault="002A63FC" w:rsidP="00095296">
      <w:pPr>
        <w:pStyle w:val="Bezmezer"/>
        <w:numPr>
          <w:ilvl w:val="1"/>
          <w:numId w:val="1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C13A5E">
        <w:rPr>
          <w:rFonts w:ascii="Arial" w:hAnsi="Arial" w:cs="Arial"/>
          <w:sz w:val="20"/>
          <w:szCs w:val="20"/>
          <w:u w:val="single"/>
        </w:rPr>
        <w:t>ALBET</w:t>
      </w:r>
      <w:r w:rsidR="00095296" w:rsidRPr="00C13A5E">
        <w:rPr>
          <w:rFonts w:ascii="Arial" w:hAnsi="Arial" w:cs="Arial"/>
          <w:sz w:val="20"/>
          <w:szCs w:val="20"/>
          <w:u w:val="single"/>
        </w:rPr>
        <w:t xml:space="preserve"> deklaruje, že:</w:t>
      </w:r>
    </w:p>
    <w:p w14:paraId="451223F2" w14:textId="77777777" w:rsidR="00095296" w:rsidRDefault="00095296" w:rsidP="00095296">
      <w:pPr>
        <w:pStyle w:val="Bezmezer"/>
        <w:ind w:left="426"/>
        <w:rPr>
          <w:rFonts w:ascii="Arial" w:hAnsi="Arial" w:cs="Arial"/>
          <w:sz w:val="20"/>
          <w:szCs w:val="20"/>
        </w:rPr>
      </w:pPr>
    </w:p>
    <w:p w14:paraId="63F9D294" w14:textId="317A2B33" w:rsidR="00095296" w:rsidRDefault="00095296" w:rsidP="00095296">
      <w:pPr>
        <w:pStyle w:val="Bezmezer"/>
        <w:ind w:left="1134" w:hanging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1.1.1</w:t>
      </w:r>
      <w:r>
        <w:rPr>
          <w:rFonts w:ascii="Arial" w:hAnsi="Arial" w:cs="Arial"/>
          <w:sz w:val="20"/>
          <w:szCs w:val="20"/>
        </w:rPr>
        <w:tab/>
      </w:r>
      <w:r w:rsidR="00E176F7">
        <w:rPr>
          <w:rFonts w:ascii="Arial" w:hAnsi="Arial" w:cs="Arial"/>
          <w:sz w:val="20"/>
          <w:szCs w:val="20"/>
        </w:rPr>
        <w:t xml:space="preserve">je </w:t>
      </w:r>
      <w:r w:rsidRPr="00095296">
        <w:rPr>
          <w:rFonts w:ascii="Arial" w:hAnsi="Arial" w:cs="Arial"/>
          <w:sz w:val="20"/>
          <w:szCs w:val="20"/>
        </w:rPr>
        <w:t xml:space="preserve">vlastníkem pozemků v katastrálním území </w:t>
      </w:r>
      <w:r>
        <w:rPr>
          <w:rFonts w:ascii="Arial" w:hAnsi="Arial" w:cs="Arial"/>
          <w:sz w:val="20"/>
          <w:szCs w:val="20"/>
        </w:rPr>
        <w:t>Zličín</w:t>
      </w:r>
      <w:r w:rsidR="0051237E">
        <w:rPr>
          <w:rFonts w:ascii="Arial" w:hAnsi="Arial" w:cs="Arial"/>
          <w:sz w:val="20"/>
          <w:szCs w:val="20"/>
        </w:rPr>
        <w:t xml:space="preserve"> </w:t>
      </w:r>
      <w:r w:rsidR="00574150">
        <w:rPr>
          <w:rFonts w:ascii="Arial" w:hAnsi="Arial" w:cs="Arial"/>
          <w:sz w:val="20"/>
          <w:szCs w:val="20"/>
        </w:rPr>
        <w:t>a Stodůlky,</w:t>
      </w:r>
      <w:r w:rsidRPr="00095296">
        <w:rPr>
          <w:rFonts w:ascii="Arial" w:hAnsi="Arial" w:cs="Arial"/>
          <w:sz w:val="20"/>
          <w:szCs w:val="20"/>
        </w:rPr>
        <w:t xml:space="preserve"> obec Praha, jejichž zobrazení v území je uvedeno v Příloze č. 1 tohoto memoranda (dále jen „</w:t>
      </w:r>
      <w:r w:rsidRPr="00095296">
        <w:rPr>
          <w:rFonts w:ascii="Arial" w:hAnsi="Arial" w:cs="Arial"/>
          <w:b/>
          <w:sz w:val="20"/>
          <w:szCs w:val="20"/>
        </w:rPr>
        <w:t>Pozemky</w:t>
      </w:r>
      <w:r w:rsidRPr="00095296">
        <w:rPr>
          <w:rFonts w:ascii="Arial" w:hAnsi="Arial" w:cs="Arial"/>
          <w:sz w:val="20"/>
          <w:szCs w:val="20"/>
        </w:rPr>
        <w:t>“);</w:t>
      </w:r>
    </w:p>
    <w:p w14:paraId="0210658A" w14:textId="77777777" w:rsidR="00095296" w:rsidRDefault="00095296" w:rsidP="00095296">
      <w:pPr>
        <w:pStyle w:val="Bezmezer"/>
        <w:rPr>
          <w:rFonts w:ascii="Arial" w:hAnsi="Arial" w:cs="Arial"/>
          <w:sz w:val="20"/>
          <w:szCs w:val="20"/>
        </w:rPr>
      </w:pPr>
    </w:p>
    <w:p w14:paraId="4A141694" w14:textId="1B199A43" w:rsidR="000876A6" w:rsidRDefault="00095296" w:rsidP="00095296">
      <w:pPr>
        <w:pStyle w:val="Bezmezer"/>
        <w:ind w:left="1134" w:hanging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1.1.2</w:t>
      </w:r>
      <w:r>
        <w:rPr>
          <w:rFonts w:ascii="Arial" w:hAnsi="Arial" w:cs="Arial"/>
          <w:sz w:val="20"/>
          <w:szCs w:val="20"/>
        </w:rPr>
        <w:tab/>
      </w:r>
      <w:r w:rsidRPr="00095296">
        <w:rPr>
          <w:rFonts w:ascii="Arial" w:hAnsi="Arial" w:cs="Arial"/>
          <w:sz w:val="20"/>
          <w:szCs w:val="20"/>
        </w:rPr>
        <w:t>plánuje využít Pozemky pro</w:t>
      </w:r>
      <w:r w:rsidR="002F35D8">
        <w:rPr>
          <w:rFonts w:ascii="Arial" w:hAnsi="Arial" w:cs="Arial"/>
          <w:sz w:val="20"/>
          <w:szCs w:val="20"/>
        </w:rPr>
        <w:t xml:space="preserve"> vybudování rezidenční lokality</w:t>
      </w:r>
      <w:r w:rsidRPr="00095296">
        <w:rPr>
          <w:rFonts w:ascii="Arial" w:hAnsi="Arial" w:cs="Arial"/>
          <w:sz w:val="20"/>
          <w:szCs w:val="20"/>
        </w:rPr>
        <w:t xml:space="preserve"> převážně pro rezidenční výstavbu</w:t>
      </w:r>
      <w:r w:rsidR="00362277">
        <w:rPr>
          <w:rFonts w:ascii="Arial" w:hAnsi="Arial" w:cs="Arial"/>
          <w:sz w:val="20"/>
          <w:szCs w:val="20"/>
        </w:rPr>
        <w:t xml:space="preserve"> bytových domů</w:t>
      </w:r>
      <w:r w:rsidR="00D237AC">
        <w:rPr>
          <w:rFonts w:ascii="Arial" w:hAnsi="Arial" w:cs="Arial"/>
          <w:sz w:val="20"/>
          <w:szCs w:val="20"/>
        </w:rPr>
        <w:t xml:space="preserve"> (kód míry využití území</w:t>
      </w:r>
      <w:r w:rsidR="00E41CDD">
        <w:rPr>
          <w:rFonts w:ascii="Arial" w:hAnsi="Arial" w:cs="Arial"/>
          <w:sz w:val="20"/>
          <w:szCs w:val="20"/>
        </w:rPr>
        <w:t xml:space="preserve"> - koeficient</w:t>
      </w:r>
      <w:r w:rsidR="00D237AC">
        <w:rPr>
          <w:rFonts w:ascii="Arial" w:hAnsi="Arial" w:cs="Arial"/>
          <w:sz w:val="20"/>
          <w:szCs w:val="20"/>
        </w:rPr>
        <w:t xml:space="preserve"> G)</w:t>
      </w:r>
      <w:r w:rsidRPr="00095296">
        <w:rPr>
          <w:rFonts w:ascii="Arial" w:hAnsi="Arial" w:cs="Arial"/>
          <w:sz w:val="20"/>
          <w:szCs w:val="20"/>
        </w:rPr>
        <w:t xml:space="preserve">, ale rovněž s umístěním </w:t>
      </w:r>
      <w:r>
        <w:rPr>
          <w:rFonts w:ascii="Arial" w:hAnsi="Arial" w:cs="Arial"/>
          <w:sz w:val="20"/>
          <w:szCs w:val="20"/>
        </w:rPr>
        <w:t xml:space="preserve">kvalitních </w:t>
      </w:r>
      <w:r w:rsidRPr="00095296">
        <w:rPr>
          <w:rFonts w:ascii="Arial" w:hAnsi="Arial" w:cs="Arial"/>
          <w:sz w:val="20"/>
          <w:szCs w:val="20"/>
        </w:rPr>
        <w:t>doplňkových komerč</w:t>
      </w:r>
      <w:r>
        <w:rPr>
          <w:rFonts w:ascii="Arial" w:hAnsi="Arial" w:cs="Arial"/>
          <w:sz w:val="20"/>
          <w:szCs w:val="20"/>
        </w:rPr>
        <w:t>ních prostorů pro</w:t>
      </w:r>
      <w:r w:rsidRPr="00095296">
        <w:rPr>
          <w:rFonts w:ascii="Arial" w:hAnsi="Arial" w:cs="Arial"/>
          <w:sz w:val="20"/>
          <w:szCs w:val="20"/>
        </w:rPr>
        <w:t xml:space="preserve"> gastronomii, obchody a prov</w:t>
      </w:r>
      <w:r>
        <w:rPr>
          <w:rFonts w:ascii="Arial" w:hAnsi="Arial" w:cs="Arial"/>
          <w:sz w:val="20"/>
          <w:szCs w:val="20"/>
        </w:rPr>
        <w:t xml:space="preserve">ozovny služeb </w:t>
      </w:r>
      <w:r w:rsidRPr="00095296">
        <w:rPr>
          <w:rFonts w:ascii="Arial" w:hAnsi="Arial" w:cs="Arial"/>
          <w:sz w:val="20"/>
          <w:szCs w:val="20"/>
        </w:rPr>
        <w:t>v parteru</w:t>
      </w:r>
      <w:r>
        <w:rPr>
          <w:rFonts w:ascii="Arial" w:hAnsi="Arial" w:cs="Arial"/>
          <w:sz w:val="20"/>
          <w:szCs w:val="20"/>
        </w:rPr>
        <w:t xml:space="preserve"> některých bytových domů</w:t>
      </w:r>
      <w:r w:rsidRPr="00095296">
        <w:rPr>
          <w:rFonts w:ascii="Arial" w:hAnsi="Arial" w:cs="Arial"/>
          <w:sz w:val="20"/>
          <w:szCs w:val="20"/>
        </w:rPr>
        <w:t xml:space="preserve"> na Pozemcích</w:t>
      </w:r>
      <w:r w:rsidR="00D237AC">
        <w:rPr>
          <w:rFonts w:ascii="Arial" w:hAnsi="Arial" w:cs="Arial"/>
          <w:sz w:val="20"/>
          <w:szCs w:val="20"/>
        </w:rPr>
        <w:t xml:space="preserve"> a mateřské ško</w:t>
      </w:r>
      <w:r w:rsidR="004C37BD">
        <w:rPr>
          <w:rFonts w:ascii="Arial" w:hAnsi="Arial" w:cs="Arial"/>
          <w:sz w:val="20"/>
          <w:szCs w:val="20"/>
        </w:rPr>
        <w:t>ly ve smyslu</w:t>
      </w:r>
      <w:r w:rsidR="00D237AC">
        <w:rPr>
          <w:rFonts w:ascii="Arial" w:hAnsi="Arial" w:cs="Arial"/>
          <w:sz w:val="20"/>
          <w:szCs w:val="20"/>
        </w:rPr>
        <w:t xml:space="preserve"> bodu 1.1.3 tohoto memoranda</w:t>
      </w:r>
      <w:r>
        <w:rPr>
          <w:rFonts w:ascii="Arial" w:hAnsi="Arial" w:cs="Arial"/>
          <w:sz w:val="20"/>
          <w:szCs w:val="20"/>
        </w:rPr>
        <w:t>;</w:t>
      </w:r>
    </w:p>
    <w:p w14:paraId="7FB3157D" w14:textId="77777777" w:rsidR="000876A6" w:rsidRDefault="000876A6" w:rsidP="00095296">
      <w:pPr>
        <w:pStyle w:val="Bezmezer"/>
        <w:ind w:left="1134" w:hanging="708"/>
        <w:jc w:val="both"/>
        <w:rPr>
          <w:rFonts w:ascii="Arial" w:hAnsi="Arial" w:cs="Arial"/>
          <w:sz w:val="20"/>
          <w:szCs w:val="20"/>
        </w:rPr>
      </w:pPr>
    </w:p>
    <w:p w14:paraId="144C5892" w14:textId="63C4CE98" w:rsidR="00095296" w:rsidRDefault="000876A6" w:rsidP="0051237E">
      <w:pPr>
        <w:pStyle w:val="Bezmezer"/>
        <w:ind w:left="1134" w:hanging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1.1.3</w:t>
      </w:r>
      <w:r>
        <w:rPr>
          <w:rFonts w:ascii="Arial" w:hAnsi="Arial" w:cs="Arial"/>
          <w:sz w:val="20"/>
          <w:szCs w:val="20"/>
        </w:rPr>
        <w:tab/>
      </w:r>
      <w:r w:rsidRPr="000876A6">
        <w:rPr>
          <w:rFonts w:ascii="Arial" w:hAnsi="Arial" w:cs="Arial"/>
          <w:sz w:val="20"/>
          <w:szCs w:val="20"/>
        </w:rPr>
        <w:t>zamýšlí v rámci lokality zřídit rovněž občanskou vybavenost sloužící jak novým obyvatelům lokality, tak</w:t>
      </w:r>
      <w:r>
        <w:rPr>
          <w:rFonts w:ascii="Arial" w:hAnsi="Arial" w:cs="Arial"/>
          <w:sz w:val="20"/>
          <w:szCs w:val="20"/>
        </w:rPr>
        <w:t xml:space="preserve"> i stávajícím obyvatelům </w:t>
      </w:r>
      <w:r w:rsidR="00D52E0C">
        <w:rPr>
          <w:rFonts w:ascii="Arial" w:hAnsi="Arial" w:cs="Arial"/>
          <w:sz w:val="20"/>
          <w:szCs w:val="20"/>
        </w:rPr>
        <w:t>MČ Zličín</w:t>
      </w:r>
      <w:r w:rsidRPr="000876A6">
        <w:rPr>
          <w:rFonts w:ascii="Arial" w:hAnsi="Arial" w:cs="Arial"/>
          <w:sz w:val="20"/>
          <w:szCs w:val="20"/>
        </w:rPr>
        <w:t>, a to konkrétně vybudovat mateřsk</w:t>
      </w:r>
      <w:r w:rsidR="0051237E">
        <w:rPr>
          <w:rFonts w:ascii="Arial" w:hAnsi="Arial" w:cs="Arial"/>
          <w:sz w:val="20"/>
          <w:szCs w:val="20"/>
        </w:rPr>
        <w:t>ou</w:t>
      </w:r>
      <w:r w:rsidRPr="000876A6">
        <w:rPr>
          <w:rFonts w:ascii="Arial" w:hAnsi="Arial" w:cs="Arial"/>
          <w:sz w:val="20"/>
          <w:szCs w:val="20"/>
        </w:rPr>
        <w:t xml:space="preserve"> škol</w:t>
      </w:r>
      <w:r w:rsidR="0051237E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o třech třídách</w:t>
      </w:r>
      <w:r w:rsidR="007B6170">
        <w:rPr>
          <w:rFonts w:ascii="Arial" w:hAnsi="Arial" w:cs="Arial"/>
          <w:sz w:val="20"/>
          <w:szCs w:val="20"/>
        </w:rPr>
        <w:t>,</w:t>
      </w:r>
      <w:r w:rsidRPr="000876A6">
        <w:rPr>
          <w:rFonts w:ascii="Arial" w:hAnsi="Arial" w:cs="Arial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="002F370D">
        <w:rPr>
          <w:rFonts w:ascii="Arial" w:hAnsi="Arial" w:cs="Arial"/>
          <w:sz w:val="20"/>
          <w:szCs w:val="20"/>
        </w:rPr>
        <w:t xml:space="preserve"> </w:t>
      </w:r>
      <w:r w:rsidR="007B6170">
        <w:rPr>
          <w:rFonts w:ascii="Arial" w:hAnsi="Arial" w:cs="Arial"/>
          <w:sz w:val="20"/>
          <w:szCs w:val="20"/>
        </w:rPr>
        <w:t xml:space="preserve">dále se za níže uvedených podmínek zavazuje </w:t>
      </w:r>
      <w:r w:rsidR="002F370D">
        <w:rPr>
          <w:rFonts w:ascii="Arial" w:hAnsi="Arial" w:cs="Arial"/>
          <w:sz w:val="20"/>
          <w:szCs w:val="20"/>
        </w:rPr>
        <w:t>převést na hl. m. Prahu</w:t>
      </w:r>
      <w:r w:rsidR="00EF716A">
        <w:rPr>
          <w:rFonts w:ascii="Arial" w:hAnsi="Arial" w:cs="Arial"/>
          <w:sz w:val="20"/>
          <w:szCs w:val="20"/>
        </w:rPr>
        <w:t xml:space="preserve"> (se svěřenou správou MČ Zličín)</w:t>
      </w:r>
      <w:r w:rsidR="002F370D">
        <w:rPr>
          <w:rFonts w:ascii="Arial" w:hAnsi="Arial" w:cs="Arial"/>
          <w:sz w:val="20"/>
          <w:szCs w:val="20"/>
        </w:rPr>
        <w:t xml:space="preserve"> vlastnické právo k</w:t>
      </w:r>
      <w:r w:rsidR="0051237E">
        <w:rPr>
          <w:rFonts w:ascii="Arial" w:hAnsi="Arial" w:cs="Arial"/>
          <w:sz w:val="20"/>
          <w:szCs w:val="20"/>
        </w:rPr>
        <w:t> </w:t>
      </w:r>
      <w:r w:rsidR="002F370D">
        <w:rPr>
          <w:rFonts w:ascii="Arial" w:hAnsi="Arial" w:cs="Arial"/>
          <w:sz w:val="20"/>
          <w:szCs w:val="20"/>
        </w:rPr>
        <w:t>pozemku</w:t>
      </w:r>
      <w:r w:rsidR="0051237E">
        <w:rPr>
          <w:rFonts w:ascii="Arial" w:hAnsi="Arial" w:cs="Arial"/>
          <w:sz w:val="20"/>
          <w:szCs w:val="20"/>
        </w:rPr>
        <w:t xml:space="preserve"> nebo jeho části</w:t>
      </w:r>
      <w:r w:rsidR="002F370D">
        <w:rPr>
          <w:rFonts w:ascii="Arial" w:hAnsi="Arial" w:cs="Arial"/>
          <w:sz w:val="20"/>
          <w:szCs w:val="20"/>
        </w:rPr>
        <w:t xml:space="preserve">, který bude </w:t>
      </w:r>
      <w:r w:rsidR="007848DD" w:rsidRPr="007848DD">
        <w:rPr>
          <w:rFonts w:ascii="Arial" w:hAnsi="Arial" w:cs="Arial"/>
          <w:sz w:val="20"/>
          <w:szCs w:val="20"/>
        </w:rPr>
        <w:t>nezbytný</w:t>
      </w:r>
      <w:r w:rsidR="002F370D" w:rsidRPr="007848DD">
        <w:rPr>
          <w:rFonts w:ascii="Arial" w:hAnsi="Arial" w:cs="Arial"/>
          <w:sz w:val="20"/>
          <w:szCs w:val="20"/>
        </w:rPr>
        <w:t xml:space="preserve"> za účelem realizace </w:t>
      </w:r>
      <w:r w:rsidRPr="007848DD">
        <w:rPr>
          <w:rFonts w:ascii="Arial" w:hAnsi="Arial" w:cs="Arial"/>
          <w:sz w:val="20"/>
          <w:szCs w:val="20"/>
        </w:rPr>
        <w:t xml:space="preserve">spádové základní školy </w:t>
      </w:r>
      <w:r w:rsidR="0051237E" w:rsidRPr="007848DD">
        <w:rPr>
          <w:rFonts w:ascii="Arial" w:hAnsi="Arial" w:cs="Arial"/>
          <w:sz w:val="20"/>
          <w:szCs w:val="20"/>
        </w:rPr>
        <w:t>na základě samostatného Memoranda o spolupráci mezi MČ Zličín a CENTRAL GROUP 65. investiční a.s., IČ: 06731287, se sídlem Seifertova 823/9, 130 00 Praha 3</w:t>
      </w:r>
      <w:r w:rsidR="00A86E65" w:rsidRPr="007848DD">
        <w:rPr>
          <w:rFonts w:ascii="Arial" w:hAnsi="Arial" w:cs="Arial"/>
          <w:sz w:val="20"/>
          <w:szCs w:val="20"/>
        </w:rPr>
        <w:t xml:space="preserve"> (dále jen „CENTRAL GROUP“)</w:t>
      </w:r>
      <w:r w:rsidR="007848DD" w:rsidRPr="007848DD">
        <w:rPr>
          <w:rFonts w:ascii="Arial" w:hAnsi="Arial" w:cs="Arial"/>
          <w:sz w:val="20"/>
          <w:szCs w:val="20"/>
        </w:rPr>
        <w:t xml:space="preserve"> na pozemcích CENTRAL GROUP k tomuto vyčleněných</w:t>
      </w:r>
      <w:r w:rsidRPr="007848DD">
        <w:rPr>
          <w:rFonts w:ascii="Arial" w:hAnsi="Arial" w:cs="Arial"/>
          <w:sz w:val="20"/>
          <w:szCs w:val="20"/>
        </w:rPr>
        <w:t>;</w:t>
      </w:r>
      <w:r w:rsidR="00095296" w:rsidRPr="00095296">
        <w:rPr>
          <w:rFonts w:ascii="Arial" w:hAnsi="Arial" w:cs="Arial"/>
          <w:sz w:val="20"/>
          <w:szCs w:val="20"/>
        </w:rPr>
        <w:t xml:space="preserve"> </w:t>
      </w:r>
    </w:p>
    <w:p w14:paraId="4FEE8BC4" w14:textId="77777777" w:rsidR="006720F9" w:rsidRDefault="006720F9" w:rsidP="00095296">
      <w:pPr>
        <w:pStyle w:val="Bezmezer"/>
        <w:ind w:left="1134" w:hanging="708"/>
        <w:jc w:val="both"/>
        <w:rPr>
          <w:rFonts w:ascii="Arial" w:hAnsi="Arial" w:cs="Arial"/>
          <w:sz w:val="20"/>
          <w:szCs w:val="20"/>
        </w:rPr>
      </w:pPr>
    </w:p>
    <w:p w14:paraId="0D74B6EC" w14:textId="4FEFDB75" w:rsidR="006720F9" w:rsidRPr="002D32CE" w:rsidRDefault="006720F9" w:rsidP="00095296">
      <w:pPr>
        <w:pStyle w:val="Bezmezer"/>
        <w:ind w:left="1134" w:hanging="708"/>
        <w:jc w:val="both"/>
        <w:rPr>
          <w:rFonts w:ascii="Arial" w:hAnsi="Arial" w:cs="Arial"/>
          <w:sz w:val="20"/>
          <w:szCs w:val="20"/>
        </w:rPr>
      </w:pPr>
      <w:r w:rsidRPr="002D32CE">
        <w:rPr>
          <w:rFonts w:ascii="Arial" w:hAnsi="Arial" w:cs="Arial"/>
          <w:sz w:val="20"/>
          <w:szCs w:val="20"/>
        </w:rPr>
        <w:t>1.1.4</w:t>
      </w:r>
      <w:r w:rsidRPr="002D32CE">
        <w:rPr>
          <w:rFonts w:ascii="Arial" w:hAnsi="Arial" w:cs="Arial"/>
          <w:sz w:val="20"/>
          <w:szCs w:val="20"/>
        </w:rPr>
        <w:tab/>
        <w:t xml:space="preserve">je připravena </w:t>
      </w:r>
      <w:r w:rsidR="00F02EFB" w:rsidRPr="002D32CE">
        <w:rPr>
          <w:rFonts w:ascii="Arial" w:hAnsi="Arial" w:cs="Arial"/>
          <w:sz w:val="20"/>
          <w:szCs w:val="20"/>
        </w:rPr>
        <w:t xml:space="preserve">v případě potřeby </w:t>
      </w:r>
      <w:r w:rsidRPr="002D32CE">
        <w:rPr>
          <w:rFonts w:ascii="Arial" w:hAnsi="Arial" w:cs="Arial"/>
          <w:sz w:val="20"/>
          <w:szCs w:val="20"/>
        </w:rPr>
        <w:t xml:space="preserve">vyčlenit na Pozemcích plochu pro </w:t>
      </w:r>
      <w:r w:rsidR="00FC1821" w:rsidRPr="002D32CE">
        <w:rPr>
          <w:rFonts w:ascii="Arial" w:hAnsi="Arial" w:cs="Arial"/>
          <w:sz w:val="20"/>
          <w:szCs w:val="20"/>
        </w:rPr>
        <w:t>potřebný počet autobusových zastávek</w:t>
      </w:r>
      <w:r w:rsidR="005156CD" w:rsidRPr="002D32CE">
        <w:rPr>
          <w:rFonts w:ascii="Arial" w:hAnsi="Arial" w:cs="Arial"/>
          <w:sz w:val="20"/>
          <w:szCs w:val="20"/>
        </w:rPr>
        <w:t xml:space="preserve"> MHD</w:t>
      </w:r>
      <w:r w:rsidRPr="002D32CE">
        <w:rPr>
          <w:rFonts w:ascii="Arial" w:hAnsi="Arial" w:cs="Arial"/>
          <w:sz w:val="20"/>
          <w:szCs w:val="20"/>
        </w:rPr>
        <w:t>, za účelem zlepšení dopravní dostupnosti MHD v dané lokalitě,</w:t>
      </w:r>
      <w:r w:rsidR="00F02EFB" w:rsidRPr="002D32CE">
        <w:rPr>
          <w:rFonts w:ascii="Arial" w:hAnsi="Arial" w:cs="Arial"/>
          <w:sz w:val="20"/>
          <w:szCs w:val="20"/>
        </w:rPr>
        <w:t xml:space="preserve"> a tyto autobusové zastávky zapracovat do projektové dokumentace ke stavebnímu záměru </w:t>
      </w:r>
    </w:p>
    <w:p w14:paraId="519A319B" w14:textId="77777777" w:rsidR="00F46E3D" w:rsidRDefault="00F46E3D" w:rsidP="00095296">
      <w:pPr>
        <w:pStyle w:val="Bezmezer"/>
        <w:ind w:left="1134" w:hanging="708"/>
        <w:jc w:val="both"/>
        <w:rPr>
          <w:rFonts w:ascii="Arial" w:hAnsi="Arial" w:cs="Arial"/>
          <w:sz w:val="20"/>
          <w:szCs w:val="20"/>
        </w:rPr>
      </w:pPr>
    </w:p>
    <w:p w14:paraId="236DF827" w14:textId="77777777" w:rsidR="00F46E3D" w:rsidRDefault="00F46E3D" w:rsidP="00095296">
      <w:pPr>
        <w:pStyle w:val="Bezmezer"/>
        <w:ind w:left="1134" w:hanging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</w:t>
      </w:r>
      <w:r w:rsidR="004C727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</w:r>
      <w:r w:rsidRPr="00F46E3D">
        <w:rPr>
          <w:rFonts w:ascii="Arial" w:hAnsi="Arial" w:cs="Arial"/>
          <w:sz w:val="20"/>
          <w:szCs w:val="20"/>
        </w:rPr>
        <w:t>má záje</w:t>
      </w:r>
      <w:r>
        <w:rPr>
          <w:rFonts w:ascii="Arial" w:hAnsi="Arial" w:cs="Arial"/>
          <w:sz w:val="20"/>
          <w:szCs w:val="20"/>
        </w:rPr>
        <w:t>m na úzké spolupráci s MČ Zličín</w:t>
      </w:r>
      <w:r w:rsidRPr="00F46E3D">
        <w:rPr>
          <w:rFonts w:ascii="Arial" w:hAnsi="Arial" w:cs="Arial"/>
          <w:sz w:val="20"/>
          <w:szCs w:val="20"/>
        </w:rPr>
        <w:t xml:space="preserve"> při rozvoji Pozemků a lokality, v níž se Pozemky nacházejí, neboť má za to, že právě taková spolupráce je jedním ze stavebních kamenů potřebných pro úspěšný rozvoj lokality a její budoucí fungování, pro které považuje za vhodné i zřízení shora uvedené občanské vybavenosti;</w:t>
      </w:r>
    </w:p>
    <w:p w14:paraId="4CD5B8C6" w14:textId="77777777" w:rsidR="00507332" w:rsidRDefault="00507332" w:rsidP="00095296">
      <w:pPr>
        <w:pStyle w:val="Bezmezer"/>
        <w:ind w:left="1134" w:hanging="708"/>
        <w:jc w:val="both"/>
        <w:rPr>
          <w:rFonts w:ascii="Arial" w:hAnsi="Arial" w:cs="Arial"/>
          <w:sz w:val="20"/>
          <w:szCs w:val="20"/>
        </w:rPr>
      </w:pPr>
    </w:p>
    <w:p w14:paraId="3E1E5E25" w14:textId="7C57A98E" w:rsidR="00507332" w:rsidRDefault="004C727A" w:rsidP="00095296">
      <w:pPr>
        <w:pStyle w:val="Bezmezer"/>
        <w:ind w:left="1134" w:hanging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1.1.6</w:t>
      </w:r>
      <w:r w:rsidR="00507332">
        <w:rPr>
          <w:rFonts w:ascii="Arial" w:hAnsi="Arial" w:cs="Arial"/>
          <w:sz w:val="20"/>
          <w:szCs w:val="20"/>
        </w:rPr>
        <w:tab/>
      </w:r>
      <w:r w:rsidR="000C0288">
        <w:rPr>
          <w:rFonts w:ascii="Arial" w:hAnsi="Arial" w:cs="Arial"/>
          <w:sz w:val="20"/>
          <w:szCs w:val="20"/>
        </w:rPr>
        <w:t xml:space="preserve">poskytne potřebnou součinnost ke zkapacitnění a zkvalitnění dopravního napojení lokality komunikací </w:t>
      </w:r>
      <w:r w:rsidR="0026009B">
        <w:rPr>
          <w:rFonts w:ascii="Arial" w:hAnsi="Arial" w:cs="Arial"/>
          <w:sz w:val="20"/>
          <w:szCs w:val="20"/>
        </w:rPr>
        <w:t xml:space="preserve">ve směru ulice </w:t>
      </w:r>
      <w:r w:rsidR="000C0288">
        <w:rPr>
          <w:rFonts w:ascii="Arial" w:hAnsi="Arial" w:cs="Arial"/>
          <w:sz w:val="20"/>
          <w:szCs w:val="20"/>
        </w:rPr>
        <w:t>Sárská, Stodůlky;</w:t>
      </w:r>
      <w:r w:rsidR="00770E14">
        <w:rPr>
          <w:rFonts w:ascii="Arial" w:hAnsi="Arial" w:cs="Arial"/>
          <w:sz w:val="20"/>
          <w:szCs w:val="20"/>
        </w:rPr>
        <w:t xml:space="preserve"> </w:t>
      </w:r>
    </w:p>
    <w:p w14:paraId="2E0E7F98" w14:textId="77777777" w:rsidR="00F46E3D" w:rsidRDefault="00F46E3D" w:rsidP="00095296">
      <w:pPr>
        <w:pStyle w:val="Bezmezer"/>
        <w:ind w:left="1134" w:hanging="708"/>
        <w:jc w:val="both"/>
        <w:rPr>
          <w:rFonts w:ascii="Arial" w:hAnsi="Arial" w:cs="Arial"/>
          <w:sz w:val="20"/>
          <w:szCs w:val="20"/>
        </w:rPr>
      </w:pPr>
    </w:p>
    <w:p w14:paraId="7D41AF00" w14:textId="4D8CAB4A" w:rsidR="00905261" w:rsidRDefault="00F46E3D" w:rsidP="00095296">
      <w:pPr>
        <w:pStyle w:val="Bezmezer"/>
        <w:ind w:left="1134" w:hanging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</w:t>
      </w:r>
      <w:r w:rsidR="004C727A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ab/>
      </w:r>
      <w:r w:rsidRPr="00F46E3D">
        <w:rPr>
          <w:rFonts w:ascii="Arial" w:hAnsi="Arial" w:cs="Arial"/>
          <w:sz w:val="20"/>
          <w:szCs w:val="20"/>
        </w:rPr>
        <w:t>má zájem na takové změně relevantní územně plánovací dokumentace, vč. Metropolitního plánu, bude-li vydán (dále jen „</w:t>
      </w:r>
      <w:r w:rsidRPr="00F46E3D">
        <w:rPr>
          <w:rFonts w:ascii="Arial" w:hAnsi="Arial" w:cs="Arial"/>
          <w:b/>
          <w:sz w:val="20"/>
          <w:szCs w:val="20"/>
        </w:rPr>
        <w:t>Územní plán</w:t>
      </w:r>
      <w:r w:rsidRPr="00F46E3D">
        <w:rPr>
          <w:rFonts w:ascii="Arial" w:hAnsi="Arial" w:cs="Arial"/>
          <w:sz w:val="20"/>
          <w:szCs w:val="20"/>
        </w:rPr>
        <w:t xml:space="preserve">“), na jejímž základě bude mj. umožněna realizace rezidenční výstavby dle zadání </w:t>
      </w:r>
      <w:r w:rsidR="002A63FC">
        <w:rPr>
          <w:rFonts w:ascii="Arial" w:hAnsi="Arial" w:cs="Arial"/>
          <w:sz w:val="20"/>
          <w:szCs w:val="20"/>
        </w:rPr>
        <w:t>ALBET</w:t>
      </w:r>
      <w:r w:rsidRPr="00F46E3D">
        <w:rPr>
          <w:rFonts w:ascii="Arial" w:hAnsi="Arial" w:cs="Arial"/>
          <w:sz w:val="20"/>
          <w:szCs w:val="20"/>
        </w:rPr>
        <w:t>, včetně shora uvedené občanské v</w:t>
      </w:r>
      <w:r w:rsidR="004E179A">
        <w:rPr>
          <w:rFonts w:ascii="Arial" w:hAnsi="Arial" w:cs="Arial"/>
          <w:sz w:val="20"/>
          <w:szCs w:val="20"/>
        </w:rPr>
        <w:t>ybavenosti na Pozemcích</w:t>
      </w:r>
      <w:r w:rsidR="00770E14">
        <w:rPr>
          <w:rFonts w:ascii="Arial" w:hAnsi="Arial" w:cs="Arial"/>
          <w:sz w:val="20"/>
          <w:szCs w:val="20"/>
        </w:rPr>
        <w:t xml:space="preserve"> ve smyslu podané žádosti ALBET o pořízení změny Územního plánu ze dne 10. 6. 2019 a jejího doplnění ze dne 24. 7. 2019</w:t>
      </w:r>
      <w:r w:rsidR="00905261">
        <w:rPr>
          <w:rFonts w:ascii="Arial" w:hAnsi="Arial" w:cs="Arial"/>
          <w:sz w:val="20"/>
          <w:szCs w:val="20"/>
        </w:rPr>
        <w:t>;</w:t>
      </w:r>
    </w:p>
    <w:p w14:paraId="5BE38976" w14:textId="77777777" w:rsidR="00905261" w:rsidRDefault="00905261" w:rsidP="00095296">
      <w:pPr>
        <w:pStyle w:val="Bezmezer"/>
        <w:ind w:left="1134" w:hanging="708"/>
        <w:jc w:val="both"/>
        <w:rPr>
          <w:rFonts w:ascii="Arial" w:hAnsi="Arial" w:cs="Arial"/>
          <w:sz w:val="20"/>
          <w:szCs w:val="20"/>
        </w:rPr>
      </w:pPr>
    </w:p>
    <w:p w14:paraId="431D5473" w14:textId="5F577AED" w:rsidR="00F46E3D" w:rsidRDefault="00905261" w:rsidP="00095296">
      <w:pPr>
        <w:pStyle w:val="Bezmezer"/>
        <w:ind w:left="1134" w:hanging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1.1.8</w:t>
      </w:r>
      <w:r>
        <w:rPr>
          <w:rFonts w:ascii="Arial" w:hAnsi="Arial" w:cs="Arial"/>
          <w:sz w:val="20"/>
          <w:szCs w:val="20"/>
        </w:rPr>
        <w:tab/>
        <w:t xml:space="preserve">daruje ve prospěch MČ Zličín částku 1.000.000,- Kč (slovy </w:t>
      </w:r>
      <w:r w:rsidR="000C0288">
        <w:rPr>
          <w:rFonts w:ascii="Arial" w:hAnsi="Arial" w:cs="Arial"/>
          <w:sz w:val="20"/>
          <w:szCs w:val="20"/>
        </w:rPr>
        <w:t>jeden</w:t>
      </w:r>
      <w:r>
        <w:rPr>
          <w:rFonts w:ascii="Arial" w:hAnsi="Arial" w:cs="Arial"/>
          <w:sz w:val="20"/>
          <w:szCs w:val="20"/>
        </w:rPr>
        <w:t xml:space="preserve"> milion korun českých) za účelem rozvoje před</w:t>
      </w:r>
      <w:r w:rsidR="00574150">
        <w:rPr>
          <w:rFonts w:ascii="Arial" w:hAnsi="Arial" w:cs="Arial"/>
          <w:sz w:val="20"/>
          <w:szCs w:val="20"/>
        </w:rPr>
        <w:t>školního vzdělávání a školství na území</w:t>
      </w:r>
      <w:r w:rsidR="00FC1821">
        <w:rPr>
          <w:rFonts w:ascii="Arial" w:hAnsi="Arial" w:cs="Arial"/>
          <w:sz w:val="20"/>
          <w:szCs w:val="20"/>
        </w:rPr>
        <w:t xml:space="preserve"> MČ Zličín. Darovací smlouva </w:t>
      </w:r>
      <w:r w:rsidR="001201C8">
        <w:rPr>
          <w:rFonts w:ascii="Arial" w:hAnsi="Arial" w:cs="Arial"/>
          <w:sz w:val="20"/>
          <w:szCs w:val="20"/>
        </w:rPr>
        <w:t>na darování částky dle předchozí věty bude uzavřena v podobě dle Přílohy č. 2 tohoto memoranda.</w:t>
      </w:r>
    </w:p>
    <w:p w14:paraId="573D9EC9" w14:textId="77777777" w:rsidR="00F46E3D" w:rsidRDefault="00F46E3D" w:rsidP="00F46E3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2016B25" w14:textId="6EF2B4E6" w:rsidR="00F46E3D" w:rsidRDefault="00F46E3D" w:rsidP="006720F9">
      <w:pPr>
        <w:pStyle w:val="Bezmezer"/>
        <w:numPr>
          <w:ilvl w:val="1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46E3D">
        <w:rPr>
          <w:rFonts w:ascii="Arial" w:hAnsi="Arial" w:cs="Arial"/>
          <w:sz w:val="20"/>
          <w:szCs w:val="20"/>
        </w:rPr>
        <w:t xml:space="preserve">MČ Zličín deklaruje, že má zájem </w:t>
      </w:r>
      <w:r>
        <w:rPr>
          <w:rFonts w:ascii="Arial" w:hAnsi="Arial" w:cs="Arial"/>
          <w:sz w:val="20"/>
          <w:szCs w:val="20"/>
        </w:rPr>
        <w:t>spolupracovat s </w:t>
      </w:r>
      <w:r w:rsidR="002A63FC">
        <w:rPr>
          <w:rFonts w:ascii="Arial" w:hAnsi="Arial" w:cs="Arial"/>
          <w:sz w:val="20"/>
          <w:szCs w:val="20"/>
        </w:rPr>
        <w:t>ALBET</w:t>
      </w:r>
      <w:r w:rsidRPr="00F46E3D">
        <w:rPr>
          <w:rFonts w:ascii="Arial" w:hAnsi="Arial" w:cs="Arial"/>
          <w:sz w:val="20"/>
          <w:szCs w:val="20"/>
        </w:rPr>
        <w:t xml:space="preserve"> při rozvoji lokality a </w:t>
      </w:r>
      <w:r>
        <w:rPr>
          <w:rFonts w:ascii="Arial" w:hAnsi="Arial" w:cs="Arial"/>
          <w:sz w:val="20"/>
          <w:szCs w:val="20"/>
        </w:rPr>
        <w:t xml:space="preserve">v souvislosti se </w:t>
      </w:r>
      <w:r w:rsidRPr="00F46E3D">
        <w:rPr>
          <w:rFonts w:ascii="Arial" w:hAnsi="Arial" w:cs="Arial"/>
          <w:sz w:val="20"/>
          <w:szCs w:val="20"/>
        </w:rPr>
        <w:t>změnou Územního plánu, která umožní zřízení shora uvedené občanské vybavenosti</w:t>
      </w:r>
      <w:r>
        <w:rPr>
          <w:rFonts w:ascii="Arial" w:hAnsi="Arial" w:cs="Arial"/>
          <w:sz w:val="20"/>
          <w:szCs w:val="20"/>
        </w:rPr>
        <w:t xml:space="preserve"> na Pozemcích.</w:t>
      </w:r>
    </w:p>
    <w:p w14:paraId="3B785A63" w14:textId="77777777" w:rsidR="006720F9" w:rsidRDefault="006720F9" w:rsidP="006720F9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</w:p>
    <w:p w14:paraId="133049D4" w14:textId="77777777" w:rsidR="006720F9" w:rsidRDefault="006720F9" w:rsidP="006720F9">
      <w:pPr>
        <w:pStyle w:val="Bezmezer"/>
        <w:numPr>
          <w:ilvl w:val="1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6720F9">
        <w:rPr>
          <w:rFonts w:ascii="Arial" w:hAnsi="Arial" w:cs="Arial"/>
          <w:sz w:val="20"/>
          <w:szCs w:val="20"/>
        </w:rPr>
        <w:t>S ohledem na shora uvede</w:t>
      </w:r>
      <w:r w:rsidR="004E179A">
        <w:rPr>
          <w:rFonts w:ascii="Arial" w:hAnsi="Arial" w:cs="Arial"/>
          <w:sz w:val="20"/>
          <w:szCs w:val="20"/>
        </w:rPr>
        <w:t>né společné zájmy níže strany popisují</w:t>
      </w:r>
      <w:r w:rsidRPr="006720F9">
        <w:rPr>
          <w:rFonts w:ascii="Arial" w:hAnsi="Arial" w:cs="Arial"/>
          <w:sz w:val="20"/>
          <w:szCs w:val="20"/>
        </w:rPr>
        <w:t xml:space="preserve"> principy jejich vzájemné spolupráce při rozvoji rezidenční lokality </w:t>
      </w:r>
      <w:r>
        <w:rPr>
          <w:rFonts w:ascii="Arial" w:hAnsi="Arial" w:cs="Arial"/>
          <w:sz w:val="20"/>
          <w:szCs w:val="20"/>
        </w:rPr>
        <w:t>v souladu se</w:t>
      </w:r>
      <w:r w:rsidRPr="006720F9">
        <w:rPr>
          <w:rFonts w:ascii="Arial" w:hAnsi="Arial" w:cs="Arial"/>
          <w:sz w:val="20"/>
          <w:szCs w:val="20"/>
        </w:rPr>
        <w:t xml:space="preserve"> změnou Územního plánu, zahrnující i shora uvedenou veřejnou vybavenost. </w:t>
      </w:r>
    </w:p>
    <w:p w14:paraId="3E8D16E4" w14:textId="77777777" w:rsidR="003C79DE" w:rsidRDefault="003C79DE" w:rsidP="003C79D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5B4109B" w14:textId="77777777" w:rsidR="003C79DE" w:rsidRPr="003C79DE" w:rsidRDefault="003C79DE" w:rsidP="003C79DE">
      <w:pPr>
        <w:pStyle w:val="Bezmezer"/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3C79DE">
        <w:rPr>
          <w:rFonts w:ascii="Arial" w:hAnsi="Arial" w:cs="Arial"/>
          <w:b/>
          <w:sz w:val="20"/>
          <w:szCs w:val="20"/>
        </w:rPr>
        <w:t>Článek II.</w:t>
      </w:r>
    </w:p>
    <w:p w14:paraId="27EDD3BD" w14:textId="77777777" w:rsidR="003C79DE" w:rsidRPr="003C79DE" w:rsidRDefault="003C79DE" w:rsidP="003C79DE">
      <w:pPr>
        <w:pStyle w:val="Bezmezer"/>
        <w:ind w:left="426" w:hanging="426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C79DE">
        <w:rPr>
          <w:rFonts w:ascii="Arial" w:hAnsi="Arial" w:cs="Arial"/>
          <w:b/>
          <w:sz w:val="20"/>
          <w:szCs w:val="20"/>
          <w:u w:val="single"/>
        </w:rPr>
        <w:t>Předmět a podmínky spolupráce</w:t>
      </w:r>
    </w:p>
    <w:p w14:paraId="69E0D3CC" w14:textId="77777777" w:rsidR="003C79DE" w:rsidRPr="003C79DE" w:rsidRDefault="003C79DE" w:rsidP="003C79DE">
      <w:pPr>
        <w:pStyle w:val="Bezmezer"/>
        <w:ind w:left="426" w:hanging="426"/>
        <w:rPr>
          <w:rFonts w:ascii="Arial" w:hAnsi="Arial" w:cs="Arial"/>
          <w:b/>
          <w:sz w:val="20"/>
          <w:szCs w:val="20"/>
          <w:u w:val="single"/>
        </w:rPr>
      </w:pPr>
    </w:p>
    <w:p w14:paraId="712A26A7" w14:textId="77777777" w:rsidR="003C79DE" w:rsidRPr="003C79DE" w:rsidRDefault="003C79DE" w:rsidP="003C79DE">
      <w:pPr>
        <w:pStyle w:val="Bezmezer"/>
        <w:ind w:left="426" w:hanging="426"/>
        <w:jc w:val="both"/>
        <w:rPr>
          <w:rFonts w:ascii="Arial" w:hAnsi="Arial" w:cs="Arial"/>
          <w:sz w:val="20"/>
          <w:szCs w:val="20"/>
        </w:rPr>
      </w:pPr>
      <w:r w:rsidRPr="003C79DE">
        <w:rPr>
          <w:rFonts w:ascii="Arial" w:hAnsi="Arial" w:cs="Arial"/>
          <w:sz w:val="20"/>
          <w:szCs w:val="20"/>
        </w:rPr>
        <w:t>V rámci vzájemné spolupráce se strany dohodly na následujících závazcích:</w:t>
      </w:r>
    </w:p>
    <w:p w14:paraId="7919C3EF" w14:textId="77777777" w:rsidR="003C79DE" w:rsidRPr="003C79DE" w:rsidRDefault="003C79DE" w:rsidP="003C79DE">
      <w:pPr>
        <w:pStyle w:val="Bezmezer"/>
        <w:ind w:left="426" w:hanging="426"/>
        <w:jc w:val="both"/>
        <w:rPr>
          <w:rFonts w:ascii="Arial" w:hAnsi="Arial" w:cs="Arial"/>
          <w:sz w:val="20"/>
          <w:szCs w:val="20"/>
        </w:rPr>
      </w:pPr>
      <w:r w:rsidRPr="003C79DE">
        <w:rPr>
          <w:rFonts w:ascii="Arial" w:hAnsi="Arial" w:cs="Arial"/>
          <w:sz w:val="20"/>
          <w:szCs w:val="20"/>
        </w:rPr>
        <w:tab/>
      </w:r>
    </w:p>
    <w:p w14:paraId="6C7E9DFC" w14:textId="77BEAD15" w:rsidR="003C79DE" w:rsidRPr="00C13A5E" w:rsidRDefault="003C79DE" w:rsidP="003C79DE">
      <w:pPr>
        <w:pStyle w:val="Bezmezer"/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0"/>
          <w:szCs w:val="20"/>
          <w:u w:val="single"/>
        </w:rPr>
      </w:pPr>
      <w:r w:rsidRPr="00C13A5E">
        <w:rPr>
          <w:rFonts w:ascii="Arial" w:hAnsi="Arial" w:cs="Arial"/>
          <w:sz w:val="20"/>
          <w:szCs w:val="20"/>
          <w:u w:val="single"/>
        </w:rPr>
        <w:t xml:space="preserve">Závazky </w:t>
      </w:r>
      <w:r w:rsidR="002A63FC" w:rsidRPr="00C13A5E">
        <w:rPr>
          <w:rFonts w:ascii="Arial" w:hAnsi="Arial" w:cs="Arial"/>
          <w:sz w:val="20"/>
          <w:szCs w:val="20"/>
          <w:u w:val="single"/>
        </w:rPr>
        <w:t>ALBET</w:t>
      </w:r>
      <w:r w:rsidR="00333F23" w:rsidRPr="00C13A5E">
        <w:rPr>
          <w:rStyle w:val="nowrap"/>
          <w:rFonts w:ascii="Arial" w:hAnsi="Arial" w:cs="Arial"/>
          <w:sz w:val="20"/>
          <w:szCs w:val="20"/>
          <w:u w:val="single"/>
        </w:rPr>
        <w:t xml:space="preserve"> ohledně </w:t>
      </w:r>
      <w:r w:rsidR="00B954E0" w:rsidRPr="00C13A5E">
        <w:rPr>
          <w:rStyle w:val="nowrap"/>
          <w:rFonts w:ascii="Arial" w:hAnsi="Arial" w:cs="Arial"/>
          <w:sz w:val="20"/>
          <w:szCs w:val="20"/>
          <w:u w:val="single"/>
        </w:rPr>
        <w:t xml:space="preserve">realizace </w:t>
      </w:r>
      <w:r w:rsidR="00333F23" w:rsidRPr="00C13A5E">
        <w:rPr>
          <w:rStyle w:val="nowrap"/>
          <w:rFonts w:ascii="Arial" w:hAnsi="Arial" w:cs="Arial"/>
          <w:sz w:val="20"/>
          <w:szCs w:val="20"/>
          <w:u w:val="single"/>
        </w:rPr>
        <w:t>mateřsk</w:t>
      </w:r>
      <w:r w:rsidR="0026009B" w:rsidRPr="00C13A5E">
        <w:rPr>
          <w:rStyle w:val="nowrap"/>
          <w:rFonts w:ascii="Arial" w:hAnsi="Arial" w:cs="Arial"/>
          <w:sz w:val="20"/>
          <w:szCs w:val="20"/>
          <w:u w:val="single"/>
        </w:rPr>
        <w:t>é</w:t>
      </w:r>
      <w:r w:rsidR="00333F23" w:rsidRPr="00C13A5E">
        <w:rPr>
          <w:rStyle w:val="nowrap"/>
          <w:rFonts w:ascii="Arial" w:hAnsi="Arial" w:cs="Arial"/>
          <w:sz w:val="20"/>
          <w:szCs w:val="20"/>
          <w:u w:val="single"/>
        </w:rPr>
        <w:t xml:space="preserve"> škol</w:t>
      </w:r>
      <w:r w:rsidR="0026009B" w:rsidRPr="00C13A5E">
        <w:rPr>
          <w:rStyle w:val="nowrap"/>
          <w:rFonts w:ascii="Arial" w:hAnsi="Arial" w:cs="Arial"/>
          <w:sz w:val="20"/>
          <w:szCs w:val="20"/>
          <w:u w:val="single"/>
        </w:rPr>
        <w:t>y</w:t>
      </w:r>
      <w:r w:rsidRPr="00C13A5E">
        <w:rPr>
          <w:rFonts w:ascii="Arial" w:hAnsi="Arial" w:cs="Arial"/>
          <w:sz w:val="20"/>
          <w:szCs w:val="20"/>
          <w:u w:val="single"/>
        </w:rPr>
        <w:t>:</w:t>
      </w:r>
    </w:p>
    <w:p w14:paraId="507FB79E" w14:textId="77777777" w:rsidR="006720F9" w:rsidRDefault="006720F9" w:rsidP="00E176F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EB417F7" w14:textId="3A90D2B0" w:rsidR="00593CC4" w:rsidRPr="00593CC4" w:rsidRDefault="002A63FC" w:rsidP="00E176F7">
      <w:pPr>
        <w:pStyle w:val="Bezmezer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ALBET</w:t>
      </w:r>
      <w:r w:rsidR="00593CC4" w:rsidRPr="00593CC4">
        <w:rPr>
          <w:rFonts w:ascii="Arial" w:hAnsi="Arial" w:cs="Arial"/>
          <w:sz w:val="20"/>
          <w:szCs w:val="20"/>
        </w:rPr>
        <w:t xml:space="preserve"> se zavazuj</w:t>
      </w:r>
      <w:r w:rsidR="00574150">
        <w:rPr>
          <w:rFonts w:ascii="Arial" w:hAnsi="Arial" w:cs="Arial"/>
          <w:sz w:val="20"/>
          <w:szCs w:val="20"/>
        </w:rPr>
        <w:t>e</w:t>
      </w:r>
      <w:r w:rsidR="00593CC4" w:rsidRPr="00593CC4">
        <w:rPr>
          <w:rFonts w:ascii="Arial" w:hAnsi="Arial" w:cs="Arial"/>
          <w:sz w:val="20"/>
          <w:szCs w:val="20"/>
        </w:rPr>
        <w:t xml:space="preserve"> </w:t>
      </w:r>
      <w:r w:rsidR="00593CC4">
        <w:rPr>
          <w:rFonts w:ascii="Arial" w:hAnsi="Arial" w:cs="Arial"/>
          <w:sz w:val="20"/>
          <w:szCs w:val="20"/>
        </w:rPr>
        <w:t xml:space="preserve">na Pozemcích </w:t>
      </w:r>
      <w:r w:rsidR="00593CC4" w:rsidRPr="00593CC4">
        <w:rPr>
          <w:rFonts w:ascii="Arial" w:hAnsi="Arial" w:cs="Arial"/>
          <w:sz w:val="20"/>
          <w:szCs w:val="20"/>
        </w:rPr>
        <w:t>zajistit výstavbu mateřs</w:t>
      </w:r>
      <w:r w:rsidR="0026009B">
        <w:rPr>
          <w:rFonts w:ascii="Arial" w:hAnsi="Arial" w:cs="Arial"/>
          <w:sz w:val="20"/>
          <w:szCs w:val="20"/>
        </w:rPr>
        <w:t>ké</w:t>
      </w:r>
      <w:r w:rsidR="00593CC4" w:rsidRPr="00593CC4">
        <w:rPr>
          <w:rFonts w:ascii="Arial" w:hAnsi="Arial" w:cs="Arial"/>
          <w:sz w:val="20"/>
          <w:szCs w:val="20"/>
        </w:rPr>
        <w:t xml:space="preserve"> škol</w:t>
      </w:r>
      <w:r w:rsidR="0026009B">
        <w:rPr>
          <w:rFonts w:ascii="Arial" w:hAnsi="Arial" w:cs="Arial"/>
          <w:sz w:val="20"/>
          <w:szCs w:val="20"/>
        </w:rPr>
        <w:t xml:space="preserve">y </w:t>
      </w:r>
      <w:r w:rsidR="00593CC4">
        <w:rPr>
          <w:rFonts w:ascii="Arial" w:hAnsi="Arial" w:cs="Arial"/>
          <w:sz w:val="20"/>
          <w:szCs w:val="20"/>
        </w:rPr>
        <w:t>o třech třídách</w:t>
      </w:r>
      <w:r w:rsidR="00CD2006">
        <w:rPr>
          <w:rFonts w:ascii="Arial" w:hAnsi="Arial" w:cs="Arial"/>
          <w:sz w:val="20"/>
          <w:szCs w:val="20"/>
        </w:rPr>
        <w:t xml:space="preserve"> (každá třída pro alespoň 2</w:t>
      </w:r>
      <w:r w:rsidR="00184A40">
        <w:rPr>
          <w:rFonts w:ascii="Arial" w:hAnsi="Arial" w:cs="Arial"/>
          <w:sz w:val="20"/>
          <w:szCs w:val="20"/>
        </w:rPr>
        <w:t>8</w:t>
      </w:r>
      <w:r w:rsidR="00CD2006">
        <w:rPr>
          <w:rFonts w:ascii="Arial" w:hAnsi="Arial" w:cs="Arial"/>
          <w:sz w:val="20"/>
          <w:szCs w:val="20"/>
        </w:rPr>
        <w:t xml:space="preserve"> žáků)</w:t>
      </w:r>
      <w:r w:rsidR="00593CC4" w:rsidRPr="00593CC4">
        <w:rPr>
          <w:rFonts w:ascii="Arial" w:hAnsi="Arial" w:cs="Arial"/>
          <w:sz w:val="20"/>
          <w:szCs w:val="20"/>
        </w:rPr>
        <w:t xml:space="preserve"> a po jej</w:t>
      </w:r>
      <w:r w:rsidR="007848DD">
        <w:rPr>
          <w:rFonts w:ascii="Arial" w:hAnsi="Arial" w:cs="Arial"/>
          <w:sz w:val="20"/>
          <w:szCs w:val="20"/>
        </w:rPr>
        <w:t>ím</w:t>
      </w:r>
      <w:r w:rsidR="00593CC4" w:rsidRPr="00593CC4">
        <w:rPr>
          <w:rFonts w:ascii="Arial" w:hAnsi="Arial" w:cs="Arial"/>
          <w:sz w:val="20"/>
          <w:szCs w:val="20"/>
        </w:rPr>
        <w:t xml:space="preserve"> dokončení j</w:t>
      </w:r>
      <w:r w:rsidR="007848DD">
        <w:rPr>
          <w:rFonts w:ascii="Arial" w:hAnsi="Arial" w:cs="Arial"/>
          <w:sz w:val="20"/>
          <w:szCs w:val="20"/>
        </w:rPr>
        <w:t>i</w:t>
      </w:r>
      <w:r w:rsidR="00593CC4" w:rsidRPr="00593CC4">
        <w:rPr>
          <w:rFonts w:ascii="Arial" w:hAnsi="Arial" w:cs="Arial"/>
          <w:sz w:val="20"/>
          <w:szCs w:val="20"/>
        </w:rPr>
        <w:t xml:space="preserve"> bezúplatně </w:t>
      </w:r>
      <w:r w:rsidR="00CD2006">
        <w:rPr>
          <w:rFonts w:ascii="Arial" w:hAnsi="Arial" w:cs="Arial"/>
          <w:sz w:val="20"/>
          <w:szCs w:val="20"/>
        </w:rPr>
        <w:t>převést do vlastnictví MČ Zličín</w:t>
      </w:r>
      <w:r w:rsidR="00593CC4" w:rsidRPr="00593CC4">
        <w:rPr>
          <w:rFonts w:ascii="Arial" w:hAnsi="Arial" w:cs="Arial"/>
          <w:sz w:val="20"/>
          <w:szCs w:val="20"/>
        </w:rPr>
        <w:t>, přičemž:</w:t>
      </w:r>
    </w:p>
    <w:p w14:paraId="6E084A53" w14:textId="77777777" w:rsidR="00593CC4" w:rsidRPr="00593CC4" w:rsidRDefault="00593CC4" w:rsidP="00593CC4">
      <w:pPr>
        <w:pStyle w:val="Bezmezer"/>
        <w:ind w:left="1134"/>
        <w:jc w:val="both"/>
        <w:rPr>
          <w:rFonts w:ascii="Arial" w:hAnsi="Arial" w:cs="Arial"/>
          <w:sz w:val="20"/>
          <w:szCs w:val="20"/>
        </w:rPr>
      </w:pPr>
    </w:p>
    <w:p w14:paraId="4F184C0F" w14:textId="43138A2C" w:rsidR="00593CC4" w:rsidRPr="00593CC4" w:rsidRDefault="002A63FC" w:rsidP="00593CC4">
      <w:pPr>
        <w:pStyle w:val="Bezmezer"/>
        <w:numPr>
          <w:ilvl w:val="0"/>
          <w:numId w:val="4"/>
        </w:numPr>
        <w:ind w:left="1701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ALBET</w:t>
      </w:r>
      <w:r w:rsidR="00593CC4" w:rsidRPr="00593CC4">
        <w:rPr>
          <w:rFonts w:ascii="Arial" w:hAnsi="Arial" w:cs="Arial"/>
          <w:sz w:val="20"/>
          <w:szCs w:val="20"/>
        </w:rPr>
        <w:t xml:space="preserve"> zrealizuje výstavbu mateřsk</w:t>
      </w:r>
      <w:r w:rsidR="0026009B">
        <w:rPr>
          <w:rFonts w:ascii="Arial" w:hAnsi="Arial" w:cs="Arial"/>
          <w:sz w:val="20"/>
          <w:szCs w:val="20"/>
        </w:rPr>
        <w:t>é</w:t>
      </w:r>
      <w:r w:rsidR="00593CC4" w:rsidRPr="00593CC4">
        <w:rPr>
          <w:rFonts w:ascii="Arial" w:hAnsi="Arial" w:cs="Arial"/>
          <w:sz w:val="20"/>
          <w:szCs w:val="20"/>
        </w:rPr>
        <w:t xml:space="preserve"> škol</w:t>
      </w:r>
      <w:r w:rsidR="0026009B">
        <w:rPr>
          <w:rFonts w:ascii="Arial" w:hAnsi="Arial" w:cs="Arial"/>
          <w:sz w:val="20"/>
          <w:szCs w:val="20"/>
        </w:rPr>
        <w:t>y</w:t>
      </w:r>
      <w:r w:rsidR="005156CD">
        <w:rPr>
          <w:rFonts w:ascii="Arial" w:hAnsi="Arial" w:cs="Arial"/>
          <w:sz w:val="20"/>
          <w:szCs w:val="20"/>
        </w:rPr>
        <w:t xml:space="preserve"> (jako samostatn</w:t>
      </w:r>
      <w:r w:rsidR="0026009B">
        <w:rPr>
          <w:rFonts w:ascii="Arial" w:hAnsi="Arial" w:cs="Arial"/>
          <w:sz w:val="20"/>
          <w:szCs w:val="20"/>
        </w:rPr>
        <w:t>ého</w:t>
      </w:r>
      <w:r w:rsidR="005156CD">
        <w:rPr>
          <w:rFonts w:ascii="Arial" w:hAnsi="Arial" w:cs="Arial"/>
          <w:sz w:val="20"/>
          <w:szCs w:val="20"/>
        </w:rPr>
        <w:t xml:space="preserve"> objekt</w:t>
      </w:r>
      <w:r w:rsidR="0026009B">
        <w:rPr>
          <w:rFonts w:ascii="Arial" w:hAnsi="Arial" w:cs="Arial"/>
          <w:sz w:val="20"/>
          <w:szCs w:val="20"/>
        </w:rPr>
        <w:t>u</w:t>
      </w:r>
      <w:r w:rsidR="005156CD">
        <w:rPr>
          <w:rFonts w:ascii="Arial" w:hAnsi="Arial" w:cs="Arial"/>
          <w:sz w:val="20"/>
          <w:szCs w:val="20"/>
        </w:rPr>
        <w:t xml:space="preserve"> se školní zahradou a dětským hřištěm)</w:t>
      </w:r>
      <w:r w:rsidR="00593CC4" w:rsidRPr="00593CC4">
        <w:rPr>
          <w:rFonts w:ascii="Arial" w:hAnsi="Arial" w:cs="Arial"/>
          <w:sz w:val="20"/>
          <w:szCs w:val="20"/>
        </w:rPr>
        <w:t xml:space="preserve"> na sv</w:t>
      </w:r>
      <w:r w:rsidR="00CD2006">
        <w:rPr>
          <w:rFonts w:ascii="Arial" w:hAnsi="Arial" w:cs="Arial"/>
          <w:sz w:val="20"/>
          <w:szCs w:val="20"/>
        </w:rPr>
        <w:t>é náklady a následně je převede do vlastnictvím MČ Zličín</w:t>
      </w:r>
      <w:r w:rsidR="00593CC4" w:rsidRPr="00593CC4">
        <w:rPr>
          <w:rFonts w:ascii="Arial" w:hAnsi="Arial" w:cs="Arial"/>
          <w:sz w:val="20"/>
          <w:szCs w:val="20"/>
        </w:rPr>
        <w:t>, to však pouze za předpoklad</w:t>
      </w:r>
      <w:r w:rsidR="00CD2006">
        <w:rPr>
          <w:rFonts w:ascii="Arial" w:hAnsi="Arial" w:cs="Arial"/>
          <w:sz w:val="20"/>
          <w:szCs w:val="20"/>
        </w:rPr>
        <w:t>u, že budou ze strany MČ Zličín</w:t>
      </w:r>
      <w:r w:rsidR="00593CC4" w:rsidRPr="00593CC4">
        <w:rPr>
          <w:rFonts w:ascii="Arial" w:hAnsi="Arial" w:cs="Arial"/>
          <w:sz w:val="20"/>
          <w:szCs w:val="20"/>
        </w:rPr>
        <w:t xml:space="preserve"> splně</w:t>
      </w:r>
      <w:r w:rsidR="00E176F7">
        <w:rPr>
          <w:rFonts w:ascii="Arial" w:hAnsi="Arial" w:cs="Arial"/>
          <w:sz w:val="20"/>
          <w:szCs w:val="20"/>
        </w:rPr>
        <w:t>ny její závazky uvedené v bodě 2.3</w:t>
      </w:r>
      <w:r w:rsidR="00593CC4" w:rsidRPr="00593CC4">
        <w:rPr>
          <w:rFonts w:ascii="Arial" w:hAnsi="Arial" w:cs="Arial"/>
          <w:sz w:val="20"/>
          <w:szCs w:val="20"/>
        </w:rPr>
        <w:t xml:space="preserve"> tohoto memoranda. Při porušení sjednaných podmínek</w:t>
      </w:r>
      <w:r w:rsidR="00E176F7">
        <w:rPr>
          <w:rFonts w:ascii="Arial" w:hAnsi="Arial" w:cs="Arial"/>
          <w:sz w:val="20"/>
          <w:szCs w:val="20"/>
        </w:rPr>
        <w:t xml:space="preserve"> spolupráce ze strany MČ Z</w:t>
      </w:r>
      <w:r w:rsidR="00CD2006">
        <w:rPr>
          <w:rFonts w:ascii="Arial" w:hAnsi="Arial" w:cs="Arial"/>
          <w:sz w:val="20"/>
          <w:szCs w:val="20"/>
        </w:rPr>
        <w:t>ličín</w:t>
      </w:r>
      <w:r w:rsidR="00593CC4" w:rsidRPr="00593CC4">
        <w:rPr>
          <w:rFonts w:ascii="Arial" w:hAnsi="Arial" w:cs="Arial"/>
          <w:sz w:val="20"/>
          <w:szCs w:val="20"/>
        </w:rPr>
        <w:t xml:space="preserve">, tj. při porušení </w:t>
      </w:r>
      <w:r w:rsidR="00593CC4" w:rsidRPr="00411F97">
        <w:rPr>
          <w:rFonts w:ascii="Arial" w:hAnsi="Arial" w:cs="Arial"/>
          <w:sz w:val="20"/>
          <w:szCs w:val="20"/>
        </w:rPr>
        <w:t xml:space="preserve">některého z čl. </w:t>
      </w:r>
      <w:r w:rsidR="00E176F7" w:rsidRPr="00411F97">
        <w:rPr>
          <w:rFonts w:ascii="Arial" w:hAnsi="Arial" w:cs="Arial"/>
          <w:sz w:val="20"/>
          <w:szCs w:val="20"/>
        </w:rPr>
        <w:t>II. bodů 2.3.1 a/nebo 2.3</w:t>
      </w:r>
      <w:r w:rsidR="00593CC4" w:rsidRPr="00411F97">
        <w:rPr>
          <w:rFonts w:ascii="Arial" w:hAnsi="Arial" w:cs="Arial"/>
          <w:sz w:val="20"/>
          <w:szCs w:val="20"/>
        </w:rPr>
        <w:t xml:space="preserve">.2 </w:t>
      </w:r>
      <w:r w:rsidR="004118C2" w:rsidRPr="00411F97">
        <w:rPr>
          <w:rFonts w:ascii="Arial" w:hAnsi="Arial" w:cs="Arial"/>
          <w:sz w:val="20"/>
          <w:szCs w:val="20"/>
        </w:rPr>
        <w:t xml:space="preserve">a/nebo 2.3.3. </w:t>
      </w:r>
      <w:r w:rsidR="00593CC4" w:rsidRPr="00411F97">
        <w:rPr>
          <w:rFonts w:ascii="Arial" w:hAnsi="Arial" w:cs="Arial"/>
          <w:sz w:val="20"/>
          <w:szCs w:val="20"/>
        </w:rPr>
        <w:t>to</w:t>
      </w:r>
      <w:r w:rsidR="00CD2006" w:rsidRPr="00411F97">
        <w:rPr>
          <w:rFonts w:ascii="Arial" w:hAnsi="Arial" w:cs="Arial"/>
          <w:sz w:val="20"/>
          <w:szCs w:val="20"/>
        </w:rPr>
        <w:t>hoto memoranda</w:t>
      </w:r>
      <w:r w:rsidR="00CD2006" w:rsidRPr="00E272ED">
        <w:rPr>
          <w:rFonts w:ascii="Arial" w:hAnsi="Arial" w:cs="Arial"/>
          <w:sz w:val="20"/>
          <w:szCs w:val="20"/>
        </w:rPr>
        <w:t xml:space="preserve"> není </w:t>
      </w:r>
      <w:r w:rsidRPr="00E272ED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LBET</w:t>
      </w:r>
      <w:r w:rsidR="00593CC4" w:rsidRPr="00593CC4">
        <w:rPr>
          <w:rFonts w:ascii="Arial" w:hAnsi="Arial" w:cs="Arial"/>
          <w:sz w:val="20"/>
          <w:szCs w:val="20"/>
        </w:rPr>
        <w:t xml:space="preserve"> povinna výstavbu mateřsk</w:t>
      </w:r>
      <w:r w:rsidR="0026009B">
        <w:rPr>
          <w:rFonts w:ascii="Arial" w:hAnsi="Arial" w:cs="Arial"/>
          <w:sz w:val="20"/>
          <w:szCs w:val="20"/>
        </w:rPr>
        <w:t>é</w:t>
      </w:r>
      <w:r w:rsidR="00593CC4" w:rsidRPr="00593CC4">
        <w:rPr>
          <w:rFonts w:ascii="Arial" w:hAnsi="Arial" w:cs="Arial"/>
          <w:sz w:val="20"/>
          <w:szCs w:val="20"/>
        </w:rPr>
        <w:t xml:space="preserve"> škol</w:t>
      </w:r>
      <w:r w:rsidR="0026009B">
        <w:rPr>
          <w:rFonts w:ascii="Arial" w:hAnsi="Arial" w:cs="Arial"/>
          <w:sz w:val="20"/>
          <w:szCs w:val="20"/>
        </w:rPr>
        <w:t>y</w:t>
      </w:r>
      <w:r w:rsidR="00593CC4" w:rsidRPr="00593CC4">
        <w:rPr>
          <w:rFonts w:ascii="Arial" w:hAnsi="Arial" w:cs="Arial"/>
          <w:sz w:val="20"/>
          <w:szCs w:val="20"/>
        </w:rPr>
        <w:t>, resp. jej</w:t>
      </w:r>
      <w:r w:rsidR="004118C2">
        <w:rPr>
          <w:rFonts w:ascii="Arial" w:hAnsi="Arial" w:cs="Arial"/>
          <w:sz w:val="20"/>
          <w:szCs w:val="20"/>
        </w:rPr>
        <w:t>í</w:t>
      </w:r>
      <w:r w:rsidR="00CD2006">
        <w:rPr>
          <w:rFonts w:ascii="Arial" w:hAnsi="Arial" w:cs="Arial"/>
          <w:sz w:val="20"/>
          <w:szCs w:val="20"/>
        </w:rPr>
        <w:t xml:space="preserve"> bezúplatný převod na MČ Zličín</w:t>
      </w:r>
      <w:r w:rsidR="00593CC4" w:rsidRPr="00593CC4">
        <w:rPr>
          <w:rFonts w:ascii="Arial" w:hAnsi="Arial" w:cs="Arial"/>
          <w:sz w:val="20"/>
          <w:szCs w:val="20"/>
        </w:rPr>
        <w:t xml:space="preserve"> provést, nedohodn</w:t>
      </w:r>
      <w:r w:rsidR="00CD2006">
        <w:rPr>
          <w:rFonts w:ascii="Arial" w:hAnsi="Arial" w:cs="Arial"/>
          <w:sz w:val="20"/>
          <w:szCs w:val="20"/>
        </w:rPr>
        <w:t>ou-li se strany písemně jinak.</w:t>
      </w:r>
    </w:p>
    <w:p w14:paraId="722AC9AA" w14:textId="77777777" w:rsidR="00593CC4" w:rsidRPr="00593CC4" w:rsidRDefault="00593CC4" w:rsidP="00593CC4">
      <w:pPr>
        <w:pStyle w:val="Bezmezer"/>
        <w:ind w:left="2268"/>
        <w:jc w:val="both"/>
        <w:rPr>
          <w:rFonts w:ascii="Arial" w:hAnsi="Arial" w:cs="Arial"/>
          <w:sz w:val="20"/>
          <w:szCs w:val="20"/>
        </w:rPr>
      </w:pPr>
    </w:p>
    <w:p w14:paraId="6E878660" w14:textId="02F61640" w:rsidR="00095A15" w:rsidRDefault="00593CC4" w:rsidP="00095A15">
      <w:pPr>
        <w:pStyle w:val="Bezmezer"/>
        <w:numPr>
          <w:ilvl w:val="0"/>
          <w:numId w:val="4"/>
        </w:numPr>
        <w:ind w:left="1701" w:hanging="567"/>
        <w:jc w:val="both"/>
        <w:rPr>
          <w:rFonts w:ascii="Arial" w:hAnsi="Arial" w:cs="Arial"/>
          <w:sz w:val="20"/>
          <w:szCs w:val="20"/>
        </w:rPr>
      </w:pPr>
      <w:r w:rsidRPr="00593CC4">
        <w:rPr>
          <w:rFonts w:ascii="Arial" w:hAnsi="Arial" w:cs="Arial"/>
          <w:sz w:val="20"/>
          <w:szCs w:val="20"/>
        </w:rPr>
        <w:t>Dojde-li ke splnění podmínek pro realizaci výstavby mateř</w:t>
      </w:r>
      <w:r w:rsidR="00CD2006">
        <w:rPr>
          <w:rFonts w:ascii="Arial" w:hAnsi="Arial" w:cs="Arial"/>
          <w:sz w:val="20"/>
          <w:szCs w:val="20"/>
        </w:rPr>
        <w:t>sk</w:t>
      </w:r>
      <w:r w:rsidR="0026009B">
        <w:rPr>
          <w:rFonts w:ascii="Arial" w:hAnsi="Arial" w:cs="Arial"/>
          <w:sz w:val="20"/>
          <w:szCs w:val="20"/>
        </w:rPr>
        <w:t>é</w:t>
      </w:r>
      <w:r w:rsidR="00CD2006">
        <w:rPr>
          <w:rFonts w:ascii="Arial" w:hAnsi="Arial" w:cs="Arial"/>
          <w:sz w:val="20"/>
          <w:szCs w:val="20"/>
        </w:rPr>
        <w:t xml:space="preserve"> škol</w:t>
      </w:r>
      <w:r w:rsidR="0026009B">
        <w:rPr>
          <w:rFonts w:ascii="Arial" w:hAnsi="Arial" w:cs="Arial"/>
          <w:sz w:val="20"/>
          <w:szCs w:val="20"/>
        </w:rPr>
        <w:t>y</w:t>
      </w:r>
      <w:r w:rsidR="00CD2006">
        <w:rPr>
          <w:rFonts w:ascii="Arial" w:hAnsi="Arial" w:cs="Arial"/>
          <w:sz w:val="20"/>
          <w:szCs w:val="20"/>
        </w:rPr>
        <w:t xml:space="preserve">, zajistí </w:t>
      </w:r>
      <w:r w:rsidR="002A63FC">
        <w:rPr>
          <w:rFonts w:ascii="Arial" w:hAnsi="Arial" w:cs="Arial"/>
          <w:sz w:val="20"/>
          <w:szCs w:val="20"/>
        </w:rPr>
        <w:t>ALBET</w:t>
      </w:r>
      <w:r w:rsidRPr="00593CC4">
        <w:rPr>
          <w:rFonts w:ascii="Arial" w:hAnsi="Arial" w:cs="Arial"/>
          <w:sz w:val="20"/>
          <w:szCs w:val="20"/>
        </w:rPr>
        <w:t xml:space="preserve"> podle svého zadání </w:t>
      </w:r>
      <w:r w:rsidR="000B1126">
        <w:rPr>
          <w:rFonts w:ascii="Arial" w:hAnsi="Arial" w:cs="Arial"/>
          <w:sz w:val="20"/>
          <w:szCs w:val="20"/>
        </w:rPr>
        <w:t xml:space="preserve">její </w:t>
      </w:r>
      <w:r w:rsidRPr="00593CC4">
        <w:rPr>
          <w:rFonts w:ascii="Arial" w:hAnsi="Arial" w:cs="Arial"/>
          <w:sz w:val="20"/>
          <w:szCs w:val="20"/>
        </w:rPr>
        <w:t xml:space="preserve">výstavbu, přičemž </w:t>
      </w:r>
      <w:r w:rsidR="000B1126">
        <w:rPr>
          <w:rFonts w:ascii="Arial" w:hAnsi="Arial" w:cs="Arial"/>
          <w:sz w:val="20"/>
          <w:szCs w:val="20"/>
        </w:rPr>
        <w:t>tato</w:t>
      </w:r>
      <w:r w:rsidR="00CD2006">
        <w:rPr>
          <w:rFonts w:ascii="Arial" w:hAnsi="Arial" w:cs="Arial"/>
          <w:sz w:val="20"/>
          <w:szCs w:val="20"/>
        </w:rPr>
        <w:t xml:space="preserve"> bude zahrnovat</w:t>
      </w:r>
      <w:r w:rsidRPr="00593CC4">
        <w:rPr>
          <w:rFonts w:ascii="Arial" w:hAnsi="Arial" w:cs="Arial"/>
          <w:sz w:val="20"/>
          <w:szCs w:val="20"/>
        </w:rPr>
        <w:t xml:space="preserve"> tři (3) třídy dle příslušných norem (zejm. vyhlášky č. 14/2005 Sb., o předškolním vzdělávání, v platném znění</w:t>
      </w:r>
      <w:proofErr w:type="gramStart"/>
      <w:r w:rsidR="00CD2006">
        <w:rPr>
          <w:rFonts w:ascii="Arial" w:hAnsi="Arial" w:cs="Arial"/>
          <w:sz w:val="20"/>
          <w:szCs w:val="20"/>
        </w:rPr>
        <w:t>)</w:t>
      </w:r>
      <w:r w:rsidR="00095A15">
        <w:rPr>
          <w:rFonts w:ascii="Arial" w:hAnsi="Arial" w:cs="Arial"/>
          <w:sz w:val="20"/>
          <w:szCs w:val="20"/>
        </w:rPr>
        <w:t>..</w:t>
      </w:r>
      <w:proofErr w:type="gramEnd"/>
      <w:r w:rsidR="00EF716A">
        <w:rPr>
          <w:rFonts w:ascii="Arial" w:hAnsi="Arial" w:cs="Arial"/>
          <w:sz w:val="20"/>
          <w:szCs w:val="20"/>
        </w:rPr>
        <w:t xml:space="preserve"> </w:t>
      </w:r>
    </w:p>
    <w:p w14:paraId="603B0862" w14:textId="77777777" w:rsidR="00095A15" w:rsidRPr="00095A15" w:rsidRDefault="00095A15" w:rsidP="00095A15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3BD8D03" w14:textId="73CB56AE" w:rsidR="00095A15" w:rsidRPr="00593CC4" w:rsidRDefault="002A63FC" w:rsidP="00593CC4">
      <w:pPr>
        <w:pStyle w:val="Bezmezer"/>
        <w:numPr>
          <w:ilvl w:val="0"/>
          <w:numId w:val="4"/>
        </w:numPr>
        <w:ind w:left="1701" w:hanging="567"/>
        <w:jc w:val="both"/>
        <w:rPr>
          <w:rFonts w:ascii="Arial" w:hAnsi="Arial" w:cs="Arial"/>
          <w:sz w:val="20"/>
          <w:szCs w:val="20"/>
        </w:rPr>
      </w:pPr>
      <w:r w:rsidRPr="002D32CE">
        <w:rPr>
          <w:rFonts w:ascii="Arial" w:hAnsi="Arial" w:cs="Arial"/>
          <w:sz w:val="20"/>
          <w:szCs w:val="20"/>
        </w:rPr>
        <w:t>ALBET</w:t>
      </w:r>
      <w:r w:rsidR="00095A15" w:rsidRPr="002D32CE">
        <w:rPr>
          <w:rFonts w:ascii="Arial" w:hAnsi="Arial" w:cs="Arial"/>
          <w:sz w:val="20"/>
          <w:szCs w:val="20"/>
        </w:rPr>
        <w:t xml:space="preserve"> zajistí realizaci mateřs</w:t>
      </w:r>
      <w:r w:rsidR="000B1126" w:rsidRPr="002D32CE">
        <w:rPr>
          <w:rFonts w:ascii="Arial" w:hAnsi="Arial" w:cs="Arial"/>
          <w:sz w:val="20"/>
          <w:szCs w:val="20"/>
        </w:rPr>
        <w:t>ké</w:t>
      </w:r>
      <w:r w:rsidR="00095A15" w:rsidRPr="002D32CE">
        <w:rPr>
          <w:rFonts w:ascii="Arial" w:hAnsi="Arial" w:cs="Arial"/>
          <w:sz w:val="20"/>
          <w:szCs w:val="20"/>
        </w:rPr>
        <w:t xml:space="preserve"> škol</w:t>
      </w:r>
      <w:r w:rsidR="000B1126" w:rsidRPr="002D32CE">
        <w:rPr>
          <w:rFonts w:ascii="Arial" w:hAnsi="Arial" w:cs="Arial"/>
          <w:sz w:val="20"/>
          <w:szCs w:val="20"/>
        </w:rPr>
        <w:t>y</w:t>
      </w:r>
      <w:r w:rsidR="00095A15" w:rsidRPr="002D32CE">
        <w:rPr>
          <w:rFonts w:ascii="Arial" w:hAnsi="Arial" w:cs="Arial"/>
          <w:sz w:val="20"/>
          <w:szCs w:val="20"/>
        </w:rPr>
        <w:t xml:space="preserve"> tak, aby </w:t>
      </w:r>
      <w:r w:rsidR="000B1126" w:rsidRPr="002D32CE">
        <w:rPr>
          <w:rFonts w:ascii="Arial" w:hAnsi="Arial" w:cs="Arial"/>
          <w:sz w:val="20"/>
          <w:szCs w:val="20"/>
        </w:rPr>
        <w:t xml:space="preserve">tato byla dokončena </w:t>
      </w:r>
      <w:r w:rsidR="00F02EFB" w:rsidRPr="002D32CE">
        <w:rPr>
          <w:rFonts w:ascii="Arial" w:hAnsi="Arial" w:cs="Arial"/>
          <w:sz w:val="20"/>
          <w:szCs w:val="20"/>
        </w:rPr>
        <w:t xml:space="preserve">tj. </w:t>
      </w:r>
      <w:proofErr w:type="gramStart"/>
      <w:r w:rsidR="00F02EFB" w:rsidRPr="002D32CE">
        <w:rPr>
          <w:rFonts w:ascii="Arial" w:hAnsi="Arial" w:cs="Arial"/>
          <w:sz w:val="20"/>
          <w:szCs w:val="20"/>
        </w:rPr>
        <w:t>zkolaudována  včetně</w:t>
      </w:r>
      <w:proofErr w:type="gramEnd"/>
      <w:r w:rsidR="00F02EFB" w:rsidRPr="002D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2EFB" w:rsidRPr="002D32CE">
        <w:rPr>
          <w:rFonts w:ascii="Arial" w:hAnsi="Arial" w:cs="Arial"/>
          <w:sz w:val="20"/>
          <w:szCs w:val="20"/>
        </w:rPr>
        <w:t>gastroprovozu</w:t>
      </w:r>
      <w:proofErr w:type="spellEnd"/>
      <w:r w:rsidR="00F02EFB" w:rsidRPr="002D32CE">
        <w:rPr>
          <w:rFonts w:ascii="Arial" w:hAnsi="Arial" w:cs="Arial"/>
          <w:sz w:val="20"/>
          <w:szCs w:val="20"/>
        </w:rPr>
        <w:t xml:space="preserve"> </w:t>
      </w:r>
      <w:r w:rsidR="000B1126" w:rsidRPr="002D32CE">
        <w:rPr>
          <w:rFonts w:ascii="Arial" w:hAnsi="Arial" w:cs="Arial"/>
          <w:sz w:val="20"/>
          <w:szCs w:val="20"/>
        </w:rPr>
        <w:t xml:space="preserve">nejpozději s dokončením </w:t>
      </w:r>
      <w:r w:rsidR="00EE41D4" w:rsidRPr="002D32CE">
        <w:rPr>
          <w:rFonts w:ascii="Arial" w:hAnsi="Arial" w:cs="Arial"/>
          <w:sz w:val="20"/>
          <w:szCs w:val="20"/>
        </w:rPr>
        <w:t xml:space="preserve">jedné </w:t>
      </w:r>
      <w:r w:rsidR="002D32CE" w:rsidRPr="002D32CE">
        <w:rPr>
          <w:rFonts w:ascii="Arial" w:hAnsi="Arial" w:cs="Arial"/>
          <w:sz w:val="20"/>
          <w:szCs w:val="20"/>
        </w:rPr>
        <w:t xml:space="preserve">poloviny </w:t>
      </w:r>
      <w:r w:rsidR="00EE41D4" w:rsidRPr="002D32CE">
        <w:rPr>
          <w:rFonts w:ascii="Arial" w:hAnsi="Arial" w:cs="Arial"/>
          <w:sz w:val="20"/>
          <w:szCs w:val="20"/>
        </w:rPr>
        <w:t xml:space="preserve"> </w:t>
      </w:r>
      <w:r w:rsidR="000B1126" w:rsidRPr="002D32CE">
        <w:rPr>
          <w:rFonts w:ascii="Arial" w:hAnsi="Arial" w:cs="Arial"/>
          <w:sz w:val="20"/>
          <w:szCs w:val="20"/>
        </w:rPr>
        <w:t>jeho s</w:t>
      </w:r>
      <w:r w:rsidR="00095A15" w:rsidRPr="002D32CE">
        <w:rPr>
          <w:rFonts w:ascii="Arial" w:hAnsi="Arial" w:cs="Arial"/>
          <w:sz w:val="20"/>
          <w:szCs w:val="20"/>
        </w:rPr>
        <w:t>tavebního záměru na pozemcích</w:t>
      </w:r>
      <w:r w:rsidR="000B1126">
        <w:rPr>
          <w:rFonts w:ascii="Arial" w:hAnsi="Arial" w:cs="Arial"/>
          <w:sz w:val="20"/>
          <w:szCs w:val="20"/>
        </w:rPr>
        <w:t>.</w:t>
      </w:r>
    </w:p>
    <w:p w14:paraId="29D79E22" w14:textId="77777777" w:rsidR="00593CC4" w:rsidRPr="00593CC4" w:rsidRDefault="00593CC4" w:rsidP="00593CC4">
      <w:pPr>
        <w:pStyle w:val="Bezmezer"/>
        <w:ind w:left="2268"/>
        <w:jc w:val="both"/>
        <w:rPr>
          <w:rFonts w:ascii="Arial" w:hAnsi="Arial" w:cs="Arial"/>
          <w:sz w:val="20"/>
          <w:szCs w:val="20"/>
        </w:rPr>
      </w:pPr>
    </w:p>
    <w:p w14:paraId="4FDA435C" w14:textId="37993DF8" w:rsidR="00593CC4" w:rsidRPr="00593CC4" w:rsidRDefault="00593CC4" w:rsidP="00593CC4">
      <w:pPr>
        <w:pStyle w:val="Bezmezer"/>
        <w:numPr>
          <w:ilvl w:val="0"/>
          <w:numId w:val="4"/>
        </w:numPr>
        <w:ind w:left="1701" w:hanging="567"/>
        <w:jc w:val="both"/>
        <w:rPr>
          <w:rStyle w:val="nowrap"/>
          <w:rFonts w:ascii="Arial" w:hAnsi="Arial" w:cs="Arial"/>
          <w:sz w:val="20"/>
          <w:szCs w:val="20"/>
        </w:rPr>
      </w:pPr>
      <w:r w:rsidRPr="00593CC4">
        <w:rPr>
          <w:rFonts w:ascii="Arial" w:hAnsi="Arial" w:cs="Arial"/>
          <w:sz w:val="20"/>
          <w:szCs w:val="20"/>
        </w:rPr>
        <w:t>Funkční celek s</w:t>
      </w:r>
      <w:r w:rsidR="000B1126">
        <w:rPr>
          <w:rFonts w:ascii="Arial" w:hAnsi="Arial" w:cs="Arial"/>
          <w:sz w:val="20"/>
          <w:szCs w:val="20"/>
        </w:rPr>
        <w:t xml:space="preserve"> mateřskou</w:t>
      </w:r>
      <w:r w:rsidRPr="00593CC4">
        <w:rPr>
          <w:rFonts w:ascii="Arial" w:hAnsi="Arial" w:cs="Arial"/>
          <w:sz w:val="20"/>
          <w:szCs w:val="20"/>
        </w:rPr>
        <w:t xml:space="preserve"> škol</w:t>
      </w:r>
      <w:r w:rsidR="000B1126">
        <w:rPr>
          <w:rFonts w:ascii="Arial" w:hAnsi="Arial" w:cs="Arial"/>
          <w:sz w:val="20"/>
          <w:szCs w:val="20"/>
        </w:rPr>
        <w:t>ou</w:t>
      </w:r>
      <w:r w:rsidRPr="00593CC4">
        <w:rPr>
          <w:rFonts w:ascii="Arial" w:hAnsi="Arial" w:cs="Arial"/>
          <w:sz w:val="20"/>
          <w:szCs w:val="20"/>
        </w:rPr>
        <w:t xml:space="preserve"> bude tvořit přilehlý pozemek</w:t>
      </w:r>
      <w:r w:rsidR="00E228A8">
        <w:rPr>
          <w:rFonts w:ascii="Arial" w:hAnsi="Arial" w:cs="Arial"/>
          <w:sz w:val="20"/>
          <w:szCs w:val="20"/>
        </w:rPr>
        <w:t xml:space="preserve"> školní zahrady</w:t>
      </w:r>
      <w:r w:rsidRPr="00593CC4">
        <w:rPr>
          <w:rFonts w:ascii="Arial" w:hAnsi="Arial" w:cs="Arial"/>
          <w:sz w:val="20"/>
          <w:szCs w:val="20"/>
        </w:rPr>
        <w:t>, který bud</w:t>
      </w:r>
      <w:r w:rsidR="00574150">
        <w:rPr>
          <w:rFonts w:ascii="Arial" w:hAnsi="Arial" w:cs="Arial"/>
          <w:sz w:val="20"/>
          <w:szCs w:val="20"/>
        </w:rPr>
        <w:t>e vydělen z Pozemků, a který</w:t>
      </w:r>
      <w:r w:rsidRPr="00593CC4">
        <w:rPr>
          <w:rFonts w:ascii="Arial" w:hAnsi="Arial" w:cs="Arial"/>
          <w:sz w:val="20"/>
          <w:szCs w:val="20"/>
        </w:rPr>
        <w:t xml:space="preserve"> bude rovněž součástí převodu</w:t>
      </w:r>
      <w:r w:rsidR="00E228A8">
        <w:rPr>
          <w:rFonts w:ascii="Arial" w:hAnsi="Arial" w:cs="Arial"/>
          <w:sz w:val="20"/>
          <w:szCs w:val="20"/>
        </w:rPr>
        <w:t>.</w:t>
      </w:r>
      <w:r w:rsidRPr="00593CC4">
        <w:rPr>
          <w:rFonts w:ascii="Arial" w:hAnsi="Arial" w:cs="Arial"/>
          <w:sz w:val="20"/>
          <w:szCs w:val="20"/>
        </w:rPr>
        <w:t xml:space="preserve"> </w:t>
      </w:r>
    </w:p>
    <w:p w14:paraId="0357056E" w14:textId="77777777" w:rsidR="00593CC4" w:rsidRPr="00593CC4" w:rsidRDefault="00593CC4" w:rsidP="00593CC4">
      <w:pPr>
        <w:pStyle w:val="Bezmezer"/>
        <w:ind w:left="2268"/>
        <w:jc w:val="both"/>
        <w:rPr>
          <w:rStyle w:val="nowrap"/>
          <w:rFonts w:ascii="Arial" w:hAnsi="Arial" w:cs="Arial"/>
          <w:sz w:val="20"/>
          <w:szCs w:val="20"/>
        </w:rPr>
      </w:pPr>
    </w:p>
    <w:p w14:paraId="3C77FABE" w14:textId="1770C639" w:rsidR="00593CC4" w:rsidRPr="00593CC4" w:rsidRDefault="00593CC4" w:rsidP="00593CC4">
      <w:pPr>
        <w:pStyle w:val="Bezmezer"/>
        <w:numPr>
          <w:ilvl w:val="0"/>
          <w:numId w:val="4"/>
        </w:numPr>
        <w:ind w:left="1701" w:hanging="567"/>
        <w:jc w:val="both"/>
        <w:rPr>
          <w:rFonts w:ascii="Arial" w:hAnsi="Arial" w:cs="Arial"/>
          <w:sz w:val="20"/>
          <w:szCs w:val="20"/>
        </w:rPr>
      </w:pPr>
      <w:r w:rsidRPr="00593CC4">
        <w:rPr>
          <w:rStyle w:val="nowrap"/>
          <w:rFonts w:ascii="Arial" w:hAnsi="Arial" w:cs="Arial"/>
          <w:sz w:val="20"/>
          <w:szCs w:val="20"/>
        </w:rPr>
        <w:lastRenderedPageBreak/>
        <w:t>Vlastnické právo k mateřs</w:t>
      </w:r>
      <w:r w:rsidR="000B1126">
        <w:rPr>
          <w:rStyle w:val="nowrap"/>
          <w:rFonts w:ascii="Arial" w:hAnsi="Arial" w:cs="Arial"/>
          <w:sz w:val="20"/>
          <w:szCs w:val="20"/>
        </w:rPr>
        <w:t>ké</w:t>
      </w:r>
      <w:r w:rsidRPr="00593CC4">
        <w:rPr>
          <w:rStyle w:val="nowrap"/>
          <w:rFonts w:ascii="Arial" w:hAnsi="Arial" w:cs="Arial"/>
          <w:sz w:val="20"/>
          <w:szCs w:val="20"/>
        </w:rPr>
        <w:t xml:space="preserve"> škol</w:t>
      </w:r>
      <w:r w:rsidR="000B1126">
        <w:rPr>
          <w:rStyle w:val="nowrap"/>
          <w:rFonts w:ascii="Arial" w:hAnsi="Arial" w:cs="Arial"/>
          <w:sz w:val="20"/>
          <w:szCs w:val="20"/>
        </w:rPr>
        <w:t>e</w:t>
      </w:r>
      <w:r w:rsidRPr="00593CC4">
        <w:rPr>
          <w:rStyle w:val="nowrap"/>
          <w:rFonts w:ascii="Arial" w:hAnsi="Arial" w:cs="Arial"/>
          <w:sz w:val="20"/>
          <w:szCs w:val="20"/>
        </w:rPr>
        <w:t xml:space="preserve"> bude převedeno na</w:t>
      </w:r>
      <w:r w:rsidR="00B954E0">
        <w:rPr>
          <w:rStyle w:val="nowrap"/>
          <w:rFonts w:ascii="Arial" w:hAnsi="Arial" w:cs="Arial"/>
          <w:sz w:val="20"/>
          <w:szCs w:val="20"/>
        </w:rPr>
        <w:t xml:space="preserve"> MČ Zličín</w:t>
      </w:r>
      <w:r w:rsidRPr="00593CC4">
        <w:rPr>
          <w:rStyle w:val="nowrap"/>
          <w:rFonts w:ascii="Arial" w:hAnsi="Arial" w:cs="Arial"/>
          <w:sz w:val="20"/>
          <w:szCs w:val="20"/>
        </w:rPr>
        <w:t xml:space="preserve"> </w:t>
      </w:r>
      <w:r w:rsidR="00B954E0">
        <w:rPr>
          <w:rStyle w:val="nowrap"/>
          <w:rFonts w:ascii="Arial" w:hAnsi="Arial" w:cs="Arial"/>
          <w:sz w:val="20"/>
          <w:szCs w:val="20"/>
        </w:rPr>
        <w:t xml:space="preserve">(resp. </w:t>
      </w:r>
      <w:r w:rsidRPr="00593CC4">
        <w:rPr>
          <w:rStyle w:val="nowrap"/>
          <w:rFonts w:ascii="Arial" w:hAnsi="Arial" w:cs="Arial"/>
          <w:sz w:val="20"/>
          <w:szCs w:val="20"/>
        </w:rPr>
        <w:t>hl. m. Prahu</w:t>
      </w:r>
      <w:r w:rsidR="00B954E0">
        <w:rPr>
          <w:rStyle w:val="nowrap"/>
          <w:rFonts w:ascii="Arial" w:hAnsi="Arial" w:cs="Arial"/>
          <w:sz w:val="20"/>
          <w:szCs w:val="20"/>
        </w:rPr>
        <w:t xml:space="preserve"> se svěřenou správou MČ Zličín)</w:t>
      </w:r>
      <w:r w:rsidRPr="00593CC4">
        <w:rPr>
          <w:rStyle w:val="nowrap"/>
          <w:rFonts w:ascii="Arial" w:hAnsi="Arial" w:cs="Arial"/>
          <w:sz w:val="20"/>
          <w:szCs w:val="20"/>
        </w:rPr>
        <w:t xml:space="preserve"> na základě darovací sml</w:t>
      </w:r>
      <w:r w:rsidR="000B1126">
        <w:rPr>
          <w:rStyle w:val="nowrap"/>
          <w:rFonts w:ascii="Arial" w:hAnsi="Arial" w:cs="Arial"/>
          <w:sz w:val="20"/>
          <w:szCs w:val="20"/>
        </w:rPr>
        <w:t>ouvy</w:t>
      </w:r>
      <w:r w:rsidRPr="00593CC4">
        <w:rPr>
          <w:rStyle w:val="nowrap"/>
          <w:rFonts w:ascii="Arial" w:hAnsi="Arial" w:cs="Arial"/>
          <w:sz w:val="20"/>
          <w:szCs w:val="20"/>
        </w:rPr>
        <w:t>,</w:t>
      </w:r>
      <w:r w:rsidR="00E228A8">
        <w:rPr>
          <w:rStyle w:val="nowrap"/>
          <w:rFonts w:ascii="Arial" w:hAnsi="Arial" w:cs="Arial"/>
          <w:sz w:val="20"/>
          <w:szCs w:val="20"/>
        </w:rPr>
        <w:t xml:space="preserve"> jejichž návrh připraví </w:t>
      </w:r>
      <w:r w:rsidR="002A63FC">
        <w:rPr>
          <w:rFonts w:ascii="Arial" w:hAnsi="Arial" w:cs="Arial"/>
          <w:sz w:val="20"/>
          <w:szCs w:val="20"/>
        </w:rPr>
        <w:t>ALBET</w:t>
      </w:r>
      <w:r w:rsidR="00E228A8">
        <w:rPr>
          <w:rStyle w:val="nowrap"/>
          <w:rFonts w:ascii="Arial" w:hAnsi="Arial" w:cs="Arial"/>
          <w:sz w:val="20"/>
          <w:szCs w:val="20"/>
        </w:rPr>
        <w:t xml:space="preserve"> a předloží je MČ Zličín s výzvou k je</w:t>
      </w:r>
      <w:r w:rsidR="000B1126">
        <w:rPr>
          <w:rStyle w:val="nowrap"/>
          <w:rFonts w:ascii="Arial" w:hAnsi="Arial" w:cs="Arial"/>
          <w:sz w:val="20"/>
          <w:szCs w:val="20"/>
        </w:rPr>
        <w:t>jímu</w:t>
      </w:r>
      <w:r w:rsidR="00E228A8">
        <w:rPr>
          <w:rStyle w:val="nowrap"/>
          <w:rFonts w:ascii="Arial" w:hAnsi="Arial" w:cs="Arial"/>
          <w:sz w:val="20"/>
          <w:szCs w:val="20"/>
        </w:rPr>
        <w:t xml:space="preserve"> uzavření </w:t>
      </w:r>
      <w:r w:rsidRPr="00593CC4">
        <w:rPr>
          <w:rStyle w:val="nowrap"/>
          <w:rFonts w:ascii="Arial" w:hAnsi="Arial" w:cs="Arial"/>
          <w:sz w:val="20"/>
          <w:szCs w:val="20"/>
        </w:rPr>
        <w:t>d</w:t>
      </w:r>
      <w:r w:rsidRPr="00593CC4">
        <w:rPr>
          <w:rFonts w:ascii="Arial" w:hAnsi="Arial" w:cs="Arial"/>
          <w:sz w:val="20"/>
          <w:szCs w:val="20"/>
        </w:rPr>
        <w:t xml:space="preserve">o třiceti (30) dnů ode dne kdy bude vydán kolaudační souhlas pro </w:t>
      </w:r>
      <w:r w:rsidR="000B1126">
        <w:rPr>
          <w:rFonts w:ascii="Arial" w:hAnsi="Arial" w:cs="Arial"/>
          <w:sz w:val="20"/>
          <w:szCs w:val="20"/>
        </w:rPr>
        <w:t>stavbu</w:t>
      </w:r>
      <w:r w:rsidRPr="00593CC4">
        <w:rPr>
          <w:rFonts w:ascii="Arial" w:hAnsi="Arial" w:cs="Arial"/>
          <w:sz w:val="20"/>
          <w:szCs w:val="20"/>
        </w:rPr>
        <w:t xml:space="preserve"> mateřské školy, přičemž příslušná darovací smlouva bude vždy uzavřena do devadesáti (90) dnů ode dne učinění této výzvy. Darovací smlouvy nebudou kromě závazku k převodu </w:t>
      </w:r>
      <w:r w:rsidR="00095A15">
        <w:rPr>
          <w:rFonts w:ascii="Arial" w:hAnsi="Arial" w:cs="Arial"/>
          <w:sz w:val="20"/>
          <w:szCs w:val="20"/>
        </w:rPr>
        <w:t>vlastnického práva na MČ Zličín</w:t>
      </w:r>
      <w:r w:rsidRPr="00593CC4">
        <w:rPr>
          <w:rFonts w:ascii="Arial" w:hAnsi="Arial" w:cs="Arial"/>
          <w:sz w:val="20"/>
          <w:szCs w:val="20"/>
        </w:rPr>
        <w:t xml:space="preserve"> obsaho</w:t>
      </w:r>
      <w:r w:rsidR="00095A15">
        <w:rPr>
          <w:rFonts w:ascii="Arial" w:hAnsi="Arial" w:cs="Arial"/>
          <w:sz w:val="20"/>
          <w:szCs w:val="20"/>
        </w:rPr>
        <w:t xml:space="preserve">vat žádné další závazky </w:t>
      </w:r>
      <w:r w:rsidR="002A63FC">
        <w:rPr>
          <w:rFonts w:ascii="Arial" w:hAnsi="Arial" w:cs="Arial"/>
          <w:sz w:val="20"/>
          <w:szCs w:val="20"/>
        </w:rPr>
        <w:t>ALBET</w:t>
      </w:r>
      <w:r w:rsidRPr="00593CC4">
        <w:rPr>
          <w:rFonts w:ascii="Arial" w:hAnsi="Arial" w:cs="Arial"/>
          <w:sz w:val="20"/>
          <w:szCs w:val="20"/>
        </w:rPr>
        <w:t>.</w:t>
      </w:r>
    </w:p>
    <w:p w14:paraId="61DB2430" w14:textId="77777777" w:rsidR="00593CC4" w:rsidRPr="00593CC4" w:rsidRDefault="00593CC4" w:rsidP="00593CC4">
      <w:pPr>
        <w:pStyle w:val="Bezmezer"/>
        <w:ind w:left="2268"/>
        <w:jc w:val="both"/>
        <w:rPr>
          <w:rFonts w:ascii="Arial" w:hAnsi="Arial" w:cs="Arial"/>
          <w:sz w:val="20"/>
          <w:szCs w:val="20"/>
        </w:rPr>
      </w:pPr>
    </w:p>
    <w:p w14:paraId="2F08251F" w14:textId="1821026E" w:rsidR="00593CC4" w:rsidRPr="00593CC4" w:rsidRDefault="00593CC4" w:rsidP="00593CC4">
      <w:pPr>
        <w:pStyle w:val="Bezmezer"/>
        <w:ind w:left="1701"/>
        <w:jc w:val="both"/>
        <w:rPr>
          <w:rFonts w:ascii="Arial" w:hAnsi="Arial" w:cs="Arial"/>
          <w:sz w:val="20"/>
          <w:szCs w:val="20"/>
        </w:rPr>
      </w:pPr>
      <w:r w:rsidRPr="00593CC4">
        <w:rPr>
          <w:rFonts w:ascii="Arial" w:hAnsi="Arial" w:cs="Arial"/>
          <w:sz w:val="20"/>
          <w:szCs w:val="20"/>
        </w:rPr>
        <w:t>Strany jsou si současně vědomy skutečnosti, že v intencích zákona č. 131/2000 Sb., v platném znění, o Hlavním městě Praze, je rozhodování o nabytí a převodu nemovitých věcech vyhrazeno Zast</w:t>
      </w:r>
      <w:r w:rsidR="00095A15">
        <w:rPr>
          <w:rFonts w:ascii="Arial" w:hAnsi="Arial" w:cs="Arial"/>
          <w:sz w:val="20"/>
          <w:szCs w:val="20"/>
        </w:rPr>
        <w:t>upitelstvu M</w:t>
      </w:r>
      <w:r w:rsidR="00D52E0C">
        <w:rPr>
          <w:rFonts w:ascii="Arial" w:hAnsi="Arial" w:cs="Arial"/>
          <w:sz w:val="20"/>
          <w:szCs w:val="20"/>
        </w:rPr>
        <w:t>Č</w:t>
      </w:r>
      <w:r w:rsidR="00095A15">
        <w:rPr>
          <w:rFonts w:ascii="Arial" w:hAnsi="Arial" w:cs="Arial"/>
          <w:sz w:val="20"/>
          <w:szCs w:val="20"/>
        </w:rPr>
        <w:t xml:space="preserve"> Zličín, tj. závazek MČ Zličín</w:t>
      </w:r>
      <w:r w:rsidRPr="00593CC4">
        <w:rPr>
          <w:rFonts w:ascii="Arial" w:hAnsi="Arial" w:cs="Arial"/>
          <w:sz w:val="20"/>
          <w:szCs w:val="20"/>
        </w:rPr>
        <w:t xml:space="preserve"> k uzavření darovací smlouvy tak, jak je deklarován tímto memorandem, je sjednán za podmínky, že o naby</w:t>
      </w:r>
      <w:r w:rsidR="00095A15">
        <w:rPr>
          <w:rFonts w:ascii="Arial" w:hAnsi="Arial" w:cs="Arial"/>
          <w:sz w:val="20"/>
          <w:szCs w:val="20"/>
        </w:rPr>
        <w:t>tí vlastnického práva MČ Zličín</w:t>
      </w:r>
      <w:r w:rsidRPr="00593CC4">
        <w:rPr>
          <w:rFonts w:ascii="Arial" w:hAnsi="Arial" w:cs="Arial"/>
          <w:sz w:val="20"/>
          <w:szCs w:val="20"/>
        </w:rPr>
        <w:t xml:space="preserve"> k nemovitým věcem představujícím</w:t>
      </w:r>
      <w:r w:rsidR="00E228A8">
        <w:rPr>
          <w:rFonts w:ascii="Arial" w:hAnsi="Arial" w:cs="Arial"/>
          <w:sz w:val="20"/>
          <w:szCs w:val="20"/>
        </w:rPr>
        <w:t xml:space="preserve"> funkční celek </w:t>
      </w:r>
      <w:r w:rsidRPr="00593CC4">
        <w:rPr>
          <w:rFonts w:ascii="Arial" w:hAnsi="Arial" w:cs="Arial"/>
          <w:sz w:val="20"/>
          <w:szCs w:val="20"/>
        </w:rPr>
        <w:t>mateřské školy</w:t>
      </w:r>
      <w:r w:rsidR="00E228A8">
        <w:rPr>
          <w:rFonts w:ascii="Arial" w:hAnsi="Arial" w:cs="Arial"/>
          <w:sz w:val="20"/>
          <w:szCs w:val="20"/>
        </w:rPr>
        <w:t xml:space="preserve"> včetně školní zahrady</w:t>
      </w:r>
      <w:r w:rsidR="00050A0B">
        <w:rPr>
          <w:rFonts w:ascii="Arial" w:hAnsi="Arial" w:cs="Arial"/>
          <w:sz w:val="20"/>
          <w:szCs w:val="20"/>
        </w:rPr>
        <w:t xml:space="preserve"> rozhodne z</w:t>
      </w:r>
      <w:r w:rsidRPr="00593CC4">
        <w:rPr>
          <w:rFonts w:ascii="Arial" w:hAnsi="Arial" w:cs="Arial"/>
          <w:sz w:val="20"/>
          <w:szCs w:val="20"/>
        </w:rPr>
        <w:t xml:space="preserve">astupitelstvo </w:t>
      </w:r>
      <w:r w:rsidR="00095A15">
        <w:rPr>
          <w:rFonts w:ascii="Arial" w:hAnsi="Arial" w:cs="Arial"/>
          <w:sz w:val="20"/>
          <w:szCs w:val="20"/>
        </w:rPr>
        <w:t>M</w:t>
      </w:r>
      <w:r w:rsidR="00D52E0C">
        <w:rPr>
          <w:rFonts w:ascii="Arial" w:hAnsi="Arial" w:cs="Arial"/>
          <w:sz w:val="20"/>
          <w:szCs w:val="20"/>
        </w:rPr>
        <w:t>Č</w:t>
      </w:r>
      <w:r w:rsidR="00095A15">
        <w:rPr>
          <w:rFonts w:ascii="Arial" w:hAnsi="Arial" w:cs="Arial"/>
          <w:sz w:val="20"/>
          <w:szCs w:val="20"/>
        </w:rPr>
        <w:t xml:space="preserve"> Zličín</w:t>
      </w:r>
      <w:r w:rsidRPr="00593CC4">
        <w:rPr>
          <w:rFonts w:ascii="Arial" w:hAnsi="Arial" w:cs="Arial"/>
          <w:sz w:val="20"/>
          <w:szCs w:val="20"/>
        </w:rPr>
        <w:t>, přičemž strany deklarují, že dostát povinnosti získat rozh</w:t>
      </w:r>
      <w:r w:rsidR="00095A15">
        <w:rPr>
          <w:rFonts w:ascii="Arial" w:hAnsi="Arial" w:cs="Arial"/>
          <w:sz w:val="20"/>
          <w:szCs w:val="20"/>
        </w:rPr>
        <w:t>odnutí zastupitelstva M</w:t>
      </w:r>
      <w:r w:rsidR="00D52E0C">
        <w:rPr>
          <w:rFonts w:ascii="Arial" w:hAnsi="Arial" w:cs="Arial"/>
          <w:sz w:val="20"/>
          <w:szCs w:val="20"/>
        </w:rPr>
        <w:t>Č</w:t>
      </w:r>
      <w:r w:rsidR="00095A15">
        <w:rPr>
          <w:rFonts w:ascii="Arial" w:hAnsi="Arial" w:cs="Arial"/>
          <w:sz w:val="20"/>
          <w:szCs w:val="20"/>
        </w:rPr>
        <w:t xml:space="preserve"> Zličín</w:t>
      </w:r>
      <w:r w:rsidRPr="00593CC4">
        <w:rPr>
          <w:rFonts w:ascii="Arial" w:hAnsi="Arial" w:cs="Arial"/>
          <w:sz w:val="20"/>
          <w:szCs w:val="20"/>
        </w:rPr>
        <w:t xml:space="preserve"> s převodem nemovitých věcí je potřeba až schválením samotných darovacích smluv, nikoliv schválením tohoto memoranda o spolupráci, neboť na základě tohoto memoranda o spolupráci nedochází k převodu nemovitých </w:t>
      </w:r>
      <w:r w:rsidR="00095A15">
        <w:rPr>
          <w:rFonts w:ascii="Arial" w:hAnsi="Arial" w:cs="Arial"/>
          <w:sz w:val="20"/>
          <w:szCs w:val="20"/>
        </w:rPr>
        <w:t>věcí a zastupitelstvo MČ  Zličín</w:t>
      </w:r>
      <w:r w:rsidRPr="00593CC4">
        <w:rPr>
          <w:rFonts w:ascii="Arial" w:hAnsi="Arial" w:cs="Arial"/>
          <w:sz w:val="20"/>
          <w:szCs w:val="20"/>
        </w:rPr>
        <w:t xml:space="preserve"> bude mít možnost vyjádřit ne/souhlas s převodem nemovitých věcí v okamžiku posouzení darovací smlouvy.</w:t>
      </w:r>
    </w:p>
    <w:p w14:paraId="6684EE60" w14:textId="77777777" w:rsidR="00593CC4" w:rsidRPr="00593CC4" w:rsidRDefault="00593CC4" w:rsidP="00593CC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4B9CA18" w14:textId="11246850" w:rsidR="00593CC4" w:rsidRPr="00593CC4" w:rsidRDefault="00593CC4" w:rsidP="00593CC4">
      <w:pPr>
        <w:pStyle w:val="Bezmezer"/>
        <w:numPr>
          <w:ilvl w:val="0"/>
          <w:numId w:val="4"/>
        </w:numPr>
        <w:ind w:left="1701" w:hanging="567"/>
        <w:jc w:val="both"/>
        <w:rPr>
          <w:rFonts w:ascii="Arial" w:hAnsi="Arial" w:cs="Arial"/>
          <w:sz w:val="20"/>
          <w:szCs w:val="20"/>
        </w:rPr>
      </w:pPr>
      <w:r w:rsidRPr="00593CC4">
        <w:rPr>
          <w:rFonts w:ascii="Arial" w:hAnsi="Arial" w:cs="Arial"/>
          <w:sz w:val="20"/>
          <w:szCs w:val="20"/>
        </w:rPr>
        <w:t>Náklady na vyhotovení geometrických plánů souvisejících s realizací mateřsk</w:t>
      </w:r>
      <w:r w:rsidR="003F4656">
        <w:rPr>
          <w:rFonts w:ascii="Arial" w:hAnsi="Arial" w:cs="Arial"/>
          <w:sz w:val="20"/>
          <w:szCs w:val="20"/>
        </w:rPr>
        <w:t>é</w:t>
      </w:r>
      <w:r w:rsidRPr="00593CC4">
        <w:rPr>
          <w:rFonts w:ascii="Arial" w:hAnsi="Arial" w:cs="Arial"/>
          <w:sz w:val="20"/>
          <w:szCs w:val="20"/>
        </w:rPr>
        <w:t xml:space="preserve"> škol</w:t>
      </w:r>
      <w:r w:rsidR="003F4656">
        <w:rPr>
          <w:rFonts w:ascii="Arial" w:hAnsi="Arial" w:cs="Arial"/>
          <w:sz w:val="20"/>
          <w:szCs w:val="20"/>
        </w:rPr>
        <w:t>y</w:t>
      </w:r>
      <w:r w:rsidRPr="00593CC4">
        <w:rPr>
          <w:rFonts w:ascii="Arial" w:hAnsi="Arial" w:cs="Arial"/>
          <w:sz w:val="20"/>
          <w:szCs w:val="20"/>
        </w:rPr>
        <w:t xml:space="preserve"> a správní poplatky související s převodem v</w:t>
      </w:r>
      <w:r w:rsidR="00095A15">
        <w:rPr>
          <w:rFonts w:ascii="Arial" w:hAnsi="Arial" w:cs="Arial"/>
          <w:sz w:val="20"/>
          <w:szCs w:val="20"/>
        </w:rPr>
        <w:t>lastnického práva z </w:t>
      </w:r>
      <w:r w:rsidR="002A63FC">
        <w:rPr>
          <w:rFonts w:ascii="Arial" w:hAnsi="Arial" w:cs="Arial"/>
          <w:sz w:val="20"/>
          <w:szCs w:val="20"/>
        </w:rPr>
        <w:t>ALBET</w:t>
      </w:r>
      <w:r w:rsidR="00095A15">
        <w:rPr>
          <w:rFonts w:ascii="Arial" w:hAnsi="Arial" w:cs="Arial"/>
          <w:sz w:val="20"/>
          <w:szCs w:val="20"/>
        </w:rPr>
        <w:t xml:space="preserve"> na MČ Zličín uhradí </w:t>
      </w:r>
      <w:r w:rsidR="002A63FC">
        <w:rPr>
          <w:rFonts w:ascii="Arial" w:hAnsi="Arial" w:cs="Arial"/>
          <w:sz w:val="20"/>
          <w:szCs w:val="20"/>
        </w:rPr>
        <w:t>ALBET</w:t>
      </w:r>
      <w:r w:rsidRPr="00593CC4">
        <w:rPr>
          <w:rFonts w:ascii="Arial" w:hAnsi="Arial" w:cs="Arial"/>
          <w:sz w:val="20"/>
          <w:szCs w:val="20"/>
        </w:rPr>
        <w:t>.</w:t>
      </w:r>
    </w:p>
    <w:p w14:paraId="368ABFCE" w14:textId="77777777" w:rsidR="00593CC4" w:rsidRPr="00593CC4" w:rsidRDefault="00593CC4" w:rsidP="00593CC4">
      <w:pPr>
        <w:pStyle w:val="Bezmezer"/>
        <w:ind w:left="2268"/>
        <w:jc w:val="both"/>
        <w:rPr>
          <w:rFonts w:ascii="Arial" w:hAnsi="Arial" w:cs="Arial"/>
          <w:sz w:val="20"/>
          <w:szCs w:val="20"/>
        </w:rPr>
      </w:pPr>
    </w:p>
    <w:p w14:paraId="03ED0773" w14:textId="6F227175" w:rsidR="00593CC4" w:rsidRPr="00593CC4" w:rsidRDefault="002A63FC" w:rsidP="00593CC4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ALBET</w:t>
      </w:r>
      <w:r w:rsidR="00593CC4" w:rsidRPr="00593CC4">
        <w:rPr>
          <w:rStyle w:val="nowrap"/>
          <w:rFonts w:ascii="Arial" w:hAnsi="Arial" w:cs="Arial"/>
          <w:sz w:val="20"/>
          <w:szCs w:val="20"/>
        </w:rPr>
        <w:t xml:space="preserve"> si před </w:t>
      </w:r>
      <w:r w:rsidR="00152970">
        <w:rPr>
          <w:rStyle w:val="nowrap"/>
          <w:rFonts w:ascii="Arial" w:hAnsi="Arial" w:cs="Arial"/>
          <w:sz w:val="20"/>
          <w:szCs w:val="20"/>
        </w:rPr>
        <w:t xml:space="preserve">zahájením výstavby mateřské školy </w:t>
      </w:r>
      <w:r w:rsidR="00EE41D4" w:rsidRPr="002D32CE">
        <w:rPr>
          <w:rStyle w:val="nowrap"/>
          <w:rFonts w:ascii="Arial" w:hAnsi="Arial" w:cs="Arial"/>
          <w:sz w:val="20"/>
          <w:szCs w:val="20"/>
        </w:rPr>
        <w:t xml:space="preserve">písemně </w:t>
      </w:r>
      <w:r w:rsidR="00152970">
        <w:rPr>
          <w:rStyle w:val="nowrap"/>
          <w:rFonts w:ascii="Arial" w:hAnsi="Arial" w:cs="Arial"/>
          <w:sz w:val="20"/>
          <w:szCs w:val="20"/>
        </w:rPr>
        <w:t>vyžádá od MČ Zličín</w:t>
      </w:r>
      <w:r w:rsidR="00593CC4" w:rsidRPr="00593CC4">
        <w:rPr>
          <w:rStyle w:val="nowrap"/>
          <w:rFonts w:ascii="Arial" w:hAnsi="Arial" w:cs="Arial"/>
          <w:sz w:val="20"/>
          <w:szCs w:val="20"/>
        </w:rPr>
        <w:t xml:space="preserve"> potvrzení, že je z kapacitních důvodů výstavba této mateřské školy potřebná a realizovat její výstavbu bude výhradně v případ</w:t>
      </w:r>
      <w:r w:rsidR="00152970">
        <w:rPr>
          <w:rStyle w:val="nowrap"/>
          <w:rFonts w:ascii="Arial" w:hAnsi="Arial" w:cs="Arial"/>
          <w:sz w:val="20"/>
          <w:szCs w:val="20"/>
        </w:rPr>
        <w:t>ě, že mu tuto potřebu MČ Zličín</w:t>
      </w:r>
      <w:r w:rsidR="00593CC4" w:rsidRPr="00593CC4">
        <w:rPr>
          <w:rStyle w:val="nowrap"/>
          <w:rFonts w:ascii="Arial" w:hAnsi="Arial" w:cs="Arial"/>
          <w:sz w:val="20"/>
          <w:szCs w:val="20"/>
        </w:rPr>
        <w:t xml:space="preserve"> potvrdí.</w:t>
      </w:r>
    </w:p>
    <w:p w14:paraId="1888573C" w14:textId="77777777" w:rsidR="00095296" w:rsidRDefault="00095296" w:rsidP="00152970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</w:p>
    <w:p w14:paraId="41875C4F" w14:textId="32571CDB" w:rsidR="00095296" w:rsidRPr="00C13A5E" w:rsidRDefault="00841ADD" w:rsidP="00E176F7">
      <w:pPr>
        <w:pStyle w:val="Bezmezer"/>
        <w:numPr>
          <w:ilvl w:val="1"/>
          <w:numId w:val="3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C13A5E">
        <w:rPr>
          <w:rFonts w:ascii="Arial" w:hAnsi="Arial" w:cs="Arial"/>
          <w:sz w:val="20"/>
          <w:szCs w:val="20"/>
          <w:u w:val="single"/>
        </w:rPr>
        <w:t xml:space="preserve">Další závazky </w:t>
      </w:r>
      <w:r w:rsidR="002A63FC" w:rsidRPr="00C13A5E">
        <w:rPr>
          <w:rFonts w:ascii="Arial" w:hAnsi="Arial" w:cs="Arial"/>
          <w:sz w:val="20"/>
          <w:szCs w:val="20"/>
          <w:u w:val="single"/>
        </w:rPr>
        <w:t>ALBET</w:t>
      </w:r>
      <w:r w:rsidRPr="00C13A5E">
        <w:rPr>
          <w:rFonts w:ascii="Arial" w:hAnsi="Arial" w:cs="Arial"/>
          <w:sz w:val="20"/>
          <w:szCs w:val="20"/>
          <w:u w:val="single"/>
        </w:rPr>
        <w:t>:</w:t>
      </w:r>
    </w:p>
    <w:p w14:paraId="00ED0F6E" w14:textId="77777777" w:rsidR="00841ADD" w:rsidRDefault="00841ADD" w:rsidP="00841ADD">
      <w:pPr>
        <w:pStyle w:val="Bezmezer"/>
        <w:ind w:left="360"/>
        <w:rPr>
          <w:rFonts w:ascii="Arial" w:hAnsi="Arial" w:cs="Arial"/>
          <w:sz w:val="20"/>
          <w:szCs w:val="20"/>
        </w:rPr>
      </w:pPr>
    </w:p>
    <w:p w14:paraId="2175A270" w14:textId="072613CF" w:rsidR="00E176F7" w:rsidRDefault="00841ADD" w:rsidP="00841ADD">
      <w:pPr>
        <w:pStyle w:val="Bezmezer"/>
        <w:ind w:left="1134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2.2.1</w:t>
      </w:r>
      <w:r w:rsidR="00E176F7">
        <w:rPr>
          <w:rFonts w:ascii="Arial" w:hAnsi="Arial" w:cs="Arial"/>
          <w:sz w:val="20"/>
          <w:szCs w:val="20"/>
        </w:rPr>
        <w:tab/>
      </w:r>
      <w:r w:rsidR="002A63FC">
        <w:rPr>
          <w:rFonts w:ascii="Arial" w:hAnsi="Arial" w:cs="Arial"/>
          <w:sz w:val="20"/>
          <w:szCs w:val="20"/>
        </w:rPr>
        <w:t>ALBET</w:t>
      </w:r>
      <w:r w:rsidR="00E176F7" w:rsidRPr="003C79DE">
        <w:rPr>
          <w:rFonts w:ascii="Arial" w:hAnsi="Arial" w:cs="Arial"/>
          <w:sz w:val="20"/>
          <w:szCs w:val="20"/>
        </w:rPr>
        <w:t xml:space="preserve"> se zavazuje </w:t>
      </w:r>
      <w:r w:rsidR="00E176F7">
        <w:rPr>
          <w:rFonts w:ascii="Arial" w:hAnsi="Arial" w:cs="Arial"/>
          <w:sz w:val="20"/>
          <w:szCs w:val="20"/>
        </w:rPr>
        <w:t>spolupracovat s MČ Zličín</w:t>
      </w:r>
      <w:r w:rsidR="00E176F7" w:rsidRPr="003C79DE">
        <w:rPr>
          <w:rFonts w:ascii="Arial" w:hAnsi="Arial" w:cs="Arial"/>
          <w:sz w:val="20"/>
          <w:szCs w:val="20"/>
        </w:rPr>
        <w:t xml:space="preserve"> při přípravě </w:t>
      </w:r>
      <w:r w:rsidR="00E272ED">
        <w:rPr>
          <w:rFonts w:ascii="Arial" w:hAnsi="Arial" w:cs="Arial"/>
          <w:sz w:val="20"/>
          <w:szCs w:val="20"/>
        </w:rPr>
        <w:t xml:space="preserve">Studie využití území </w:t>
      </w:r>
      <w:r w:rsidR="00E176F7" w:rsidRPr="003C79DE">
        <w:rPr>
          <w:rFonts w:ascii="Arial" w:hAnsi="Arial" w:cs="Arial"/>
          <w:sz w:val="20"/>
          <w:szCs w:val="20"/>
        </w:rPr>
        <w:t xml:space="preserve">(tedy rozvoj Pozemků případně jejich okolí zejména vybudováním technické infrastruktury a komunikací a shora uvedené veřejné vybavenosti na Pozemcích), </w:t>
      </w:r>
      <w:r w:rsidR="00E176F7">
        <w:rPr>
          <w:rFonts w:ascii="Arial" w:hAnsi="Arial" w:cs="Arial"/>
          <w:sz w:val="20"/>
          <w:szCs w:val="20"/>
        </w:rPr>
        <w:t>zejména před podáním žádosti o změnu Územního plánu poskytne MČ Zličín projektovou dokumentaci (průběžnou i finální verzi)</w:t>
      </w:r>
      <w:r w:rsidR="00E176F7" w:rsidRPr="003C79DE">
        <w:rPr>
          <w:rFonts w:ascii="Arial" w:hAnsi="Arial" w:cs="Arial"/>
          <w:sz w:val="20"/>
          <w:szCs w:val="20"/>
        </w:rPr>
        <w:t>.</w:t>
      </w:r>
    </w:p>
    <w:p w14:paraId="38E5745C" w14:textId="77777777" w:rsidR="00E176F7" w:rsidRDefault="00E176F7" w:rsidP="00841ADD">
      <w:pPr>
        <w:pStyle w:val="Bezmezer"/>
        <w:ind w:left="1134" w:hanging="567"/>
        <w:jc w:val="both"/>
        <w:rPr>
          <w:rFonts w:ascii="Arial" w:hAnsi="Arial" w:cs="Arial"/>
          <w:sz w:val="20"/>
          <w:szCs w:val="20"/>
        </w:rPr>
      </w:pPr>
    </w:p>
    <w:p w14:paraId="55ADD250" w14:textId="2B5FB19E" w:rsidR="00841ADD" w:rsidRDefault="00E176F7" w:rsidP="00E176F7">
      <w:pPr>
        <w:pStyle w:val="Bezmezer"/>
        <w:ind w:left="1134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2.2.2</w:t>
      </w:r>
      <w:r>
        <w:rPr>
          <w:rFonts w:ascii="Arial" w:hAnsi="Arial" w:cs="Arial"/>
          <w:sz w:val="20"/>
          <w:szCs w:val="20"/>
        </w:rPr>
        <w:tab/>
      </w:r>
      <w:r w:rsidR="002A63FC">
        <w:rPr>
          <w:rFonts w:ascii="Arial" w:hAnsi="Arial" w:cs="Arial"/>
          <w:sz w:val="20"/>
          <w:szCs w:val="20"/>
        </w:rPr>
        <w:t>ALBET</w:t>
      </w:r>
      <w:r w:rsidR="00841ADD" w:rsidRPr="00841ADD">
        <w:rPr>
          <w:rFonts w:ascii="Arial" w:hAnsi="Arial" w:cs="Arial"/>
          <w:sz w:val="20"/>
          <w:szCs w:val="20"/>
        </w:rPr>
        <w:t xml:space="preserve"> se zavazuje bezúplatně převést do vlastnictví hl. m. Pr</w:t>
      </w:r>
      <w:r w:rsidR="00841ADD">
        <w:rPr>
          <w:rFonts w:ascii="Arial" w:hAnsi="Arial" w:cs="Arial"/>
          <w:sz w:val="20"/>
          <w:szCs w:val="20"/>
        </w:rPr>
        <w:t>ahy (a svěřené správy MČ Zličín</w:t>
      </w:r>
      <w:r w:rsidR="00841ADD" w:rsidRPr="00841ADD">
        <w:rPr>
          <w:rFonts w:ascii="Arial" w:hAnsi="Arial" w:cs="Arial"/>
          <w:sz w:val="20"/>
          <w:szCs w:val="20"/>
        </w:rPr>
        <w:t xml:space="preserve">) pro účely výstavby </w:t>
      </w:r>
      <w:r w:rsidR="00841ADD">
        <w:rPr>
          <w:rFonts w:ascii="Arial" w:hAnsi="Arial" w:cs="Arial"/>
          <w:sz w:val="20"/>
          <w:szCs w:val="20"/>
        </w:rPr>
        <w:t>s</w:t>
      </w:r>
      <w:r w:rsidR="00841ADD" w:rsidRPr="00841ADD">
        <w:rPr>
          <w:rFonts w:ascii="Arial" w:hAnsi="Arial" w:cs="Arial"/>
          <w:sz w:val="20"/>
          <w:szCs w:val="20"/>
        </w:rPr>
        <w:t>pádové základní školy</w:t>
      </w:r>
      <w:r w:rsidR="00841ADD" w:rsidRPr="005C7B82">
        <w:rPr>
          <w:rFonts w:ascii="Arial" w:hAnsi="Arial" w:cs="Arial"/>
          <w:sz w:val="20"/>
          <w:szCs w:val="20"/>
        </w:rPr>
        <w:t>, jak je definována níže,</w:t>
      </w:r>
      <w:r w:rsidR="00841ADD">
        <w:rPr>
          <w:rFonts w:ascii="Arial" w:hAnsi="Arial" w:cs="Arial"/>
          <w:sz w:val="20"/>
          <w:szCs w:val="20"/>
        </w:rPr>
        <w:t xml:space="preserve"> pozemek</w:t>
      </w:r>
      <w:r w:rsidR="007E2A07">
        <w:rPr>
          <w:rFonts w:ascii="Arial" w:hAnsi="Arial" w:cs="Arial"/>
          <w:sz w:val="20"/>
          <w:szCs w:val="20"/>
        </w:rPr>
        <w:t xml:space="preserve"> </w:t>
      </w:r>
      <w:r w:rsidR="00E272ED">
        <w:rPr>
          <w:rFonts w:ascii="Arial" w:hAnsi="Arial" w:cs="Arial"/>
          <w:sz w:val="20"/>
          <w:szCs w:val="20"/>
          <w:vertAlign w:val="superscript"/>
        </w:rPr>
        <w:t>.</w:t>
      </w:r>
      <w:r w:rsidR="00C07DA3">
        <w:rPr>
          <w:rFonts w:ascii="Arial" w:hAnsi="Arial" w:cs="Arial"/>
          <w:sz w:val="20"/>
          <w:szCs w:val="20"/>
        </w:rPr>
        <w:t>vyčleněný</w:t>
      </w:r>
      <w:r w:rsidR="003F4656">
        <w:rPr>
          <w:rFonts w:ascii="Arial" w:hAnsi="Arial" w:cs="Arial"/>
          <w:sz w:val="20"/>
          <w:szCs w:val="20"/>
          <w:vertAlign w:val="superscript"/>
        </w:rPr>
        <w:t> </w:t>
      </w:r>
      <w:r w:rsidR="003F4656">
        <w:rPr>
          <w:rFonts w:ascii="Arial" w:hAnsi="Arial" w:cs="Arial"/>
          <w:sz w:val="20"/>
          <w:szCs w:val="20"/>
        </w:rPr>
        <w:t xml:space="preserve">z Pozemků dle určení ALBET (po předchozí konzultaci s MČ Zličín) </w:t>
      </w:r>
      <w:r w:rsidR="003F4656" w:rsidRPr="007848DD">
        <w:rPr>
          <w:rFonts w:ascii="Arial" w:hAnsi="Arial" w:cs="Arial"/>
          <w:sz w:val="20"/>
          <w:szCs w:val="20"/>
        </w:rPr>
        <w:t>nezbytný za účelem realizace spádové základní školy na základě samostatného Memoranda o spolupráci mezi MČ Zličín a CENTRAL GROUP 65. investiční a.s., IČ: 06731287, se sídlem Seifertova 823/9, 130 00 Praha 3 (dále jen „CENTRAL GROUP“) na pozemcích CENTRAL GROUP</w:t>
      </w:r>
      <w:r w:rsidR="00F121A2">
        <w:rPr>
          <w:rFonts w:ascii="Arial" w:hAnsi="Arial" w:cs="Arial"/>
          <w:sz w:val="20"/>
          <w:szCs w:val="20"/>
        </w:rPr>
        <w:t xml:space="preserve">, a to dle zákresu uvedeného v příloze č. </w:t>
      </w:r>
      <w:r w:rsidR="00FF763E">
        <w:rPr>
          <w:rFonts w:ascii="Arial" w:hAnsi="Arial" w:cs="Arial"/>
          <w:sz w:val="20"/>
          <w:szCs w:val="20"/>
        </w:rPr>
        <w:t xml:space="preserve">5. </w:t>
      </w:r>
      <w:r w:rsidR="002B2E47">
        <w:rPr>
          <w:rFonts w:ascii="Arial" w:hAnsi="Arial" w:cs="Arial"/>
          <w:sz w:val="20"/>
          <w:szCs w:val="20"/>
        </w:rPr>
        <w:t xml:space="preserve">Realizaci stavby základní školy </w:t>
      </w:r>
      <w:r w:rsidR="00DF57A1">
        <w:rPr>
          <w:rFonts w:ascii="Arial" w:hAnsi="Arial" w:cs="Arial"/>
          <w:sz w:val="20"/>
          <w:szCs w:val="20"/>
        </w:rPr>
        <w:t>bude zajišťovat MČ Zličín</w:t>
      </w:r>
      <w:r w:rsidR="003D6CF1">
        <w:rPr>
          <w:rFonts w:ascii="Arial" w:hAnsi="Arial" w:cs="Arial"/>
          <w:sz w:val="20"/>
          <w:szCs w:val="20"/>
        </w:rPr>
        <w:t xml:space="preserve"> (nebo hl. m. Praha)</w:t>
      </w:r>
      <w:r w:rsidR="00DF57A1">
        <w:rPr>
          <w:rFonts w:ascii="Arial" w:hAnsi="Arial" w:cs="Arial"/>
          <w:sz w:val="20"/>
          <w:szCs w:val="20"/>
        </w:rPr>
        <w:t xml:space="preserve"> samostatně a na vlastní náklady</w:t>
      </w:r>
      <w:r w:rsidR="00841ADD">
        <w:rPr>
          <w:rFonts w:ascii="Arial" w:hAnsi="Arial" w:cs="Arial"/>
          <w:sz w:val="20"/>
          <w:szCs w:val="20"/>
        </w:rPr>
        <w:t>.</w:t>
      </w:r>
    </w:p>
    <w:p w14:paraId="0412E2C4" w14:textId="77777777" w:rsidR="00981721" w:rsidRDefault="00981721" w:rsidP="004715A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C6AAD33" w14:textId="41B8431E" w:rsidR="006E2DCD" w:rsidRPr="00757AEF" w:rsidRDefault="002A63FC" w:rsidP="00244C60">
      <w:pPr>
        <w:pStyle w:val="Bezmezer"/>
        <w:numPr>
          <w:ilvl w:val="2"/>
          <w:numId w:val="9"/>
        </w:numPr>
        <w:ind w:left="1134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57AEF">
        <w:rPr>
          <w:rFonts w:ascii="Arial" w:hAnsi="Arial" w:cs="Arial"/>
          <w:color w:val="000000" w:themeColor="text1"/>
          <w:sz w:val="20"/>
          <w:szCs w:val="20"/>
        </w:rPr>
        <w:t>ALBET</w:t>
      </w:r>
      <w:r w:rsidR="006E2DCD" w:rsidRPr="00757AEF">
        <w:rPr>
          <w:rFonts w:ascii="Arial" w:hAnsi="Arial" w:cs="Arial"/>
          <w:color w:val="000000" w:themeColor="text1"/>
          <w:sz w:val="20"/>
          <w:szCs w:val="20"/>
        </w:rPr>
        <w:t xml:space="preserve"> vynaloží veškeré úsil</w:t>
      </w:r>
      <w:r w:rsidR="00757AEF">
        <w:rPr>
          <w:rFonts w:ascii="Arial" w:hAnsi="Arial" w:cs="Arial"/>
          <w:color w:val="000000" w:themeColor="text1"/>
          <w:sz w:val="20"/>
          <w:szCs w:val="20"/>
        </w:rPr>
        <w:t xml:space="preserve">í k vytvoření </w:t>
      </w:r>
      <w:r w:rsidR="006E2DCD" w:rsidRPr="00757AEF">
        <w:rPr>
          <w:rFonts w:ascii="Arial" w:hAnsi="Arial" w:cs="Arial"/>
          <w:color w:val="000000" w:themeColor="text1"/>
          <w:sz w:val="20"/>
          <w:szCs w:val="20"/>
        </w:rPr>
        <w:t>variantní</w:t>
      </w:r>
      <w:r w:rsidR="00757AEF">
        <w:rPr>
          <w:rFonts w:ascii="Arial" w:hAnsi="Arial" w:cs="Arial"/>
          <w:color w:val="000000" w:themeColor="text1"/>
          <w:sz w:val="20"/>
          <w:szCs w:val="20"/>
        </w:rPr>
        <w:t xml:space="preserve">ho </w:t>
      </w:r>
      <w:r w:rsidR="006E2DCD" w:rsidRPr="00757AEF">
        <w:rPr>
          <w:rFonts w:ascii="Arial" w:hAnsi="Arial" w:cs="Arial"/>
          <w:color w:val="000000" w:themeColor="text1"/>
          <w:sz w:val="20"/>
          <w:szCs w:val="20"/>
        </w:rPr>
        <w:t xml:space="preserve">napojení komunikací v rámci stavebního záměru </w:t>
      </w:r>
      <w:r w:rsidRPr="00757AEF">
        <w:rPr>
          <w:rFonts w:ascii="Arial" w:hAnsi="Arial" w:cs="Arial"/>
          <w:color w:val="000000" w:themeColor="text1"/>
          <w:sz w:val="20"/>
          <w:szCs w:val="20"/>
        </w:rPr>
        <w:t>ALBET</w:t>
      </w:r>
      <w:r w:rsidR="009872CB" w:rsidRPr="00757AEF">
        <w:rPr>
          <w:rFonts w:ascii="Arial" w:hAnsi="Arial" w:cs="Arial"/>
          <w:color w:val="000000" w:themeColor="text1"/>
          <w:sz w:val="20"/>
          <w:szCs w:val="20"/>
        </w:rPr>
        <w:t>, jak je zná</w:t>
      </w:r>
      <w:r w:rsidR="00574150" w:rsidRPr="00757AEF">
        <w:rPr>
          <w:rFonts w:ascii="Arial" w:hAnsi="Arial" w:cs="Arial"/>
          <w:color w:val="000000" w:themeColor="text1"/>
          <w:sz w:val="20"/>
          <w:szCs w:val="20"/>
        </w:rPr>
        <w:t>zorněno v Příloze č.</w:t>
      </w:r>
      <w:r w:rsidR="005C7B82">
        <w:rPr>
          <w:rFonts w:ascii="Arial" w:hAnsi="Arial" w:cs="Arial"/>
          <w:color w:val="000000" w:themeColor="text1"/>
          <w:sz w:val="20"/>
          <w:szCs w:val="20"/>
        </w:rPr>
        <w:t xml:space="preserve"> 3</w:t>
      </w:r>
      <w:r w:rsidR="009872CB" w:rsidRPr="00757AEF">
        <w:rPr>
          <w:rFonts w:ascii="Arial" w:hAnsi="Arial" w:cs="Arial"/>
          <w:color w:val="000000" w:themeColor="text1"/>
          <w:sz w:val="20"/>
          <w:szCs w:val="20"/>
        </w:rPr>
        <w:t xml:space="preserve"> tohoto memoranda, tj</w:t>
      </w:r>
      <w:r w:rsidR="00757AEF">
        <w:rPr>
          <w:rFonts w:ascii="Arial" w:hAnsi="Arial" w:cs="Arial"/>
          <w:color w:val="000000" w:themeColor="text1"/>
          <w:sz w:val="20"/>
          <w:szCs w:val="20"/>
        </w:rPr>
        <w:t>.</w:t>
      </w:r>
      <w:r w:rsidR="00574150" w:rsidRPr="00757AE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872CB" w:rsidRPr="00757AEF">
        <w:rPr>
          <w:rFonts w:ascii="Arial" w:hAnsi="Arial" w:cs="Arial"/>
          <w:color w:val="000000" w:themeColor="text1"/>
          <w:sz w:val="20"/>
          <w:szCs w:val="20"/>
        </w:rPr>
        <w:t>na ulici Sárská</w:t>
      </w:r>
      <w:r w:rsidR="00574150" w:rsidRPr="00757AEF">
        <w:rPr>
          <w:rFonts w:ascii="Arial" w:hAnsi="Arial" w:cs="Arial"/>
          <w:color w:val="000000" w:themeColor="text1"/>
          <w:sz w:val="20"/>
          <w:szCs w:val="20"/>
        </w:rPr>
        <w:t xml:space="preserve"> (přibližný napojovací bod je znázorněn </w:t>
      </w:r>
      <w:r w:rsidR="00757AEF">
        <w:rPr>
          <w:rFonts w:ascii="Arial" w:hAnsi="Arial" w:cs="Arial"/>
          <w:color w:val="000000" w:themeColor="text1"/>
          <w:sz w:val="20"/>
          <w:szCs w:val="20"/>
        </w:rPr>
        <w:t xml:space="preserve">v </w:t>
      </w:r>
      <w:r w:rsidR="00574150" w:rsidRPr="00757AEF">
        <w:rPr>
          <w:rFonts w:ascii="Arial" w:hAnsi="Arial" w:cs="Arial"/>
          <w:color w:val="000000" w:themeColor="text1"/>
          <w:sz w:val="20"/>
          <w:szCs w:val="20"/>
        </w:rPr>
        <w:t>přílo</w:t>
      </w:r>
      <w:r w:rsidR="00757AEF">
        <w:rPr>
          <w:rFonts w:ascii="Arial" w:hAnsi="Arial" w:cs="Arial"/>
          <w:color w:val="000000" w:themeColor="text1"/>
          <w:sz w:val="20"/>
          <w:szCs w:val="20"/>
        </w:rPr>
        <w:t>ze</w:t>
      </w:r>
      <w:r w:rsidR="00574150" w:rsidRPr="00757AEF">
        <w:rPr>
          <w:rFonts w:ascii="Arial" w:hAnsi="Arial" w:cs="Arial"/>
          <w:color w:val="000000" w:themeColor="text1"/>
          <w:sz w:val="20"/>
          <w:szCs w:val="20"/>
        </w:rPr>
        <w:t xml:space="preserve"> č.</w:t>
      </w:r>
      <w:r w:rsidR="005C7B82">
        <w:rPr>
          <w:rFonts w:ascii="Arial" w:hAnsi="Arial" w:cs="Arial"/>
          <w:color w:val="000000" w:themeColor="text1"/>
          <w:sz w:val="20"/>
          <w:szCs w:val="20"/>
        </w:rPr>
        <w:t xml:space="preserve"> 3</w:t>
      </w:r>
      <w:r w:rsidR="00574150" w:rsidRPr="00757AEF">
        <w:rPr>
          <w:rFonts w:ascii="Arial" w:hAnsi="Arial" w:cs="Arial"/>
          <w:color w:val="000000" w:themeColor="text1"/>
          <w:sz w:val="20"/>
          <w:szCs w:val="20"/>
        </w:rPr>
        <w:t>)</w:t>
      </w:r>
      <w:r w:rsidR="00232C7E" w:rsidRPr="00757AEF">
        <w:rPr>
          <w:rFonts w:ascii="Arial" w:hAnsi="Arial" w:cs="Arial"/>
          <w:color w:val="000000" w:themeColor="text1"/>
          <w:sz w:val="20"/>
          <w:szCs w:val="20"/>
        </w:rPr>
        <w:t xml:space="preserve">, případně i na další ulice v okolí stavebního záměru </w:t>
      </w:r>
      <w:r w:rsidRPr="00757AEF">
        <w:rPr>
          <w:rFonts w:ascii="Arial" w:hAnsi="Arial" w:cs="Arial"/>
          <w:color w:val="000000" w:themeColor="text1"/>
          <w:sz w:val="20"/>
          <w:szCs w:val="20"/>
        </w:rPr>
        <w:t>ALBET</w:t>
      </w:r>
      <w:r w:rsidR="00232C7E" w:rsidRPr="00757AEF">
        <w:rPr>
          <w:rFonts w:ascii="Arial" w:hAnsi="Arial" w:cs="Arial"/>
          <w:color w:val="000000" w:themeColor="text1"/>
          <w:sz w:val="20"/>
          <w:szCs w:val="20"/>
        </w:rPr>
        <w:t xml:space="preserve"> tak, aby existovalo několik variant napojení komunikací stavebního záměru </w:t>
      </w:r>
      <w:r w:rsidRPr="00757AEF">
        <w:rPr>
          <w:rFonts w:ascii="Arial" w:hAnsi="Arial" w:cs="Arial"/>
          <w:color w:val="000000" w:themeColor="text1"/>
          <w:sz w:val="20"/>
          <w:szCs w:val="20"/>
        </w:rPr>
        <w:t>ALBET</w:t>
      </w:r>
      <w:r w:rsidR="00A34E26" w:rsidRPr="00757AEF">
        <w:rPr>
          <w:rFonts w:ascii="Arial" w:hAnsi="Arial" w:cs="Arial"/>
          <w:color w:val="000000" w:themeColor="text1"/>
          <w:sz w:val="20"/>
          <w:szCs w:val="20"/>
        </w:rPr>
        <w:t xml:space="preserve"> na okolní komunikace</w:t>
      </w:r>
      <w:r w:rsidR="000724B2" w:rsidRPr="00757AEF">
        <w:rPr>
          <w:rFonts w:ascii="Arial" w:hAnsi="Arial" w:cs="Arial"/>
          <w:color w:val="000000" w:themeColor="text1"/>
          <w:sz w:val="20"/>
          <w:szCs w:val="20"/>
        </w:rPr>
        <w:t xml:space="preserve"> a byla tak zajištěna dostatečná dopravní kapacita jak pro stávající obyvatele MČ Zličín, tak pro nové obyvatele stavebního záměru </w:t>
      </w:r>
      <w:r w:rsidRPr="00757AEF">
        <w:rPr>
          <w:rFonts w:ascii="Arial" w:hAnsi="Arial" w:cs="Arial"/>
          <w:color w:val="000000" w:themeColor="text1"/>
          <w:sz w:val="20"/>
          <w:szCs w:val="20"/>
        </w:rPr>
        <w:t>ALBET</w:t>
      </w:r>
      <w:r w:rsidR="000724B2" w:rsidRPr="00757AE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A5E5A28" w14:textId="77777777" w:rsidR="005E3681" w:rsidRDefault="005E3681" w:rsidP="005E3681">
      <w:pPr>
        <w:pStyle w:val="Bezmezer"/>
        <w:ind w:left="1134"/>
        <w:jc w:val="both"/>
        <w:rPr>
          <w:rFonts w:ascii="Arial" w:hAnsi="Arial" w:cs="Arial"/>
          <w:sz w:val="20"/>
          <w:szCs w:val="20"/>
        </w:rPr>
      </w:pPr>
    </w:p>
    <w:p w14:paraId="10B599CF" w14:textId="70277A3E" w:rsidR="008544C4" w:rsidRPr="00411F97" w:rsidRDefault="002A63FC" w:rsidP="008544C4">
      <w:pPr>
        <w:pStyle w:val="Bezmezer"/>
        <w:numPr>
          <w:ilvl w:val="2"/>
          <w:numId w:val="9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00FF763E">
        <w:rPr>
          <w:rFonts w:ascii="Arial" w:hAnsi="Arial" w:cs="Arial"/>
          <w:sz w:val="20"/>
          <w:szCs w:val="20"/>
        </w:rPr>
        <w:t>ALBET</w:t>
      </w:r>
      <w:r w:rsidR="005E3681" w:rsidRPr="00FF763E">
        <w:rPr>
          <w:rFonts w:ascii="Arial" w:hAnsi="Arial" w:cs="Arial"/>
          <w:sz w:val="20"/>
          <w:szCs w:val="20"/>
        </w:rPr>
        <w:t xml:space="preserve"> daruje ve prospěch MČ Zličín částku 1.000.000,- Kč (slovy </w:t>
      </w:r>
      <w:r w:rsidR="006D0A42" w:rsidRPr="00FF763E">
        <w:rPr>
          <w:rFonts w:ascii="Arial" w:hAnsi="Arial" w:cs="Arial"/>
          <w:sz w:val="20"/>
          <w:szCs w:val="20"/>
        </w:rPr>
        <w:t>jeden</w:t>
      </w:r>
      <w:r w:rsidR="005E3681" w:rsidRPr="00FF763E">
        <w:rPr>
          <w:rFonts w:ascii="Arial" w:hAnsi="Arial" w:cs="Arial"/>
          <w:sz w:val="20"/>
          <w:szCs w:val="20"/>
        </w:rPr>
        <w:t xml:space="preserve"> mili</w:t>
      </w:r>
      <w:r w:rsidR="006D0A42" w:rsidRPr="00FF763E">
        <w:rPr>
          <w:rFonts w:ascii="Arial" w:hAnsi="Arial" w:cs="Arial"/>
          <w:sz w:val="20"/>
          <w:szCs w:val="20"/>
        </w:rPr>
        <w:t>ón</w:t>
      </w:r>
      <w:r w:rsidR="005E3681" w:rsidRPr="00FF763E">
        <w:rPr>
          <w:rFonts w:ascii="Arial" w:hAnsi="Arial" w:cs="Arial"/>
          <w:sz w:val="20"/>
          <w:szCs w:val="20"/>
        </w:rPr>
        <w:t xml:space="preserve"> korun českých), a to za účelem rozvoje školství a předškolního či jiného vzdělávání v</w:t>
      </w:r>
      <w:r w:rsidR="003D6CF1" w:rsidRPr="00FF763E">
        <w:rPr>
          <w:rFonts w:ascii="Arial" w:hAnsi="Arial" w:cs="Arial"/>
          <w:sz w:val="20"/>
          <w:szCs w:val="20"/>
        </w:rPr>
        <w:t> </w:t>
      </w:r>
      <w:r w:rsidR="005E3681" w:rsidRPr="00FF763E">
        <w:rPr>
          <w:rFonts w:ascii="Arial" w:hAnsi="Arial" w:cs="Arial"/>
          <w:sz w:val="20"/>
          <w:szCs w:val="20"/>
        </w:rPr>
        <w:t>lokalitě</w:t>
      </w:r>
      <w:r w:rsidR="003D6CF1" w:rsidRPr="00FF763E">
        <w:rPr>
          <w:rFonts w:ascii="Arial" w:hAnsi="Arial" w:cs="Arial"/>
          <w:sz w:val="20"/>
          <w:szCs w:val="20"/>
        </w:rPr>
        <w:t xml:space="preserve"> MČ Zličín</w:t>
      </w:r>
      <w:r w:rsidR="005E3681" w:rsidRPr="00FF763E">
        <w:rPr>
          <w:rFonts w:ascii="Arial" w:hAnsi="Arial" w:cs="Arial"/>
          <w:sz w:val="20"/>
          <w:szCs w:val="20"/>
        </w:rPr>
        <w:t xml:space="preserve"> (dále jen „Dar“), tj. MČ je pak povinna Dar použít výlučně k uvedenému účelu. Ohledně Daru uzavře </w:t>
      </w:r>
      <w:r w:rsidRPr="00FF763E">
        <w:rPr>
          <w:rFonts w:ascii="Arial" w:hAnsi="Arial" w:cs="Arial"/>
          <w:sz w:val="20"/>
          <w:szCs w:val="20"/>
        </w:rPr>
        <w:t>ALBET</w:t>
      </w:r>
      <w:r w:rsidR="005E3681" w:rsidRPr="00FF763E">
        <w:rPr>
          <w:rFonts w:ascii="Arial" w:hAnsi="Arial" w:cs="Arial"/>
          <w:sz w:val="20"/>
          <w:szCs w:val="20"/>
        </w:rPr>
        <w:t>, jakožto dárce, a MČ Zličín, jakožto obdarovaný, darovací smlouvu</w:t>
      </w:r>
      <w:r w:rsidR="003D6CF1" w:rsidRPr="00FF763E">
        <w:rPr>
          <w:rFonts w:ascii="Arial" w:hAnsi="Arial" w:cs="Arial"/>
          <w:sz w:val="20"/>
          <w:szCs w:val="20"/>
        </w:rPr>
        <w:t xml:space="preserve"> uvedenou v Příloze </w:t>
      </w:r>
      <w:proofErr w:type="gramStart"/>
      <w:r w:rsidR="003D6CF1" w:rsidRPr="00FF763E">
        <w:rPr>
          <w:rFonts w:ascii="Arial" w:hAnsi="Arial" w:cs="Arial"/>
          <w:sz w:val="20"/>
          <w:szCs w:val="20"/>
        </w:rPr>
        <w:t>č.</w:t>
      </w:r>
      <w:r w:rsidR="005C7B82" w:rsidRPr="00FF763E">
        <w:rPr>
          <w:rFonts w:ascii="Arial" w:hAnsi="Arial" w:cs="Arial"/>
          <w:sz w:val="20"/>
          <w:szCs w:val="20"/>
        </w:rPr>
        <w:t xml:space="preserve">2 </w:t>
      </w:r>
      <w:r w:rsidR="003D6CF1" w:rsidRPr="00FF763E">
        <w:rPr>
          <w:rFonts w:ascii="Arial" w:hAnsi="Arial" w:cs="Arial"/>
          <w:sz w:val="20"/>
          <w:szCs w:val="20"/>
        </w:rPr>
        <w:t xml:space="preserve"> tohoto</w:t>
      </w:r>
      <w:proofErr w:type="gramEnd"/>
      <w:r w:rsidR="003D6CF1" w:rsidRPr="00FF763E">
        <w:rPr>
          <w:rFonts w:ascii="Arial" w:hAnsi="Arial" w:cs="Arial"/>
          <w:sz w:val="20"/>
          <w:szCs w:val="20"/>
        </w:rPr>
        <w:t xml:space="preserve"> memoranda</w:t>
      </w:r>
      <w:r w:rsidR="005E3681" w:rsidRPr="00FF763E">
        <w:rPr>
          <w:rFonts w:ascii="Arial" w:hAnsi="Arial" w:cs="Arial"/>
          <w:sz w:val="20"/>
          <w:szCs w:val="20"/>
        </w:rPr>
        <w:t>,</w:t>
      </w:r>
      <w:r w:rsidR="003D6CF1" w:rsidRPr="00FF763E">
        <w:rPr>
          <w:rFonts w:ascii="Arial" w:hAnsi="Arial" w:cs="Arial"/>
          <w:sz w:val="20"/>
          <w:szCs w:val="20"/>
        </w:rPr>
        <w:t xml:space="preserve"> a to bezprostředně po uzavření tohoto memoranda</w:t>
      </w:r>
      <w:r w:rsidR="00D50C71" w:rsidRPr="00FF763E">
        <w:rPr>
          <w:rFonts w:ascii="Arial" w:hAnsi="Arial" w:cs="Arial"/>
          <w:sz w:val="20"/>
          <w:szCs w:val="20"/>
        </w:rPr>
        <w:t>, přičemž Dar bude převeden na účet MČ Zličín</w:t>
      </w:r>
      <w:r w:rsidR="00DF57A1" w:rsidRPr="00FF763E">
        <w:rPr>
          <w:rFonts w:ascii="Arial" w:hAnsi="Arial" w:cs="Arial"/>
          <w:sz w:val="20"/>
          <w:szCs w:val="20"/>
        </w:rPr>
        <w:t xml:space="preserve"> nejpozději do </w:t>
      </w:r>
      <w:r w:rsidR="00C13A5E">
        <w:rPr>
          <w:rFonts w:ascii="Arial" w:hAnsi="Arial" w:cs="Arial"/>
          <w:sz w:val="20"/>
          <w:szCs w:val="20"/>
        </w:rPr>
        <w:t xml:space="preserve">30.4.2020. </w:t>
      </w:r>
      <w:r w:rsidR="000F5FED" w:rsidRPr="00FF763E">
        <w:rPr>
          <w:rFonts w:ascii="Arial" w:hAnsi="Arial" w:cs="Arial"/>
          <w:sz w:val="20"/>
          <w:szCs w:val="20"/>
        </w:rPr>
        <w:t xml:space="preserve"> </w:t>
      </w:r>
    </w:p>
    <w:p w14:paraId="3E36F712" w14:textId="77777777" w:rsidR="00D50C71" w:rsidRPr="008544C4" w:rsidRDefault="00D50C71" w:rsidP="00D50C71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B501D7A" w14:textId="77777777" w:rsidR="00557B9A" w:rsidRPr="00C13A5E" w:rsidRDefault="00557B9A" w:rsidP="00E176F7">
      <w:pPr>
        <w:pStyle w:val="Bezmezer"/>
        <w:numPr>
          <w:ilvl w:val="1"/>
          <w:numId w:val="9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C13A5E">
        <w:rPr>
          <w:rFonts w:ascii="Arial" w:hAnsi="Arial" w:cs="Arial"/>
          <w:sz w:val="20"/>
          <w:szCs w:val="20"/>
          <w:u w:val="single"/>
        </w:rPr>
        <w:t>Závazky MČ Zličín:</w:t>
      </w:r>
    </w:p>
    <w:p w14:paraId="1B87810D" w14:textId="77777777" w:rsidR="00557B9A" w:rsidRPr="00557B9A" w:rsidRDefault="00557B9A" w:rsidP="00557B9A">
      <w:pPr>
        <w:pStyle w:val="Bezmezer"/>
        <w:ind w:left="1134" w:hanging="708"/>
        <w:jc w:val="both"/>
        <w:rPr>
          <w:rFonts w:ascii="Arial" w:hAnsi="Arial" w:cs="Arial"/>
          <w:sz w:val="20"/>
          <w:szCs w:val="20"/>
        </w:rPr>
      </w:pPr>
    </w:p>
    <w:p w14:paraId="386E9E40" w14:textId="2276DD24" w:rsidR="00557B9A" w:rsidRPr="00557B9A" w:rsidRDefault="00A9555B" w:rsidP="00A9555B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2.3.1</w:t>
      </w:r>
      <w:r>
        <w:rPr>
          <w:rFonts w:ascii="Arial" w:hAnsi="Arial" w:cs="Arial"/>
          <w:sz w:val="20"/>
          <w:szCs w:val="20"/>
          <w:lang w:eastAsia="cs-CZ"/>
        </w:rPr>
        <w:tab/>
      </w:r>
      <w:r w:rsidR="00557B9A">
        <w:rPr>
          <w:rFonts w:ascii="Arial" w:hAnsi="Arial" w:cs="Arial"/>
          <w:sz w:val="20"/>
          <w:szCs w:val="20"/>
          <w:lang w:eastAsia="cs-CZ"/>
        </w:rPr>
        <w:t>MČ Zličín</w:t>
      </w:r>
      <w:r w:rsidR="006A6DEE">
        <w:rPr>
          <w:rFonts w:ascii="Arial" w:hAnsi="Arial" w:cs="Arial"/>
          <w:sz w:val="20"/>
          <w:szCs w:val="20"/>
          <w:lang w:eastAsia="cs-CZ"/>
        </w:rPr>
        <w:t xml:space="preserve"> souhlasí s plánovanou výstavbou</w:t>
      </w:r>
      <w:r w:rsidR="00557B9A">
        <w:rPr>
          <w:rFonts w:ascii="Arial" w:hAnsi="Arial" w:cs="Arial"/>
          <w:sz w:val="20"/>
          <w:szCs w:val="20"/>
          <w:lang w:eastAsia="cs-CZ"/>
        </w:rPr>
        <w:t xml:space="preserve"> </w:t>
      </w:r>
      <w:r w:rsidR="002A63FC">
        <w:rPr>
          <w:rFonts w:ascii="Arial" w:hAnsi="Arial" w:cs="Arial"/>
          <w:sz w:val="20"/>
          <w:szCs w:val="20"/>
        </w:rPr>
        <w:t>ALBET</w:t>
      </w:r>
      <w:r w:rsidR="00BF0E26">
        <w:rPr>
          <w:rFonts w:ascii="Arial" w:hAnsi="Arial" w:cs="Arial"/>
          <w:sz w:val="20"/>
          <w:szCs w:val="20"/>
          <w:lang w:eastAsia="cs-CZ"/>
        </w:rPr>
        <w:t xml:space="preserve"> v rozsahu, jak je popsán v bodě 1.1.2 tohoto memoranda. Strany se dohodly, že </w:t>
      </w:r>
      <w:r w:rsidR="002A63FC">
        <w:rPr>
          <w:rFonts w:ascii="Arial" w:hAnsi="Arial" w:cs="Arial"/>
          <w:sz w:val="20"/>
          <w:szCs w:val="20"/>
        </w:rPr>
        <w:t>ALBET</w:t>
      </w:r>
      <w:r w:rsidR="00BF0E26">
        <w:rPr>
          <w:rFonts w:ascii="Arial" w:hAnsi="Arial" w:cs="Arial"/>
          <w:sz w:val="20"/>
          <w:szCs w:val="20"/>
          <w:lang w:eastAsia="cs-CZ"/>
        </w:rPr>
        <w:t xml:space="preserve"> předloží ke schválení MČ Zličín návrh studie, z níž bude patrné alespoň v obecných rysech, jak bude zamýšlený stavební záměr </w:t>
      </w:r>
      <w:r w:rsidR="002A63FC">
        <w:rPr>
          <w:rFonts w:ascii="Arial" w:hAnsi="Arial" w:cs="Arial"/>
          <w:sz w:val="20"/>
          <w:szCs w:val="20"/>
        </w:rPr>
        <w:t>ALBET</w:t>
      </w:r>
      <w:r w:rsidR="00BF0E26">
        <w:rPr>
          <w:rFonts w:ascii="Arial" w:hAnsi="Arial" w:cs="Arial"/>
          <w:sz w:val="20"/>
          <w:szCs w:val="20"/>
          <w:lang w:eastAsia="cs-CZ"/>
        </w:rPr>
        <w:t xml:space="preserve"> vypadat v</w:t>
      </w:r>
      <w:r w:rsidR="00DD26FB">
        <w:rPr>
          <w:rFonts w:ascii="Arial" w:hAnsi="Arial" w:cs="Arial"/>
          <w:sz w:val="20"/>
          <w:szCs w:val="20"/>
          <w:lang w:eastAsia="cs-CZ"/>
        </w:rPr>
        <w:t xml:space="preserve"> daném</w:t>
      </w:r>
      <w:r w:rsidR="00BF0E26">
        <w:rPr>
          <w:rFonts w:ascii="Arial" w:hAnsi="Arial" w:cs="Arial"/>
          <w:sz w:val="20"/>
          <w:szCs w:val="20"/>
          <w:lang w:eastAsia="cs-CZ"/>
        </w:rPr>
        <w:t xml:space="preserve"> území, přičemž návrh studie </w:t>
      </w:r>
      <w:r w:rsidR="002A63FC">
        <w:rPr>
          <w:rFonts w:ascii="Arial" w:hAnsi="Arial" w:cs="Arial"/>
          <w:sz w:val="20"/>
          <w:szCs w:val="20"/>
        </w:rPr>
        <w:t>ALBET</w:t>
      </w:r>
      <w:r w:rsidR="00BF0E26">
        <w:rPr>
          <w:rFonts w:ascii="Arial" w:hAnsi="Arial" w:cs="Arial"/>
          <w:sz w:val="20"/>
          <w:szCs w:val="20"/>
          <w:lang w:eastAsia="cs-CZ"/>
        </w:rPr>
        <w:t xml:space="preserve"> předloží bez zbytečného odkladu od jeho vyhotovení. Poté, co MČ Zličín odsouhlasí návrh studie dle předchozí věty, stane se</w:t>
      </w:r>
      <w:r w:rsidR="00DD26FB">
        <w:rPr>
          <w:rFonts w:ascii="Arial" w:hAnsi="Arial" w:cs="Arial"/>
          <w:sz w:val="20"/>
          <w:szCs w:val="20"/>
          <w:lang w:eastAsia="cs-CZ"/>
        </w:rPr>
        <w:t xml:space="preserve"> dnem odsouhlasení studie za strany MČ Zličín</w:t>
      </w:r>
      <w:r w:rsidR="00BF0E26">
        <w:rPr>
          <w:rFonts w:ascii="Arial" w:hAnsi="Arial" w:cs="Arial"/>
          <w:sz w:val="20"/>
          <w:szCs w:val="20"/>
          <w:lang w:eastAsia="cs-CZ"/>
        </w:rPr>
        <w:t xml:space="preserve"> tato studie přílohou tohoto memoranda a </w:t>
      </w:r>
      <w:r w:rsidR="002A63FC">
        <w:rPr>
          <w:rFonts w:ascii="Arial" w:hAnsi="Arial" w:cs="Arial"/>
          <w:sz w:val="20"/>
          <w:szCs w:val="20"/>
        </w:rPr>
        <w:t>ALBET</w:t>
      </w:r>
      <w:r w:rsidR="00BF0E26">
        <w:rPr>
          <w:rFonts w:ascii="Arial" w:hAnsi="Arial" w:cs="Arial"/>
          <w:sz w:val="20"/>
          <w:szCs w:val="20"/>
          <w:lang w:eastAsia="cs-CZ"/>
        </w:rPr>
        <w:t xml:space="preserve"> je pak povinna se při realizaci stavebního záměru od studie výrazně neodchylovat. Po odsouhlasení studie</w:t>
      </w:r>
      <w:r w:rsidR="00557B9A" w:rsidRPr="00557B9A">
        <w:rPr>
          <w:rFonts w:ascii="Arial" w:hAnsi="Arial" w:cs="Arial"/>
          <w:sz w:val="20"/>
          <w:szCs w:val="20"/>
          <w:lang w:eastAsia="cs-CZ"/>
        </w:rPr>
        <w:t xml:space="preserve"> bude</w:t>
      </w:r>
      <w:r w:rsidR="00BF0E26">
        <w:rPr>
          <w:rFonts w:ascii="Arial" w:hAnsi="Arial" w:cs="Arial"/>
          <w:sz w:val="20"/>
          <w:szCs w:val="20"/>
          <w:lang w:eastAsia="cs-CZ"/>
        </w:rPr>
        <w:t xml:space="preserve"> MČ Zličín</w:t>
      </w:r>
      <w:r w:rsidR="00557B9A" w:rsidRPr="00557B9A">
        <w:rPr>
          <w:rFonts w:ascii="Arial" w:hAnsi="Arial" w:cs="Arial"/>
          <w:sz w:val="20"/>
          <w:szCs w:val="20"/>
          <w:lang w:eastAsia="cs-CZ"/>
        </w:rPr>
        <w:t xml:space="preserve"> </w:t>
      </w:r>
      <w:r w:rsidR="00557B9A">
        <w:rPr>
          <w:rFonts w:ascii="Arial" w:hAnsi="Arial" w:cs="Arial"/>
          <w:sz w:val="20"/>
          <w:szCs w:val="20"/>
          <w:lang w:eastAsia="cs-CZ"/>
        </w:rPr>
        <w:t xml:space="preserve">poskytovat </w:t>
      </w:r>
      <w:r w:rsidR="002A63FC">
        <w:rPr>
          <w:rFonts w:ascii="Arial" w:hAnsi="Arial" w:cs="Arial"/>
          <w:sz w:val="20"/>
          <w:szCs w:val="20"/>
        </w:rPr>
        <w:t>ALBET</w:t>
      </w:r>
      <w:r w:rsidR="00A441F4">
        <w:rPr>
          <w:rFonts w:ascii="Arial" w:hAnsi="Arial" w:cs="Arial"/>
          <w:sz w:val="20"/>
          <w:szCs w:val="20"/>
          <w:lang w:eastAsia="cs-CZ"/>
        </w:rPr>
        <w:t xml:space="preserve">, resp. </w:t>
      </w:r>
      <w:r w:rsidR="002A63FC">
        <w:rPr>
          <w:rFonts w:ascii="Arial" w:hAnsi="Arial" w:cs="Arial"/>
          <w:sz w:val="20"/>
          <w:szCs w:val="20"/>
          <w:lang w:eastAsia="cs-CZ"/>
        </w:rPr>
        <w:t>ALBET</w:t>
      </w:r>
      <w:r w:rsidR="00557B9A" w:rsidRPr="00557B9A">
        <w:rPr>
          <w:rFonts w:ascii="Arial" w:hAnsi="Arial" w:cs="Arial"/>
          <w:sz w:val="20"/>
          <w:szCs w:val="20"/>
          <w:lang w:eastAsia="cs-CZ"/>
        </w:rPr>
        <w:t xml:space="preserve"> nezbytnou součinnost při přípravě a vlastní realizaci rozvoje předmětného území ve sjednané podobě.</w:t>
      </w:r>
      <w:r w:rsidR="00D552D8">
        <w:rPr>
          <w:rFonts w:ascii="Arial" w:hAnsi="Arial" w:cs="Arial"/>
          <w:sz w:val="20"/>
          <w:szCs w:val="20"/>
          <w:lang w:eastAsia="cs-CZ"/>
        </w:rPr>
        <w:t xml:space="preserve"> Udělení tohoto souhlasu MČ Zličín s plánovanou výstavbou ALBET v rozsahu dle bodu 1.1.2 shora v žádným způsobem nezavazuje ALBET k jejímu provedení.</w:t>
      </w:r>
    </w:p>
    <w:p w14:paraId="06B9BE84" w14:textId="77777777" w:rsidR="00557B9A" w:rsidRPr="00557B9A" w:rsidRDefault="00557B9A" w:rsidP="00557B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eastAsia="cs-CZ"/>
        </w:rPr>
      </w:pPr>
    </w:p>
    <w:p w14:paraId="1ECE8973" w14:textId="4160E9E3" w:rsidR="00557B9A" w:rsidRDefault="004573E2" w:rsidP="008243A0">
      <w:pPr>
        <w:pStyle w:val="Bezmezer"/>
        <w:numPr>
          <w:ilvl w:val="2"/>
          <w:numId w:val="10"/>
        </w:numPr>
        <w:ind w:left="1134" w:hanging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MČ Zličín</w:t>
      </w:r>
      <w:r w:rsidR="00557B9A" w:rsidRPr="00557B9A">
        <w:rPr>
          <w:rFonts w:ascii="Arial" w:hAnsi="Arial" w:cs="Arial"/>
          <w:sz w:val="20"/>
          <w:szCs w:val="20"/>
        </w:rPr>
        <w:t xml:space="preserve"> respektuje investici </w:t>
      </w:r>
      <w:r w:rsidR="002A63FC">
        <w:rPr>
          <w:rFonts w:ascii="Arial" w:hAnsi="Arial" w:cs="Arial"/>
          <w:sz w:val="20"/>
          <w:szCs w:val="20"/>
        </w:rPr>
        <w:t>ALBET</w:t>
      </w:r>
      <w:r w:rsidR="00557B9A" w:rsidRPr="00557B9A">
        <w:rPr>
          <w:rFonts w:ascii="Arial" w:hAnsi="Arial" w:cs="Arial"/>
          <w:sz w:val="20"/>
          <w:szCs w:val="20"/>
        </w:rPr>
        <w:t xml:space="preserve"> dle bod</w:t>
      </w:r>
      <w:r>
        <w:rPr>
          <w:rFonts w:ascii="Arial" w:hAnsi="Arial" w:cs="Arial"/>
          <w:sz w:val="20"/>
          <w:szCs w:val="20"/>
        </w:rPr>
        <w:t>ů 2.1 a 2.2</w:t>
      </w:r>
      <w:r w:rsidR="00557B9A" w:rsidRPr="00557B9A">
        <w:rPr>
          <w:rFonts w:ascii="Arial" w:hAnsi="Arial" w:cs="Arial"/>
          <w:sz w:val="20"/>
          <w:szCs w:val="20"/>
        </w:rPr>
        <w:t xml:space="preserve"> tohoto článku, kterou </w:t>
      </w:r>
      <w:r w:rsidR="002A63FC">
        <w:rPr>
          <w:rFonts w:ascii="Arial" w:hAnsi="Arial" w:cs="Arial"/>
          <w:sz w:val="20"/>
          <w:szCs w:val="20"/>
        </w:rPr>
        <w:t>ALBET</w:t>
      </w:r>
      <w:r>
        <w:rPr>
          <w:rFonts w:ascii="Arial" w:hAnsi="Arial" w:cs="Arial"/>
          <w:sz w:val="20"/>
          <w:szCs w:val="20"/>
        </w:rPr>
        <w:t xml:space="preserve"> realizuje ve prospěch MČ Zličín</w:t>
      </w:r>
      <w:r w:rsidR="00557B9A" w:rsidRPr="00557B9A">
        <w:rPr>
          <w:rFonts w:ascii="Arial" w:hAnsi="Arial" w:cs="Arial"/>
          <w:sz w:val="20"/>
          <w:szCs w:val="20"/>
        </w:rPr>
        <w:t xml:space="preserve"> a hl. m. Prahy (jakožto plnění charakteru jak finančního, tak i naturálního), a proto nebude požadovat žádné další finanční ani jiné plnění ze strany </w:t>
      </w:r>
      <w:r w:rsidR="002A63FC">
        <w:rPr>
          <w:rFonts w:ascii="Arial" w:hAnsi="Arial" w:cs="Arial"/>
          <w:sz w:val="20"/>
          <w:szCs w:val="20"/>
        </w:rPr>
        <w:t>ALBET</w:t>
      </w:r>
      <w:r w:rsidR="00557B9A" w:rsidRPr="00557B9A">
        <w:rPr>
          <w:rFonts w:ascii="Arial" w:hAnsi="Arial" w:cs="Arial"/>
          <w:sz w:val="20"/>
          <w:szCs w:val="20"/>
        </w:rPr>
        <w:t>, jako podmínku pro rozvoj zájmového území a výstavby bytových domů dle čl. I. bodu 1</w:t>
      </w:r>
      <w:r w:rsidR="00362277">
        <w:rPr>
          <w:rFonts w:ascii="Arial" w:hAnsi="Arial" w:cs="Arial"/>
          <w:sz w:val="20"/>
          <w:szCs w:val="20"/>
        </w:rPr>
        <w:t>.1</w:t>
      </w:r>
      <w:r w:rsidR="00557B9A" w:rsidRPr="00557B9A">
        <w:rPr>
          <w:rFonts w:ascii="Arial" w:hAnsi="Arial" w:cs="Arial"/>
          <w:sz w:val="20"/>
          <w:szCs w:val="20"/>
        </w:rPr>
        <w:t>.2 tohoto memoranda, to vše s výslovnou výjimkou poplatků za zábory veřejného prostranství a jiných obdobných poplatků.</w:t>
      </w:r>
    </w:p>
    <w:p w14:paraId="747BBCCB" w14:textId="77777777" w:rsidR="005F5D1D" w:rsidRDefault="005F5D1D" w:rsidP="005F5D1D">
      <w:pPr>
        <w:pStyle w:val="Bezmezer"/>
        <w:ind w:left="1134"/>
        <w:jc w:val="both"/>
        <w:rPr>
          <w:rFonts w:ascii="Arial" w:hAnsi="Arial" w:cs="Arial"/>
          <w:sz w:val="20"/>
          <w:szCs w:val="20"/>
        </w:rPr>
      </w:pPr>
    </w:p>
    <w:p w14:paraId="4A06A48B" w14:textId="47489D41" w:rsidR="00EA4985" w:rsidRDefault="002A63FC" w:rsidP="008243A0">
      <w:pPr>
        <w:pStyle w:val="Bezmezer"/>
        <w:numPr>
          <w:ilvl w:val="2"/>
          <w:numId w:val="10"/>
        </w:numPr>
        <w:ind w:left="1134" w:hanging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ALBET</w:t>
      </w:r>
      <w:r w:rsidR="003D1745" w:rsidRPr="00A00AEA">
        <w:rPr>
          <w:rFonts w:ascii="Arial" w:hAnsi="Arial" w:cs="Arial"/>
          <w:color w:val="000000" w:themeColor="text1"/>
          <w:sz w:val="20"/>
          <w:szCs w:val="20"/>
        </w:rPr>
        <w:t xml:space="preserve"> podala </w:t>
      </w:r>
      <w:r w:rsidR="005C7B82">
        <w:rPr>
          <w:rFonts w:ascii="Arial" w:hAnsi="Arial" w:cs="Arial"/>
          <w:color w:val="000000" w:themeColor="text1"/>
          <w:sz w:val="20"/>
          <w:szCs w:val="20"/>
        </w:rPr>
        <w:t xml:space="preserve">dne 14. 12. 2018 </w:t>
      </w:r>
      <w:r w:rsidR="005C7B82" w:rsidRPr="00A00AEA">
        <w:rPr>
          <w:rFonts w:ascii="Arial" w:hAnsi="Arial" w:cs="Arial"/>
          <w:color w:val="000000" w:themeColor="text1"/>
          <w:sz w:val="20"/>
          <w:szCs w:val="20"/>
        </w:rPr>
        <w:t xml:space="preserve">před </w:t>
      </w:r>
      <w:r w:rsidR="003D1745" w:rsidRPr="00A00AEA">
        <w:rPr>
          <w:rFonts w:ascii="Arial" w:hAnsi="Arial" w:cs="Arial"/>
          <w:color w:val="000000" w:themeColor="text1"/>
          <w:sz w:val="20"/>
          <w:szCs w:val="20"/>
        </w:rPr>
        <w:t xml:space="preserve">uzavřením tohoto memoranda u MČ Zličín Žádost o </w:t>
      </w:r>
      <w:r w:rsidR="00396824" w:rsidRPr="00A00AEA">
        <w:rPr>
          <w:rFonts w:ascii="Arial" w:hAnsi="Arial" w:cs="Arial"/>
          <w:color w:val="000000" w:themeColor="text1"/>
          <w:sz w:val="20"/>
          <w:szCs w:val="20"/>
        </w:rPr>
        <w:t>prodej</w:t>
      </w:r>
      <w:r w:rsidR="006D0A42">
        <w:rPr>
          <w:rFonts w:ascii="Arial" w:hAnsi="Arial" w:cs="Arial"/>
          <w:color w:val="000000" w:themeColor="text1"/>
          <w:sz w:val="20"/>
          <w:szCs w:val="20"/>
        </w:rPr>
        <w:t xml:space="preserve"> nebo směnu</w:t>
      </w:r>
      <w:r w:rsidR="003D1745" w:rsidRPr="00A00AEA">
        <w:rPr>
          <w:rFonts w:ascii="Arial" w:hAnsi="Arial" w:cs="Arial"/>
          <w:color w:val="000000" w:themeColor="text1"/>
          <w:sz w:val="20"/>
          <w:szCs w:val="20"/>
        </w:rPr>
        <w:t xml:space="preserve"> pozemků </w:t>
      </w:r>
      <w:r w:rsidR="00396824" w:rsidRPr="00A00AEA">
        <w:rPr>
          <w:rFonts w:ascii="Arial" w:hAnsi="Arial" w:cs="Arial"/>
          <w:color w:val="000000" w:themeColor="text1"/>
          <w:sz w:val="20"/>
          <w:szCs w:val="20"/>
        </w:rPr>
        <w:t>v </w:t>
      </w:r>
      <w:proofErr w:type="spellStart"/>
      <w:r w:rsidR="00396824" w:rsidRPr="00A00AEA">
        <w:rPr>
          <w:rFonts w:ascii="Arial" w:hAnsi="Arial" w:cs="Arial"/>
          <w:color w:val="000000" w:themeColor="text1"/>
          <w:sz w:val="20"/>
          <w:szCs w:val="20"/>
        </w:rPr>
        <w:t>k.ú</w:t>
      </w:r>
      <w:proofErr w:type="spellEnd"/>
      <w:r w:rsidR="00396824" w:rsidRPr="00A00AEA">
        <w:rPr>
          <w:rFonts w:ascii="Arial" w:hAnsi="Arial" w:cs="Arial"/>
          <w:color w:val="000000" w:themeColor="text1"/>
          <w:sz w:val="20"/>
          <w:szCs w:val="20"/>
        </w:rPr>
        <w:t>. Zličín</w:t>
      </w:r>
      <w:r w:rsidR="003D1745" w:rsidRPr="00A00AEA">
        <w:rPr>
          <w:rFonts w:ascii="Arial" w:hAnsi="Arial" w:cs="Arial"/>
          <w:color w:val="000000" w:themeColor="text1"/>
          <w:sz w:val="20"/>
          <w:szCs w:val="20"/>
        </w:rPr>
        <w:t>,</w:t>
      </w:r>
      <w:r w:rsidR="00396824" w:rsidRPr="00A00AEA">
        <w:rPr>
          <w:rFonts w:ascii="Arial" w:hAnsi="Arial" w:cs="Arial"/>
          <w:color w:val="000000" w:themeColor="text1"/>
          <w:sz w:val="20"/>
          <w:szCs w:val="20"/>
        </w:rPr>
        <w:t xml:space="preserve"> které jsou ve vlastnictví Hlavního města Prahy, se svěřenou správou MČ Zličín </w:t>
      </w:r>
      <w:r w:rsidR="003D1745" w:rsidRPr="00A00AEA">
        <w:rPr>
          <w:rFonts w:ascii="Arial" w:hAnsi="Arial" w:cs="Arial"/>
          <w:color w:val="000000" w:themeColor="text1"/>
          <w:sz w:val="20"/>
          <w:szCs w:val="20"/>
        </w:rPr>
        <w:t xml:space="preserve">(dále jen „Pozemky Městské části“), neboť na těchto pozemcích jsou umístěny stavby a manipulační plochy ve vlastnictví </w:t>
      </w:r>
      <w:r>
        <w:rPr>
          <w:rFonts w:ascii="Arial" w:hAnsi="Arial" w:cs="Arial"/>
          <w:color w:val="000000" w:themeColor="text1"/>
          <w:sz w:val="20"/>
          <w:szCs w:val="20"/>
        </w:rPr>
        <w:t>ALBET</w:t>
      </w:r>
      <w:r w:rsidR="003D1745" w:rsidRPr="00A00AEA">
        <w:rPr>
          <w:rFonts w:ascii="Arial" w:hAnsi="Arial" w:cs="Arial"/>
          <w:color w:val="000000" w:themeColor="text1"/>
          <w:sz w:val="20"/>
          <w:szCs w:val="20"/>
        </w:rPr>
        <w:t>, resp. tyto Pozemky M</w:t>
      </w:r>
      <w:r w:rsidR="00D35870">
        <w:rPr>
          <w:rFonts w:ascii="Arial" w:hAnsi="Arial" w:cs="Arial"/>
          <w:color w:val="000000" w:themeColor="text1"/>
          <w:sz w:val="20"/>
          <w:szCs w:val="20"/>
        </w:rPr>
        <w:t>Č Zličín</w:t>
      </w:r>
      <w:r w:rsidR="003D1745" w:rsidRPr="00A00AEA">
        <w:rPr>
          <w:rFonts w:ascii="Arial" w:hAnsi="Arial" w:cs="Arial"/>
          <w:color w:val="000000" w:themeColor="text1"/>
          <w:sz w:val="20"/>
          <w:szCs w:val="20"/>
        </w:rPr>
        <w:t xml:space="preserve"> funkčně souvisejí se stavbami ve vlastnictví </w:t>
      </w:r>
      <w:r>
        <w:rPr>
          <w:rFonts w:ascii="Arial" w:hAnsi="Arial" w:cs="Arial"/>
          <w:color w:val="000000" w:themeColor="text1"/>
          <w:sz w:val="20"/>
          <w:szCs w:val="20"/>
        </w:rPr>
        <w:t>ALBET</w:t>
      </w:r>
      <w:r w:rsidR="003D1745" w:rsidRPr="00A00AEA">
        <w:rPr>
          <w:rFonts w:ascii="Arial" w:hAnsi="Arial" w:cs="Arial"/>
          <w:color w:val="000000" w:themeColor="text1"/>
          <w:sz w:val="20"/>
          <w:szCs w:val="20"/>
        </w:rPr>
        <w:t xml:space="preserve"> a tvoří funkční celek s Pozemky ve vlastnictví </w:t>
      </w:r>
      <w:r>
        <w:rPr>
          <w:rFonts w:ascii="Arial" w:hAnsi="Arial" w:cs="Arial"/>
          <w:color w:val="000000" w:themeColor="text1"/>
          <w:sz w:val="20"/>
          <w:szCs w:val="20"/>
        </w:rPr>
        <w:t>ALBET</w:t>
      </w:r>
      <w:r w:rsidR="00D35870">
        <w:rPr>
          <w:rFonts w:ascii="Arial" w:hAnsi="Arial" w:cs="Arial"/>
          <w:color w:val="000000" w:themeColor="text1"/>
          <w:sz w:val="20"/>
          <w:szCs w:val="20"/>
        </w:rPr>
        <w:t>.</w:t>
      </w:r>
      <w:r w:rsidR="003D1745" w:rsidRPr="00A00AE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93F3F">
        <w:rPr>
          <w:rFonts w:ascii="Arial" w:hAnsi="Arial" w:cs="Arial"/>
          <w:color w:val="000000" w:themeColor="text1"/>
          <w:sz w:val="20"/>
          <w:szCs w:val="20"/>
        </w:rPr>
        <w:t xml:space="preserve">V příloze č. 4 jsou další pozemky ve vlastnictví Hlavního města Prahy svěřené do správy MČ Zličín, které funkčně souvisejí s pozemky ve vlastnictví ALBET. </w:t>
      </w:r>
      <w:r w:rsidR="005B1766" w:rsidRPr="00A00AEA">
        <w:rPr>
          <w:rFonts w:ascii="Arial" w:hAnsi="Arial" w:cs="Arial"/>
          <w:color w:val="000000" w:themeColor="text1"/>
          <w:sz w:val="20"/>
          <w:szCs w:val="20"/>
        </w:rPr>
        <w:t>MČ Zličín</w:t>
      </w:r>
      <w:r w:rsidR="005F5D1D" w:rsidRPr="00A00AE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35870">
        <w:rPr>
          <w:rFonts w:ascii="Arial" w:hAnsi="Arial" w:cs="Arial"/>
          <w:color w:val="000000" w:themeColor="text1"/>
          <w:sz w:val="20"/>
          <w:szCs w:val="20"/>
        </w:rPr>
        <w:t>se zavazuje ke schválení prodeje či směny</w:t>
      </w:r>
      <w:r w:rsidR="00D93F3F">
        <w:rPr>
          <w:rFonts w:ascii="Arial" w:hAnsi="Arial" w:cs="Arial"/>
          <w:color w:val="000000" w:themeColor="text1"/>
          <w:sz w:val="20"/>
          <w:szCs w:val="20"/>
        </w:rPr>
        <w:t xml:space="preserve"> dle žádosti ALBET z 14. 12. 2018 a dalších pozemků dle přílohy č. 4</w:t>
      </w:r>
      <w:r w:rsidR="00D35870">
        <w:rPr>
          <w:rFonts w:ascii="Arial" w:hAnsi="Arial" w:cs="Arial"/>
          <w:color w:val="000000" w:themeColor="text1"/>
          <w:sz w:val="20"/>
          <w:szCs w:val="20"/>
        </w:rPr>
        <w:t xml:space="preserve"> a současně je </w:t>
      </w:r>
      <w:r w:rsidR="005F5D1D" w:rsidRPr="00A00AEA">
        <w:rPr>
          <w:rFonts w:ascii="Arial" w:hAnsi="Arial" w:cs="Arial"/>
          <w:color w:val="000000" w:themeColor="text1"/>
          <w:sz w:val="20"/>
          <w:szCs w:val="20"/>
        </w:rPr>
        <w:t xml:space="preserve">povinna </w:t>
      </w:r>
      <w:r w:rsidR="00657D7B" w:rsidRPr="00A00AEA">
        <w:rPr>
          <w:rFonts w:ascii="Arial" w:hAnsi="Arial" w:cs="Arial"/>
          <w:color w:val="000000" w:themeColor="text1"/>
          <w:sz w:val="20"/>
          <w:szCs w:val="20"/>
        </w:rPr>
        <w:t>požádat Magistrát hlavního města Prahy</w:t>
      </w:r>
      <w:r w:rsidR="009C330F" w:rsidRPr="00A00AEA">
        <w:rPr>
          <w:rFonts w:ascii="Arial" w:hAnsi="Arial" w:cs="Arial"/>
          <w:color w:val="000000" w:themeColor="text1"/>
          <w:sz w:val="20"/>
          <w:szCs w:val="20"/>
        </w:rPr>
        <w:t xml:space="preserve"> a vyvinout úsilí, které po ní lze spravedlivě požadovat k zajištění</w:t>
      </w:r>
      <w:r w:rsidR="005F5D1D" w:rsidRPr="00A00AEA">
        <w:rPr>
          <w:rFonts w:ascii="Arial" w:hAnsi="Arial" w:cs="Arial"/>
          <w:color w:val="000000" w:themeColor="text1"/>
          <w:sz w:val="20"/>
          <w:szCs w:val="20"/>
        </w:rPr>
        <w:t xml:space="preserve"> přím</w:t>
      </w:r>
      <w:r w:rsidR="009C330F" w:rsidRPr="00A00AEA">
        <w:rPr>
          <w:rFonts w:ascii="Arial" w:hAnsi="Arial" w:cs="Arial"/>
          <w:color w:val="000000" w:themeColor="text1"/>
          <w:sz w:val="20"/>
          <w:szCs w:val="20"/>
        </w:rPr>
        <w:t>ého</w:t>
      </w:r>
      <w:r w:rsidR="005F5D1D" w:rsidRPr="00A00AEA">
        <w:rPr>
          <w:rFonts w:ascii="Arial" w:hAnsi="Arial" w:cs="Arial"/>
          <w:color w:val="000000" w:themeColor="text1"/>
          <w:sz w:val="20"/>
          <w:szCs w:val="20"/>
        </w:rPr>
        <w:t xml:space="preserve"> převod</w:t>
      </w:r>
      <w:r w:rsidR="009C330F" w:rsidRPr="00A00AEA">
        <w:rPr>
          <w:rFonts w:ascii="Arial" w:hAnsi="Arial" w:cs="Arial"/>
          <w:color w:val="000000" w:themeColor="text1"/>
          <w:sz w:val="20"/>
          <w:szCs w:val="20"/>
        </w:rPr>
        <w:t>u</w:t>
      </w:r>
      <w:r w:rsidR="005F5D1D" w:rsidRPr="00A00AEA">
        <w:rPr>
          <w:rFonts w:ascii="Arial" w:hAnsi="Arial" w:cs="Arial"/>
          <w:color w:val="000000" w:themeColor="text1"/>
          <w:sz w:val="20"/>
          <w:szCs w:val="20"/>
        </w:rPr>
        <w:t xml:space="preserve"> vlastnického práva na </w:t>
      </w:r>
      <w:r>
        <w:rPr>
          <w:rFonts w:ascii="Arial" w:hAnsi="Arial" w:cs="Arial"/>
          <w:color w:val="000000" w:themeColor="text1"/>
          <w:sz w:val="20"/>
          <w:szCs w:val="20"/>
        </w:rPr>
        <w:t>ALBET</w:t>
      </w:r>
      <w:r w:rsidR="005B1766" w:rsidRPr="00A00AEA">
        <w:rPr>
          <w:rFonts w:ascii="Arial" w:hAnsi="Arial" w:cs="Arial"/>
          <w:color w:val="000000" w:themeColor="text1"/>
          <w:sz w:val="20"/>
          <w:szCs w:val="20"/>
        </w:rPr>
        <w:t>.</w:t>
      </w:r>
      <w:r w:rsidR="001C0056" w:rsidRPr="00A00AE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B1766" w:rsidRPr="00A00AEA">
        <w:rPr>
          <w:rFonts w:ascii="Arial" w:hAnsi="Arial" w:cs="Arial"/>
          <w:color w:val="000000" w:themeColor="text1"/>
          <w:sz w:val="20"/>
          <w:szCs w:val="20"/>
        </w:rPr>
        <w:t xml:space="preserve">Pokud Magistrát hlavního města Prahy odsouhlasí prodej Pozemků Městské části do vlastnictví </w:t>
      </w:r>
      <w:r>
        <w:rPr>
          <w:rFonts w:ascii="Arial" w:hAnsi="Arial" w:cs="Arial"/>
          <w:color w:val="000000" w:themeColor="text1"/>
          <w:sz w:val="20"/>
          <w:szCs w:val="20"/>
        </w:rPr>
        <w:t>ALBET</w:t>
      </w:r>
      <w:r w:rsidR="005B1766" w:rsidRPr="00A00AEA">
        <w:rPr>
          <w:rFonts w:ascii="Arial" w:hAnsi="Arial" w:cs="Arial"/>
          <w:color w:val="000000" w:themeColor="text1"/>
          <w:sz w:val="20"/>
          <w:szCs w:val="20"/>
        </w:rPr>
        <w:t>, uzavře MČ Zličín s </w:t>
      </w:r>
      <w:r>
        <w:rPr>
          <w:rFonts w:ascii="Arial" w:hAnsi="Arial" w:cs="Arial"/>
          <w:color w:val="000000" w:themeColor="text1"/>
          <w:sz w:val="20"/>
          <w:szCs w:val="20"/>
        </w:rPr>
        <w:t>ALBET</w:t>
      </w:r>
      <w:r w:rsidR="005B1766" w:rsidRPr="00A00AEA">
        <w:rPr>
          <w:rFonts w:ascii="Arial" w:hAnsi="Arial" w:cs="Arial"/>
          <w:color w:val="000000" w:themeColor="text1"/>
          <w:sz w:val="20"/>
          <w:szCs w:val="20"/>
        </w:rPr>
        <w:t xml:space="preserve"> Smlouvu o budoucí kupní smlouvě na </w:t>
      </w:r>
      <w:r w:rsidR="00580C43">
        <w:rPr>
          <w:rFonts w:ascii="Arial" w:hAnsi="Arial" w:cs="Arial"/>
          <w:color w:val="000000" w:themeColor="text1"/>
          <w:sz w:val="20"/>
          <w:szCs w:val="20"/>
        </w:rPr>
        <w:t xml:space="preserve">Pozemky Městské části, a to do </w:t>
      </w:r>
      <w:r w:rsidR="00EC5914">
        <w:rPr>
          <w:rFonts w:ascii="Arial" w:hAnsi="Arial" w:cs="Arial"/>
          <w:color w:val="000000" w:themeColor="text1"/>
          <w:sz w:val="20"/>
          <w:szCs w:val="20"/>
        </w:rPr>
        <w:t>9</w:t>
      </w:r>
      <w:r w:rsidR="005B1766" w:rsidRPr="00A00AEA">
        <w:rPr>
          <w:rFonts w:ascii="Arial" w:hAnsi="Arial" w:cs="Arial"/>
          <w:color w:val="000000" w:themeColor="text1"/>
          <w:sz w:val="20"/>
          <w:szCs w:val="20"/>
        </w:rPr>
        <w:t xml:space="preserve">0 dnů </w:t>
      </w:r>
      <w:r w:rsidR="00A00AEA">
        <w:rPr>
          <w:rFonts w:ascii="Arial" w:hAnsi="Arial" w:cs="Arial"/>
          <w:color w:val="000000" w:themeColor="text1"/>
          <w:sz w:val="20"/>
          <w:szCs w:val="20"/>
        </w:rPr>
        <w:t xml:space="preserve">po </w:t>
      </w:r>
      <w:r w:rsidR="00AC502A">
        <w:rPr>
          <w:rFonts w:ascii="Arial" w:hAnsi="Arial" w:cs="Arial"/>
          <w:color w:val="000000" w:themeColor="text1"/>
          <w:sz w:val="20"/>
          <w:szCs w:val="20"/>
        </w:rPr>
        <w:t xml:space="preserve">vydání </w:t>
      </w:r>
      <w:r w:rsidR="00A00AEA">
        <w:rPr>
          <w:rFonts w:ascii="Arial" w:hAnsi="Arial" w:cs="Arial"/>
          <w:color w:val="000000" w:themeColor="text1"/>
          <w:sz w:val="20"/>
          <w:szCs w:val="20"/>
        </w:rPr>
        <w:t>usnesení</w:t>
      </w:r>
      <w:r w:rsidR="00275F42" w:rsidRPr="00A00AEA">
        <w:rPr>
          <w:rFonts w:ascii="Arial" w:hAnsi="Arial" w:cs="Arial"/>
          <w:color w:val="000000" w:themeColor="text1"/>
          <w:sz w:val="20"/>
          <w:szCs w:val="20"/>
        </w:rPr>
        <w:t xml:space="preserve"> zastupitelstva Hlavního města Prahy</w:t>
      </w:r>
      <w:r w:rsidR="00A00AEA">
        <w:rPr>
          <w:rFonts w:ascii="Arial" w:hAnsi="Arial" w:cs="Arial"/>
          <w:color w:val="000000" w:themeColor="text1"/>
          <w:sz w:val="20"/>
          <w:szCs w:val="20"/>
        </w:rPr>
        <w:t>, kterým schválí prodej</w:t>
      </w:r>
      <w:r w:rsidR="00275F42" w:rsidRPr="00A00AEA">
        <w:rPr>
          <w:rFonts w:ascii="Arial" w:hAnsi="Arial" w:cs="Arial"/>
          <w:color w:val="000000" w:themeColor="text1"/>
          <w:sz w:val="20"/>
          <w:szCs w:val="20"/>
        </w:rPr>
        <w:t xml:space="preserve"> Pozemků Městské části</w:t>
      </w:r>
      <w:r w:rsidR="00A00AEA">
        <w:rPr>
          <w:rFonts w:ascii="Arial" w:hAnsi="Arial" w:cs="Arial"/>
          <w:color w:val="000000" w:themeColor="text1"/>
          <w:sz w:val="20"/>
          <w:szCs w:val="20"/>
        </w:rPr>
        <w:t xml:space="preserve"> do vlastnictví </w:t>
      </w:r>
      <w:r>
        <w:rPr>
          <w:rFonts w:ascii="Arial" w:hAnsi="Arial" w:cs="Arial"/>
          <w:color w:val="000000" w:themeColor="text1"/>
          <w:sz w:val="20"/>
          <w:szCs w:val="20"/>
        </w:rPr>
        <w:t>ALBET</w:t>
      </w:r>
      <w:r w:rsidR="00275F42" w:rsidRPr="00A00AEA">
        <w:rPr>
          <w:rFonts w:ascii="Arial" w:hAnsi="Arial" w:cs="Arial"/>
          <w:color w:val="000000" w:themeColor="text1"/>
          <w:sz w:val="20"/>
          <w:szCs w:val="20"/>
        </w:rPr>
        <w:t xml:space="preserve">. Předmětem Smlouvy o budoucí kupní smlouvě dle předchozí věty bude povinnost stran uzavřít Kupní smlouvu na převod vlastnického práva k Pozemkům Městské části na </w:t>
      </w:r>
      <w:r>
        <w:rPr>
          <w:rFonts w:ascii="Arial" w:hAnsi="Arial" w:cs="Arial"/>
          <w:color w:val="000000" w:themeColor="text1"/>
          <w:sz w:val="20"/>
          <w:szCs w:val="20"/>
        </w:rPr>
        <w:t>ALBET</w:t>
      </w:r>
      <w:r w:rsidR="00275F42" w:rsidRPr="00A00AEA">
        <w:rPr>
          <w:rFonts w:ascii="Arial" w:hAnsi="Arial" w:cs="Arial"/>
          <w:color w:val="000000" w:themeColor="text1"/>
          <w:sz w:val="20"/>
          <w:szCs w:val="20"/>
        </w:rPr>
        <w:t xml:space="preserve">, a to do </w:t>
      </w:r>
      <w:r w:rsidR="00EC5914">
        <w:rPr>
          <w:rFonts w:ascii="Arial" w:hAnsi="Arial" w:cs="Arial"/>
          <w:color w:val="000000" w:themeColor="text1"/>
          <w:sz w:val="20"/>
          <w:szCs w:val="20"/>
        </w:rPr>
        <w:t>6</w:t>
      </w:r>
      <w:r w:rsidR="00275F42" w:rsidRPr="00A00AEA">
        <w:rPr>
          <w:rFonts w:ascii="Arial" w:hAnsi="Arial" w:cs="Arial"/>
          <w:color w:val="000000" w:themeColor="text1"/>
          <w:sz w:val="20"/>
          <w:szCs w:val="20"/>
        </w:rPr>
        <w:t xml:space="preserve">0 dnů ode dne nabytí právní moci stavebního povolení (popřípadě společného povolení ve smyslu § 94j a násl. stavebního zákona) stavebního záměru </w:t>
      </w:r>
      <w:r>
        <w:rPr>
          <w:rFonts w:ascii="Arial" w:hAnsi="Arial" w:cs="Arial"/>
          <w:color w:val="000000" w:themeColor="text1"/>
          <w:sz w:val="20"/>
          <w:szCs w:val="20"/>
        </w:rPr>
        <w:t>ALBET</w:t>
      </w:r>
      <w:r w:rsidR="00275F42" w:rsidRPr="00A00AEA">
        <w:rPr>
          <w:rFonts w:ascii="Arial" w:hAnsi="Arial" w:cs="Arial"/>
          <w:color w:val="000000" w:themeColor="text1"/>
          <w:sz w:val="20"/>
          <w:szCs w:val="20"/>
        </w:rPr>
        <w:t>.</w:t>
      </w:r>
      <w:r w:rsidR="00A00AEA" w:rsidRPr="00A00AEA">
        <w:rPr>
          <w:rFonts w:ascii="Arial" w:hAnsi="Arial" w:cs="Arial"/>
          <w:color w:val="000000" w:themeColor="text1"/>
          <w:sz w:val="20"/>
          <w:szCs w:val="20"/>
        </w:rPr>
        <w:t xml:space="preserve"> Kupní cena za Pozemky Městské části bude odpovídat kupní ceně uvedené ve znaleckém posudku dle zadání MČ Zličín.</w:t>
      </w:r>
      <w:r w:rsidR="005B1766" w:rsidRPr="00A00AE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ALBET</w:t>
      </w:r>
      <w:r w:rsidR="00756E0D">
        <w:rPr>
          <w:rFonts w:ascii="Arial" w:hAnsi="Arial" w:cs="Arial"/>
          <w:sz w:val="20"/>
          <w:szCs w:val="20"/>
        </w:rPr>
        <w:t xml:space="preserve"> po nabytí vlastnického práva k Pozemkům Městské části i na těchto pozemcích vybuduje veřejnou infrastrukturu sloužící obyvatelům MČ Zličín (komunikace, chodníky atp.).</w:t>
      </w:r>
    </w:p>
    <w:p w14:paraId="05277D8E" w14:textId="77777777" w:rsidR="00A00AEA" w:rsidRDefault="00A00AEA" w:rsidP="00A00AE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BA5D6C0" w14:textId="3F5B6E2A" w:rsidR="00F302FE" w:rsidRDefault="00A00AEA" w:rsidP="00A00AEA">
      <w:pPr>
        <w:pStyle w:val="Bezmezer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o budoucí kupní smlouvě i Kupní smlouva budou</w:t>
      </w:r>
      <w:r w:rsidR="00657D7B">
        <w:rPr>
          <w:rFonts w:ascii="Arial" w:hAnsi="Arial" w:cs="Arial"/>
          <w:sz w:val="20"/>
          <w:szCs w:val="20"/>
        </w:rPr>
        <w:t xml:space="preserve"> obsahovat odstupní důvod </w:t>
      </w:r>
      <w:r w:rsidR="00FB7526">
        <w:rPr>
          <w:rFonts w:ascii="Arial" w:hAnsi="Arial" w:cs="Arial"/>
          <w:sz w:val="20"/>
          <w:szCs w:val="20"/>
        </w:rPr>
        <w:t xml:space="preserve">pro </w:t>
      </w:r>
      <w:r w:rsidR="00657D7B">
        <w:rPr>
          <w:rFonts w:ascii="Arial" w:hAnsi="Arial" w:cs="Arial"/>
          <w:sz w:val="20"/>
          <w:szCs w:val="20"/>
        </w:rPr>
        <w:t>MČ Zličín</w:t>
      </w:r>
      <w:r w:rsidR="00280EE3">
        <w:rPr>
          <w:rFonts w:ascii="Arial" w:hAnsi="Arial" w:cs="Arial"/>
          <w:sz w:val="20"/>
          <w:szCs w:val="20"/>
        </w:rPr>
        <w:t>,</w:t>
      </w:r>
      <w:r w:rsidR="00A96198">
        <w:rPr>
          <w:rFonts w:ascii="Arial" w:hAnsi="Arial" w:cs="Arial"/>
          <w:sz w:val="20"/>
          <w:szCs w:val="20"/>
        </w:rPr>
        <w:t xml:space="preserve"> pro případ, že </w:t>
      </w:r>
      <w:r w:rsidR="00657D7B">
        <w:rPr>
          <w:rFonts w:ascii="Arial" w:hAnsi="Arial" w:cs="Arial"/>
          <w:sz w:val="20"/>
          <w:szCs w:val="20"/>
        </w:rPr>
        <w:t xml:space="preserve">se </w:t>
      </w:r>
      <w:r w:rsidR="002A63FC">
        <w:rPr>
          <w:rFonts w:ascii="Arial" w:hAnsi="Arial" w:cs="Arial"/>
          <w:sz w:val="20"/>
          <w:szCs w:val="20"/>
        </w:rPr>
        <w:t>ALBET</w:t>
      </w:r>
      <w:r w:rsidR="00657D7B">
        <w:rPr>
          <w:rFonts w:ascii="Arial" w:hAnsi="Arial" w:cs="Arial"/>
          <w:sz w:val="20"/>
          <w:szCs w:val="20"/>
        </w:rPr>
        <w:t xml:space="preserve"> </w:t>
      </w:r>
      <w:r w:rsidR="00280EE3">
        <w:rPr>
          <w:rFonts w:ascii="Arial" w:hAnsi="Arial" w:cs="Arial"/>
          <w:sz w:val="20"/>
          <w:szCs w:val="20"/>
        </w:rPr>
        <w:t xml:space="preserve">v rámci legalizace </w:t>
      </w:r>
      <w:r w:rsidR="00FB7526">
        <w:rPr>
          <w:rFonts w:ascii="Arial" w:hAnsi="Arial" w:cs="Arial"/>
          <w:sz w:val="20"/>
          <w:szCs w:val="20"/>
        </w:rPr>
        <w:t xml:space="preserve">a realizace </w:t>
      </w:r>
      <w:r w:rsidR="00280EE3">
        <w:rPr>
          <w:rFonts w:ascii="Arial" w:hAnsi="Arial" w:cs="Arial"/>
          <w:sz w:val="20"/>
          <w:szCs w:val="20"/>
        </w:rPr>
        <w:t xml:space="preserve">výstavby stavebního záměru </w:t>
      </w:r>
      <w:r w:rsidR="00A96198">
        <w:rPr>
          <w:rFonts w:ascii="Arial" w:hAnsi="Arial" w:cs="Arial"/>
          <w:sz w:val="20"/>
          <w:szCs w:val="20"/>
        </w:rPr>
        <w:t>výrazně odchýlí</w:t>
      </w:r>
      <w:r w:rsidR="00657D7B">
        <w:rPr>
          <w:rFonts w:ascii="Arial" w:hAnsi="Arial" w:cs="Arial"/>
          <w:sz w:val="20"/>
          <w:szCs w:val="20"/>
        </w:rPr>
        <w:t xml:space="preserve"> od odsouhlasené studie dle bodu 2.3.1 tohoto memoranda</w:t>
      </w:r>
      <w:r w:rsidR="00F47B98">
        <w:rPr>
          <w:rFonts w:ascii="Arial" w:hAnsi="Arial" w:cs="Arial"/>
          <w:sz w:val="20"/>
          <w:szCs w:val="20"/>
        </w:rPr>
        <w:t xml:space="preserve"> (</w:t>
      </w:r>
      <w:r w:rsidR="00DC0700">
        <w:rPr>
          <w:rFonts w:ascii="Arial" w:hAnsi="Arial" w:cs="Arial"/>
          <w:sz w:val="20"/>
          <w:szCs w:val="20"/>
        </w:rPr>
        <w:t>pokud takovou výraznou odchylku MČ Zličín neodsouhlasí</w:t>
      </w:r>
      <w:r w:rsidR="00F47B98">
        <w:rPr>
          <w:rFonts w:ascii="Arial" w:hAnsi="Arial" w:cs="Arial"/>
          <w:sz w:val="20"/>
          <w:szCs w:val="20"/>
        </w:rPr>
        <w:t>)</w:t>
      </w:r>
      <w:r w:rsidR="00657D7B">
        <w:rPr>
          <w:rFonts w:ascii="Arial" w:hAnsi="Arial" w:cs="Arial"/>
          <w:sz w:val="20"/>
          <w:szCs w:val="20"/>
        </w:rPr>
        <w:t xml:space="preserve">, anebo pro případ, že </w:t>
      </w:r>
      <w:r w:rsidR="002A63FC">
        <w:rPr>
          <w:rFonts w:ascii="Arial" w:hAnsi="Arial" w:cs="Arial"/>
          <w:sz w:val="20"/>
          <w:szCs w:val="20"/>
        </w:rPr>
        <w:t>ALBET</w:t>
      </w:r>
      <w:r w:rsidR="00657D7B">
        <w:rPr>
          <w:rFonts w:ascii="Arial" w:hAnsi="Arial" w:cs="Arial"/>
          <w:sz w:val="20"/>
          <w:szCs w:val="20"/>
        </w:rPr>
        <w:t xml:space="preserve"> převede</w:t>
      </w:r>
      <w:r w:rsidR="00DC0700">
        <w:rPr>
          <w:rFonts w:ascii="Arial" w:hAnsi="Arial" w:cs="Arial"/>
          <w:sz w:val="20"/>
          <w:szCs w:val="20"/>
        </w:rPr>
        <w:t xml:space="preserve"> anebo jinak z</w:t>
      </w:r>
      <w:r w:rsidR="00657D7B">
        <w:rPr>
          <w:rFonts w:ascii="Arial" w:hAnsi="Arial" w:cs="Arial"/>
          <w:sz w:val="20"/>
          <w:szCs w:val="20"/>
        </w:rPr>
        <w:t>cizí Pozemky na jinou developerskou společnost</w:t>
      </w:r>
      <w:r w:rsidR="00D35870">
        <w:rPr>
          <w:rFonts w:ascii="Arial" w:hAnsi="Arial" w:cs="Arial"/>
          <w:sz w:val="20"/>
          <w:szCs w:val="20"/>
        </w:rPr>
        <w:t>,</w:t>
      </w:r>
      <w:r w:rsidR="00657D7B">
        <w:rPr>
          <w:rFonts w:ascii="Arial" w:hAnsi="Arial" w:cs="Arial"/>
          <w:sz w:val="20"/>
          <w:szCs w:val="20"/>
        </w:rPr>
        <w:t xml:space="preserve"> než je společnost zahrnutá do koncernu </w:t>
      </w:r>
      <w:r w:rsidR="002A63FC">
        <w:rPr>
          <w:rFonts w:ascii="Arial" w:hAnsi="Arial" w:cs="Arial"/>
          <w:sz w:val="20"/>
          <w:szCs w:val="20"/>
        </w:rPr>
        <w:t>ALBET</w:t>
      </w:r>
      <w:r w:rsidR="00657D7B">
        <w:rPr>
          <w:rFonts w:ascii="Arial" w:hAnsi="Arial" w:cs="Arial"/>
          <w:sz w:val="20"/>
          <w:szCs w:val="20"/>
        </w:rPr>
        <w:t xml:space="preserve">. </w:t>
      </w:r>
      <w:r w:rsidR="00F47B98">
        <w:rPr>
          <w:rFonts w:ascii="Arial" w:hAnsi="Arial" w:cs="Arial"/>
          <w:sz w:val="20"/>
          <w:szCs w:val="20"/>
        </w:rPr>
        <w:t>Výraznou odchylkou od odsouhlasen</w:t>
      </w:r>
      <w:r w:rsidR="00814C43">
        <w:rPr>
          <w:rFonts w:ascii="Arial" w:hAnsi="Arial" w:cs="Arial"/>
          <w:sz w:val="20"/>
          <w:szCs w:val="20"/>
        </w:rPr>
        <w:t>é studie se rozumí zejména navýšení</w:t>
      </w:r>
      <w:r w:rsidR="00F47B98">
        <w:rPr>
          <w:rFonts w:ascii="Arial" w:hAnsi="Arial" w:cs="Arial"/>
          <w:sz w:val="20"/>
          <w:szCs w:val="20"/>
        </w:rPr>
        <w:t xml:space="preserve"> kapacity stavebního záměru </w:t>
      </w:r>
      <w:r w:rsidR="002A63FC">
        <w:rPr>
          <w:rFonts w:ascii="Arial" w:hAnsi="Arial" w:cs="Arial"/>
          <w:sz w:val="20"/>
          <w:szCs w:val="20"/>
        </w:rPr>
        <w:t>ALBET</w:t>
      </w:r>
      <w:r w:rsidR="00F47B98">
        <w:rPr>
          <w:rFonts w:ascii="Arial" w:hAnsi="Arial" w:cs="Arial"/>
          <w:sz w:val="20"/>
          <w:szCs w:val="20"/>
        </w:rPr>
        <w:t xml:space="preserve"> o více než 10%, zvýšení počtu nadzemních podlaží</w:t>
      </w:r>
      <w:r w:rsidR="00280EE3">
        <w:rPr>
          <w:rFonts w:ascii="Arial" w:hAnsi="Arial" w:cs="Arial"/>
          <w:sz w:val="20"/>
          <w:szCs w:val="20"/>
        </w:rPr>
        <w:t xml:space="preserve"> jednotlivých</w:t>
      </w:r>
      <w:r w:rsidR="00F47B98">
        <w:rPr>
          <w:rFonts w:ascii="Arial" w:hAnsi="Arial" w:cs="Arial"/>
          <w:sz w:val="20"/>
          <w:szCs w:val="20"/>
        </w:rPr>
        <w:t xml:space="preserve"> bytových domů v rámci stavebního záměru o více než 2 nadzemní podlaží</w:t>
      </w:r>
      <w:r w:rsidR="00DC0700">
        <w:rPr>
          <w:rFonts w:ascii="Arial" w:hAnsi="Arial" w:cs="Arial"/>
          <w:sz w:val="20"/>
          <w:szCs w:val="20"/>
        </w:rPr>
        <w:t>, upuštění od výstavby mateřsk</w:t>
      </w:r>
      <w:r w:rsidR="00D35870">
        <w:rPr>
          <w:rFonts w:ascii="Arial" w:hAnsi="Arial" w:cs="Arial"/>
          <w:sz w:val="20"/>
          <w:szCs w:val="20"/>
        </w:rPr>
        <w:t>é</w:t>
      </w:r>
      <w:r w:rsidR="00DC0700">
        <w:rPr>
          <w:rFonts w:ascii="Arial" w:hAnsi="Arial" w:cs="Arial"/>
          <w:sz w:val="20"/>
          <w:szCs w:val="20"/>
        </w:rPr>
        <w:t xml:space="preserve"> škol</w:t>
      </w:r>
      <w:r w:rsidR="00D35870">
        <w:rPr>
          <w:rFonts w:ascii="Arial" w:hAnsi="Arial" w:cs="Arial"/>
          <w:sz w:val="20"/>
          <w:szCs w:val="20"/>
        </w:rPr>
        <w:t xml:space="preserve">y, </w:t>
      </w:r>
      <w:r w:rsidR="00DC0700">
        <w:rPr>
          <w:rFonts w:ascii="Arial" w:hAnsi="Arial" w:cs="Arial"/>
          <w:sz w:val="20"/>
          <w:szCs w:val="20"/>
        </w:rPr>
        <w:t>jak j</w:t>
      </w:r>
      <w:r w:rsidR="00D35870">
        <w:rPr>
          <w:rFonts w:ascii="Arial" w:hAnsi="Arial" w:cs="Arial"/>
          <w:sz w:val="20"/>
          <w:szCs w:val="20"/>
        </w:rPr>
        <w:t>e</w:t>
      </w:r>
      <w:r w:rsidR="00DC0700">
        <w:rPr>
          <w:rFonts w:ascii="Arial" w:hAnsi="Arial" w:cs="Arial"/>
          <w:sz w:val="20"/>
          <w:szCs w:val="20"/>
        </w:rPr>
        <w:t xml:space="preserve"> specifikován</w:t>
      </w:r>
      <w:r w:rsidR="00D35870">
        <w:rPr>
          <w:rFonts w:ascii="Arial" w:hAnsi="Arial" w:cs="Arial"/>
          <w:sz w:val="20"/>
          <w:szCs w:val="20"/>
        </w:rPr>
        <w:t>o</w:t>
      </w:r>
      <w:r w:rsidR="00DC0700">
        <w:rPr>
          <w:rFonts w:ascii="Arial" w:hAnsi="Arial" w:cs="Arial"/>
          <w:sz w:val="20"/>
          <w:szCs w:val="20"/>
        </w:rPr>
        <w:t xml:space="preserve"> v tomto memorandu, </w:t>
      </w:r>
      <w:r w:rsidR="00280EE3">
        <w:rPr>
          <w:rFonts w:ascii="Arial" w:hAnsi="Arial" w:cs="Arial"/>
          <w:sz w:val="20"/>
          <w:szCs w:val="20"/>
        </w:rPr>
        <w:t xml:space="preserve">či </w:t>
      </w:r>
      <w:r w:rsidR="00DC0700">
        <w:rPr>
          <w:rFonts w:ascii="Arial" w:hAnsi="Arial" w:cs="Arial"/>
          <w:sz w:val="20"/>
          <w:szCs w:val="20"/>
        </w:rPr>
        <w:t>nevyčlenění pozemku pro výstavbu základní školy</w:t>
      </w:r>
      <w:r w:rsidR="002945DF">
        <w:rPr>
          <w:rFonts w:ascii="Arial" w:hAnsi="Arial" w:cs="Arial"/>
          <w:sz w:val="20"/>
          <w:szCs w:val="20"/>
        </w:rPr>
        <w:t xml:space="preserve"> </w:t>
      </w:r>
      <w:r w:rsidR="00280EE3">
        <w:rPr>
          <w:rFonts w:ascii="Arial" w:hAnsi="Arial" w:cs="Arial"/>
          <w:sz w:val="20"/>
          <w:szCs w:val="20"/>
        </w:rPr>
        <w:t>ve smyslu tohoto memoranda.</w:t>
      </w:r>
      <w:r w:rsidR="00A96198">
        <w:rPr>
          <w:rFonts w:ascii="Arial" w:hAnsi="Arial" w:cs="Arial"/>
          <w:sz w:val="20"/>
          <w:szCs w:val="20"/>
        </w:rPr>
        <w:t xml:space="preserve"> </w:t>
      </w:r>
    </w:p>
    <w:p w14:paraId="78190F81" w14:textId="24A8B224" w:rsidR="00231B80" w:rsidRPr="003B23A6" w:rsidRDefault="00A00AEA" w:rsidP="00F302FE">
      <w:pPr>
        <w:pStyle w:val="Bezmezer"/>
        <w:ind w:left="113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V rámci K</w:t>
      </w:r>
      <w:r w:rsidR="00A96198" w:rsidRPr="003B23A6">
        <w:rPr>
          <w:rFonts w:ascii="Arial" w:hAnsi="Arial" w:cs="Arial"/>
          <w:color w:val="000000" w:themeColor="text1"/>
          <w:sz w:val="20"/>
          <w:szCs w:val="20"/>
        </w:rPr>
        <w:t xml:space="preserve">upní smlouvy bude sjednána smluvní pokuta ve výši kupní ceny Pozemků Městské části, která bude sjednána vůči </w:t>
      </w:r>
      <w:r w:rsidR="002A63FC">
        <w:rPr>
          <w:rFonts w:ascii="Arial" w:hAnsi="Arial" w:cs="Arial"/>
          <w:color w:val="000000" w:themeColor="text1"/>
          <w:sz w:val="20"/>
          <w:szCs w:val="20"/>
        </w:rPr>
        <w:t>ALBET</w:t>
      </w:r>
      <w:r w:rsidR="00A96198" w:rsidRPr="003B23A6">
        <w:rPr>
          <w:rFonts w:ascii="Arial" w:hAnsi="Arial" w:cs="Arial"/>
          <w:color w:val="000000" w:themeColor="text1"/>
          <w:sz w:val="20"/>
          <w:szCs w:val="20"/>
        </w:rPr>
        <w:t xml:space="preserve"> p</w:t>
      </w:r>
      <w:r w:rsidR="00280EE3" w:rsidRPr="003B23A6">
        <w:rPr>
          <w:rFonts w:ascii="Arial" w:hAnsi="Arial" w:cs="Arial"/>
          <w:color w:val="000000" w:themeColor="text1"/>
          <w:sz w:val="20"/>
          <w:szCs w:val="20"/>
        </w:rPr>
        <w:t xml:space="preserve">ro případ, že se </w:t>
      </w:r>
      <w:r w:rsidR="002A63FC">
        <w:rPr>
          <w:rFonts w:ascii="Arial" w:hAnsi="Arial" w:cs="Arial"/>
          <w:color w:val="000000" w:themeColor="text1"/>
          <w:sz w:val="20"/>
          <w:szCs w:val="20"/>
        </w:rPr>
        <w:t>ALBET</w:t>
      </w:r>
      <w:r w:rsidR="00280EE3" w:rsidRPr="003B23A6">
        <w:rPr>
          <w:rFonts w:ascii="Arial" w:hAnsi="Arial" w:cs="Arial"/>
          <w:color w:val="000000" w:themeColor="text1"/>
          <w:sz w:val="20"/>
          <w:szCs w:val="20"/>
        </w:rPr>
        <w:t xml:space="preserve"> v rámci legalizace </w:t>
      </w:r>
      <w:r w:rsidR="002945DF" w:rsidRPr="003B23A6">
        <w:rPr>
          <w:rFonts w:ascii="Arial" w:hAnsi="Arial" w:cs="Arial"/>
          <w:color w:val="000000" w:themeColor="text1"/>
          <w:sz w:val="20"/>
          <w:szCs w:val="20"/>
        </w:rPr>
        <w:t xml:space="preserve">a realizace </w:t>
      </w:r>
      <w:r w:rsidR="00280EE3" w:rsidRPr="003B23A6">
        <w:rPr>
          <w:rFonts w:ascii="Arial" w:hAnsi="Arial" w:cs="Arial"/>
          <w:color w:val="000000" w:themeColor="text1"/>
          <w:sz w:val="20"/>
          <w:szCs w:val="20"/>
        </w:rPr>
        <w:t xml:space="preserve">výstavby stavebního záměru výrazně odchýlí od odsouhlasené studie </w:t>
      </w:r>
      <w:r w:rsidR="00A96198" w:rsidRPr="003B23A6">
        <w:rPr>
          <w:rFonts w:ascii="Arial" w:hAnsi="Arial" w:cs="Arial"/>
          <w:color w:val="000000" w:themeColor="text1"/>
          <w:sz w:val="20"/>
          <w:szCs w:val="20"/>
        </w:rPr>
        <w:t xml:space="preserve">ve smyslu tohoto ustanovení memoranda (pokud takovou výraznou odchylku MČ </w:t>
      </w:r>
      <w:r w:rsidR="00A96198" w:rsidRPr="003B23A6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Zličín neodsouhlasí) anebo pro případ, že </w:t>
      </w:r>
      <w:r w:rsidR="002A63FC">
        <w:rPr>
          <w:rFonts w:ascii="Arial" w:hAnsi="Arial" w:cs="Arial"/>
          <w:color w:val="000000" w:themeColor="text1"/>
          <w:sz w:val="20"/>
          <w:szCs w:val="20"/>
        </w:rPr>
        <w:t>ALBET</w:t>
      </w:r>
      <w:r w:rsidR="00A96198" w:rsidRPr="003B23A6">
        <w:rPr>
          <w:rFonts w:ascii="Arial" w:hAnsi="Arial" w:cs="Arial"/>
          <w:color w:val="000000" w:themeColor="text1"/>
          <w:sz w:val="20"/>
          <w:szCs w:val="20"/>
        </w:rPr>
        <w:t xml:space="preserve"> převede anebo jinak zcizí Pozemky na jinou developerskou společnost</w:t>
      </w:r>
      <w:r w:rsidR="00F2344B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A96198" w:rsidRPr="003B23A6">
        <w:rPr>
          <w:rFonts w:ascii="Arial" w:hAnsi="Arial" w:cs="Arial"/>
          <w:color w:val="000000" w:themeColor="text1"/>
          <w:sz w:val="20"/>
          <w:szCs w:val="20"/>
        </w:rPr>
        <w:t xml:space="preserve">než je společnost zahrnutá do koncernu </w:t>
      </w:r>
      <w:r w:rsidR="002A63FC">
        <w:rPr>
          <w:rFonts w:ascii="Arial" w:hAnsi="Arial" w:cs="Arial"/>
          <w:color w:val="000000" w:themeColor="text1"/>
          <w:sz w:val="20"/>
          <w:szCs w:val="20"/>
        </w:rPr>
        <w:t>ALBET</w:t>
      </w:r>
      <w:r w:rsidR="00A96198" w:rsidRPr="003B23A6">
        <w:rPr>
          <w:rFonts w:ascii="Arial" w:hAnsi="Arial" w:cs="Arial"/>
          <w:color w:val="000000" w:themeColor="text1"/>
          <w:sz w:val="20"/>
          <w:szCs w:val="20"/>
        </w:rPr>
        <w:t>. V případě odstoupení MČ Zličín, resp. Hlavního města Prahy od kupní smlouvy z výše uvedeného odstupního důvodu bude smluvní pokuta dle předchozí věty automaticky započtena na Kupní cenu Pozemků Městské části a MČ Zličín, resp. Hlavní město Praha nebudou povinn</w:t>
      </w:r>
      <w:r w:rsidR="00F302FE" w:rsidRPr="003B23A6">
        <w:rPr>
          <w:rFonts w:ascii="Arial" w:hAnsi="Arial" w:cs="Arial"/>
          <w:color w:val="000000" w:themeColor="text1"/>
          <w:sz w:val="20"/>
          <w:szCs w:val="20"/>
        </w:rPr>
        <w:t xml:space="preserve">i vracet </w:t>
      </w:r>
      <w:r w:rsidR="002A63FC">
        <w:rPr>
          <w:rFonts w:ascii="Arial" w:hAnsi="Arial" w:cs="Arial"/>
          <w:color w:val="000000" w:themeColor="text1"/>
          <w:sz w:val="20"/>
          <w:szCs w:val="20"/>
        </w:rPr>
        <w:t>ALBET</w:t>
      </w:r>
      <w:r w:rsidR="00F302FE" w:rsidRPr="003B23A6">
        <w:rPr>
          <w:rFonts w:ascii="Arial" w:hAnsi="Arial" w:cs="Arial"/>
          <w:color w:val="000000" w:themeColor="text1"/>
          <w:sz w:val="20"/>
          <w:szCs w:val="20"/>
        </w:rPr>
        <w:t xml:space="preserve"> finanční plnění poskytnuté na kupní cenu Pozemků Městské části.</w:t>
      </w:r>
    </w:p>
    <w:p w14:paraId="7474C238" w14:textId="77777777" w:rsidR="00557B9A" w:rsidRDefault="00557B9A" w:rsidP="00557B9A">
      <w:pPr>
        <w:pStyle w:val="Bezmezer"/>
        <w:rPr>
          <w:rFonts w:ascii="Arial" w:hAnsi="Arial" w:cs="Arial"/>
          <w:sz w:val="20"/>
          <w:szCs w:val="20"/>
        </w:rPr>
      </w:pPr>
    </w:p>
    <w:p w14:paraId="3E4BD003" w14:textId="77777777" w:rsidR="00F50C66" w:rsidRPr="00F50C66" w:rsidRDefault="00F50C66" w:rsidP="00F50C66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F50C66">
        <w:rPr>
          <w:rFonts w:ascii="Arial" w:hAnsi="Arial" w:cs="Arial"/>
          <w:b/>
          <w:sz w:val="20"/>
          <w:szCs w:val="20"/>
        </w:rPr>
        <w:t>Článek III.</w:t>
      </w:r>
    </w:p>
    <w:p w14:paraId="7D77CBB1" w14:textId="77777777" w:rsidR="00F50C66" w:rsidRPr="00F50C66" w:rsidRDefault="00F50C66" w:rsidP="00F50C66">
      <w:pPr>
        <w:pStyle w:val="Bezmezer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50C66">
        <w:rPr>
          <w:rFonts w:ascii="Arial" w:hAnsi="Arial" w:cs="Arial"/>
          <w:b/>
          <w:sz w:val="20"/>
          <w:szCs w:val="20"/>
          <w:u w:val="single"/>
        </w:rPr>
        <w:t>Spádová základní škola</w:t>
      </w:r>
    </w:p>
    <w:p w14:paraId="77CE45E0" w14:textId="77777777" w:rsidR="00F50C66" w:rsidRPr="00F50C66" w:rsidRDefault="00F50C66" w:rsidP="00F50C66">
      <w:pPr>
        <w:pStyle w:val="Bezmezer"/>
        <w:rPr>
          <w:rFonts w:ascii="Arial" w:hAnsi="Arial" w:cs="Arial"/>
          <w:b/>
          <w:sz w:val="20"/>
          <w:szCs w:val="20"/>
        </w:rPr>
      </w:pPr>
    </w:p>
    <w:p w14:paraId="3F5B96E4" w14:textId="1D510CE2" w:rsidR="00F50C66" w:rsidRPr="00F50C66" w:rsidRDefault="00F50C66" w:rsidP="00F50C66">
      <w:pPr>
        <w:pStyle w:val="Bezmezer"/>
        <w:numPr>
          <w:ilvl w:val="1"/>
          <w:numId w:val="6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50C66">
        <w:rPr>
          <w:rFonts w:ascii="Arial" w:hAnsi="Arial" w:cs="Arial"/>
          <w:sz w:val="20"/>
          <w:szCs w:val="20"/>
        </w:rPr>
        <w:t xml:space="preserve">Obě strany považují za významnou stavbu pro předmětnou lokalitu spádovou základní školu pro </w:t>
      </w:r>
      <w:r>
        <w:rPr>
          <w:rFonts w:ascii="Arial" w:hAnsi="Arial" w:cs="Arial"/>
          <w:sz w:val="20"/>
          <w:szCs w:val="20"/>
        </w:rPr>
        <w:t>cca</w:t>
      </w:r>
      <w:r w:rsidRPr="00F50C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60</w:t>
      </w:r>
      <w:r w:rsidRPr="00F50C66">
        <w:rPr>
          <w:rFonts w:ascii="Arial" w:hAnsi="Arial" w:cs="Arial"/>
          <w:sz w:val="20"/>
          <w:szCs w:val="20"/>
        </w:rPr>
        <w:t xml:space="preserve">0 žáků, která by </w:t>
      </w:r>
      <w:r w:rsidRPr="00F2344B">
        <w:rPr>
          <w:rFonts w:ascii="Arial" w:hAnsi="Arial" w:cs="Arial"/>
          <w:sz w:val="20"/>
          <w:szCs w:val="20"/>
        </w:rPr>
        <w:t>měla být vybudována na poz</w:t>
      </w:r>
      <w:r w:rsidR="00DC5227" w:rsidRPr="00F2344B">
        <w:rPr>
          <w:rFonts w:ascii="Arial" w:hAnsi="Arial" w:cs="Arial"/>
          <w:sz w:val="20"/>
          <w:szCs w:val="20"/>
        </w:rPr>
        <w:t>em</w:t>
      </w:r>
      <w:r w:rsidR="00362277" w:rsidRPr="00F2344B">
        <w:rPr>
          <w:rFonts w:ascii="Arial" w:hAnsi="Arial" w:cs="Arial"/>
          <w:sz w:val="20"/>
          <w:szCs w:val="20"/>
        </w:rPr>
        <w:t>ku vyčleněném k tomu účelu z</w:t>
      </w:r>
      <w:r w:rsidR="00F2344B" w:rsidRPr="00F2344B">
        <w:rPr>
          <w:rFonts w:ascii="Arial" w:hAnsi="Arial" w:cs="Arial"/>
          <w:sz w:val="20"/>
          <w:szCs w:val="20"/>
        </w:rPr>
        <w:t xml:space="preserve"> pozemků CENTRAL GROUP a </w:t>
      </w:r>
      <w:r w:rsidR="00362277" w:rsidRPr="00F2344B">
        <w:rPr>
          <w:rFonts w:ascii="Arial" w:hAnsi="Arial" w:cs="Arial"/>
          <w:sz w:val="20"/>
          <w:szCs w:val="20"/>
        </w:rPr>
        <w:t>Pozemků</w:t>
      </w:r>
      <w:r w:rsidR="00362277">
        <w:rPr>
          <w:rFonts w:ascii="Arial" w:hAnsi="Arial" w:cs="Arial"/>
          <w:sz w:val="20"/>
          <w:szCs w:val="20"/>
        </w:rPr>
        <w:t xml:space="preserve"> </w:t>
      </w:r>
      <w:r w:rsidR="002A63FC">
        <w:rPr>
          <w:rFonts w:ascii="Arial" w:hAnsi="Arial" w:cs="Arial"/>
          <w:sz w:val="20"/>
          <w:szCs w:val="20"/>
        </w:rPr>
        <w:t>ALBET</w:t>
      </w:r>
      <w:r w:rsidR="008243A0">
        <w:rPr>
          <w:rFonts w:ascii="Arial" w:hAnsi="Arial" w:cs="Arial"/>
          <w:sz w:val="20"/>
          <w:szCs w:val="20"/>
        </w:rPr>
        <w:t xml:space="preserve"> v souladu s bodem 2.2.2 tohoto memoranda</w:t>
      </w:r>
      <w:r w:rsidRPr="00F50C66">
        <w:rPr>
          <w:rFonts w:ascii="Arial" w:hAnsi="Arial" w:cs="Arial"/>
          <w:sz w:val="20"/>
          <w:szCs w:val="20"/>
        </w:rPr>
        <w:t xml:space="preserve"> (dále jen „</w:t>
      </w:r>
      <w:r w:rsidRPr="00F50C66">
        <w:rPr>
          <w:rFonts w:ascii="Arial" w:hAnsi="Arial" w:cs="Arial"/>
          <w:b/>
          <w:sz w:val="20"/>
          <w:szCs w:val="20"/>
        </w:rPr>
        <w:t>Spádová základní škola</w:t>
      </w:r>
      <w:r w:rsidRPr="00F50C66">
        <w:rPr>
          <w:rFonts w:ascii="Arial" w:hAnsi="Arial" w:cs="Arial"/>
          <w:sz w:val="20"/>
          <w:szCs w:val="20"/>
        </w:rPr>
        <w:t xml:space="preserve">“). </w:t>
      </w:r>
    </w:p>
    <w:p w14:paraId="37B86DB0" w14:textId="77777777" w:rsidR="00F50C66" w:rsidRPr="00F50C66" w:rsidRDefault="00F50C66" w:rsidP="00F50C66">
      <w:pPr>
        <w:pStyle w:val="Bezmezer"/>
        <w:ind w:left="567"/>
        <w:jc w:val="both"/>
        <w:rPr>
          <w:rFonts w:ascii="Arial" w:hAnsi="Arial" w:cs="Arial"/>
          <w:sz w:val="20"/>
          <w:szCs w:val="20"/>
        </w:rPr>
      </w:pPr>
    </w:p>
    <w:p w14:paraId="3954D001" w14:textId="42CD1E40" w:rsidR="00F50C66" w:rsidRPr="00DC5227" w:rsidRDefault="00FD057B" w:rsidP="00DC5227">
      <w:pPr>
        <w:pStyle w:val="Bezmezer"/>
        <w:numPr>
          <w:ilvl w:val="1"/>
          <w:numId w:val="6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875837">
        <w:rPr>
          <w:rFonts w:ascii="Arial" w:hAnsi="Arial" w:cs="Arial"/>
          <w:sz w:val="20"/>
          <w:szCs w:val="20"/>
        </w:rPr>
        <w:t xml:space="preserve">ezi </w:t>
      </w:r>
      <w:r w:rsidR="002A63FC">
        <w:rPr>
          <w:rFonts w:ascii="Arial" w:hAnsi="Arial" w:cs="Arial"/>
          <w:sz w:val="20"/>
          <w:szCs w:val="20"/>
        </w:rPr>
        <w:t>ALBET</w:t>
      </w:r>
      <w:r w:rsidR="00875837">
        <w:rPr>
          <w:rFonts w:ascii="Arial" w:hAnsi="Arial" w:cs="Arial"/>
          <w:sz w:val="20"/>
          <w:szCs w:val="20"/>
        </w:rPr>
        <w:t xml:space="preserve"> a hl. m. Prahou (popř. též s účastí MČ Zličín</w:t>
      </w:r>
      <w:r w:rsidR="00875837" w:rsidRPr="00453A3F">
        <w:rPr>
          <w:rFonts w:ascii="Arial" w:hAnsi="Arial" w:cs="Arial"/>
          <w:color w:val="000000" w:themeColor="text1"/>
          <w:sz w:val="20"/>
          <w:szCs w:val="20"/>
        </w:rPr>
        <w:t>)</w:t>
      </w:r>
      <w:r w:rsidRPr="00453A3F">
        <w:rPr>
          <w:rFonts w:ascii="Arial" w:hAnsi="Arial" w:cs="Arial"/>
          <w:color w:val="000000" w:themeColor="text1"/>
          <w:sz w:val="20"/>
          <w:szCs w:val="20"/>
        </w:rPr>
        <w:t xml:space="preserve"> bude do dne dokončení stavebního záměru </w:t>
      </w:r>
      <w:r w:rsidR="002A63FC">
        <w:rPr>
          <w:rFonts w:ascii="Arial" w:hAnsi="Arial" w:cs="Arial"/>
          <w:sz w:val="20"/>
          <w:szCs w:val="20"/>
        </w:rPr>
        <w:t>ALBET</w:t>
      </w:r>
      <w:r w:rsidR="00875837">
        <w:rPr>
          <w:rFonts w:ascii="Arial" w:hAnsi="Arial" w:cs="Arial"/>
          <w:sz w:val="20"/>
          <w:szCs w:val="20"/>
        </w:rPr>
        <w:t xml:space="preserve"> uzavřena</w:t>
      </w:r>
      <w:r w:rsidR="00F50C66" w:rsidRPr="00DC5227">
        <w:rPr>
          <w:rFonts w:ascii="Arial" w:hAnsi="Arial" w:cs="Arial"/>
          <w:sz w:val="20"/>
          <w:szCs w:val="20"/>
        </w:rPr>
        <w:t xml:space="preserve"> darovací smlouv</w:t>
      </w:r>
      <w:r w:rsidR="003F4BFA">
        <w:rPr>
          <w:rFonts w:ascii="Arial" w:hAnsi="Arial" w:cs="Arial"/>
          <w:sz w:val="20"/>
          <w:szCs w:val="20"/>
        </w:rPr>
        <w:t>a</w:t>
      </w:r>
      <w:r w:rsidR="00F50C66" w:rsidRPr="00DC5227">
        <w:rPr>
          <w:rFonts w:ascii="Arial" w:hAnsi="Arial" w:cs="Arial"/>
          <w:sz w:val="20"/>
          <w:szCs w:val="20"/>
        </w:rPr>
        <w:t>, jejímž předmětem bude sjednání podmínek pro bezúplatný převod pozemk</w:t>
      </w:r>
      <w:r w:rsidR="00DC5227" w:rsidRPr="00DC5227">
        <w:rPr>
          <w:rFonts w:ascii="Arial" w:hAnsi="Arial" w:cs="Arial"/>
          <w:sz w:val="20"/>
          <w:szCs w:val="20"/>
        </w:rPr>
        <w:t>u uvedeného v čl. II</w:t>
      </w:r>
      <w:r w:rsidR="00362277">
        <w:rPr>
          <w:rFonts w:ascii="Arial" w:hAnsi="Arial" w:cs="Arial"/>
          <w:sz w:val="20"/>
          <w:szCs w:val="20"/>
        </w:rPr>
        <w:t>I. bodě 3.1</w:t>
      </w:r>
      <w:r w:rsidR="00F50C66" w:rsidRPr="00DC5227">
        <w:rPr>
          <w:rFonts w:ascii="Arial" w:hAnsi="Arial" w:cs="Arial"/>
          <w:sz w:val="20"/>
          <w:szCs w:val="20"/>
        </w:rPr>
        <w:t xml:space="preserve"> tohoto memoranda do vlastnictví hl. m. Prahy</w:t>
      </w:r>
      <w:r w:rsidR="003F4BFA" w:rsidRPr="00721A2D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05BC92C1" w14:textId="77777777" w:rsidR="00F50C66" w:rsidRPr="00F50C66" w:rsidRDefault="00F50C66" w:rsidP="00F50C66">
      <w:pPr>
        <w:pStyle w:val="Bezmezer"/>
        <w:ind w:left="567"/>
        <w:jc w:val="both"/>
        <w:rPr>
          <w:rFonts w:ascii="Arial" w:hAnsi="Arial" w:cs="Arial"/>
          <w:sz w:val="20"/>
          <w:szCs w:val="20"/>
        </w:rPr>
      </w:pPr>
    </w:p>
    <w:p w14:paraId="10609ECA" w14:textId="77777777" w:rsidR="00A9555B" w:rsidRDefault="00A9555B" w:rsidP="00A9555B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5B85737" w14:textId="77777777" w:rsidR="00A9555B" w:rsidRPr="00A9555B" w:rsidRDefault="00A9555B" w:rsidP="00A9555B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A9555B">
        <w:rPr>
          <w:rFonts w:ascii="Arial" w:hAnsi="Arial" w:cs="Arial"/>
          <w:b/>
          <w:sz w:val="20"/>
          <w:szCs w:val="20"/>
        </w:rPr>
        <w:t>Článek IV.</w:t>
      </w:r>
    </w:p>
    <w:p w14:paraId="6BF6BCC8" w14:textId="77777777" w:rsidR="00A9555B" w:rsidRPr="00A9555B" w:rsidRDefault="00A9555B" w:rsidP="00A9555B">
      <w:pPr>
        <w:pStyle w:val="Bezmezer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9555B">
        <w:rPr>
          <w:rFonts w:ascii="Arial" w:hAnsi="Arial" w:cs="Arial"/>
          <w:b/>
          <w:sz w:val="20"/>
          <w:szCs w:val="20"/>
          <w:u w:val="single"/>
        </w:rPr>
        <w:t>Související ujednaní</w:t>
      </w:r>
    </w:p>
    <w:p w14:paraId="73B542C2" w14:textId="77777777" w:rsidR="00A9555B" w:rsidRPr="00A9555B" w:rsidRDefault="00A9555B" w:rsidP="00A9555B">
      <w:pPr>
        <w:pStyle w:val="Bezmezer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BCF014B" w14:textId="1E27E802" w:rsidR="00A9555B" w:rsidRPr="00A9555B" w:rsidRDefault="00A9555B" w:rsidP="00A9555B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9555B">
        <w:rPr>
          <w:rFonts w:ascii="Arial" w:hAnsi="Arial" w:cs="Arial"/>
          <w:sz w:val="20"/>
          <w:szCs w:val="20"/>
        </w:rPr>
        <w:t xml:space="preserve">Toto memorandum je souhlasem stran s realizací stavebního záměru </w:t>
      </w:r>
      <w:r w:rsidR="002A63FC">
        <w:rPr>
          <w:rFonts w:ascii="Arial" w:hAnsi="Arial" w:cs="Arial"/>
          <w:sz w:val="20"/>
          <w:szCs w:val="20"/>
        </w:rPr>
        <w:t>ALBET</w:t>
      </w:r>
      <w:r w:rsidRPr="00A9555B">
        <w:rPr>
          <w:rFonts w:ascii="Arial" w:hAnsi="Arial" w:cs="Arial"/>
          <w:sz w:val="20"/>
          <w:szCs w:val="20"/>
        </w:rPr>
        <w:t xml:space="preserve"> tak</w:t>
      </w:r>
      <w:r>
        <w:rPr>
          <w:rFonts w:ascii="Arial" w:hAnsi="Arial" w:cs="Arial"/>
          <w:sz w:val="20"/>
          <w:szCs w:val="20"/>
        </w:rPr>
        <w:t>, jak je uveden</w:t>
      </w:r>
      <w:r w:rsidRPr="00A9555B">
        <w:rPr>
          <w:rFonts w:ascii="Arial" w:hAnsi="Arial" w:cs="Arial"/>
          <w:sz w:val="20"/>
          <w:szCs w:val="20"/>
        </w:rPr>
        <w:t xml:space="preserve"> v čl. I. bodě 1.1.2 tohoto memoranda s podmínkami v něm dohodnutými, a strany nejsou oprávněny tento souhlas bez relevantního důvodu odepřít a jsou povinny si poskytovat nutnou součinnost tak, aby všechny povinnosti stran dle tohoto memoranda mohly být řádně splněny. </w:t>
      </w:r>
    </w:p>
    <w:p w14:paraId="1F71549E" w14:textId="77777777" w:rsidR="00A9555B" w:rsidRPr="00A9555B" w:rsidRDefault="00A9555B" w:rsidP="00A9555B">
      <w:pPr>
        <w:pStyle w:val="Bezmezer"/>
        <w:ind w:left="567"/>
        <w:jc w:val="both"/>
        <w:rPr>
          <w:rFonts w:ascii="Arial" w:hAnsi="Arial" w:cs="Arial"/>
          <w:sz w:val="20"/>
          <w:szCs w:val="20"/>
        </w:rPr>
      </w:pPr>
    </w:p>
    <w:p w14:paraId="59C7F7FB" w14:textId="77777777" w:rsidR="00A9555B" w:rsidRPr="00A9555B" w:rsidRDefault="00A9555B" w:rsidP="00A9555B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9555B">
        <w:rPr>
          <w:rFonts w:ascii="Arial" w:hAnsi="Arial" w:cs="Arial"/>
          <w:sz w:val="20"/>
          <w:szCs w:val="20"/>
        </w:rPr>
        <w:t>Strany se dohodly na tom, že pro odstranění veškerých pochybností ohledně povahy jejich spolupráce při rozvoji rezidenční lokality na Pozemcích deklarují tímto:</w:t>
      </w:r>
    </w:p>
    <w:p w14:paraId="67813611" w14:textId="77777777" w:rsidR="00A9555B" w:rsidRPr="00A9555B" w:rsidRDefault="00A9555B" w:rsidP="00A9555B">
      <w:pPr>
        <w:pStyle w:val="Bezmezer"/>
        <w:ind w:left="1560"/>
        <w:jc w:val="both"/>
        <w:rPr>
          <w:rFonts w:ascii="Arial" w:hAnsi="Arial" w:cs="Arial"/>
          <w:sz w:val="20"/>
          <w:szCs w:val="20"/>
        </w:rPr>
      </w:pPr>
      <w:r w:rsidRPr="00A9555B">
        <w:rPr>
          <w:rFonts w:ascii="Arial" w:hAnsi="Arial" w:cs="Arial"/>
          <w:sz w:val="20"/>
          <w:szCs w:val="20"/>
        </w:rPr>
        <w:t xml:space="preserve"> </w:t>
      </w:r>
      <w:r w:rsidRPr="00A9555B">
        <w:rPr>
          <w:rFonts w:ascii="Arial" w:hAnsi="Arial" w:cs="Arial"/>
          <w:sz w:val="20"/>
          <w:szCs w:val="20"/>
        </w:rPr>
        <w:tab/>
      </w:r>
    </w:p>
    <w:p w14:paraId="63041ADE" w14:textId="1867E4B2" w:rsidR="00A9555B" w:rsidRPr="00A9555B" w:rsidRDefault="00A9555B" w:rsidP="00A9555B">
      <w:pPr>
        <w:pStyle w:val="Bezmezer"/>
        <w:numPr>
          <w:ilvl w:val="2"/>
          <w:numId w:val="7"/>
        </w:numPr>
        <w:tabs>
          <w:tab w:val="left" w:pos="1560"/>
        </w:tabs>
        <w:ind w:left="1560" w:hanging="709"/>
        <w:jc w:val="both"/>
        <w:rPr>
          <w:rFonts w:ascii="Arial" w:hAnsi="Arial" w:cs="Arial"/>
          <w:sz w:val="20"/>
          <w:szCs w:val="20"/>
        </w:rPr>
      </w:pPr>
      <w:r w:rsidRPr="00A9555B">
        <w:rPr>
          <w:rFonts w:ascii="Arial" w:hAnsi="Arial" w:cs="Arial"/>
          <w:sz w:val="20"/>
          <w:szCs w:val="20"/>
        </w:rPr>
        <w:t>Pokud toto memorandum předpokládá spolupráci stran či jejich vzájemnou součin</w:t>
      </w:r>
      <w:r w:rsidR="00362277">
        <w:rPr>
          <w:rFonts w:ascii="Arial" w:hAnsi="Arial" w:cs="Arial"/>
          <w:sz w:val="20"/>
          <w:szCs w:val="20"/>
        </w:rPr>
        <w:t>nost (zejména čl. II. body 2.1</w:t>
      </w:r>
      <w:r w:rsidR="002E2D36">
        <w:rPr>
          <w:rFonts w:ascii="Arial" w:hAnsi="Arial" w:cs="Arial"/>
          <w:sz w:val="20"/>
          <w:szCs w:val="20"/>
        </w:rPr>
        <w:t>, 2.2.</w:t>
      </w:r>
      <w:r w:rsidR="00DD26FB">
        <w:rPr>
          <w:rFonts w:ascii="Arial" w:hAnsi="Arial" w:cs="Arial"/>
          <w:sz w:val="20"/>
          <w:szCs w:val="20"/>
        </w:rPr>
        <w:t>3</w:t>
      </w:r>
      <w:r w:rsidRPr="00A9555B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2.3</w:t>
      </w:r>
      <w:r w:rsidRPr="00A9555B">
        <w:rPr>
          <w:rFonts w:ascii="Arial" w:hAnsi="Arial" w:cs="Arial"/>
          <w:sz w:val="20"/>
          <w:szCs w:val="20"/>
        </w:rPr>
        <w:t xml:space="preserve">.1 tohoto memoranda), potom se jedná o dohodu adekvátní dohodě dvou subjektů soukromého práva, </w:t>
      </w:r>
      <w:r>
        <w:rPr>
          <w:rFonts w:ascii="Arial" w:hAnsi="Arial" w:cs="Arial"/>
          <w:sz w:val="20"/>
          <w:szCs w:val="20"/>
        </w:rPr>
        <w:t>tj. v žádném ohledu se MČ Zličín</w:t>
      </w:r>
      <w:r w:rsidRPr="00A9555B">
        <w:rPr>
          <w:rFonts w:ascii="Arial" w:hAnsi="Arial" w:cs="Arial"/>
          <w:sz w:val="20"/>
          <w:szCs w:val="20"/>
        </w:rPr>
        <w:t xml:space="preserve"> prostřednictvím tohoto memoranda nezavazuje k žádné činnosti (ani aktivní, ani </w:t>
      </w:r>
      <w:r>
        <w:rPr>
          <w:rFonts w:ascii="Arial" w:hAnsi="Arial" w:cs="Arial"/>
          <w:sz w:val="20"/>
          <w:szCs w:val="20"/>
        </w:rPr>
        <w:t xml:space="preserve">pasivní) a </w:t>
      </w:r>
      <w:r w:rsidR="002A63FC">
        <w:rPr>
          <w:rFonts w:ascii="Arial" w:hAnsi="Arial" w:cs="Arial"/>
          <w:sz w:val="20"/>
          <w:szCs w:val="20"/>
        </w:rPr>
        <w:t>ALBET</w:t>
      </w:r>
      <w:r w:rsidRPr="00A9555B">
        <w:rPr>
          <w:rFonts w:ascii="Arial" w:hAnsi="Arial" w:cs="Arial"/>
          <w:sz w:val="20"/>
          <w:szCs w:val="20"/>
        </w:rPr>
        <w:t xml:space="preserve"> v žádném ohledu neočekává, že by se</w:t>
      </w:r>
      <w:r>
        <w:rPr>
          <w:rFonts w:ascii="Arial" w:hAnsi="Arial" w:cs="Arial"/>
          <w:sz w:val="20"/>
          <w:szCs w:val="20"/>
        </w:rPr>
        <w:t xml:space="preserve"> mělo jednat ze strany MČ Zličín</w:t>
      </w:r>
      <w:r w:rsidRPr="00A9555B">
        <w:rPr>
          <w:rFonts w:ascii="Arial" w:hAnsi="Arial" w:cs="Arial"/>
          <w:sz w:val="20"/>
          <w:szCs w:val="20"/>
        </w:rPr>
        <w:t xml:space="preserve"> o činnost, jejímž důsledkem </w:t>
      </w:r>
      <w:r>
        <w:rPr>
          <w:rFonts w:ascii="Arial" w:hAnsi="Arial" w:cs="Arial"/>
          <w:sz w:val="20"/>
          <w:szCs w:val="20"/>
        </w:rPr>
        <w:t>by měl být jiný postup MČ Zličín</w:t>
      </w:r>
      <w:r w:rsidRPr="00A9555B">
        <w:rPr>
          <w:rFonts w:ascii="Arial" w:hAnsi="Arial" w:cs="Arial"/>
          <w:sz w:val="20"/>
          <w:szCs w:val="20"/>
        </w:rPr>
        <w:t xml:space="preserve"> v rámci výkonu veřejné správy (stavební či jiná řízení), než takový, jaký veřejné právo předpokládá.</w:t>
      </w:r>
    </w:p>
    <w:p w14:paraId="2F8797AF" w14:textId="77777777" w:rsidR="00A9555B" w:rsidRPr="00A9555B" w:rsidRDefault="00A9555B" w:rsidP="00A9555B">
      <w:pPr>
        <w:pStyle w:val="Bezmezer"/>
        <w:tabs>
          <w:tab w:val="left" w:pos="1560"/>
        </w:tabs>
        <w:ind w:left="1560"/>
        <w:jc w:val="both"/>
        <w:rPr>
          <w:rFonts w:ascii="Arial" w:hAnsi="Arial" w:cs="Arial"/>
          <w:sz w:val="20"/>
          <w:szCs w:val="20"/>
        </w:rPr>
      </w:pPr>
    </w:p>
    <w:p w14:paraId="7FD2D0AA" w14:textId="33A7249B" w:rsidR="00A9555B" w:rsidRPr="00A9555B" w:rsidRDefault="00A9555B" w:rsidP="00A9555B">
      <w:pPr>
        <w:pStyle w:val="Bezmezer"/>
        <w:numPr>
          <w:ilvl w:val="2"/>
          <w:numId w:val="7"/>
        </w:numPr>
        <w:tabs>
          <w:tab w:val="left" w:pos="1560"/>
        </w:tabs>
        <w:ind w:left="1560" w:hanging="709"/>
        <w:jc w:val="both"/>
        <w:rPr>
          <w:rFonts w:ascii="Arial" w:hAnsi="Arial" w:cs="Arial"/>
          <w:sz w:val="20"/>
          <w:szCs w:val="20"/>
        </w:rPr>
      </w:pPr>
      <w:r w:rsidRPr="00A9555B">
        <w:rPr>
          <w:rFonts w:ascii="Arial" w:hAnsi="Arial" w:cs="Arial"/>
          <w:sz w:val="20"/>
          <w:szCs w:val="20"/>
        </w:rPr>
        <w:t xml:space="preserve">Pokud se </w:t>
      </w:r>
      <w:r w:rsidR="002A63FC">
        <w:rPr>
          <w:rFonts w:ascii="Arial" w:hAnsi="Arial" w:cs="Arial"/>
          <w:sz w:val="20"/>
          <w:szCs w:val="20"/>
        </w:rPr>
        <w:t>ALBET</w:t>
      </w:r>
      <w:r w:rsidRPr="00A9555B">
        <w:rPr>
          <w:rFonts w:ascii="Arial" w:hAnsi="Arial" w:cs="Arial"/>
          <w:sz w:val="20"/>
          <w:szCs w:val="20"/>
        </w:rPr>
        <w:t xml:space="preserve"> v rámci tohoto memoranda zavazuje k vybudování a následnému darování mateřs</w:t>
      </w:r>
      <w:r w:rsidR="00F2344B">
        <w:rPr>
          <w:rFonts w:ascii="Arial" w:hAnsi="Arial" w:cs="Arial"/>
          <w:sz w:val="20"/>
          <w:szCs w:val="20"/>
        </w:rPr>
        <w:t>ké</w:t>
      </w:r>
      <w:r>
        <w:rPr>
          <w:rFonts w:ascii="Arial" w:hAnsi="Arial" w:cs="Arial"/>
          <w:sz w:val="20"/>
          <w:szCs w:val="20"/>
        </w:rPr>
        <w:t xml:space="preserve"> škol</w:t>
      </w:r>
      <w:r w:rsidR="00F2344B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ve prospěch MČ Zličín</w:t>
      </w:r>
      <w:r w:rsidRPr="00A9555B">
        <w:rPr>
          <w:rFonts w:ascii="Arial" w:hAnsi="Arial" w:cs="Arial"/>
          <w:sz w:val="20"/>
          <w:szCs w:val="20"/>
        </w:rPr>
        <w:t>, potom tak činí zejména proto, že v důsledku rezidenční výstavby na území Poz</w:t>
      </w:r>
      <w:r>
        <w:rPr>
          <w:rFonts w:ascii="Arial" w:hAnsi="Arial" w:cs="Arial"/>
          <w:sz w:val="20"/>
          <w:szCs w:val="20"/>
        </w:rPr>
        <w:t>emků přibydou na území MČ Zličín</w:t>
      </w:r>
      <w:r w:rsidRPr="00A9555B">
        <w:rPr>
          <w:rFonts w:ascii="Arial" w:hAnsi="Arial" w:cs="Arial"/>
          <w:sz w:val="20"/>
          <w:szCs w:val="20"/>
        </w:rPr>
        <w:t xml:space="preserve"> děti předškolního věku, a výstavba mateřs</w:t>
      </w:r>
      <w:r w:rsidR="00F2344B">
        <w:rPr>
          <w:rFonts w:ascii="Arial" w:hAnsi="Arial" w:cs="Arial"/>
          <w:sz w:val="20"/>
          <w:szCs w:val="20"/>
        </w:rPr>
        <w:t>ké</w:t>
      </w:r>
      <w:r w:rsidRPr="00A9555B">
        <w:rPr>
          <w:rFonts w:ascii="Arial" w:hAnsi="Arial" w:cs="Arial"/>
          <w:sz w:val="20"/>
          <w:szCs w:val="20"/>
        </w:rPr>
        <w:t xml:space="preserve"> škol</w:t>
      </w:r>
      <w:r w:rsidR="00F2344B">
        <w:rPr>
          <w:rFonts w:ascii="Arial" w:hAnsi="Arial" w:cs="Arial"/>
          <w:sz w:val="20"/>
          <w:szCs w:val="20"/>
        </w:rPr>
        <w:t>y</w:t>
      </w:r>
      <w:r w:rsidRPr="00A9555B">
        <w:rPr>
          <w:rFonts w:ascii="Arial" w:hAnsi="Arial" w:cs="Arial"/>
          <w:sz w:val="20"/>
          <w:szCs w:val="20"/>
        </w:rPr>
        <w:t xml:space="preserve"> tak primárně představuje kompenzaci tohoto stavu, tj. zamýšleným důsledkem je snaha o nezhoršení této situace v péči o děti před</w:t>
      </w:r>
      <w:r>
        <w:rPr>
          <w:rFonts w:ascii="Arial" w:hAnsi="Arial" w:cs="Arial"/>
          <w:sz w:val="20"/>
          <w:szCs w:val="20"/>
        </w:rPr>
        <w:t>školního věku na území MČ Zličín</w:t>
      </w:r>
      <w:r w:rsidRPr="00A9555B">
        <w:rPr>
          <w:rFonts w:ascii="Arial" w:hAnsi="Arial" w:cs="Arial"/>
          <w:sz w:val="20"/>
          <w:szCs w:val="20"/>
        </w:rPr>
        <w:t xml:space="preserve"> zvýšením počtu obyvatel v důsledku výstavby </w:t>
      </w:r>
      <w:r w:rsidR="002A63FC">
        <w:rPr>
          <w:rFonts w:ascii="Arial" w:hAnsi="Arial" w:cs="Arial"/>
          <w:sz w:val="20"/>
          <w:szCs w:val="20"/>
        </w:rPr>
        <w:t>ALBET</w:t>
      </w:r>
      <w:r w:rsidRPr="00A9555B">
        <w:rPr>
          <w:rFonts w:ascii="Arial" w:hAnsi="Arial" w:cs="Arial"/>
          <w:sz w:val="20"/>
          <w:szCs w:val="20"/>
        </w:rPr>
        <w:t xml:space="preserve"> na Pozemcích. Totéž platí obdobně pro darování pozemku pro účely výstavby spádové základní školy ve prospěch hl. m. Prahy</w:t>
      </w:r>
      <w:r w:rsidR="005564C9">
        <w:rPr>
          <w:rFonts w:ascii="Arial" w:hAnsi="Arial" w:cs="Arial"/>
          <w:sz w:val="20"/>
          <w:szCs w:val="20"/>
        </w:rPr>
        <w:t>.</w:t>
      </w:r>
      <w:r w:rsidRPr="00A9555B">
        <w:rPr>
          <w:rFonts w:ascii="Arial" w:hAnsi="Arial" w:cs="Arial"/>
          <w:sz w:val="20"/>
          <w:szCs w:val="20"/>
        </w:rPr>
        <w:t xml:space="preserve"> </w:t>
      </w:r>
    </w:p>
    <w:p w14:paraId="559BFD85" w14:textId="77777777" w:rsidR="00A9555B" w:rsidRPr="00A9555B" w:rsidRDefault="00A9555B" w:rsidP="00A9555B">
      <w:pPr>
        <w:pStyle w:val="Bezmezer"/>
        <w:tabs>
          <w:tab w:val="left" w:pos="1560"/>
        </w:tabs>
        <w:ind w:left="1560"/>
        <w:jc w:val="both"/>
        <w:rPr>
          <w:rFonts w:ascii="Arial" w:hAnsi="Arial" w:cs="Arial"/>
          <w:sz w:val="20"/>
          <w:szCs w:val="20"/>
        </w:rPr>
      </w:pPr>
    </w:p>
    <w:p w14:paraId="5C59C995" w14:textId="23D5AB92" w:rsidR="00A9555B" w:rsidRPr="00A9555B" w:rsidRDefault="00A9555B" w:rsidP="00A9555B">
      <w:pPr>
        <w:pStyle w:val="Bezmezer"/>
        <w:numPr>
          <w:ilvl w:val="2"/>
          <w:numId w:val="7"/>
        </w:numPr>
        <w:tabs>
          <w:tab w:val="left" w:pos="1560"/>
        </w:tabs>
        <w:ind w:left="1560" w:hanging="709"/>
        <w:jc w:val="both"/>
        <w:rPr>
          <w:rFonts w:ascii="Arial" w:hAnsi="Arial" w:cs="Arial"/>
          <w:sz w:val="20"/>
          <w:szCs w:val="20"/>
        </w:rPr>
      </w:pPr>
      <w:r w:rsidRPr="00A9555B">
        <w:rPr>
          <w:rFonts w:ascii="Arial" w:hAnsi="Arial" w:cs="Arial"/>
          <w:sz w:val="20"/>
          <w:szCs w:val="20"/>
        </w:rPr>
        <w:t>Stanovení parametrů pro výstavbu mateřsk</w:t>
      </w:r>
      <w:r w:rsidR="005564C9">
        <w:rPr>
          <w:rFonts w:ascii="Arial" w:hAnsi="Arial" w:cs="Arial"/>
          <w:sz w:val="20"/>
          <w:szCs w:val="20"/>
        </w:rPr>
        <w:t>é</w:t>
      </w:r>
      <w:r w:rsidRPr="00A9555B">
        <w:rPr>
          <w:rFonts w:ascii="Arial" w:hAnsi="Arial" w:cs="Arial"/>
          <w:sz w:val="20"/>
          <w:szCs w:val="20"/>
        </w:rPr>
        <w:t xml:space="preserve"> škol</w:t>
      </w:r>
      <w:r w:rsidR="005564C9">
        <w:rPr>
          <w:rFonts w:ascii="Arial" w:hAnsi="Arial" w:cs="Arial"/>
          <w:sz w:val="20"/>
          <w:szCs w:val="20"/>
        </w:rPr>
        <w:t>y</w:t>
      </w:r>
      <w:r w:rsidRPr="00A955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 strany MČ Zličín</w:t>
      </w:r>
      <w:r w:rsidRPr="00A9555B">
        <w:rPr>
          <w:rFonts w:ascii="Arial" w:hAnsi="Arial" w:cs="Arial"/>
          <w:sz w:val="20"/>
          <w:szCs w:val="20"/>
        </w:rPr>
        <w:t xml:space="preserve"> prostřednictvím tohoto memoranda pak </w:t>
      </w:r>
      <w:r w:rsidR="002A63FC">
        <w:rPr>
          <w:rFonts w:ascii="Arial" w:hAnsi="Arial" w:cs="Arial"/>
          <w:sz w:val="20"/>
          <w:szCs w:val="20"/>
        </w:rPr>
        <w:t>ALBET</w:t>
      </w:r>
      <w:r w:rsidRPr="00A9555B">
        <w:rPr>
          <w:rFonts w:ascii="Arial" w:hAnsi="Arial" w:cs="Arial"/>
          <w:sz w:val="20"/>
          <w:szCs w:val="20"/>
        </w:rPr>
        <w:t xml:space="preserve"> vnímá jako zájem subjektu znalého podmínek v území. S ohledem na skutečnost, že </w:t>
      </w:r>
      <w:proofErr w:type="gramStart"/>
      <w:r w:rsidRPr="00A9555B">
        <w:rPr>
          <w:rFonts w:ascii="Arial" w:hAnsi="Arial" w:cs="Arial"/>
          <w:sz w:val="20"/>
          <w:szCs w:val="20"/>
        </w:rPr>
        <w:t>m</w:t>
      </w:r>
      <w:r w:rsidR="005564C9">
        <w:rPr>
          <w:rFonts w:ascii="Arial" w:hAnsi="Arial" w:cs="Arial"/>
          <w:sz w:val="20"/>
          <w:szCs w:val="20"/>
        </w:rPr>
        <w:t xml:space="preserve">á </w:t>
      </w:r>
      <w:r w:rsidRPr="00A9555B">
        <w:rPr>
          <w:rFonts w:ascii="Arial" w:hAnsi="Arial" w:cs="Arial"/>
          <w:sz w:val="20"/>
          <w:szCs w:val="20"/>
        </w:rPr>
        <w:t xml:space="preserve"> shora</w:t>
      </w:r>
      <w:proofErr w:type="gramEnd"/>
      <w:r w:rsidRPr="00A9555B">
        <w:rPr>
          <w:rFonts w:ascii="Arial" w:hAnsi="Arial" w:cs="Arial"/>
          <w:sz w:val="20"/>
          <w:szCs w:val="20"/>
        </w:rPr>
        <w:t xml:space="preserve"> uveden</w:t>
      </w:r>
      <w:r w:rsidR="005564C9">
        <w:rPr>
          <w:rFonts w:ascii="Arial" w:hAnsi="Arial" w:cs="Arial"/>
          <w:sz w:val="20"/>
          <w:szCs w:val="20"/>
        </w:rPr>
        <w:t>á</w:t>
      </w:r>
      <w:r w:rsidRPr="00A9555B">
        <w:rPr>
          <w:rFonts w:ascii="Arial" w:hAnsi="Arial" w:cs="Arial"/>
          <w:sz w:val="20"/>
          <w:szCs w:val="20"/>
        </w:rPr>
        <w:t xml:space="preserve"> mateřsk</w:t>
      </w:r>
      <w:r w:rsidR="005564C9">
        <w:rPr>
          <w:rFonts w:ascii="Arial" w:hAnsi="Arial" w:cs="Arial"/>
          <w:sz w:val="20"/>
          <w:szCs w:val="20"/>
        </w:rPr>
        <w:t>á</w:t>
      </w:r>
      <w:r w:rsidRPr="00A9555B">
        <w:rPr>
          <w:rFonts w:ascii="Arial" w:hAnsi="Arial" w:cs="Arial"/>
          <w:sz w:val="20"/>
          <w:szCs w:val="20"/>
        </w:rPr>
        <w:t xml:space="preserve"> škol</w:t>
      </w:r>
      <w:r w:rsidR="005564C9">
        <w:rPr>
          <w:rFonts w:ascii="Arial" w:hAnsi="Arial" w:cs="Arial"/>
          <w:sz w:val="20"/>
          <w:szCs w:val="20"/>
        </w:rPr>
        <w:t>a</w:t>
      </w:r>
      <w:r w:rsidRPr="00A9555B">
        <w:rPr>
          <w:rFonts w:ascii="Arial" w:hAnsi="Arial" w:cs="Arial"/>
          <w:sz w:val="20"/>
          <w:szCs w:val="20"/>
        </w:rPr>
        <w:t xml:space="preserve"> a spádová základní škola přispět k řešení nárůstu počtu dětí předškolního a školního věku v důsledku rezidenční výstavby </w:t>
      </w:r>
      <w:r w:rsidR="002A63FC">
        <w:rPr>
          <w:rFonts w:ascii="Arial" w:hAnsi="Arial" w:cs="Arial"/>
          <w:sz w:val="20"/>
          <w:szCs w:val="20"/>
        </w:rPr>
        <w:t>ALBET</w:t>
      </w:r>
      <w:r w:rsidRPr="00A9555B">
        <w:rPr>
          <w:rFonts w:ascii="Arial" w:hAnsi="Arial" w:cs="Arial"/>
          <w:sz w:val="20"/>
          <w:szCs w:val="20"/>
        </w:rPr>
        <w:t xml:space="preserve">, jsou závazky </w:t>
      </w:r>
      <w:r w:rsidR="002A63FC">
        <w:rPr>
          <w:rFonts w:ascii="Arial" w:hAnsi="Arial" w:cs="Arial"/>
          <w:sz w:val="20"/>
          <w:szCs w:val="20"/>
        </w:rPr>
        <w:t>ALBET</w:t>
      </w:r>
      <w:r w:rsidRPr="00A9555B">
        <w:rPr>
          <w:rFonts w:ascii="Arial" w:hAnsi="Arial" w:cs="Arial"/>
          <w:sz w:val="20"/>
          <w:szCs w:val="20"/>
        </w:rPr>
        <w:t xml:space="preserve"> zajistit výstavbu mateřs</w:t>
      </w:r>
      <w:r w:rsidR="005564C9">
        <w:rPr>
          <w:rFonts w:ascii="Arial" w:hAnsi="Arial" w:cs="Arial"/>
          <w:sz w:val="20"/>
          <w:szCs w:val="20"/>
        </w:rPr>
        <w:t>ké</w:t>
      </w:r>
      <w:r w:rsidRPr="00A9555B">
        <w:rPr>
          <w:rFonts w:ascii="Arial" w:hAnsi="Arial" w:cs="Arial"/>
          <w:sz w:val="20"/>
          <w:szCs w:val="20"/>
        </w:rPr>
        <w:t xml:space="preserve"> škol</w:t>
      </w:r>
      <w:r w:rsidR="005564C9">
        <w:rPr>
          <w:rFonts w:ascii="Arial" w:hAnsi="Arial" w:cs="Arial"/>
          <w:sz w:val="20"/>
          <w:szCs w:val="20"/>
        </w:rPr>
        <w:t xml:space="preserve">y </w:t>
      </w:r>
      <w:r w:rsidRPr="00A9555B">
        <w:rPr>
          <w:rFonts w:ascii="Arial" w:hAnsi="Arial" w:cs="Arial"/>
          <w:sz w:val="20"/>
          <w:szCs w:val="20"/>
        </w:rPr>
        <w:t>a bezúplatně j</w:t>
      </w:r>
      <w:r w:rsidR="005564C9">
        <w:rPr>
          <w:rFonts w:ascii="Arial" w:hAnsi="Arial" w:cs="Arial"/>
          <w:sz w:val="20"/>
          <w:szCs w:val="20"/>
        </w:rPr>
        <w:t>i</w:t>
      </w:r>
      <w:r w:rsidRPr="00A955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převés</w:t>
      </w:r>
      <w:r w:rsidR="00362277">
        <w:rPr>
          <w:rFonts w:ascii="Arial" w:hAnsi="Arial" w:cs="Arial"/>
          <w:sz w:val="20"/>
          <w:szCs w:val="20"/>
        </w:rPr>
        <w:t>t do vlastnictví MČ Z</w:t>
      </w:r>
      <w:r>
        <w:rPr>
          <w:rFonts w:ascii="Arial" w:hAnsi="Arial" w:cs="Arial"/>
          <w:sz w:val="20"/>
          <w:szCs w:val="20"/>
        </w:rPr>
        <w:t>ličín</w:t>
      </w:r>
      <w:r w:rsidRPr="00A9555B">
        <w:rPr>
          <w:rFonts w:ascii="Arial" w:hAnsi="Arial" w:cs="Arial"/>
          <w:sz w:val="20"/>
          <w:szCs w:val="20"/>
        </w:rPr>
        <w:t xml:space="preserve">, stejně jako závazek bezúplatně převést na hl. m. Prahu pozemek pro výstavbu spádové základní školy, podmíněny tím, že bude tato </w:t>
      </w:r>
      <w:r w:rsidR="00723309">
        <w:rPr>
          <w:rFonts w:ascii="Arial" w:hAnsi="Arial" w:cs="Arial"/>
          <w:sz w:val="20"/>
          <w:szCs w:val="20"/>
        </w:rPr>
        <w:t xml:space="preserve">residenční </w:t>
      </w:r>
      <w:r w:rsidRPr="00A9555B">
        <w:rPr>
          <w:rFonts w:ascii="Arial" w:hAnsi="Arial" w:cs="Arial"/>
          <w:sz w:val="20"/>
          <w:szCs w:val="20"/>
        </w:rPr>
        <w:t>výstavba realizována a tento předpokládaný budoucí stav tak vznikne. Pr</w:t>
      </w:r>
      <w:r>
        <w:rPr>
          <w:rFonts w:ascii="Arial" w:hAnsi="Arial" w:cs="Arial"/>
          <w:sz w:val="20"/>
          <w:szCs w:val="20"/>
        </w:rPr>
        <w:t xml:space="preserve">oto je i splnění těchto závazků </w:t>
      </w:r>
      <w:r w:rsidR="002A63FC">
        <w:rPr>
          <w:rFonts w:ascii="Arial" w:hAnsi="Arial" w:cs="Arial"/>
          <w:sz w:val="20"/>
          <w:szCs w:val="20"/>
        </w:rPr>
        <w:t>ALBET</w:t>
      </w:r>
      <w:r w:rsidRPr="00A9555B">
        <w:rPr>
          <w:rFonts w:ascii="Arial" w:hAnsi="Arial" w:cs="Arial"/>
          <w:sz w:val="20"/>
          <w:szCs w:val="20"/>
        </w:rPr>
        <w:t xml:space="preserve"> v tomto memorandu mj. podmíněno poskytnutím nezbytné</w:t>
      </w:r>
      <w:r>
        <w:rPr>
          <w:rFonts w:ascii="Arial" w:hAnsi="Arial" w:cs="Arial"/>
          <w:sz w:val="20"/>
          <w:szCs w:val="20"/>
        </w:rPr>
        <w:t xml:space="preserve"> součinnosti ze strany MČ Zličín</w:t>
      </w:r>
      <w:r w:rsidRPr="00A9555B">
        <w:rPr>
          <w:rFonts w:ascii="Arial" w:hAnsi="Arial" w:cs="Arial"/>
          <w:sz w:val="20"/>
          <w:szCs w:val="20"/>
        </w:rPr>
        <w:t xml:space="preserve">, </w:t>
      </w:r>
      <w:r w:rsidRPr="00A9555B">
        <w:rPr>
          <w:rFonts w:ascii="Arial" w:hAnsi="Arial" w:cs="Arial"/>
          <w:sz w:val="20"/>
          <w:szCs w:val="20"/>
        </w:rPr>
        <w:lastRenderedPageBreak/>
        <w:t>sjednané v čl. II. bodě</w:t>
      </w:r>
      <w:r>
        <w:rPr>
          <w:rFonts w:ascii="Arial" w:hAnsi="Arial" w:cs="Arial"/>
          <w:sz w:val="20"/>
          <w:szCs w:val="20"/>
        </w:rPr>
        <w:t xml:space="preserve"> 2.3</w:t>
      </w:r>
      <w:r w:rsidRPr="00A9555B">
        <w:rPr>
          <w:rFonts w:ascii="Arial" w:hAnsi="Arial" w:cs="Arial"/>
          <w:sz w:val="20"/>
          <w:szCs w:val="20"/>
        </w:rPr>
        <w:t xml:space="preserve"> tohoto memoranda, která patří k nezbytným předpokladům pro realizaci shora uvedené výstavby. </w:t>
      </w:r>
    </w:p>
    <w:p w14:paraId="7B97330A" w14:textId="77CB7837" w:rsidR="00A9555B" w:rsidRPr="00A9555B" w:rsidRDefault="009B54EB" w:rsidP="00A9555B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28E05A2" w14:textId="45080D00" w:rsidR="00EF2E69" w:rsidRDefault="00A9555B" w:rsidP="00A93663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723309">
        <w:rPr>
          <w:rFonts w:ascii="Arial" w:hAnsi="Arial" w:cs="Arial"/>
          <w:sz w:val="20"/>
          <w:szCs w:val="20"/>
        </w:rPr>
        <w:t>V případě, že některá ze stran poruší své povinnosti uvedené v čl. II. bodě 2.1 a 2.2 tohoto</w:t>
      </w:r>
      <w:r w:rsidRPr="00A9555B">
        <w:rPr>
          <w:rFonts w:ascii="Arial" w:hAnsi="Arial" w:cs="Arial"/>
          <w:sz w:val="20"/>
          <w:szCs w:val="20"/>
        </w:rPr>
        <w:t xml:space="preserve"> memoranda (pro </w:t>
      </w:r>
      <w:r w:rsidR="002A63FC">
        <w:rPr>
          <w:rFonts w:ascii="Arial" w:hAnsi="Arial" w:cs="Arial"/>
          <w:sz w:val="20"/>
          <w:szCs w:val="20"/>
        </w:rPr>
        <w:t>ALBET</w:t>
      </w:r>
      <w:r w:rsidRPr="00A9555B">
        <w:rPr>
          <w:rFonts w:ascii="Arial" w:hAnsi="Arial" w:cs="Arial"/>
          <w:sz w:val="20"/>
          <w:szCs w:val="20"/>
        </w:rPr>
        <w:t xml:space="preserve">) a v čl. II. </w:t>
      </w:r>
      <w:r w:rsidR="00A93663">
        <w:rPr>
          <w:rFonts w:ascii="Arial" w:hAnsi="Arial" w:cs="Arial"/>
          <w:sz w:val="20"/>
          <w:szCs w:val="20"/>
        </w:rPr>
        <w:t>bodě 2.3</w:t>
      </w:r>
      <w:r w:rsidRPr="00A9555B">
        <w:rPr>
          <w:rFonts w:ascii="Arial" w:hAnsi="Arial" w:cs="Arial"/>
          <w:sz w:val="20"/>
          <w:szCs w:val="20"/>
        </w:rPr>
        <w:t xml:space="preserve"> tohoto memoranda</w:t>
      </w:r>
      <w:r w:rsidR="008243A0">
        <w:rPr>
          <w:rFonts w:ascii="Arial" w:hAnsi="Arial" w:cs="Arial"/>
          <w:sz w:val="20"/>
          <w:szCs w:val="20"/>
        </w:rPr>
        <w:t xml:space="preserve"> (pro MČ</w:t>
      </w:r>
      <w:r w:rsidR="00A93663">
        <w:rPr>
          <w:rFonts w:ascii="Arial" w:hAnsi="Arial" w:cs="Arial"/>
          <w:sz w:val="20"/>
          <w:szCs w:val="20"/>
        </w:rPr>
        <w:t xml:space="preserve"> Zličín</w:t>
      </w:r>
      <w:r w:rsidRPr="00A9555B">
        <w:rPr>
          <w:rFonts w:ascii="Arial" w:hAnsi="Arial" w:cs="Arial"/>
          <w:sz w:val="20"/>
          <w:szCs w:val="20"/>
        </w:rPr>
        <w:t>), a tento stav nenapraví ani po výzvě druhé strany s dostatečnou lhůtou k nápravě takového stavu, která nebude kratší než třicet (30) dnů, je druhá ze stran oprávněna od tohoto memoranda odstoupit.</w:t>
      </w:r>
    </w:p>
    <w:p w14:paraId="4D7B138F" w14:textId="77777777" w:rsidR="00A93663" w:rsidRDefault="00A93663" w:rsidP="00A9366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5AA2A99" w14:textId="77777777" w:rsidR="00A93663" w:rsidRPr="00A93663" w:rsidRDefault="00A93663" w:rsidP="00A93663">
      <w:pPr>
        <w:pStyle w:val="Bezmezer"/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A93663">
        <w:rPr>
          <w:rFonts w:ascii="Arial" w:hAnsi="Arial" w:cs="Arial"/>
          <w:b/>
          <w:sz w:val="20"/>
          <w:szCs w:val="20"/>
        </w:rPr>
        <w:t>Článek V.</w:t>
      </w:r>
    </w:p>
    <w:p w14:paraId="6C30D44B" w14:textId="77777777" w:rsidR="00A93663" w:rsidRPr="00A93663" w:rsidRDefault="00A93663" w:rsidP="00A93663">
      <w:pPr>
        <w:pStyle w:val="Bezmezer"/>
        <w:ind w:left="426" w:hanging="426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93663">
        <w:rPr>
          <w:rFonts w:ascii="Arial" w:hAnsi="Arial" w:cs="Arial"/>
          <w:b/>
          <w:sz w:val="20"/>
          <w:szCs w:val="20"/>
          <w:u w:val="single"/>
        </w:rPr>
        <w:t>Závěrečná ustanovení</w:t>
      </w:r>
    </w:p>
    <w:p w14:paraId="284D419A" w14:textId="77777777" w:rsidR="00A93663" w:rsidRPr="00A93663" w:rsidRDefault="00A93663" w:rsidP="00A93663">
      <w:pPr>
        <w:pStyle w:val="Bezmezer"/>
        <w:ind w:left="426" w:hanging="426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0E27E75" w14:textId="2D2A489A" w:rsidR="000E3189" w:rsidRDefault="00A93663" w:rsidP="00A93663">
      <w:pPr>
        <w:pStyle w:val="Bezmezer"/>
        <w:numPr>
          <w:ilvl w:val="1"/>
          <w:numId w:val="8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93663">
        <w:rPr>
          <w:rFonts w:ascii="Arial" w:hAnsi="Arial" w:cs="Arial"/>
          <w:sz w:val="20"/>
          <w:szCs w:val="20"/>
        </w:rPr>
        <w:t xml:space="preserve">Toto memorandum je vyhotoveno ve dvou (2) stejnopisech, z nichž po jednom (1) obdrží </w:t>
      </w:r>
      <w:r w:rsidR="002A63FC">
        <w:rPr>
          <w:rFonts w:ascii="Arial" w:hAnsi="Arial" w:cs="Arial"/>
          <w:sz w:val="20"/>
          <w:szCs w:val="20"/>
        </w:rPr>
        <w:t>ALBET</w:t>
      </w:r>
      <w:r w:rsidRPr="00A93663">
        <w:rPr>
          <w:rFonts w:ascii="Arial" w:hAnsi="Arial" w:cs="Arial"/>
          <w:sz w:val="20"/>
          <w:szCs w:val="20"/>
        </w:rPr>
        <w:t xml:space="preserve"> a M</w:t>
      </w:r>
      <w:r w:rsidR="001830F5">
        <w:rPr>
          <w:rFonts w:ascii="Arial" w:hAnsi="Arial" w:cs="Arial"/>
          <w:sz w:val="20"/>
          <w:szCs w:val="20"/>
        </w:rPr>
        <w:t>Č Z</w:t>
      </w:r>
      <w:r>
        <w:rPr>
          <w:rFonts w:ascii="Arial" w:hAnsi="Arial" w:cs="Arial"/>
          <w:sz w:val="20"/>
          <w:szCs w:val="20"/>
        </w:rPr>
        <w:t>ličín</w:t>
      </w:r>
      <w:r w:rsidRPr="00A93663">
        <w:rPr>
          <w:rFonts w:ascii="Arial" w:hAnsi="Arial" w:cs="Arial"/>
          <w:sz w:val="20"/>
          <w:szCs w:val="20"/>
        </w:rPr>
        <w:t>. Nedílnou s</w:t>
      </w:r>
      <w:r w:rsidR="000E3189">
        <w:rPr>
          <w:rFonts w:ascii="Arial" w:hAnsi="Arial" w:cs="Arial"/>
          <w:sz w:val="20"/>
          <w:szCs w:val="20"/>
        </w:rPr>
        <w:t>oučástí tohoto memoranda jsou její následující přílohy:</w:t>
      </w:r>
      <w:r w:rsidRPr="00A93663">
        <w:rPr>
          <w:rFonts w:ascii="Arial" w:hAnsi="Arial" w:cs="Arial"/>
          <w:sz w:val="20"/>
          <w:szCs w:val="20"/>
        </w:rPr>
        <w:t xml:space="preserve"> </w:t>
      </w:r>
    </w:p>
    <w:p w14:paraId="26BCA2E8" w14:textId="77777777" w:rsidR="000E3189" w:rsidRDefault="00A93663" w:rsidP="000E3189">
      <w:pPr>
        <w:pStyle w:val="Bezmezer"/>
        <w:ind w:left="567"/>
        <w:jc w:val="both"/>
        <w:rPr>
          <w:rFonts w:ascii="Arial" w:hAnsi="Arial" w:cs="Arial"/>
          <w:sz w:val="20"/>
          <w:szCs w:val="20"/>
        </w:rPr>
      </w:pPr>
      <w:r w:rsidRPr="00A93663">
        <w:rPr>
          <w:rFonts w:ascii="Arial" w:hAnsi="Arial" w:cs="Arial"/>
          <w:sz w:val="20"/>
          <w:szCs w:val="20"/>
        </w:rPr>
        <w:t xml:space="preserve">Příloha č. 1 – Zákres </w:t>
      </w:r>
      <w:r>
        <w:rPr>
          <w:rFonts w:ascii="Arial" w:hAnsi="Arial" w:cs="Arial"/>
          <w:sz w:val="20"/>
          <w:szCs w:val="20"/>
        </w:rPr>
        <w:t>dotčených Pozemků</w:t>
      </w:r>
    </w:p>
    <w:p w14:paraId="09168748" w14:textId="77777777" w:rsidR="000E3189" w:rsidRDefault="006B57D9" w:rsidP="000E3189">
      <w:pPr>
        <w:pStyle w:val="Bezmezer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2 – Darovací smlouva</w:t>
      </w:r>
      <w:r w:rsidR="009872CB">
        <w:rPr>
          <w:rFonts w:ascii="Arial" w:hAnsi="Arial" w:cs="Arial"/>
          <w:sz w:val="20"/>
          <w:szCs w:val="20"/>
        </w:rPr>
        <w:t xml:space="preserve"> </w:t>
      </w:r>
    </w:p>
    <w:p w14:paraId="060AB866" w14:textId="77777777" w:rsidR="00D93F3F" w:rsidRDefault="009872CB" w:rsidP="000E3189">
      <w:pPr>
        <w:pStyle w:val="Bezmezer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B23A6">
        <w:rPr>
          <w:rFonts w:ascii="Arial" w:hAnsi="Arial" w:cs="Arial"/>
          <w:color w:val="000000" w:themeColor="text1"/>
          <w:sz w:val="20"/>
          <w:szCs w:val="20"/>
        </w:rPr>
        <w:t xml:space="preserve">Příloha č. 3 </w:t>
      </w:r>
      <w:r w:rsidR="005564C9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7072F9" w:rsidRPr="003B23A6">
        <w:rPr>
          <w:rFonts w:ascii="Arial" w:hAnsi="Arial" w:cs="Arial"/>
          <w:color w:val="000000" w:themeColor="text1"/>
          <w:sz w:val="20"/>
          <w:szCs w:val="20"/>
        </w:rPr>
        <w:t>Variantní napojení komunikací</w:t>
      </w:r>
    </w:p>
    <w:p w14:paraId="2CEC283F" w14:textId="12B2A837" w:rsidR="00F121A2" w:rsidRPr="00EE41D4" w:rsidRDefault="00D93F3F" w:rsidP="000E3189">
      <w:pPr>
        <w:pStyle w:val="Bezmezer"/>
        <w:ind w:left="567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Příloha č. 4 – Pozemky MČ Praha </w:t>
      </w:r>
      <w:r w:rsidR="00EE41D4" w:rsidRPr="002D32CE">
        <w:rPr>
          <w:rFonts w:ascii="Arial" w:hAnsi="Arial" w:cs="Arial"/>
          <w:sz w:val="20"/>
          <w:szCs w:val="20"/>
        </w:rPr>
        <w:t>Zličín</w:t>
      </w:r>
    </w:p>
    <w:p w14:paraId="36DA6A44" w14:textId="30875D79" w:rsidR="00A93663" w:rsidRPr="00A93663" w:rsidRDefault="00F121A2" w:rsidP="000E3189">
      <w:pPr>
        <w:pStyle w:val="Bezmezer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Příloha č. 5 – Pozemek pro stavbu ZŠ</w:t>
      </w:r>
      <w:r w:rsidR="00A93663" w:rsidRPr="003B23A6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742B8AD1" w14:textId="77777777" w:rsidR="00A93663" w:rsidRPr="00A93663" w:rsidRDefault="00A93663" w:rsidP="00A93663">
      <w:pPr>
        <w:pStyle w:val="Bezmezer"/>
        <w:ind w:left="567"/>
        <w:jc w:val="both"/>
        <w:rPr>
          <w:rFonts w:ascii="Arial" w:hAnsi="Arial" w:cs="Arial"/>
          <w:sz w:val="20"/>
          <w:szCs w:val="20"/>
        </w:rPr>
      </w:pPr>
    </w:p>
    <w:p w14:paraId="45796524" w14:textId="77777777" w:rsidR="00A93663" w:rsidRPr="00A93663" w:rsidRDefault="00A93663" w:rsidP="00A93663">
      <w:pPr>
        <w:pStyle w:val="Bezmezer"/>
        <w:numPr>
          <w:ilvl w:val="1"/>
          <w:numId w:val="8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93663">
        <w:rPr>
          <w:rFonts w:ascii="Arial" w:hAnsi="Arial" w:cs="Arial"/>
          <w:sz w:val="20"/>
          <w:szCs w:val="20"/>
        </w:rPr>
        <w:t>Je-li jakékoliv ujednání tohoto memoranda neplatné, neúčinné, zdánlivé nebo jinak nevynutitelné nebo se takovým stane, nebude to mít vliv na platnost, účinnost a vynutitelnost dalších ujednání, lze-li toto ujednání oddělit od tohoto memoranda jako celku. Strany se zavazují vyvinout veškeré úsilí nahradit takové neplatné, odporovatelné, zdánlivé nebo nevynutitelné ujednání ujednáním novým, které bude svým obsahem a účinkem co nejbližší obsahu a účelu neplatného, neúčinného, zdánlivého, odporovatelného anebo nevynutitelného ujednání.</w:t>
      </w:r>
    </w:p>
    <w:p w14:paraId="5D2A0199" w14:textId="77777777" w:rsidR="00A93663" w:rsidRPr="00A93663" w:rsidRDefault="00A93663" w:rsidP="00A93663">
      <w:pPr>
        <w:pStyle w:val="Bezmezer"/>
        <w:ind w:left="567"/>
        <w:jc w:val="both"/>
        <w:rPr>
          <w:rFonts w:ascii="Arial" w:hAnsi="Arial" w:cs="Arial"/>
          <w:sz w:val="20"/>
          <w:szCs w:val="20"/>
        </w:rPr>
      </w:pPr>
    </w:p>
    <w:p w14:paraId="2F8C3D86" w14:textId="77777777" w:rsidR="00A93663" w:rsidRPr="00A93663" w:rsidRDefault="00A93663" w:rsidP="00A93663">
      <w:pPr>
        <w:pStyle w:val="Bezmezer"/>
        <w:numPr>
          <w:ilvl w:val="1"/>
          <w:numId w:val="8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93663">
        <w:rPr>
          <w:rFonts w:ascii="Arial" w:hAnsi="Arial" w:cs="Arial"/>
          <w:sz w:val="20"/>
          <w:szCs w:val="20"/>
        </w:rPr>
        <w:t>Strany shodně prohlašují, že si tomto společné memorandum, před jejím podpisem přečetly, jeho obsahu rozumí a souhlasí s ním a na důkaz toho připojují své podpisy.</w:t>
      </w:r>
    </w:p>
    <w:p w14:paraId="32210995" w14:textId="77777777" w:rsidR="00A93663" w:rsidRPr="00A93663" w:rsidRDefault="00A93663" w:rsidP="00A93663">
      <w:pPr>
        <w:pStyle w:val="Bezmezer"/>
        <w:ind w:left="426" w:hanging="426"/>
        <w:rPr>
          <w:rFonts w:ascii="Arial" w:hAnsi="Arial" w:cs="Arial"/>
          <w:sz w:val="20"/>
          <w:szCs w:val="20"/>
        </w:rPr>
      </w:pPr>
    </w:p>
    <w:p w14:paraId="3879730B" w14:textId="77777777" w:rsidR="00A93663" w:rsidRPr="00A93663" w:rsidRDefault="00A93663" w:rsidP="00A93663">
      <w:pPr>
        <w:pStyle w:val="Bezmezer"/>
        <w:ind w:left="426" w:hanging="426"/>
        <w:rPr>
          <w:rFonts w:ascii="Arial" w:hAnsi="Arial" w:cs="Arial"/>
          <w:sz w:val="20"/>
          <w:szCs w:val="20"/>
        </w:rPr>
      </w:pPr>
    </w:p>
    <w:p w14:paraId="263F45A3" w14:textId="295E2275" w:rsidR="00A93663" w:rsidRPr="00A93663" w:rsidRDefault="00A93663" w:rsidP="00A93663">
      <w:pPr>
        <w:pStyle w:val="Bezmezer"/>
        <w:ind w:left="426" w:hanging="426"/>
        <w:rPr>
          <w:rFonts w:ascii="Arial" w:hAnsi="Arial" w:cs="Arial"/>
          <w:sz w:val="20"/>
          <w:szCs w:val="20"/>
        </w:rPr>
      </w:pPr>
      <w:r w:rsidRPr="00A93663">
        <w:rPr>
          <w:rFonts w:ascii="Arial" w:hAnsi="Arial" w:cs="Arial"/>
          <w:sz w:val="20"/>
          <w:szCs w:val="20"/>
        </w:rPr>
        <w:t xml:space="preserve">V Praze dne: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93663">
        <w:rPr>
          <w:rFonts w:ascii="Arial" w:hAnsi="Arial" w:cs="Arial"/>
          <w:sz w:val="20"/>
          <w:szCs w:val="20"/>
        </w:rPr>
        <w:tab/>
        <w:t>V Praze dne:</w:t>
      </w:r>
      <w:r w:rsidR="00C13A5E">
        <w:rPr>
          <w:rFonts w:ascii="Arial" w:hAnsi="Arial" w:cs="Arial"/>
          <w:sz w:val="20"/>
          <w:szCs w:val="20"/>
        </w:rPr>
        <w:t xml:space="preserve">  </w:t>
      </w:r>
      <w:bookmarkStart w:id="0" w:name="_GoBack"/>
      <w:bookmarkEnd w:id="0"/>
    </w:p>
    <w:p w14:paraId="645F537B" w14:textId="77777777" w:rsidR="00A93663" w:rsidRPr="00A93663" w:rsidRDefault="00A93663" w:rsidP="00A93663">
      <w:pPr>
        <w:pStyle w:val="Bezmezer"/>
        <w:rPr>
          <w:rFonts w:ascii="Arial" w:hAnsi="Arial" w:cs="Arial"/>
          <w:sz w:val="20"/>
          <w:szCs w:val="20"/>
        </w:rPr>
      </w:pPr>
    </w:p>
    <w:p w14:paraId="38128AA6" w14:textId="77777777" w:rsidR="00A93663" w:rsidRPr="00A93663" w:rsidRDefault="00A93663" w:rsidP="00A93663">
      <w:pPr>
        <w:pStyle w:val="Bezmezer"/>
        <w:ind w:left="426" w:hanging="426"/>
        <w:rPr>
          <w:rFonts w:ascii="Arial" w:hAnsi="Arial" w:cs="Arial"/>
          <w:sz w:val="20"/>
          <w:szCs w:val="20"/>
        </w:rPr>
      </w:pPr>
    </w:p>
    <w:p w14:paraId="3A5DCA89" w14:textId="77777777" w:rsidR="00A93663" w:rsidRPr="00A93663" w:rsidRDefault="00A93663" w:rsidP="00A93663">
      <w:pPr>
        <w:pStyle w:val="Bezmezer"/>
        <w:ind w:left="426" w:hanging="426"/>
        <w:rPr>
          <w:rFonts w:ascii="Arial" w:hAnsi="Arial" w:cs="Arial"/>
          <w:sz w:val="20"/>
          <w:szCs w:val="20"/>
        </w:rPr>
      </w:pPr>
    </w:p>
    <w:p w14:paraId="3B2FC781" w14:textId="77777777" w:rsidR="00A93663" w:rsidRPr="00A93663" w:rsidRDefault="00A93663" w:rsidP="00A93663">
      <w:pPr>
        <w:pStyle w:val="Bezmezer"/>
        <w:ind w:left="426" w:hanging="426"/>
        <w:rPr>
          <w:rFonts w:ascii="Arial" w:hAnsi="Arial" w:cs="Arial"/>
          <w:sz w:val="20"/>
          <w:szCs w:val="20"/>
        </w:rPr>
      </w:pPr>
    </w:p>
    <w:p w14:paraId="3305829F" w14:textId="5B324697" w:rsidR="00A93663" w:rsidRPr="00A93663" w:rsidRDefault="00A93663" w:rsidP="00A93663">
      <w:pPr>
        <w:pStyle w:val="Bezmezer"/>
        <w:ind w:left="426" w:hanging="426"/>
        <w:rPr>
          <w:rFonts w:ascii="Arial" w:hAnsi="Arial" w:cs="Arial"/>
          <w:sz w:val="20"/>
          <w:szCs w:val="20"/>
        </w:rPr>
      </w:pPr>
      <w:r w:rsidRPr="00A93663">
        <w:rPr>
          <w:rFonts w:ascii="Arial" w:hAnsi="Arial" w:cs="Arial"/>
          <w:sz w:val="20"/>
          <w:szCs w:val="20"/>
        </w:rPr>
        <w:t>……………………………………………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93663">
        <w:rPr>
          <w:rFonts w:ascii="Arial" w:hAnsi="Arial" w:cs="Arial"/>
          <w:sz w:val="20"/>
          <w:szCs w:val="20"/>
        </w:rPr>
        <w:t>………………………………</w:t>
      </w:r>
    </w:p>
    <w:p w14:paraId="7570D0AB" w14:textId="32CAE2A0" w:rsidR="00EF2E69" w:rsidRDefault="002A63FC" w:rsidP="00EF2E69">
      <w:pPr>
        <w:pStyle w:val="Bezmezer"/>
        <w:rPr>
          <w:rFonts w:ascii="Arial" w:hAnsi="Arial" w:cs="Arial"/>
          <w:sz w:val="20"/>
          <w:szCs w:val="20"/>
        </w:rPr>
      </w:pPr>
      <w:r>
        <w:rPr>
          <w:rStyle w:val="Siln"/>
          <w:rFonts w:ascii="Arial" w:hAnsi="Arial" w:cs="Arial"/>
          <w:b w:val="0"/>
          <w:sz w:val="20"/>
          <w:szCs w:val="20"/>
        </w:rPr>
        <w:t>ALBET</w:t>
      </w:r>
      <w:r w:rsidR="002945DF" w:rsidRPr="002945DF">
        <w:rPr>
          <w:rStyle w:val="Siln"/>
          <w:rFonts w:ascii="Arial" w:hAnsi="Arial" w:cs="Arial"/>
          <w:b w:val="0"/>
          <w:sz w:val="20"/>
          <w:szCs w:val="20"/>
        </w:rPr>
        <w:t xml:space="preserve"> </w:t>
      </w:r>
      <w:r w:rsidR="005564C9">
        <w:rPr>
          <w:rStyle w:val="Siln"/>
          <w:rFonts w:ascii="Arial" w:hAnsi="Arial" w:cs="Arial"/>
          <w:b w:val="0"/>
          <w:sz w:val="20"/>
          <w:szCs w:val="20"/>
        </w:rPr>
        <w:t>spol. s r. o.</w:t>
      </w:r>
      <w:r w:rsidR="002945DF" w:rsidRPr="002945DF">
        <w:rPr>
          <w:rStyle w:val="Siln"/>
          <w:rFonts w:ascii="Arial" w:hAnsi="Arial" w:cs="Arial"/>
          <w:b w:val="0"/>
          <w:sz w:val="20"/>
          <w:szCs w:val="20"/>
        </w:rPr>
        <w:t>.</w:t>
      </w:r>
      <w:r w:rsidR="005564C9">
        <w:rPr>
          <w:rStyle w:val="Siln"/>
          <w:rFonts w:ascii="Arial" w:hAnsi="Arial" w:cs="Arial"/>
          <w:b w:val="0"/>
          <w:sz w:val="20"/>
          <w:szCs w:val="20"/>
        </w:rPr>
        <w:tab/>
      </w:r>
      <w:r w:rsidR="005564C9">
        <w:rPr>
          <w:rStyle w:val="Siln"/>
          <w:rFonts w:ascii="Arial" w:hAnsi="Arial" w:cs="Arial"/>
          <w:b w:val="0"/>
          <w:sz w:val="20"/>
          <w:szCs w:val="20"/>
        </w:rPr>
        <w:tab/>
      </w:r>
      <w:r w:rsidR="00A93663" w:rsidRPr="002945DF">
        <w:rPr>
          <w:rFonts w:ascii="Arial" w:hAnsi="Arial" w:cs="Arial"/>
          <w:b/>
          <w:sz w:val="20"/>
          <w:szCs w:val="20"/>
        </w:rPr>
        <w:tab/>
      </w:r>
      <w:r w:rsidR="00A93663">
        <w:rPr>
          <w:rFonts w:ascii="Arial" w:hAnsi="Arial" w:cs="Arial"/>
          <w:sz w:val="20"/>
          <w:szCs w:val="20"/>
        </w:rPr>
        <w:tab/>
      </w:r>
      <w:r w:rsidR="00A93663">
        <w:rPr>
          <w:rFonts w:ascii="Arial" w:hAnsi="Arial" w:cs="Arial"/>
          <w:sz w:val="20"/>
          <w:szCs w:val="20"/>
        </w:rPr>
        <w:tab/>
        <w:t>Městská část Praha - Zličín</w:t>
      </w:r>
    </w:p>
    <w:p w14:paraId="6432843E" w14:textId="49A354DC" w:rsidR="00A93663" w:rsidRPr="00A9555B" w:rsidRDefault="00A93663" w:rsidP="00EF2E69">
      <w:pPr>
        <w:pStyle w:val="Bezmez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zast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BA0D3D">
        <w:rPr>
          <w:rFonts w:ascii="Arial" w:hAnsi="Arial" w:cs="Arial"/>
          <w:sz w:val="20"/>
          <w:szCs w:val="20"/>
        </w:rPr>
        <w:t>Ing. Petrem Doležalem, jednatelem</w:t>
      </w:r>
      <w:r>
        <w:rPr>
          <w:rFonts w:ascii="Arial" w:hAnsi="Arial" w:cs="Arial"/>
          <w:sz w:val="20"/>
          <w:szCs w:val="20"/>
        </w:rPr>
        <w:tab/>
      </w:r>
      <w:r w:rsidR="00641FBF"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zast</w:t>
      </w:r>
      <w:proofErr w:type="spellEnd"/>
      <w:r>
        <w:rPr>
          <w:rFonts w:ascii="Arial" w:hAnsi="Arial" w:cs="Arial"/>
          <w:sz w:val="20"/>
          <w:szCs w:val="20"/>
        </w:rPr>
        <w:t xml:space="preserve">. JUDr. Martou </w:t>
      </w:r>
      <w:proofErr w:type="spellStart"/>
      <w:r>
        <w:rPr>
          <w:rFonts w:ascii="Arial" w:hAnsi="Arial" w:cs="Arial"/>
          <w:sz w:val="20"/>
          <w:szCs w:val="20"/>
        </w:rPr>
        <w:t>Koropeckou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="00BA0D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starostkou</w:t>
      </w:r>
    </w:p>
    <w:p w14:paraId="32AEEA83" w14:textId="77777777" w:rsidR="00EF2E69" w:rsidRPr="00A9555B" w:rsidRDefault="00EF2E69" w:rsidP="00EF2E69">
      <w:pPr>
        <w:pStyle w:val="Bezmezer"/>
        <w:rPr>
          <w:rFonts w:ascii="Arial" w:hAnsi="Arial" w:cs="Arial"/>
          <w:sz w:val="20"/>
          <w:szCs w:val="20"/>
        </w:rPr>
      </w:pPr>
    </w:p>
    <w:sectPr w:rsidR="00EF2E69" w:rsidRPr="00A9555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7E766" w14:textId="77777777" w:rsidR="00173510" w:rsidRDefault="00173510" w:rsidP="007B6170">
      <w:pPr>
        <w:spacing w:after="0" w:line="240" w:lineRule="auto"/>
      </w:pPr>
      <w:r>
        <w:separator/>
      </w:r>
    </w:p>
  </w:endnote>
  <w:endnote w:type="continuationSeparator" w:id="0">
    <w:p w14:paraId="4179E722" w14:textId="77777777" w:rsidR="00173510" w:rsidRDefault="00173510" w:rsidP="007B6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296255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17DA525" w14:textId="6AF62510" w:rsidR="007B6170" w:rsidRDefault="007B6170" w:rsidP="007B6170">
            <w:pPr>
              <w:pStyle w:val="Zpat"/>
              <w:jc w:val="center"/>
            </w:pPr>
            <w:r w:rsidRPr="00774A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4A29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774A29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774A2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D32CE">
              <w:rPr>
                <w:rFonts w:ascii="Arial" w:hAnsi="Arial" w:cs="Arial"/>
                <w:bCs/>
                <w:noProof/>
                <w:sz w:val="18"/>
                <w:szCs w:val="18"/>
              </w:rPr>
              <w:t>6</w:t>
            </w:r>
            <w:r w:rsidRPr="00774A2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774A29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774A29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774A29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774A2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D32CE">
              <w:rPr>
                <w:rFonts w:ascii="Arial" w:hAnsi="Arial" w:cs="Arial"/>
                <w:bCs/>
                <w:noProof/>
                <w:sz w:val="18"/>
                <w:szCs w:val="18"/>
              </w:rPr>
              <w:t>6</w:t>
            </w:r>
            <w:r w:rsidRPr="00774A2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8EE2A4D" w14:textId="77777777" w:rsidR="007B6170" w:rsidRDefault="007B61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0CACE" w14:textId="77777777" w:rsidR="00173510" w:rsidRDefault="00173510" w:rsidP="007B6170">
      <w:pPr>
        <w:spacing w:after="0" w:line="240" w:lineRule="auto"/>
      </w:pPr>
      <w:r>
        <w:separator/>
      </w:r>
    </w:p>
  </w:footnote>
  <w:footnote w:type="continuationSeparator" w:id="0">
    <w:p w14:paraId="10185D20" w14:textId="77777777" w:rsidR="00173510" w:rsidRDefault="00173510" w:rsidP="007B6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56B1"/>
    <w:multiLevelType w:val="multilevel"/>
    <w:tmpl w:val="39C6B03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582C94"/>
    <w:multiLevelType w:val="multilevel"/>
    <w:tmpl w:val="C978A62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C90399"/>
    <w:multiLevelType w:val="multilevel"/>
    <w:tmpl w:val="CE52BD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EA1B33"/>
    <w:multiLevelType w:val="multilevel"/>
    <w:tmpl w:val="14BCE0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7A5947"/>
    <w:multiLevelType w:val="multilevel"/>
    <w:tmpl w:val="822C46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BB03E2C"/>
    <w:multiLevelType w:val="hybridMultilevel"/>
    <w:tmpl w:val="AEEC35F0"/>
    <w:lvl w:ilvl="0" w:tplc="A670A356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4617FE"/>
    <w:multiLevelType w:val="multilevel"/>
    <w:tmpl w:val="35AC4F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FAF5476"/>
    <w:multiLevelType w:val="hybridMultilevel"/>
    <w:tmpl w:val="5B04FA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70CA6"/>
    <w:multiLevelType w:val="hybridMultilevel"/>
    <w:tmpl w:val="2AB4B0EA"/>
    <w:lvl w:ilvl="0" w:tplc="3D705270">
      <w:start w:val="1"/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52C50C96"/>
    <w:multiLevelType w:val="multilevel"/>
    <w:tmpl w:val="F87A0D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0C7459"/>
    <w:multiLevelType w:val="multilevel"/>
    <w:tmpl w:val="847639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62B2B89"/>
    <w:multiLevelType w:val="multilevel"/>
    <w:tmpl w:val="BDF4AB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10"/>
  </w:num>
  <w:num w:numId="9">
    <w:abstractNumId w:val="2"/>
  </w:num>
  <w:num w:numId="10">
    <w:abstractNumId w:val="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E69"/>
    <w:rsid w:val="00050A0B"/>
    <w:rsid w:val="000724B2"/>
    <w:rsid w:val="00083EC5"/>
    <w:rsid w:val="000876A6"/>
    <w:rsid w:val="00095296"/>
    <w:rsid w:val="00095A15"/>
    <w:rsid w:val="000B1126"/>
    <w:rsid w:val="000B224D"/>
    <w:rsid w:val="000C0288"/>
    <w:rsid w:val="000C732E"/>
    <w:rsid w:val="000E0AE1"/>
    <w:rsid w:val="000E3189"/>
    <w:rsid w:val="000F5FED"/>
    <w:rsid w:val="00116E13"/>
    <w:rsid w:val="001201C8"/>
    <w:rsid w:val="001236F6"/>
    <w:rsid w:val="00152970"/>
    <w:rsid w:val="00172707"/>
    <w:rsid w:val="00173510"/>
    <w:rsid w:val="001830F5"/>
    <w:rsid w:val="00184A40"/>
    <w:rsid w:val="001B6F39"/>
    <w:rsid w:val="001C0056"/>
    <w:rsid w:val="002034DC"/>
    <w:rsid w:val="00221487"/>
    <w:rsid w:val="00231B80"/>
    <w:rsid w:val="00232C7E"/>
    <w:rsid w:val="0023565A"/>
    <w:rsid w:val="002459D3"/>
    <w:rsid w:val="002546CD"/>
    <w:rsid w:val="0026009B"/>
    <w:rsid w:val="00275F42"/>
    <w:rsid w:val="00280EE3"/>
    <w:rsid w:val="00293444"/>
    <w:rsid w:val="002945DF"/>
    <w:rsid w:val="002A5EA8"/>
    <w:rsid w:val="002A63FC"/>
    <w:rsid w:val="002B2E47"/>
    <w:rsid w:val="002D2552"/>
    <w:rsid w:val="002D32CE"/>
    <w:rsid w:val="002D6324"/>
    <w:rsid w:val="002E2D36"/>
    <w:rsid w:val="002F35D8"/>
    <w:rsid w:val="002F370D"/>
    <w:rsid w:val="00307A88"/>
    <w:rsid w:val="00333F23"/>
    <w:rsid w:val="003429DD"/>
    <w:rsid w:val="00362277"/>
    <w:rsid w:val="00396824"/>
    <w:rsid w:val="003A4D59"/>
    <w:rsid w:val="003B23A6"/>
    <w:rsid w:val="003B2523"/>
    <w:rsid w:val="003B5F0B"/>
    <w:rsid w:val="003C79DE"/>
    <w:rsid w:val="003D1745"/>
    <w:rsid w:val="003D2EB0"/>
    <w:rsid w:val="003D6CF1"/>
    <w:rsid w:val="003F4656"/>
    <w:rsid w:val="003F4BFA"/>
    <w:rsid w:val="00401E7B"/>
    <w:rsid w:val="004118C2"/>
    <w:rsid w:val="00411F97"/>
    <w:rsid w:val="00430B36"/>
    <w:rsid w:val="00447468"/>
    <w:rsid w:val="00453A3F"/>
    <w:rsid w:val="004573E2"/>
    <w:rsid w:val="0046787F"/>
    <w:rsid w:val="004715AE"/>
    <w:rsid w:val="00473F84"/>
    <w:rsid w:val="0049467D"/>
    <w:rsid w:val="004975F7"/>
    <w:rsid w:val="004A3AC4"/>
    <w:rsid w:val="004A4A08"/>
    <w:rsid w:val="004C37BD"/>
    <w:rsid w:val="004C727A"/>
    <w:rsid w:val="004D6AD7"/>
    <w:rsid w:val="004E179A"/>
    <w:rsid w:val="00506A01"/>
    <w:rsid w:val="00507332"/>
    <w:rsid w:val="00511966"/>
    <w:rsid w:val="0051237E"/>
    <w:rsid w:val="005156CD"/>
    <w:rsid w:val="005564C9"/>
    <w:rsid w:val="00557B9A"/>
    <w:rsid w:val="00565FCC"/>
    <w:rsid w:val="00574150"/>
    <w:rsid w:val="00580C43"/>
    <w:rsid w:val="005939ED"/>
    <w:rsid w:val="00593CC4"/>
    <w:rsid w:val="005A01A4"/>
    <w:rsid w:val="005A0B16"/>
    <w:rsid w:val="005B154C"/>
    <w:rsid w:val="005B1766"/>
    <w:rsid w:val="005B500A"/>
    <w:rsid w:val="005C7B82"/>
    <w:rsid w:val="005E3681"/>
    <w:rsid w:val="005F5D1D"/>
    <w:rsid w:val="00641FBF"/>
    <w:rsid w:val="006474FA"/>
    <w:rsid w:val="00657D7B"/>
    <w:rsid w:val="006720F9"/>
    <w:rsid w:val="006A6DEE"/>
    <w:rsid w:val="006B57D9"/>
    <w:rsid w:val="006D0A42"/>
    <w:rsid w:val="006E2DCD"/>
    <w:rsid w:val="006F6DF0"/>
    <w:rsid w:val="007072F9"/>
    <w:rsid w:val="00721A2D"/>
    <w:rsid w:val="00723309"/>
    <w:rsid w:val="00725C97"/>
    <w:rsid w:val="00756E0D"/>
    <w:rsid w:val="00757AEF"/>
    <w:rsid w:val="00766592"/>
    <w:rsid w:val="00770E14"/>
    <w:rsid w:val="00774A29"/>
    <w:rsid w:val="007848DD"/>
    <w:rsid w:val="00792ADD"/>
    <w:rsid w:val="007B5A5C"/>
    <w:rsid w:val="007B6170"/>
    <w:rsid w:val="007E2A07"/>
    <w:rsid w:val="007F53F6"/>
    <w:rsid w:val="00814C43"/>
    <w:rsid w:val="008243A0"/>
    <w:rsid w:val="00841ADD"/>
    <w:rsid w:val="008544C4"/>
    <w:rsid w:val="008551AC"/>
    <w:rsid w:val="00875837"/>
    <w:rsid w:val="008F2145"/>
    <w:rsid w:val="00905261"/>
    <w:rsid w:val="00967F2D"/>
    <w:rsid w:val="00981721"/>
    <w:rsid w:val="009872CB"/>
    <w:rsid w:val="009B54EB"/>
    <w:rsid w:val="009B75E1"/>
    <w:rsid w:val="009C330F"/>
    <w:rsid w:val="009D325D"/>
    <w:rsid w:val="009E3AF8"/>
    <w:rsid w:val="009F1B1C"/>
    <w:rsid w:val="00A00AEA"/>
    <w:rsid w:val="00A262F6"/>
    <w:rsid w:val="00A34E26"/>
    <w:rsid w:val="00A441F4"/>
    <w:rsid w:val="00A6639A"/>
    <w:rsid w:val="00A86E65"/>
    <w:rsid w:val="00A93663"/>
    <w:rsid w:val="00A9555B"/>
    <w:rsid w:val="00A96198"/>
    <w:rsid w:val="00A9738C"/>
    <w:rsid w:val="00AC379B"/>
    <w:rsid w:val="00AC502A"/>
    <w:rsid w:val="00AD0875"/>
    <w:rsid w:val="00B4016E"/>
    <w:rsid w:val="00B53630"/>
    <w:rsid w:val="00B64986"/>
    <w:rsid w:val="00B70B8F"/>
    <w:rsid w:val="00B954E0"/>
    <w:rsid w:val="00B97014"/>
    <w:rsid w:val="00BA0D3D"/>
    <w:rsid w:val="00BF0E26"/>
    <w:rsid w:val="00BF7C7B"/>
    <w:rsid w:val="00C07DA3"/>
    <w:rsid w:val="00C13A5E"/>
    <w:rsid w:val="00C60531"/>
    <w:rsid w:val="00C857A9"/>
    <w:rsid w:val="00C95309"/>
    <w:rsid w:val="00CB52D2"/>
    <w:rsid w:val="00CB73D1"/>
    <w:rsid w:val="00CD2006"/>
    <w:rsid w:val="00CE499A"/>
    <w:rsid w:val="00CE58A5"/>
    <w:rsid w:val="00D17D42"/>
    <w:rsid w:val="00D237AC"/>
    <w:rsid w:val="00D24A0D"/>
    <w:rsid w:val="00D35870"/>
    <w:rsid w:val="00D50C71"/>
    <w:rsid w:val="00D52E0C"/>
    <w:rsid w:val="00D552D8"/>
    <w:rsid w:val="00D93F3F"/>
    <w:rsid w:val="00DC00AD"/>
    <w:rsid w:val="00DC0700"/>
    <w:rsid w:val="00DC5227"/>
    <w:rsid w:val="00DD26FB"/>
    <w:rsid w:val="00DD3E09"/>
    <w:rsid w:val="00DD59D8"/>
    <w:rsid w:val="00DF27B2"/>
    <w:rsid w:val="00DF57A1"/>
    <w:rsid w:val="00E176F7"/>
    <w:rsid w:val="00E228A8"/>
    <w:rsid w:val="00E22EBD"/>
    <w:rsid w:val="00E272ED"/>
    <w:rsid w:val="00E31620"/>
    <w:rsid w:val="00E41CDD"/>
    <w:rsid w:val="00E45983"/>
    <w:rsid w:val="00E5631C"/>
    <w:rsid w:val="00E61517"/>
    <w:rsid w:val="00E65B1E"/>
    <w:rsid w:val="00E7028E"/>
    <w:rsid w:val="00E919F2"/>
    <w:rsid w:val="00EA4985"/>
    <w:rsid w:val="00EC5914"/>
    <w:rsid w:val="00EE41D4"/>
    <w:rsid w:val="00EF2E69"/>
    <w:rsid w:val="00EF716A"/>
    <w:rsid w:val="00F02EFB"/>
    <w:rsid w:val="00F121A2"/>
    <w:rsid w:val="00F2344B"/>
    <w:rsid w:val="00F302FE"/>
    <w:rsid w:val="00F466EA"/>
    <w:rsid w:val="00F46E3D"/>
    <w:rsid w:val="00F470E2"/>
    <w:rsid w:val="00F47B98"/>
    <w:rsid w:val="00F50C66"/>
    <w:rsid w:val="00F63DD0"/>
    <w:rsid w:val="00F65D02"/>
    <w:rsid w:val="00F65D61"/>
    <w:rsid w:val="00FB600B"/>
    <w:rsid w:val="00FB7526"/>
    <w:rsid w:val="00FC1821"/>
    <w:rsid w:val="00FC298E"/>
    <w:rsid w:val="00FD057B"/>
    <w:rsid w:val="00FE7BE7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F1A33"/>
  <w15:docId w15:val="{17179D58-6CC8-49C0-BDFB-72D3A756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F2E69"/>
    <w:pPr>
      <w:spacing w:after="0" w:line="240" w:lineRule="auto"/>
    </w:pPr>
  </w:style>
  <w:style w:type="character" w:customStyle="1" w:styleId="WW8Num1z0">
    <w:name w:val="WW8Num1z0"/>
    <w:rsid w:val="00EF2E69"/>
    <w:rPr>
      <w:b/>
      <w:bCs/>
      <w:i w:val="0"/>
      <w:caps w:val="0"/>
      <w:smallCaps w:val="0"/>
      <w:strike w:val="0"/>
      <w:dstrike w:val="0"/>
      <w:vanish w:val="0"/>
      <w:color w:val="00000A"/>
      <w:spacing w:val="0"/>
      <w:w w:val="100"/>
      <w:kern w:val="1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st">
    <w:name w:val="st"/>
    <w:basedOn w:val="Standardnpsmoodstavce"/>
    <w:rsid w:val="00EF2E69"/>
  </w:style>
  <w:style w:type="character" w:customStyle="1" w:styleId="nowrap">
    <w:name w:val="nowrap"/>
    <w:basedOn w:val="Standardnpsmoodstavce"/>
    <w:rsid w:val="00EF2E69"/>
  </w:style>
  <w:style w:type="paragraph" w:styleId="Odstavecseseznamem">
    <w:name w:val="List Paragraph"/>
    <w:basedOn w:val="Normln"/>
    <w:uiPriority w:val="34"/>
    <w:qFormat/>
    <w:rsid w:val="003C79D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2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55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31B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1B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1B8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1B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1B80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D17D4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B6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6170"/>
  </w:style>
  <w:style w:type="paragraph" w:styleId="Zpat">
    <w:name w:val="footer"/>
    <w:basedOn w:val="Normln"/>
    <w:link w:val="ZpatChar"/>
    <w:uiPriority w:val="99"/>
    <w:unhideWhenUsed/>
    <w:rsid w:val="007B6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6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72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1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83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5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7044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7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2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11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48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1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4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73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5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7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7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167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4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D6D73-E3CE-4832-89D2-70F209EE7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2837</Words>
  <Characters>16740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Karas</dc:creator>
  <cp:keywords/>
  <dc:description/>
  <cp:lastModifiedBy>Martina Měchurová</cp:lastModifiedBy>
  <cp:revision>6</cp:revision>
  <cp:lastPrinted>2020-01-24T08:32:00Z</cp:lastPrinted>
  <dcterms:created xsi:type="dcterms:W3CDTF">2020-01-24T08:21:00Z</dcterms:created>
  <dcterms:modified xsi:type="dcterms:W3CDTF">2020-02-25T08:45:00Z</dcterms:modified>
</cp:coreProperties>
</file>