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4D" w:rsidRDefault="004E784D" w:rsidP="00BF0CAC">
      <w:pPr>
        <w:suppressAutoHyphens/>
        <w:spacing w:after="0" w:line="240" w:lineRule="auto"/>
        <w:jc w:val="center"/>
        <w:rPr>
          <w:rFonts w:ascii="Arial" w:eastAsia="Arial" w:hAnsi="Arial" w:cs="Arial"/>
          <w:b/>
          <w:sz w:val="20"/>
        </w:rPr>
      </w:pPr>
    </w:p>
    <w:p w:rsidR="00A44012" w:rsidRDefault="00A44012" w:rsidP="00BF0CAC">
      <w:pPr>
        <w:suppressAutoHyphens/>
        <w:spacing w:after="0" w:line="240" w:lineRule="auto"/>
        <w:jc w:val="center"/>
        <w:rPr>
          <w:rFonts w:ascii="Arial" w:eastAsia="Arial" w:hAnsi="Arial" w:cs="Arial"/>
          <w:b/>
          <w:sz w:val="20"/>
        </w:rPr>
      </w:pP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 xml:space="preserve">  K U P N Í   S M L O U V A</w:t>
      </w:r>
    </w:p>
    <w:p w:rsidR="00BF0CAC" w:rsidRDefault="00BF0CAC" w:rsidP="00BF0CAC">
      <w:pPr>
        <w:suppressAutoHyphens/>
        <w:spacing w:after="0" w:line="240" w:lineRule="auto"/>
        <w:jc w:val="center"/>
        <w:rPr>
          <w:rFonts w:ascii="Arial" w:eastAsia="Arial" w:hAnsi="Arial" w:cs="Arial"/>
          <w:sz w:val="20"/>
        </w:rPr>
      </w:pPr>
      <w:r>
        <w:rPr>
          <w:rFonts w:ascii="Arial" w:eastAsia="Arial" w:hAnsi="Arial" w:cs="Arial"/>
          <w:sz w:val="20"/>
        </w:rPr>
        <w:t>uzavřená ve smyslu příslušných ustanovení občanského zákoníku č. 89/2012 Sb., v platném znění</w:t>
      </w:r>
    </w:p>
    <w:p w:rsidR="003F4321" w:rsidRDefault="003F4321" w:rsidP="00BF0CAC">
      <w:pPr>
        <w:suppressAutoHyphens/>
        <w:spacing w:after="0" w:line="240" w:lineRule="auto"/>
        <w:jc w:val="center"/>
        <w:rPr>
          <w:rFonts w:ascii="Arial" w:eastAsia="Arial" w:hAnsi="Arial" w:cs="Arial"/>
          <w:sz w:val="20"/>
        </w:rPr>
      </w:pPr>
    </w:p>
    <w:p w:rsidR="00A44012" w:rsidRDefault="00A44012"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9327AB" w:rsidRDefault="009327AB" w:rsidP="009327AB">
      <w:pPr>
        <w:spacing w:after="0" w:line="240" w:lineRule="auto"/>
        <w:jc w:val="both"/>
        <w:rPr>
          <w:rFonts w:ascii="Arial" w:eastAsia="Times New Roman" w:hAnsi="Arial" w:cs="Arial"/>
          <w:sz w:val="20"/>
          <w:szCs w:val="20"/>
        </w:rPr>
      </w:pPr>
    </w:p>
    <w:p w:rsidR="00DE69A1" w:rsidRDefault="00DE69A1" w:rsidP="009327AB">
      <w:pPr>
        <w:spacing w:after="0" w:line="240" w:lineRule="auto"/>
        <w:jc w:val="both"/>
        <w:rPr>
          <w:rFonts w:ascii="Arial" w:eastAsia="Times New Roman" w:hAnsi="Arial" w:cs="Arial"/>
          <w:sz w:val="20"/>
          <w:szCs w:val="20"/>
        </w:rPr>
      </w:pPr>
    </w:p>
    <w:p w:rsidR="00A44012" w:rsidRDefault="00A44012" w:rsidP="009327AB">
      <w:pPr>
        <w:spacing w:after="0" w:line="240" w:lineRule="auto"/>
        <w:jc w:val="both"/>
        <w:rPr>
          <w:rFonts w:ascii="Arial" w:eastAsia="Times New Roman" w:hAnsi="Arial" w:cs="Arial"/>
          <w:sz w:val="20"/>
          <w:szCs w:val="20"/>
        </w:rPr>
      </w:pPr>
    </w:p>
    <w:p w:rsidR="00B1231A" w:rsidRPr="009327AB" w:rsidRDefault="00B1231A"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1)</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Prodávající:</w:t>
      </w:r>
      <w:r w:rsidRPr="009327AB">
        <w:rPr>
          <w:rFonts w:ascii="Arial" w:eastAsia="Times New Roman" w:hAnsi="Arial" w:cs="Arial"/>
          <w:sz w:val="20"/>
          <w:szCs w:val="20"/>
        </w:rPr>
        <w:tab/>
      </w:r>
      <w:r w:rsidRPr="009327AB">
        <w:rPr>
          <w:rFonts w:ascii="Arial" w:eastAsia="Times New Roman" w:hAnsi="Arial" w:cs="Arial"/>
          <w:b/>
          <w:sz w:val="20"/>
          <w:szCs w:val="20"/>
        </w:rPr>
        <w:t>Zlínský kraj</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t>Třída Tomáše Bati 21, 761 90 Zlín</w:t>
      </w:r>
    </w:p>
    <w:p w:rsid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IČ</w:t>
      </w:r>
      <w:r w:rsidR="00052E23">
        <w:rPr>
          <w:rFonts w:ascii="Arial" w:eastAsia="Times New Roman" w:hAnsi="Arial" w:cs="Arial"/>
          <w:sz w:val="20"/>
          <w:szCs w:val="20"/>
        </w:rPr>
        <w:t>O</w:t>
      </w:r>
      <w:r w:rsidRPr="009327AB">
        <w:rPr>
          <w:rFonts w:ascii="Arial" w:eastAsia="Times New Roman" w:hAnsi="Arial" w:cs="Arial"/>
          <w:sz w:val="20"/>
          <w:szCs w:val="20"/>
        </w:rPr>
        <w:t>:</w:t>
      </w:r>
      <w:r w:rsidRPr="009327AB">
        <w:rPr>
          <w:rFonts w:ascii="Arial" w:eastAsia="Times New Roman" w:hAnsi="Arial" w:cs="Arial"/>
          <w:sz w:val="20"/>
          <w:szCs w:val="20"/>
        </w:rPr>
        <w:tab/>
        <w:t>70891320</w:t>
      </w:r>
    </w:p>
    <w:p w:rsidR="00EB026D" w:rsidRPr="009327AB" w:rsidRDefault="00EB026D" w:rsidP="009327AB">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CZ70891320</w:t>
      </w: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t>Jiřím Čunkem, hejtmanem</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i/>
          <w:sz w:val="20"/>
          <w:szCs w:val="20"/>
        </w:rPr>
        <w:tab/>
        <w:t>(dále jen „prodávající“)</w:t>
      </w:r>
    </w:p>
    <w:p w:rsidR="009327AB" w:rsidRDefault="009327AB" w:rsidP="009327AB">
      <w:pPr>
        <w:spacing w:after="0" w:line="240" w:lineRule="auto"/>
        <w:jc w:val="both"/>
        <w:rPr>
          <w:rFonts w:ascii="Arial" w:eastAsia="Times New Roman" w:hAnsi="Arial" w:cs="Arial"/>
          <w:sz w:val="20"/>
          <w:szCs w:val="20"/>
        </w:rPr>
      </w:pPr>
    </w:p>
    <w:p w:rsidR="00A44012" w:rsidRPr="009327AB" w:rsidRDefault="00A44012"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i/>
          <w:spacing w:val="4"/>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a</w:t>
      </w:r>
    </w:p>
    <w:p w:rsidR="009327AB" w:rsidRPr="009327AB" w:rsidRDefault="009327AB" w:rsidP="009327AB">
      <w:pPr>
        <w:spacing w:after="0" w:line="240" w:lineRule="auto"/>
        <w:jc w:val="both"/>
        <w:rPr>
          <w:rFonts w:ascii="Arial" w:eastAsia="Times New Roman" w:hAnsi="Arial" w:cs="Arial"/>
          <w:sz w:val="20"/>
          <w:szCs w:val="20"/>
        </w:rPr>
      </w:pPr>
    </w:p>
    <w:p w:rsidR="009327AB" w:rsidRDefault="009327AB" w:rsidP="009327AB">
      <w:pPr>
        <w:spacing w:after="0" w:line="240" w:lineRule="auto"/>
        <w:jc w:val="both"/>
        <w:rPr>
          <w:rFonts w:ascii="Arial" w:eastAsia="Times New Roman" w:hAnsi="Arial" w:cs="Arial"/>
          <w:sz w:val="20"/>
          <w:szCs w:val="20"/>
        </w:rPr>
      </w:pPr>
    </w:p>
    <w:p w:rsidR="00A44012" w:rsidRPr="009327AB" w:rsidRDefault="00A44012"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2)</w:t>
      </w:r>
    </w:p>
    <w:p w:rsidR="009327AB" w:rsidRPr="00CD4911" w:rsidRDefault="009327AB" w:rsidP="009327AB">
      <w:pPr>
        <w:tabs>
          <w:tab w:val="left" w:pos="2127"/>
        </w:tabs>
        <w:spacing w:after="0" w:line="240" w:lineRule="auto"/>
        <w:jc w:val="both"/>
        <w:rPr>
          <w:rFonts w:ascii="Arial" w:eastAsia="Times New Roman" w:hAnsi="Arial" w:cs="Arial"/>
          <w:b/>
          <w:bCs/>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sidR="005C69FC">
        <w:rPr>
          <w:rFonts w:ascii="Arial" w:eastAsia="Times New Roman" w:hAnsi="Arial" w:cs="Arial"/>
          <w:b/>
          <w:bCs/>
          <w:sz w:val="20"/>
          <w:szCs w:val="20"/>
        </w:rPr>
        <w:t>Obec Liptál</w:t>
      </w:r>
    </w:p>
    <w:p w:rsidR="00934819" w:rsidRPr="009327AB" w:rsidRDefault="00934819" w:rsidP="00934819">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r>
      <w:r w:rsidR="005C69FC">
        <w:rPr>
          <w:rFonts w:ascii="Arial" w:eastAsia="Times New Roman" w:hAnsi="Arial" w:cs="Arial"/>
          <w:sz w:val="20"/>
          <w:szCs w:val="20"/>
        </w:rPr>
        <w:t xml:space="preserve">Liptál 331, 756 31 </w:t>
      </w:r>
      <w:proofErr w:type="spellStart"/>
      <w:r w:rsidR="005C69FC">
        <w:rPr>
          <w:rFonts w:ascii="Arial" w:eastAsia="Times New Roman" w:hAnsi="Arial" w:cs="Arial"/>
          <w:sz w:val="20"/>
          <w:szCs w:val="20"/>
        </w:rPr>
        <w:t>LIptál</w:t>
      </w:r>
      <w:proofErr w:type="spellEnd"/>
    </w:p>
    <w:p w:rsidR="00934819" w:rsidRDefault="00934819" w:rsidP="00934819">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sidR="005C69FC">
        <w:rPr>
          <w:rFonts w:ascii="Arial" w:eastAsia="Times New Roman" w:hAnsi="Arial" w:cs="Arial"/>
          <w:sz w:val="20"/>
          <w:szCs w:val="20"/>
        </w:rPr>
        <w:t>O</w:t>
      </w:r>
      <w:r>
        <w:rPr>
          <w:rFonts w:ascii="Arial" w:eastAsia="Times New Roman" w:hAnsi="Arial" w:cs="Arial"/>
          <w:sz w:val="20"/>
          <w:szCs w:val="20"/>
        </w:rPr>
        <w:t>:</w:t>
      </w:r>
      <w:r>
        <w:rPr>
          <w:rFonts w:ascii="Arial" w:eastAsia="Times New Roman" w:hAnsi="Arial" w:cs="Arial"/>
          <w:sz w:val="20"/>
          <w:szCs w:val="20"/>
        </w:rPr>
        <w:tab/>
      </w:r>
      <w:r w:rsidR="005C69FC">
        <w:rPr>
          <w:rFonts w:ascii="Arial" w:eastAsia="Times New Roman" w:hAnsi="Arial" w:cs="Arial"/>
          <w:sz w:val="20"/>
          <w:szCs w:val="20"/>
        </w:rPr>
        <w:t>00304051</w:t>
      </w:r>
    </w:p>
    <w:p w:rsidR="005C69FC" w:rsidRPr="009327AB" w:rsidRDefault="005C69FC" w:rsidP="005C69FC">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CZ00304051</w:t>
      </w:r>
    </w:p>
    <w:p w:rsidR="00934819" w:rsidRDefault="00934819" w:rsidP="00934819">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r>
      <w:r w:rsidR="005C69FC">
        <w:rPr>
          <w:rFonts w:ascii="Arial" w:eastAsia="Times New Roman" w:hAnsi="Arial" w:cs="Arial"/>
          <w:sz w:val="20"/>
          <w:szCs w:val="20"/>
        </w:rPr>
        <w:t>Ing. Milanem Daňou, starostou</w:t>
      </w:r>
    </w:p>
    <w:p w:rsidR="009327AB" w:rsidRPr="009327AB" w:rsidRDefault="007005E3" w:rsidP="009327AB">
      <w:pPr>
        <w:tabs>
          <w:tab w:val="left" w:pos="2127"/>
        </w:tabs>
        <w:spacing w:after="0" w:line="240" w:lineRule="auto"/>
        <w:jc w:val="both"/>
        <w:rPr>
          <w:rFonts w:ascii="Arial" w:eastAsia="Times New Roman" w:hAnsi="Arial" w:cs="Arial"/>
          <w:i/>
          <w:sz w:val="20"/>
          <w:szCs w:val="20"/>
        </w:rPr>
      </w:pPr>
      <w:r>
        <w:rPr>
          <w:rFonts w:ascii="Arial" w:eastAsia="Times New Roman" w:hAnsi="Arial" w:cs="Arial"/>
          <w:sz w:val="20"/>
          <w:szCs w:val="20"/>
        </w:rPr>
        <w:tab/>
      </w:r>
      <w:r w:rsidR="009327AB" w:rsidRPr="009327AB">
        <w:rPr>
          <w:rFonts w:ascii="Arial" w:eastAsia="Times New Roman" w:hAnsi="Arial" w:cs="Arial"/>
          <w:i/>
          <w:sz w:val="20"/>
          <w:szCs w:val="20"/>
        </w:rPr>
        <w:t>(dále jen „kupující“)</w:t>
      </w:r>
    </w:p>
    <w:p w:rsidR="009327AB" w:rsidRDefault="009327AB" w:rsidP="009327AB">
      <w:pPr>
        <w:tabs>
          <w:tab w:val="left" w:pos="2127"/>
        </w:tabs>
        <w:spacing w:after="0" w:line="240" w:lineRule="auto"/>
        <w:jc w:val="both"/>
        <w:rPr>
          <w:rFonts w:ascii="Arial" w:eastAsia="Times New Roman" w:hAnsi="Arial" w:cs="Arial"/>
          <w:i/>
          <w:sz w:val="20"/>
          <w:szCs w:val="20"/>
        </w:rPr>
      </w:pPr>
    </w:p>
    <w:p w:rsidR="00DE69A1" w:rsidRDefault="00DE69A1" w:rsidP="009327AB">
      <w:pPr>
        <w:tabs>
          <w:tab w:val="left" w:pos="2127"/>
        </w:tabs>
        <w:spacing w:after="0" w:line="240" w:lineRule="auto"/>
        <w:jc w:val="both"/>
        <w:rPr>
          <w:rFonts w:ascii="Arial" w:eastAsia="Times New Roman" w:hAnsi="Arial" w:cs="Arial"/>
          <w:i/>
          <w:sz w:val="20"/>
          <w:szCs w:val="20"/>
        </w:rPr>
      </w:pPr>
    </w:p>
    <w:p w:rsidR="00B1231A" w:rsidRDefault="00B1231A" w:rsidP="009327AB">
      <w:pPr>
        <w:tabs>
          <w:tab w:val="left" w:pos="2127"/>
        </w:tabs>
        <w:spacing w:after="0" w:line="240" w:lineRule="auto"/>
        <w:jc w:val="both"/>
        <w:rPr>
          <w:rFonts w:ascii="Arial" w:eastAsia="Times New Roman" w:hAnsi="Arial" w:cs="Arial"/>
          <w:i/>
          <w:sz w:val="20"/>
          <w:szCs w:val="20"/>
        </w:rPr>
      </w:pPr>
    </w:p>
    <w:p w:rsidR="00A44012" w:rsidRDefault="00A44012" w:rsidP="009327AB">
      <w:pPr>
        <w:tabs>
          <w:tab w:val="left" w:pos="2127"/>
        </w:tabs>
        <w:spacing w:after="0" w:line="240" w:lineRule="auto"/>
        <w:jc w:val="both"/>
        <w:rPr>
          <w:rFonts w:ascii="Arial" w:eastAsia="Times New Roman" w:hAnsi="Arial" w:cs="Arial"/>
          <w:i/>
          <w:sz w:val="20"/>
          <w:szCs w:val="20"/>
        </w:rPr>
      </w:pPr>
    </w:p>
    <w:p w:rsidR="003F4321" w:rsidRDefault="003F4321" w:rsidP="009327AB">
      <w:pPr>
        <w:tabs>
          <w:tab w:val="left" w:pos="2127"/>
        </w:tabs>
        <w:spacing w:after="0" w:line="240" w:lineRule="auto"/>
        <w:jc w:val="both"/>
        <w:rPr>
          <w:rFonts w:ascii="Arial" w:eastAsia="Times New Roman" w:hAnsi="Arial" w:cs="Arial"/>
          <w:i/>
          <w:sz w:val="20"/>
          <w:szCs w:val="20"/>
        </w:rPr>
      </w:pPr>
    </w:p>
    <w:p w:rsidR="00215EA4" w:rsidRDefault="00215EA4" w:rsidP="009327AB">
      <w:pPr>
        <w:tabs>
          <w:tab w:val="left" w:pos="2127"/>
        </w:tabs>
        <w:spacing w:after="0" w:line="240" w:lineRule="auto"/>
        <w:jc w:val="both"/>
        <w:rPr>
          <w:rFonts w:ascii="Arial" w:eastAsia="Times New Roman" w:hAnsi="Arial" w:cs="Arial"/>
          <w:i/>
          <w:sz w:val="20"/>
          <w:szCs w:val="20"/>
        </w:rPr>
      </w:pPr>
    </w:p>
    <w:p w:rsidR="00215EA4" w:rsidRDefault="00215EA4" w:rsidP="009327AB">
      <w:pPr>
        <w:tabs>
          <w:tab w:val="left" w:pos="2127"/>
        </w:tabs>
        <w:spacing w:after="0" w:line="240" w:lineRule="auto"/>
        <w:jc w:val="both"/>
        <w:rPr>
          <w:rFonts w:ascii="Arial" w:eastAsia="Times New Roman" w:hAnsi="Arial" w:cs="Arial"/>
          <w:i/>
          <w:sz w:val="20"/>
          <w:szCs w:val="20"/>
        </w:rPr>
      </w:pPr>
    </w:p>
    <w:p w:rsidR="00DE69A1" w:rsidRPr="009327AB" w:rsidRDefault="00DE69A1" w:rsidP="00BF23C7">
      <w:pPr>
        <w:tabs>
          <w:tab w:val="left" w:pos="2127"/>
        </w:tabs>
        <w:spacing w:after="0"/>
        <w:jc w:val="both"/>
        <w:rPr>
          <w:rFonts w:ascii="Arial" w:eastAsia="Times New Roman" w:hAnsi="Arial" w:cs="Arial"/>
          <w:i/>
          <w:sz w:val="20"/>
          <w:szCs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Úvodní ustanovení</w:t>
      </w:r>
    </w:p>
    <w:p w:rsidR="00BF0CAC" w:rsidRDefault="00BF0CAC" w:rsidP="00BF23C7">
      <w:pPr>
        <w:suppressAutoHyphens/>
        <w:spacing w:after="0"/>
        <w:jc w:val="both"/>
        <w:rPr>
          <w:rFonts w:ascii="Arial" w:eastAsia="Arial" w:hAnsi="Arial" w:cs="Arial"/>
          <w:sz w:val="20"/>
        </w:rPr>
      </w:pPr>
      <w:r>
        <w:rPr>
          <w:rFonts w:ascii="Arial" w:eastAsia="Arial" w:hAnsi="Arial" w:cs="Arial"/>
          <w:sz w:val="20"/>
        </w:rPr>
        <w:t>Prodávající prohlašuje, že má ve svém výlučném vlastnictví mimo jiné i nemovité věci:</w:t>
      </w:r>
    </w:p>
    <w:p w:rsidR="002904FD" w:rsidRDefault="006157B1" w:rsidP="002904FD">
      <w:pPr>
        <w:autoSpaceDE w:val="0"/>
        <w:autoSpaceDN w:val="0"/>
        <w:adjustRightInd w:val="0"/>
        <w:spacing w:after="0"/>
        <w:rPr>
          <w:rFonts w:ascii="Arial" w:eastAsia="Times New Roman" w:hAnsi="Arial" w:cs="Arial"/>
          <w:sz w:val="20"/>
        </w:rPr>
      </w:pPr>
      <w:r>
        <w:rPr>
          <w:rFonts w:ascii="Arial" w:eastAsia="Arial" w:hAnsi="Arial" w:cs="Arial"/>
          <w:sz w:val="20"/>
        </w:rPr>
        <w:t xml:space="preserve">- </w:t>
      </w:r>
      <w:r w:rsidR="00BD0AD2">
        <w:rPr>
          <w:rFonts w:ascii="Arial" w:hAnsi="Arial" w:cs="Arial"/>
          <w:sz w:val="20"/>
        </w:rPr>
        <w:t>p. č. st. 131/1</w:t>
      </w:r>
      <w:r w:rsidR="002904FD">
        <w:rPr>
          <w:rFonts w:ascii="Arial" w:hAnsi="Arial" w:cs="Arial"/>
          <w:sz w:val="20"/>
        </w:rPr>
        <w:t>, zasta</w:t>
      </w:r>
      <w:r w:rsidR="00BD0AD2">
        <w:rPr>
          <w:rFonts w:ascii="Arial" w:hAnsi="Arial" w:cs="Arial"/>
          <w:sz w:val="20"/>
        </w:rPr>
        <w:t>věná plocha a nádvoří o výměře 358</w:t>
      </w:r>
      <w:r w:rsidR="002904FD">
        <w:rPr>
          <w:rFonts w:ascii="Arial" w:hAnsi="Arial" w:cs="Arial"/>
          <w:sz w:val="20"/>
          <w:szCs w:val="18"/>
        </w:rPr>
        <w:t xml:space="preserve"> m</w:t>
      </w:r>
      <w:r w:rsidR="002904FD">
        <w:rPr>
          <w:rFonts w:ascii="Arial" w:hAnsi="Arial" w:cs="Arial"/>
          <w:sz w:val="20"/>
          <w:szCs w:val="18"/>
          <w:vertAlign w:val="superscript"/>
        </w:rPr>
        <w:t>2</w:t>
      </w:r>
      <w:r w:rsidR="002904FD">
        <w:rPr>
          <w:rFonts w:ascii="Arial" w:hAnsi="Arial" w:cs="Arial"/>
          <w:sz w:val="20"/>
        </w:rPr>
        <w:t>, jehož součástí je stavba č. p. 2</w:t>
      </w:r>
      <w:r w:rsidR="00BD0AD2">
        <w:rPr>
          <w:rFonts w:ascii="Arial" w:hAnsi="Arial" w:cs="Arial"/>
          <w:sz w:val="20"/>
        </w:rPr>
        <w:t>24,</w:t>
      </w:r>
    </w:p>
    <w:p w:rsidR="002904FD" w:rsidRDefault="00BD0AD2" w:rsidP="002904FD">
      <w:pPr>
        <w:autoSpaceDE w:val="0"/>
        <w:autoSpaceDN w:val="0"/>
        <w:adjustRightInd w:val="0"/>
        <w:spacing w:after="0"/>
        <w:rPr>
          <w:rFonts w:ascii="Arial" w:hAnsi="Arial" w:cs="Arial"/>
          <w:sz w:val="20"/>
        </w:rPr>
      </w:pPr>
      <w:r>
        <w:rPr>
          <w:rFonts w:ascii="Arial" w:hAnsi="Arial" w:cs="Arial"/>
          <w:sz w:val="20"/>
        </w:rPr>
        <w:t xml:space="preserve">- p. č. 281, ostatní plocha o výměře </w:t>
      </w:r>
      <w:r w:rsidR="002904FD">
        <w:rPr>
          <w:rFonts w:ascii="Arial" w:hAnsi="Arial" w:cs="Arial"/>
          <w:sz w:val="20"/>
        </w:rPr>
        <w:t>6</w:t>
      </w:r>
      <w:r>
        <w:rPr>
          <w:rFonts w:ascii="Arial" w:hAnsi="Arial" w:cs="Arial"/>
          <w:sz w:val="20"/>
        </w:rPr>
        <w:t>89</w:t>
      </w:r>
      <w:r w:rsidR="002904FD">
        <w:rPr>
          <w:rFonts w:ascii="Arial" w:hAnsi="Arial" w:cs="Arial"/>
          <w:sz w:val="20"/>
          <w:szCs w:val="18"/>
        </w:rPr>
        <w:t xml:space="preserve"> m</w:t>
      </w:r>
      <w:r w:rsidR="002904FD">
        <w:rPr>
          <w:rFonts w:ascii="Arial" w:hAnsi="Arial" w:cs="Arial"/>
          <w:sz w:val="20"/>
          <w:szCs w:val="18"/>
          <w:vertAlign w:val="superscript"/>
        </w:rPr>
        <w:t>2</w:t>
      </w:r>
      <w:r w:rsidR="002904FD">
        <w:rPr>
          <w:rFonts w:ascii="Arial" w:hAnsi="Arial" w:cs="Arial"/>
          <w:sz w:val="20"/>
        </w:rPr>
        <w:t>,</w:t>
      </w:r>
    </w:p>
    <w:p w:rsidR="002904FD" w:rsidRDefault="002904FD" w:rsidP="002904FD">
      <w:pPr>
        <w:autoSpaceDE w:val="0"/>
        <w:autoSpaceDN w:val="0"/>
        <w:adjustRightInd w:val="0"/>
        <w:spacing w:after="0"/>
        <w:rPr>
          <w:rFonts w:ascii="Arial" w:hAnsi="Arial" w:cs="Arial"/>
          <w:sz w:val="20"/>
        </w:rPr>
      </w:pPr>
      <w:r>
        <w:rPr>
          <w:rFonts w:ascii="Arial" w:hAnsi="Arial" w:cs="Arial"/>
          <w:sz w:val="20"/>
        </w:rPr>
        <w:t>zapsané v katastru nemovitostí příslušného katastrálního pracoviště Katastrálního úřa</w:t>
      </w:r>
      <w:r w:rsidR="00BD0AD2">
        <w:rPr>
          <w:rFonts w:ascii="Arial" w:hAnsi="Arial" w:cs="Arial"/>
          <w:sz w:val="20"/>
        </w:rPr>
        <w:t>du pro Zlínský kraj na LV č. 1013 pro obec</w:t>
      </w:r>
      <w:r>
        <w:rPr>
          <w:rFonts w:ascii="Arial" w:hAnsi="Arial" w:cs="Arial"/>
          <w:sz w:val="20"/>
        </w:rPr>
        <w:t xml:space="preserve"> a </w:t>
      </w:r>
      <w:r w:rsidR="00BD0AD2">
        <w:rPr>
          <w:rFonts w:ascii="Arial" w:hAnsi="Arial" w:cs="Arial"/>
          <w:sz w:val="20"/>
        </w:rPr>
        <w:t xml:space="preserve">k. </w:t>
      </w:r>
      <w:proofErr w:type="spellStart"/>
      <w:r w:rsidR="00BD0AD2">
        <w:rPr>
          <w:rFonts w:ascii="Arial" w:hAnsi="Arial" w:cs="Arial"/>
          <w:sz w:val="20"/>
        </w:rPr>
        <w:t>ú.</w:t>
      </w:r>
      <w:proofErr w:type="spellEnd"/>
      <w:r w:rsidR="00BD0AD2">
        <w:rPr>
          <w:rFonts w:ascii="Arial" w:hAnsi="Arial" w:cs="Arial"/>
          <w:sz w:val="20"/>
        </w:rPr>
        <w:t xml:space="preserve"> Liptál</w:t>
      </w:r>
      <w:r>
        <w:rPr>
          <w:rFonts w:ascii="Arial" w:hAnsi="Arial" w:cs="Arial"/>
          <w:sz w:val="20"/>
        </w:rPr>
        <w:t>.</w:t>
      </w:r>
    </w:p>
    <w:p w:rsidR="003B46DB" w:rsidRDefault="003B46DB" w:rsidP="002904FD">
      <w:pPr>
        <w:tabs>
          <w:tab w:val="left" w:pos="4536"/>
          <w:tab w:val="left" w:pos="9072"/>
          <w:tab w:val="left" w:pos="2410"/>
        </w:tabs>
        <w:suppressAutoHyphens/>
        <w:spacing w:after="0"/>
        <w:jc w:val="both"/>
        <w:rPr>
          <w:rFonts w:ascii="Arial" w:eastAsia="Arial" w:hAnsi="Arial" w:cs="Arial"/>
          <w:sz w:val="20"/>
        </w:rPr>
      </w:pPr>
    </w:p>
    <w:p w:rsidR="0037012C" w:rsidRPr="00EE199F" w:rsidRDefault="0037012C" w:rsidP="0037012C">
      <w:pPr>
        <w:pStyle w:val="Standard"/>
        <w:spacing w:line="276" w:lineRule="auto"/>
        <w:jc w:val="both"/>
        <w:rPr>
          <w:rFonts w:ascii="Arial" w:hAnsi="Arial" w:cs="Arial"/>
          <w:b/>
          <w:sz w:val="20"/>
          <w:szCs w:val="20"/>
        </w:rPr>
      </w:pPr>
      <w:r>
        <w:rPr>
          <w:rFonts w:ascii="Arial" w:eastAsia="Arial" w:hAnsi="Arial" w:cs="Arial"/>
          <w:sz w:val="20"/>
        </w:rPr>
        <w:t>Předmětné nemovité věci jsou svěřeny k hospodaření příspěv</w:t>
      </w:r>
      <w:r w:rsidR="00BD0AD2">
        <w:rPr>
          <w:rFonts w:ascii="Arial" w:eastAsia="Arial" w:hAnsi="Arial" w:cs="Arial"/>
          <w:sz w:val="20"/>
        </w:rPr>
        <w:t>kové organizaci Dětský domov Liptál</w:t>
      </w:r>
      <w:r>
        <w:rPr>
          <w:rFonts w:ascii="Arial" w:eastAsia="Arial" w:hAnsi="Arial" w:cs="Arial"/>
          <w:sz w:val="20"/>
        </w:rPr>
        <w:t xml:space="preserve">, se sídlem </w:t>
      </w:r>
      <w:r w:rsidR="00BD0AD2">
        <w:rPr>
          <w:rFonts w:ascii="Arial" w:eastAsia="Arial" w:hAnsi="Arial" w:cs="Arial"/>
          <w:sz w:val="20"/>
        </w:rPr>
        <w:t>Liptál 91</w:t>
      </w:r>
      <w:r>
        <w:rPr>
          <w:rFonts w:ascii="Arial" w:eastAsia="Arial" w:hAnsi="Arial" w:cs="Arial"/>
          <w:sz w:val="20"/>
        </w:rPr>
        <w:t>, PSČ 7</w:t>
      </w:r>
      <w:r w:rsidR="00BD0AD2">
        <w:rPr>
          <w:rFonts w:ascii="Arial" w:eastAsia="Arial" w:hAnsi="Arial" w:cs="Arial"/>
          <w:sz w:val="20"/>
        </w:rPr>
        <w:t>56 3</w:t>
      </w:r>
      <w:r w:rsidR="0044120C">
        <w:rPr>
          <w:rFonts w:ascii="Arial" w:eastAsia="Arial" w:hAnsi="Arial" w:cs="Arial"/>
          <w:sz w:val="20"/>
        </w:rPr>
        <w:t>1</w:t>
      </w:r>
      <w:r>
        <w:rPr>
          <w:rFonts w:ascii="Arial" w:eastAsia="Arial" w:hAnsi="Arial" w:cs="Arial"/>
          <w:sz w:val="20"/>
        </w:rPr>
        <w:t>,</w:t>
      </w:r>
      <w:r w:rsidR="00BD0AD2">
        <w:rPr>
          <w:rFonts w:ascii="Arial" w:eastAsia="Arial" w:hAnsi="Arial" w:cs="Arial"/>
          <w:sz w:val="20"/>
        </w:rPr>
        <w:t xml:space="preserve"> Liptál</w:t>
      </w:r>
      <w:r w:rsidR="0044120C">
        <w:rPr>
          <w:rFonts w:ascii="Arial" w:eastAsia="Arial" w:hAnsi="Arial" w:cs="Arial"/>
          <w:sz w:val="20"/>
        </w:rPr>
        <w:t>,</w:t>
      </w:r>
      <w:r w:rsidR="00BD0AD2">
        <w:rPr>
          <w:rFonts w:ascii="Arial" w:eastAsia="Arial" w:hAnsi="Arial" w:cs="Arial"/>
          <w:sz w:val="20"/>
        </w:rPr>
        <w:t xml:space="preserve"> IČO 702</w:t>
      </w:r>
      <w:r w:rsidR="002904FD">
        <w:rPr>
          <w:rFonts w:ascii="Arial" w:eastAsia="Arial" w:hAnsi="Arial" w:cs="Arial"/>
          <w:sz w:val="20"/>
        </w:rPr>
        <w:t>3</w:t>
      </w:r>
      <w:r w:rsidR="00BD0AD2">
        <w:rPr>
          <w:rFonts w:ascii="Arial" w:eastAsia="Arial" w:hAnsi="Arial" w:cs="Arial"/>
          <w:sz w:val="20"/>
        </w:rPr>
        <w:t>8</w:t>
      </w:r>
      <w:r w:rsidR="002904FD">
        <w:rPr>
          <w:rFonts w:ascii="Arial" w:eastAsia="Arial" w:hAnsi="Arial" w:cs="Arial"/>
          <w:sz w:val="20"/>
        </w:rPr>
        <w:t>4</w:t>
      </w:r>
      <w:r w:rsidR="00BD0AD2">
        <w:rPr>
          <w:rFonts w:ascii="Arial" w:eastAsia="Arial" w:hAnsi="Arial" w:cs="Arial"/>
          <w:sz w:val="20"/>
        </w:rPr>
        <w:t>99</w:t>
      </w:r>
      <w:r w:rsidR="002904FD">
        <w:rPr>
          <w:rFonts w:ascii="Arial" w:eastAsia="Arial" w:hAnsi="Arial" w:cs="Arial"/>
          <w:sz w:val="20"/>
        </w:rPr>
        <w:t>,</w:t>
      </w:r>
      <w:r w:rsidRPr="000665E0">
        <w:rPr>
          <w:rFonts w:ascii="Arial" w:hAnsi="Arial" w:cs="Arial"/>
          <w:sz w:val="20"/>
          <w:szCs w:val="20"/>
        </w:rPr>
        <w:t xml:space="preserve"> </w:t>
      </w:r>
      <w:r w:rsidRPr="00783EA7">
        <w:rPr>
          <w:rFonts w:ascii="Arial" w:hAnsi="Arial" w:cs="Arial"/>
          <w:sz w:val="20"/>
          <w:szCs w:val="20"/>
        </w:rPr>
        <w:t>(dále jen příspěvková organizace).</w:t>
      </w:r>
    </w:p>
    <w:p w:rsidR="003F4321" w:rsidRDefault="003F4321" w:rsidP="00BF23C7">
      <w:pPr>
        <w:pStyle w:val="Standard"/>
        <w:spacing w:line="276" w:lineRule="auto"/>
        <w:jc w:val="both"/>
        <w:rPr>
          <w:rFonts w:ascii="Arial" w:eastAsia="Arial" w:hAnsi="Arial" w:cs="Arial"/>
          <w:b/>
          <w:sz w:val="20"/>
        </w:rPr>
      </w:pPr>
    </w:p>
    <w:p w:rsidR="00A44012" w:rsidRDefault="00A44012" w:rsidP="00BF23C7">
      <w:pPr>
        <w:pStyle w:val="Standard"/>
        <w:spacing w:line="276" w:lineRule="auto"/>
        <w:jc w:val="both"/>
        <w:rPr>
          <w:rFonts w:ascii="Arial" w:eastAsia="Arial" w:hAnsi="Arial" w:cs="Arial"/>
          <w:b/>
          <w:sz w:val="20"/>
        </w:rPr>
      </w:pPr>
    </w:p>
    <w:p w:rsidR="00A44012" w:rsidRDefault="00A44012" w:rsidP="00BF23C7">
      <w:pPr>
        <w:pStyle w:val="Standard"/>
        <w:spacing w:line="276" w:lineRule="auto"/>
        <w:jc w:val="both"/>
        <w:rPr>
          <w:rFonts w:ascii="Arial" w:eastAsia="Arial" w:hAnsi="Arial" w:cs="Arial"/>
          <w:b/>
          <w:sz w:val="20"/>
        </w:rPr>
      </w:pPr>
    </w:p>
    <w:p w:rsidR="00A44012" w:rsidRDefault="00A44012" w:rsidP="00BF23C7">
      <w:pPr>
        <w:pStyle w:val="Standard"/>
        <w:spacing w:line="276" w:lineRule="auto"/>
        <w:jc w:val="both"/>
        <w:rPr>
          <w:rFonts w:ascii="Arial" w:eastAsia="Arial" w:hAnsi="Arial" w:cs="Arial"/>
          <w:b/>
          <w:sz w:val="20"/>
        </w:rPr>
      </w:pPr>
    </w:p>
    <w:p w:rsidR="00A44012" w:rsidRDefault="00A44012" w:rsidP="00BF23C7">
      <w:pPr>
        <w:pStyle w:val="Standard"/>
        <w:spacing w:line="276" w:lineRule="auto"/>
        <w:jc w:val="both"/>
        <w:rPr>
          <w:rFonts w:ascii="Arial" w:eastAsia="Arial" w:hAnsi="Arial" w:cs="Arial"/>
          <w:b/>
          <w:sz w:val="20"/>
        </w:rPr>
      </w:pPr>
    </w:p>
    <w:p w:rsidR="00A44012" w:rsidRDefault="00A44012" w:rsidP="00BF23C7">
      <w:pPr>
        <w:pStyle w:val="Standard"/>
        <w:spacing w:line="276" w:lineRule="auto"/>
        <w:jc w:val="both"/>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lastRenderedPageBreak/>
        <w:t>Článek III.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Předmět smlouvy</w:t>
      </w:r>
    </w:p>
    <w:p w:rsidR="000F03CF" w:rsidRDefault="00BF0CAC" w:rsidP="00A4401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rPr>
      </w:pPr>
      <w:r>
        <w:rPr>
          <w:rFonts w:eastAsia="Arial"/>
          <w:sz w:val="20"/>
        </w:rPr>
        <w:t>Touto smlouvou prodávající prodává a kupující kupuje a přijímá do svého výlučného vlastnictví nemovité věci blíže specifikované v článku II. této smlouvy, se všemi právy, povinnostmi, závazky s nimi spojenými, se závadami na nich váznoucími a dále s jejich veškerým příslušenstvím a součástmi, v tom stavu, tak</w:t>
      </w:r>
      <w:r w:rsidR="00EB5592">
        <w:rPr>
          <w:rFonts w:eastAsia="Arial"/>
          <w:sz w:val="20"/>
        </w:rPr>
        <w:t xml:space="preserve"> jak stojí a leží, za níže uvedenou</w:t>
      </w:r>
      <w:r>
        <w:rPr>
          <w:rFonts w:eastAsia="Arial"/>
          <w:sz w:val="20"/>
        </w:rPr>
        <w:t xml:space="preserve"> kupní </w:t>
      </w:r>
      <w:r w:rsidR="00EB5592">
        <w:rPr>
          <w:rFonts w:eastAsia="Arial"/>
          <w:sz w:val="20"/>
        </w:rPr>
        <w:t>cenu</w:t>
      </w:r>
      <w:r w:rsidR="00E41C4F">
        <w:rPr>
          <w:rFonts w:eastAsia="Arial"/>
          <w:sz w:val="20"/>
        </w:rPr>
        <w:t xml:space="preserve"> (dále jen nemovité věci</w:t>
      </w:r>
      <w:r w:rsidR="00EB5592">
        <w:rPr>
          <w:rFonts w:eastAsia="Arial"/>
          <w:sz w:val="20"/>
        </w:rPr>
        <w:t xml:space="preserve"> nebo předmět převodu</w:t>
      </w:r>
      <w:r w:rsidR="00E41C4F">
        <w:rPr>
          <w:rFonts w:eastAsia="Arial"/>
          <w:sz w:val="20"/>
        </w:rPr>
        <w:t>)</w:t>
      </w:r>
      <w:r w:rsidR="00EB5592">
        <w:rPr>
          <w:rFonts w:eastAsia="Arial"/>
          <w:sz w:val="20"/>
        </w:rPr>
        <w:t>.</w:t>
      </w:r>
    </w:p>
    <w:p w:rsidR="00A44012" w:rsidRDefault="00A44012" w:rsidP="00A4401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rPr>
      </w:pPr>
    </w:p>
    <w:p w:rsidR="00A44012" w:rsidRDefault="00A44012" w:rsidP="00A4401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rPr>
      </w:pPr>
    </w:p>
    <w:p w:rsidR="00A44012" w:rsidRPr="00A44012" w:rsidRDefault="00A44012" w:rsidP="00A4401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rPr>
      </w:pPr>
    </w:p>
    <w:p w:rsidR="00BF0CAC" w:rsidRDefault="00BF0CAC" w:rsidP="000F03CF">
      <w:pPr>
        <w:suppressAutoHyphens/>
        <w:spacing w:after="0"/>
        <w:jc w:val="center"/>
        <w:rPr>
          <w:rFonts w:ascii="Arial" w:eastAsia="Arial" w:hAnsi="Arial" w:cs="Arial"/>
          <w:b/>
          <w:sz w:val="20"/>
        </w:rPr>
      </w:pPr>
      <w:r>
        <w:rPr>
          <w:rFonts w:ascii="Arial" w:eastAsia="Arial" w:hAnsi="Arial" w:cs="Arial"/>
          <w:b/>
          <w:sz w:val="20"/>
        </w:rPr>
        <w:t>Článek IV.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Kupní cena</w:t>
      </w:r>
    </w:p>
    <w:p w:rsidR="008F19D5" w:rsidRDefault="00EB5592" w:rsidP="008F19D5">
      <w:pPr>
        <w:suppressAutoHyphens/>
        <w:spacing w:after="0"/>
        <w:jc w:val="both"/>
        <w:rPr>
          <w:rFonts w:ascii="Arial" w:eastAsia="Arial" w:hAnsi="Arial" w:cs="Arial"/>
          <w:b/>
          <w:sz w:val="20"/>
        </w:rPr>
      </w:pPr>
      <w:r>
        <w:rPr>
          <w:rFonts w:ascii="Arial" w:eastAsia="Arial" w:hAnsi="Arial" w:cs="Arial"/>
          <w:sz w:val="20"/>
        </w:rPr>
        <w:t>Kupní cena za předmět převodu</w:t>
      </w:r>
      <w:r w:rsidR="00D46C32">
        <w:rPr>
          <w:rFonts w:ascii="Arial" w:eastAsia="Arial" w:hAnsi="Arial" w:cs="Arial"/>
          <w:sz w:val="20"/>
        </w:rPr>
        <w:t xml:space="preserve"> činí </w:t>
      </w:r>
      <w:r>
        <w:rPr>
          <w:rFonts w:ascii="Arial" w:eastAsia="Arial" w:hAnsi="Arial" w:cs="Arial"/>
          <w:sz w:val="20"/>
        </w:rPr>
        <w:t xml:space="preserve">celkem </w:t>
      </w:r>
      <w:r w:rsidR="00BD0AD2">
        <w:rPr>
          <w:rFonts w:ascii="Arial" w:eastAsia="Arial" w:hAnsi="Arial" w:cs="Arial"/>
          <w:b/>
          <w:sz w:val="20"/>
        </w:rPr>
        <w:t>1.5</w:t>
      </w:r>
      <w:r w:rsidR="000F03CF">
        <w:rPr>
          <w:rFonts w:ascii="Arial" w:eastAsia="Arial" w:hAnsi="Arial" w:cs="Arial"/>
          <w:b/>
          <w:sz w:val="20"/>
        </w:rPr>
        <w:t>15</w:t>
      </w:r>
      <w:r w:rsidR="00775324">
        <w:rPr>
          <w:rFonts w:ascii="Arial" w:eastAsia="Arial" w:hAnsi="Arial" w:cs="Arial"/>
          <w:b/>
          <w:sz w:val="20"/>
        </w:rPr>
        <w:t>.000 Kč</w:t>
      </w:r>
    </w:p>
    <w:p w:rsidR="008F19D5" w:rsidRDefault="00FF331D" w:rsidP="008F19D5">
      <w:pPr>
        <w:suppressAutoHyphens/>
        <w:spacing w:after="0"/>
        <w:jc w:val="both"/>
        <w:rPr>
          <w:rFonts w:ascii="Arial" w:eastAsia="Arial" w:hAnsi="Arial" w:cs="Arial"/>
          <w:sz w:val="20"/>
        </w:rPr>
      </w:pPr>
      <w:r>
        <w:rPr>
          <w:rFonts w:ascii="Arial" w:eastAsia="Arial" w:hAnsi="Arial" w:cs="Arial"/>
          <w:sz w:val="20"/>
        </w:rPr>
        <w:t xml:space="preserve">(slovy: </w:t>
      </w:r>
      <w:proofErr w:type="spellStart"/>
      <w:r w:rsidR="00B13742">
        <w:rPr>
          <w:rFonts w:ascii="Arial" w:eastAsia="Arial" w:hAnsi="Arial" w:cs="Arial"/>
          <w:sz w:val="20"/>
        </w:rPr>
        <w:t>j</w:t>
      </w:r>
      <w:r w:rsidR="0069511D">
        <w:rPr>
          <w:rFonts w:ascii="Arial" w:eastAsia="Arial" w:hAnsi="Arial" w:cs="Arial"/>
          <w:sz w:val="20"/>
        </w:rPr>
        <w:t>edenmilionpětset</w:t>
      </w:r>
      <w:r w:rsidR="000F03CF">
        <w:rPr>
          <w:rFonts w:ascii="Arial" w:eastAsia="Arial" w:hAnsi="Arial" w:cs="Arial"/>
          <w:sz w:val="20"/>
        </w:rPr>
        <w:t>patnáct</w:t>
      </w:r>
      <w:r w:rsidR="0069511D">
        <w:rPr>
          <w:rFonts w:ascii="Arial" w:eastAsia="Arial" w:hAnsi="Arial" w:cs="Arial"/>
          <w:sz w:val="20"/>
        </w:rPr>
        <w:t>tisíc</w:t>
      </w:r>
      <w:r w:rsidR="008F19D5">
        <w:rPr>
          <w:rFonts w:ascii="Arial" w:eastAsia="Arial" w:hAnsi="Arial" w:cs="Arial"/>
          <w:sz w:val="20"/>
        </w:rPr>
        <w:t>korunčeských</w:t>
      </w:r>
      <w:proofErr w:type="spellEnd"/>
      <w:r w:rsidR="008F19D5">
        <w:rPr>
          <w:rFonts w:ascii="Arial" w:eastAsia="Arial" w:hAnsi="Arial" w:cs="Arial"/>
          <w:sz w:val="20"/>
        </w:rPr>
        <w:t>).</w:t>
      </w:r>
    </w:p>
    <w:p w:rsidR="00215EA4" w:rsidRDefault="00775324" w:rsidP="00775324">
      <w:pPr>
        <w:suppressAutoHyphens/>
        <w:spacing w:after="0"/>
        <w:jc w:val="both"/>
        <w:rPr>
          <w:rFonts w:ascii="Arial" w:eastAsia="Arial" w:hAnsi="Arial" w:cs="Arial"/>
          <w:sz w:val="20"/>
        </w:rPr>
      </w:pPr>
      <w:r>
        <w:rPr>
          <w:rFonts w:ascii="Arial" w:eastAsia="Arial" w:hAnsi="Arial" w:cs="Arial"/>
          <w:sz w:val="20"/>
        </w:rPr>
        <w:t>Kupující se zavazuje uhradit kupní cenu v plné výši</w:t>
      </w:r>
      <w:r w:rsidR="0059375B">
        <w:rPr>
          <w:rFonts w:ascii="Arial" w:eastAsia="Arial" w:hAnsi="Arial" w:cs="Arial"/>
          <w:sz w:val="20"/>
        </w:rPr>
        <w:t xml:space="preserve"> </w:t>
      </w:r>
      <w:r w:rsidR="0059375B" w:rsidRPr="00637B52">
        <w:rPr>
          <w:rFonts w:ascii="Arial" w:eastAsia="Arial" w:hAnsi="Arial" w:cs="Arial"/>
          <w:sz w:val="20"/>
        </w:rPr>
        <w:t>včetně nákladů spojených s převodem nemovitých věcí</w:t>
      </w:r>
      <w:r w:rsidRPr="00637B52">
        <w:rPr>
          <w:rFonts w:ascii="Arial" w:eastAsia="Arial" w:hAnsi="Arial" w:cs="Arial"/>
          <w:sz w:val="20"/>
        </w:rPr>
        <w:t xml:space="preserve"> na základě zálohové faktury dle článku VI</w:t>
      </w:r>
      <w:r w:rsidR="000F03CF">
        <w:rPr>
          <w:rFonts w:ascii="Arial" w:eastAsia="Arial" w:hAnsi="Arial" w:cs="Arial"/>
          <w:sz w:val="20"/>
        </w:rPr>
        <w:t>I</w:t>
      </w:r>
      <w:r w:rsidRPr="00637B52">
        <w:rPr>
          <w:rFonts w:ascii="Arial" w:eastAsia="Arial" w:hAnsi="Arial" w:cs="Arial"/>
          <w:sz w:val="20"/>
        </w:rPr>
        <w:t>. této smlouvy</w:t>
      </w:r>
      <w:r>
        <w:rPr>
          <w:rFonts w:ascii="Arial" w:eastAsia="Arial" w:hAnsi="Arial" w:cs="Arial"/>
          <w:sz w:val="20"/>
        </w:rPr>
        <w:t xml:space="preserve">. Pokud bude kupující s peněžním plněním v prodlení déle než 30 dní, má prodávající právo od této smlouvy odstoupit. </w:t>
      </w:r>
    </w:p>
    <w:p w:rsidR="00775324" w:rsidRDefault="00775324" w:rsidP="00775324">
      <w:pPr>
        <w:suppressAutoHyphens/>
        <w:spacing w:after="0"/>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3F4321" w:rsidRDefault="003F4321" w:rsidP="00BF23C7">
      <w:pPr>
        <w:suppressAutoHyphens/>
        <w:spacing w:after="0"/>
        <w:jc w:val="both"/>
        <w:rPr>
          <w:rFonts w:ascii="Arial" w:eastAsia="Arial" w:hAnsi="Arial" w:cs="Arial"/>
          <w:sz w:val="20"/>
        </w:rPr>
      </w:pPr>
    </w:p>
    <w:p w:rsidR="00A44012" w:rsidRDefault="00A44012" w:rsidP="00BF23C7">
      <w:pPr>
        <w:suppressAutoHyphens/>
        <w:spacing w:after="0"/>
        <w:jc w:val="both"/>
        <w:rPr>
          <w:rFonts w:ascii="Arial" w:eastAsia="Arial" w:hAnsi="Arial" w:cs="Arial"/>
          <w:sz w:val="20"/>
        </w:rPr>
      </w:pPr>
    </w:p>
    <w:p w:rsidR="00A44012" w:rsidRDefault="00A44012" w:rsidP="00BF23C7">
      <w:pPr>
        <w:suppressAutoHyphens/>
        <w:spacing w:after="0"/>
        <w:jc w:val="both"/>
        <w:rPr>
          <w:rFonts w:ascii="Arial" w:eastAsia="Arial" w:hAnsi="Arial" w:cs="Arial"/>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Prohlášení o vadách</w:t>
      </w:r>
    </w:p>
    <w:p w:rsidR="009F7606" w:rsidRPr="00D555AC" w:rsidRDefault="008204D6" w:rsidP="009F7606">
      <w:pPr>
        <w:widowControl w:val="0"/>
        <w:suppressAutoHyphens/>
        <w:spacing w:after="0"/>
        <w:jc w:val="both"/>
        <w:textAlignment w:val="baseline"/>
        <w:rPr>
          <w:rFonts w:ascii="Arial" w:eastAsia="Arial" w:hAnsi="Arial" w:cs="Arial"/>
          <w:kern w:val="1"/>
          <w:sz w:val="20"/>
          <w:szCs w:val="24"/>
          <w:lang w:eastAsia="hi-IN" w:bidi="hi-IN"/>
        </w:rPr>
      </w:pPr>
      <w:r w:rsidRPr="008204D6">
        <w:rPr>
          <w:rFonts w:ascii="Arial" w:eastAsia="Arial" w:hAnsi="Arial" w:cs="Arial"/>
          <w:kern w:val="1"/>
          <w:sz w:val="20"/>
          <w:szCs w:val="24"/>
          <w:lang w:eastAsia="hi-IN" w:bidi="hi-IN"/>
        </w:rPr>
        <w:t>Prodáva</w:t>
      </w:r>
      <w:r w:rsidR="000621AD">
        <w:rPr>
          <w:rFonts w:ascii="Arial" w:eastAsia="Arial" w:hAnsi="Arial" w:cs="Arial"/>
          <w:kern w:val="1"/>
          <w:sz w:val="20"/>
          <w:szCs w:val="24"/>
          <w:lang w:eastAsia="hi-IN" w:bidi="hi-IN"/>
        </w:rPr>
        <w:t>jící prohlašuje, že na převáděných nemovitých</w:t>
      </w:r>
      <w:r w:rsidRPr="008204D6">
        <w:rPr>
          <w:rFonts w:ascii="Arial" w:eastAsia="Arial" w:hAnsi="Arial" w:cs="Arial"/>
          <w:kern w:val="1"/>
          <w:sz w:val="20"/>
          <w:szCs w:val="24"/>
          <w:lang w:eastAsia="hi-IN" w:bidi="hi-IN"/>
        </w:rPr>
        <w:t xml:space="preserve"> věc</w:t>
      </w:r>
      <w:r w:rsidR="000621AD">
        <w:rPr>
          <w:rFonts w:ascii="Arial" w:eastAsia="Arial" w:hAnsi="Arial" w:cs="Arial"/>
          <w:kern w:val="1"/>
          <w:sz w:val="20"/>
          <w:szCs w:val="24"/>
          <w:lang w:eastAsia="hi-IN" w:bidi="hi-IN"/>
        </w:rPr>
        <w:t>ech</w:t>
      </w:r>
      <w:r w:rsidRPr="008204D6">
        <w:rPr>
          <w:rFonts w:ascii="Arial" w:eastAsia="Arial" w:hAnsi="Arial" w:cs="Arial"/>
          <w:kern w:val="1"/>
          <w:sz w:val="20"/>
          <w:szCs w:val="24"/>
          <w:lang w:eastAsia="hi-IN" w:bidi="hi-IN"/>
        </w:rPr>
        <w:t xml:space="preserve"> </w:t>
      </w:r>
      <w:r w:rsidR="00DE69A1" w:rsidRPr="008204D6">
        <w:rPr>
          <w:rFonts w:ascii="Arial" w:eastAsia="Arial" w:hAnsi="Arial" w:cs="Arial"/>
          <w:kern w:val="1"/>
          <w:sz w:val="20"/>
          <w:szCs w:val="24"/>
          <w:lang w:eastAsia="hi-IN" w:bidi="hi-IN"/>
        </w:rPr>
        <w:t>neváznou žádné dluhy, věcná břemena, zástavní práva či jiná práva třetí</w:t>
      </w:r>
      <w:r w:rsidR="00DE69A1">
        <w:rPr>
          <w:rFonts w:ascii="Arial" w:eastAsia="Arial" w:hAnsi="Arial" w:cs="Arial"/>
          <w:kern w:val="1"/>
          <w:sz w:val="20"/>
          <w:szCs w:val="24"/>
          <w:lang w:eastAsia="hi-IN" w:bidi="hi-IN"/>
        </w:rPr>
        <w:t>ch osob, žá</w:t>
      </w:r>
      <w:r w:rsidR="009F7606">
        <w:rPr>
          <w:rFonts w:ascii="Arial" w:eastAsia="Arial" w:hAnsi="Arial" w:cs="Arial"/>
          <w:kern w:val="1"/>
          <w:sz w:val="20"/>
          <w:szCs w:val="24"/>
          <w:lang w:eastAsia="hi-IN" w:bidi="hi-IN"/>
        </w:rPr>
        <w:t>dné závazky a závady</w:t>
      </w:r>
      <w:r w:rsidR="00DE69A1">
        <w:rPr>
          <w:rFonts w:ascii="Arial" w:eastAsia="Arial" w:hAnsi="Arial" w:cs="Arial"/>
          <w:sz w:val="20"/>
        </w:rPr>
        <w:t>.</w:t>
      </w:r>
      <w:r w:rsidR="00DE69A1">
        <w:rPr>
          <w:rFonts w:ascii="Arial" w:eastAsia="Arial" w:hAnsi="Arial" w:cs="Arial"/>
          <w:kern w:val="1"/>
          <w:sz w:val="20"/>
          <w:szCs w:val="24"/>
          <w:lang w:eastAsia="hi-IN" w:bidi="hi-IN"/>
        </w:rPr>
        <w:t xml:space="preserve"> </w:t>
      </w:r>
    </w:p>
    <w:p w:rsidR="009F7606" w:rsidRPr="009F7606" w:rsidRDefault="009F7606" w:rsidP="009F7606">
      <w:pPr>
        <w:pStyle w:val="Normlnweb"/>
        <w:spacing w:before="0" w:beforeAutospacing="0" w:after="0" w:afterAutospacing="0" w:line="276" w:lineRule="auto"/>
        <w:jc w:val="both"/>
        <w:rPr>
          <w:rFonts w:ascii="Arial" w:hAnsi="Arial" w:cs="Arial"/>
          <w:sz w:val="20"/>
          <w:szCs w:val="20"/>
        </w:rPr>
      </w:pPr>
      <w:r w:rsidRPr="009F7606">
        <w:rPr>
          <w:rFonts w:ascii="Arial" w:hAnsi="Arial" w:cs="Arial"/>
          <w:sz w:val="20"/>
          <w:szCs w:val="20"/>
        </w:rPr>
        <w:t xml:space="preserve">Ve smyslu </w:t>
      </w:r>
      <w:proofErr w:type="spellStart"/>
      <w:r w:rsidRPr="009F7606">
        <w:rPr>
          <w:rFonts w:ascii="Arial" w:hAnsi="Arial" w:cs="Arial"/>
          <w:sz w:val="20"/>
          <w:szCs w:val="20"/>
        </w:rPr>
        <w:t>ust</w:t>
      </w:r>
      <w:proofErr w:type="spellEnd"/>
      <w:r w:rsidRPr="009F7606">
        <w:rPr>
          <w:rFonts w:ascii="Arial" w:hAnsi="Arial" w:cs="Arial"/>
          <w:sz w:val="20"/>
          <w:szCs w:val="20"/>
        </w:rPr>
        <w:t>. § 506 odst. (1) občanského zákoníku součástí pozemku je prostor nad povrchem i pod povrchem, stavby zřízené na pozemku a jiná zařízení s výjimkou staveb dočasných, včetně toho, co je zapuštěno v po</w:t>
      </w:r>
      <w:r>
        <w:rPr>
          <w:rFonts w:ascii="Arial" w:hAnsi="Arial" w:cs="Arial"/>
          <w:sz w:val="20"/>
          <w:szCs w:val="20"/>
        </w:rPr>
        <w:t>zemku, nebo upevněno ve zdech.</w:t>
      </w:r>
    </w:p>
    <w:p w:rsidR="009F7606" w:rsidRPr="009F7606" w:rsidRDefault="009F7606" w:rsidP="009F7606">
      <w:pPr>
        <w:pStyle w:val="Normlnweb"/>
        <w:spacing w:before="0" w:beforeAutospacing="0" w:after="0" w:afterAutospacing="0" w:line="276" w:lineRule="auto"/>
        <w:jc w:val="both"/>
        <w:rPr>
          <w:rFonts w:ascii="Arial" w:hAnsi="Arial" w:cs="Arial"/>
          <w:sz w:val="20"/>
          <w:szCs w:val="20"/>
        </w:rPr>
      </w:pPr>
      <w:r w:rsidRPr="009F7606">
        <w:rPr>
          <w:rFonts w:ascii="Arial" w:hAnsi="Arial" w:cs="Arial"/>
          <w:sz w:val="20"/>
          <w:szCs w:val="20"/>
        </w:rPr>
        <w:t xml:space="preserve">Ve smyslu </w:t>
      </w:r>
      <w:proofErr w:type="spellStart"/>
      <w:r w:rsidRPr="009F7606">
        <w:rPr>
          <w:rFonts w:ascii="Arial" w:hAnsi="Arial" w:cs="Arial"/>
          <w:sz w:val="20"/>
          <w:szCs w:val="20"/>
        </w:rPr>
        <w:t>ust</w:t>
      </w:r>
      <w:proofErr w:type="spellEnd"/>
      <w:r w:rsidRPr="009F7606">
        <w:rPr>
          <w:rFonts w:ascii="Arial" w:hAnsi="Arial" w:cs="Arial"/>
          <w:sz w:val="20"/>
          <w:szCs w:val="20"/>
        </w:rPr>
        <w:t>. § 507 občanského zákoníku součástí pozemku je rostlinstvo na něm vzešlé.</w:t>
      </w:r>
    </w:p>
    <w:p w:rsidR="008204D6" w:rsidRPr="00D555AC" w:rsidRDefault="00DE69A1" w:rsidP="00D555AC">
      <w:pPr>
        <w:pStyle w:val="Normlnweb"/>
        <w:spacing w:before="0" w:beforeAutospacing="0" w:after="0" w:afterAutospacing="0" w:line="276" w:lineRule="auto"/>
        <w:jc w:val="both"/>
        <w:rPr>
          <w:rFonts w:ascii="Arial" w:hAnsi="Arial" w:cs="Arial"/>
          <w:sz w:val="20"/>
          <w:szCs w:val="20"/>
        </w:rPr>
      </w:pPr>
      <w:r w:rsidRPr="009F7606">
        <w:rPr>
          <w:rFonts w:ascii="Arial" w:eastAsia="Arial" w:hAnsi="Arial" w:cs="Arial"/>
          <w:kern w:val="1"/>
          <w:sz w:val="20"/>
          <w:szCs w:val="20"/>
          <w:lang w:eastAsia="hi-IN" w:bidi="hi-IN"/>
        </w:rPr>
        <w:t>Kupující prohlašuje, že si převáděné nemovité věci řádně prohlédl a je</w:t>
      </w:r>
      <w:r w:rsidR="00BD0AD2">
        <w:rPr>
          <w:rFonts w:ascii="Arial" w:eastAsia="Arial" w:hAnsi="Arial" w:cs="Arial"/>
          <w:kern w:val="1"/>
          <w:sz w:val="20"/>
          <w:lang w:eastAsia="hi-IN" w:bidi="hi-IN"/>
        </w:rPr>
        <w:t xml:space="preserve"> mu</w:t>
      </w:r>
      <w:r>
        <w:rPr>
          <w:rFonts w:ascii="Arial" w:eastAsia="Arial" w:hAnsi="Arial" w:cs="Arial"/>
          <w:kern w:val="1"/>
          <w:sz w:val="20"/>
          <w:lang w:eastAsia="hi-IN" w:bidi="hi-IN"/>
        </w:rPr>
        <w:t xml:space="preserve"> jejich</w:t>
      </w:r>
      <w:r w:rsidRPr="008204D6">
        <w:rPr>
          <w:rFonts w:ascii="Arial" w:eastAsia="Arial" w:hAnsi="Arial" w:cs="Arial"/>
          <w:kern w:val="1"/>
          <w:sz w:val="20"/>
          <w:lang w:eastAsia="hi-IN" w:bidi="hi-IN"/>
        </w:rPr>
        <w:t xml:space="preserve"> faktický s</w:t>
      </w:r>
      <w:r>
        <w:rPr>
          <w:rFonts w:ascii="Arial" w:eastAsia="Arial" w:hAnsi="Arial" w:cs="Arial"/>
          <w:kern w:val="1"/>
          <w:sz w:val="20"/>
          <w:lang w:eastAsia="hi-IN" w:bidi="hi-IN"/>
        </w:rPr>
        <w:t>tav dobře znám a že s převáděnými</w:t>
      </w:r>
      <w:r w:rsidR="007F06D5">
        <w:rPr>
          <w:rFonts w:ascii="Arial" w:eastAsia="Arial" w:hAnsi="Arial" w:cs="Arial"/>
          <w:kern w:val="1"/>
          <w:sz w:val="20"/>
          <w:lang w:eastAsia="hi-IN" w:bidi="hi-IN"/>
        </w:rPr>
        <w:t xml:space="preserve"> nemovitými věcmi</w:t>
      </w:r>
      <w:r w:rsidRPr="008204D6">
        <w:rPr>
          <w:rFonts w:ascii="Arial" w:eastAsia="Arial" w:hAnsi="Arial" w:cs="Arial"/>
          <w:kern w:val="1"/>
          <w:sz w:val="20"/>
          <w:lang w:eastAsia="hi-IN" w:bidi="hi-IN"/>
        </w:rPr>
        <w:t xml:space="preserve"> přebírá i </w:t>
      </w:r>
      <w:r>
        <w:rPr>
          <w:rFonts w:ascii="Arial" w:eastAsia="Arial" w:hAnsi="Arial" w:cs="Arial"/>
          <w:kern w:val="1"/>
          <w:sz w:val="20"/>
          <w:lang w:eastAsia="hi-IN" w:bidi="hi-IN"/>
        </w:rPr>
        <w:t>př</w:t>
      </w:r>
      <w:r w:rsidR="007F06D5">
        <w:rPr>
          <w:rFonts w:ascii="Arial" w:eastAsia="Arial" w:hAnsi="Arial" w:cs="Arial"/>
          <w:kern w:val="1"/>
          <w:sz w:val="20"/>
          <w:lang w:eastAsia="hi-IN" w:bidi="hi-IN"/>
        </w:rPr>
        <w:t>ípadné ekologické závazky s nimi</w:t>
      </w:r>
      <w:r>
        <w:rPr>
          <w:rFonts w:ascii="Arial" w:eastAsia="Arial" w:hAnsi="Arial" w:cs="Arial"/>
          <w:kern w:val="1"/>
          <w:sz w:val="20"/>
          <w:lang w:eastAsia="hi-IN" w:bidi="hi-IN"/>
        </w:rPr>
        <w:t xml:space="preserve"> </w:t>
      </w:r>
      <w:r w:rsidRPr="008204D6">
        <w:rPr>
          <w:rFonts w:ascii="Arial" w:eastAsia="Arial" w:hAnsi="Arial" w:cs="Arial"/>
          <w:kern w:val="1"/>
          <w:sz w:val="20"/>
          <w:lang w:eastAsia="hi-IN" w:bidi="hi-IN"/>
        </w:rPr>
        <w:t>spojené, bere na sebe povinnost plynoucí z jejich odstraňování a nebude od prodávajícího požadovat jejich náhradu</w:t>
      </w:r>
      <w:r>
        <w:rPr>
          <w:rFonts w:ascii="Arial" w:eastAsia="Arial" w:hAnsi="Arial" w:cs="Arial"/>
          <w:kern w:val="1"/>
          <w:sz w:val="20"/>
          <w:lang w:eastAsia="hi-IN" w:bidi="hi-IN"/>
        </w:rPr>
        <w:t>.</w:t>
      </w:r>
    </w:p>
    <w:p w:rsidR="003F4321" w:rsidRDefault="003F4321" w:rsidP="003F4321">
      <w:pPr>
        <w:suppressAutoHyphens/>
        <w:spacing w:after="0"/>
        <w:rPr>
          <w:rFonts w:ascii="Arial" w:eastAsia="Arial" w:hAnsi="Arial" w:cs="Arial"/>
          <w:b/>
          <w:sz w:val="20"/>
        </w:rPr>
      </w:pPr>
    </w:p>
    <w:p w:rsidR="00A44012" w:rsidRDefault="00A44012" w:rsidP="003F4321">
      <w:pPr>
        <w:suppressAutoHyphens/>
        <w:spacing w:after="0"/>
        <w:rPr>
          <w:rFonts w:ascii="Arial" w:eastAsia="Arial" w:hAnsi="Arial" w:cs="Arial"/>
          <w:b/>
          <w:sz w:val="20"/>
        </w:rPr>
      </w:pPr>
    </w:p>
    <w:p w:rsidR="00A44012" w:rsidRDefault="00A44012" w:rsidP="003F4321">
      <w:pPr>
        <w:suppressAutoHyphens/>
        <w:spacing w:after="0"/>
        <w:rPr>
          <w:rFonts w:ascii="Arial" w:eastAsia="Arial" w:hAnsi="Arial" w:cs="Arial"/>
          <w:b/>
          <w:sz w:val="20"/>
        </w:rPr>
      </w:pPr>
    </w:p>
    <w:p w:rsidR="00FF331D" w:rsidRDefault="00FF331D" w:rsidP="00FF331D">
      <w:pPr>
        <w:suppressAutoHyphens/>
        <w:spacing w:after="0"/>
        <w:jc w:val="center"/>
        <w:rPr>
          <w:rFonts w:ascii="Arial" w:eastAsia="Arial" w:hAnsi="Arial" w:cs="Arial"/>
          <w:b/>
          <w:sz w:val="20"/>
        </w:rPr>
      </w:pPr>
      <w:r>
        <w:rPr>
          <w:rFonts w:ascii="Arial" w:eastAsia="Arial" w:hAnsi="Arial" w:cs="Arial"/>
          <w:b/>
          <w:sz w:val="20"/>
        </w:rPr>
        <w:t>Článek VI.</w:t>
      </w:r>
    </w:p>
    <w:p w:rsidR="00FF331D" w:rsidRDefault="00EE5750" w:rsidP="00FF331D">
      <w:pPr>
        <w:suppressAutoHyphens/>
        <w:spacing w:after="0"/>
        <w:jc w:val="center"/>
        <w:rPr>
          <w:rFonts w:ascii="Arial" w:eastAsia="Arial" w:hAnsi="Arial" w:cs="Arial"/>
          <w:b/>
          <w:sz w:val="20"/>
        </w:rPr>
      </w:pPr>
      <w:r>
        <w:rPr>
          <w:rFonts w:ascii="Arial" w:eastAsia="Arial" w:hAnsi="Arial" w:cs="Arial"/>
          <w:b/>
          <w:sz w:val="20"/>
        </w:rPr>
        <w:t>Smluvené povinnosti</w:t>
      </w:r>
      <w:r w:rsidR="00FF331D">
        <w:rPr>
          <w:rFonts w:ascii="Arial" w:eastAsia="Arial" w:hAnsi="Arial" w:cs="Arial"/>
          <w:b/>
          <w:sz w:val="20"/>
        </w:rPr>
        <w:t xml:space="preserve"> kupujícího a sankční ujednání</w:t>
      </w:r>
    </w:p>
    <w:p w:rsidR="00FF0B83" w:rsidRDefault="00EE5750" w:rsidP="00670A80">
      <w:pPr>
        <w:suppressAutoHyphens/>
        <w:spacing w:after="0"/>
        <w:jc w:val="both"/>
        <w:rPr>
          <w:rFonts w:ascii="Arial" w:eastAsia="Arial" w:hAnsi="Arial" w:cs="Arial"/>
          <w:sz w:val="20"/>
        </w:rPr>
      </w:pPr>
      <w:r>
        <w:rPr>
          <w:rFonts w:ascii="Arial" w:eastAsia="Arial" w:hAnsi="Arial" w:cs="Arial"/>
          <w:sz w:val="20"/>
        </w:rPr>
        <w:t>Prodávající a kupující sjednali smluvní povinnost</w:t>
      </w:r>
      <w:r w:rsidR="00FF0B83">
        <w:rPr>
          <w:rFonts w:ascii="Arial" w:eastAsia="Arial" w:hAnsi="Arial" w:cs="Arial"/>
          <w:sz w:val="20"/>
        </w:rPr>
        <w:t>i</w:t>
      </w:r>
      <w:r>
        <w:rPr>
          <w:rFonts w:ascii="Arial" w:eastAsia="Arial" w:hAnsi="Arial" w:cs="Arial"/>
          <w:sz w:val="20"/>
        </w:rPr>
        <w:t xml:space="preserve"> kupujícího, kdy </w:t>
      </w:r>
      <w:r w:rsidR="00BD0AD2">
        <w:rPr>
          <w:rFonts w:ascii="Arial" w:eastAsia="Arial" w:hAnsi="Arial" w:cs="Arial"/>
          <w:sz w:val="20"/>
        </w:rPr>
        <w:t>k</w:t>
      </w:r>
      <w:r w:rsidR="00FF331D">
        <w:rPr>
          <w:rFonts w:ascii="Arial" w:eastAsia="Arial" w:hAnsi="Arial" w:cs="Arial"/>
          <w:sz w:val="20"/>
        </w:rPr>
        <w:t xml:space="preserve">upující jako nabyvatel nemovitých věcí </w:t>
      </w:r>
      <w:r w:rsidR="00AD506A">
        <w:rPr>
          <w:rFonts w:ascii="Arial" w:eastAsia="Arial" w:hAnsi="Arial" w:cs="Arial"/>
          <w:sz w:val="20"/>
        </w:rPr>
        <w:t>má povinnost</w:t>
      </w:r>
      <w:r w:rsidR="00FF0B83">
        <w:rPr>
          <w:rFonts w:ascii="Arial" w:eastAsia="Arial" w:hAnsi="Arial" w:cs="Arial"/>
          <w:sz w:val="20"/>
        </w:rPr>
        <w:t>:</w:t>
      </w:r>
    </w:p>
    <w:p w:rsidR="00FF0B83" w:rsidRPr="00875C81" w:rsidRDefault="00FF0B83" w:rsidP="00670A80">
      <w:pPr>
        <w:suppressAutoHyphens/>
        <w:spacing w:after="0"/>
        <w:jc w:val="both"/>
        <w:rPr>
          <w:rFonts w:ascii="Arial" w:eastAsia="Arial" w:hAnsi="Arial" w:cs="Arial"/>
          <w:sz w:val="20"/>
        </w:rPr>
      </w:pPr>
      <w:r>
        <w:rPr>
          <w:rFonts w:ascii="Arial" w:eastAsia="Arial" w:hAnsi="Arial" w:cs="Arial"/>
          <w:sz w:val="20"/>
        </w:rPr>
        <w:t>1.</w:t>
      </w:r>
      <w:r w:rsidR="00FF331D">
        <w:rPr>
          <w:rFonts w:ascii="Arial" w:eastAsia="Arial" w:hAnsi="Arial" w:cs="Arial"/>
          <w:sz w:val="20"/>
        </w:rPr>
        <w:t xml:space="preserve"> nejméně po dobu </w:t>
      </w:r>
      <w:r w:rsidR="00BD0AD2">
        <w:rPr>
          <w:rFonts w:ascii="Arial" w:eastAsia="Arial" w:hAnsi="Arial" w:cs="Arial"/>
          <w:sz w:val="20"/>
        </w:rPr>
        <w:t>1</w:t>
      </w:r>
      <w:r w:rsidR="00FF331D">
        <w:rPr>
          <w:rFonts w:ascii="Arial" w:eastAsia="Arial" w:hAnsi="Arial" w:cs="Arial"/>
          <w:sz w:val="20"/>
        </w:rPr>
        <w:t xml:space="preserve">5 let </w:t>
      </w:r>
      <w:r w:rsidR="00875C81">
        <w:rPr>
          <w:rFonts w:ascii="Arial" w:eastAsia="Arial" w:hAnsi="Arial" w:cs="Arial"/>
          <w:sz w:val="20"/>
        </w:rPr>
        <w:t xml:space="preserve">od právních účinků vkladu vlastnického práva dle této smlouvy do katastru nemovitostí </w:t>
      </w:r>
      <w:r w:rsidR="00FF331D">
        <w:rPr>
          <w:rFonts w:ascii="Arial" w:eastAsia="Arial" w:hAnsi="Arial" w:cs="Arial"/>
          <w:sz w:val="20"/>
        </w:rPr>
        <w:t>v převáděných nemovitých věcech provozovat</w:t>
      </w:r>
      <w:r w:rsidR="00875C81">
        <w:rPr>
          <w:rFonts w:ascii="Arial" w:eastAsia="Arial" w:hAnsi="Arial" w:cs="Arial"/>
          <w:sz w:val="20"/>
        </w:rPr>
        <w:t xml:space="preserve"> školské zařízení s tím, </w:t>
      </w:r>
      <w:r w:rsidR="00637B52">
        <w:rPr>
          <w:rFonts w:ascii="Arial" w:eastAsia="Arial" w:hAnsi="Arial" w:cs="Arial"/>
          <w:sz w:val="20"/>
        </w:rPr>
        <w:t>že kupující je povinen k </w:t>
      </w:r>
      <w:proofErr w:type="gramStart"/>
      <w:r w:rsidR="00637B52">
        <w:rPr>
          <w:rFonts w:ascii="Arial" w:eastAsia="Arial" w:hAnsi="Arial" w:cs="Arial"/>
          <w:sz w:val="20"/>
        </w:rPr>
        <w:t>31.</w:t>
      </w:r>
      <w:r w:rsidR="0020289F">
        <w:rPr>
          <w:rFonts w:ascii="Arial" w:eastAsia="Arial" w:hAnsi="Arial" w:cs="Arial"/>
          <w:sz w:val="20"/>
        </w:rPr>
        <w:t>1</w:t>
      </w:r>
      <w:proofErr w:type="gramEnd"/>
      <w:r w:rsidR="00637B52">
        <w:rPr>
          <w:rFonts w:ascii="Arial" w:eastAsia="Arial" w:hAnsi="Arial" w:cs="Arial"/>
          <w:sz w:val="20"/>
        </w:rPr>
        <w:t xml:space="preserve">. </w:t>
      </w:r>
      <w:r>
        <w:rPr>
          <w:rFonts w:ascii="Arial" w:eastAsia="Arial" w:hAnsi="Arial" w:cs="Arial"/>
          <w:sz w:val="20"/>
        </w:rPr>
        <w:t>každého</w:t>
      </w:r>
      <w:r w:rsidR="00637B52">
        <w:rPr>
          <w:rFonts w:ascii="Arial" w:eastAsia="Arial" w:hAnsi="Arial" w:cs="Arial"/>
          <w:sz w:val="20"/>
        </w:rPr>
        <w:t xml:space="preserve"> kalendářního roku po dobu 15 let zaslat prodávajícímu písemné potvrzení, že </w:t>
      </w:r>
      <w:r>
        <w:rPr>
          <w:rFonts w:ascii="Arial" w:eastAsia="Arial" w:hAnsi="Arial" w:cs="Arial"/>
          <w:sz w:val="20"/>
        </w:rPr>
        <w:t>splnil a dále plní</w:t>
      </w:r>
      <w:r w:rsidR="00637B52">
        <w:rPr>
          <w:rFonts w:ascii="Arial" w:eastAsia="Arial" w:hAnsi="Arial" w:cs="Arial"/>
          <w:sz w:val="20"/>
        </w:rPr>
        <w:t xml:space="preserve"> smluvní povinnost provozovat v předmětných nemovitých věcech školské zařízení.</w:t>
      </w:r>
      <w:r w:rsidR="00670A80">
        <w:rPr>
          <w:rFonts w:ascii="Arial" w:eastAsia="Arial" w:hAnsi="Arial" w:cs="Arial"/>
          <w:bCs/>
          <w:sz w:val="20"/>
        </w:rPr>
        <w:t xml:space="preserve"> </w:t>
      </w:r>
    </w:p>
    <w:p w:rsidR="005D5D8A" w:rsidRDefault="00F4563D" w:rsidP="0020289F">
      <w:pPr>
        <w:suppressAutoHyphens/>
        <w:spacing w:after="0"/>
        <w:jc w:val="both"/>
        <w:rPr>
          <w:rFonts w:ascii="Arial" w:eastAsia="Arial" w:hAnsi="Arial" w:cs="Arial"/>
          <w:sz w:val="20"/>
        </w:rPr>
      </w:pPr>
      <w:r>
        <w:rPr>
          <w:rFonts w:ascii="Arial" w:eastAsia="Arial" w:hAnsi="Arial" w:cs="Arial"/>
          <w:sz w:val="20"/>
        </w:rPr>
        <w:t xml:space="preserve">V případě, že kupující nebude v předmětných nemovitých věcech po shora stanovenou dobu </w:t>
      </w:r>
      <w:r w:rsidR="00BD0AD2">
        <w:rPr>
          <w:rFonts w:ascii="Arial" w:eastAsia="Arial" w:hAnsi="Arial" w:cs="Arial"/>
          <w:sz w:val="20"/>
        </w:rPr>
        <w:t>1</w:t>
      </w:r>
      <w:r>
        <w:rPr>
          <w:rFonts w:ascii="Arial" w:eastAsia="Arial" w:hAnsi="Arial" w:cs="Arial"/>
          <w:sz w:val="20"/>
        </w:rPr>
        <w:t>5 let provozovat školské zařízení, zaplatí prodávaj</w:t>
      </w:r>
      <w:r w:rsidR="00637B52">
        <w:rPr>
          <w:rFonts w:ascii="Arial" w:eastAsia="Arial" w:hAnsi="Arial" w:cs="Arial"/>
          <w:sz w:val="20"/>
        </w:rPr>
        <w:t>ícímu smluvní pokutu ve výši 2.6</w:t>
      </w:r>
      <w:r w:rsidR="009F3C40">
        <w:rPr>
          <w:rFonts w:ascii="Arial" w:eastAsia="Arial" w:hAnsi="Arial" w:cs="Arial"/>
          <w:sz w:val="20"/>
        </w:rPr>
        <w:t xml:space="preserve">00.000 Kč </w:t>
      </w:r>
      <w:r w:rsidR="0043330E">
        <w:rPr>
          <w:rFonts w:ascii="Arial" w:eastAsia="Arial" w:hAnsi="Arial" w:cs="Arial"/>
          <w:sz w:val="20"/>
        </w:rPr>
        <w:t>(slovy</w:t>
      </w:r>
      <w:r w:rsidR="00B13742">
        <w:rPr>
          <w:rFonts w:ascii="Arial" w:eastAsia="Arial" w:hAnsi="Arial" w:cs="Arial"/>
          <w:sz w:val="20"/>
        </w:rPr>
        <w:t xml:space="preserve">: </w:t>
      </w:r>
      <w:proofErr w:type="spellStart"/>
      <w:r w:rsidR="00730A48">
        <w:rPr>
          <w:rFonts w:ascii="Arial" w:eastAsia="Arial" w:hAnsi="Arial" w:cs="Arial"/>
          <w:sz w:val="20"/>
        </w:rPr>
        <w:t>dv</w:t>
      </w:r>
      <w:r w:rsidR="00637B52">
        <w:rPr>
          <w:rFonts w:ascii="Arial" w:eastAsia="Arial" w:hAnsi="Arial" w:cs="Arial"/>
          <w:sz w:val="20"/>
        </w:rPr>
        <w:t>amilionyšestsettisíckorunčeských</w:t>
      </w:r>
      <w:proofErr w:type="spellEnd"/>
      <w:r w:rsidR="00637B52">
        <w:rPr>
          <w:rFonts w:ascii="Arial" w:eastAsia="Arial" w:hAnsi="Arial" w:cs="Arial"/>
          <w:sz w:val="20"/>
        </w:rPr>
        <w:t>)</w:t>
      </w:r>
      <w:r w:rsidR="0043330E">
        <w:rPr>
          <w:rFonts w:ascii="Arial" w:eastAsia="Arial" w:hAnsi="Arial" w:cs="Arial"/>
          <w:sz w:val="20"/>
        </w:rPr>
        <w:t xml:space="preserve">. </w:t>
      </w:r>
    </w:p>
    <w:p w:rsidR="00215EA4" w:rsidRPr="005A0D84" w:rsidRDefault="0020289F" w:rsidP="00F4563D">
      <w:pPr>
        <w:suppressAutoHyphens/>
        <w:spacing w:after="0"/>
        <w:jc w:val="both"/>
        <w:rPr>
          <w:rFonts w:ascii="Arial" w:eastAsia="Arial" w:hAnsi="Arial" w:cs="Arial"/>
          <w:bCs/>
          <w:sz w:val="20"/>
        </w:rPr>
      </w:pPr>
      <w:r w:rsidRPr="0020289F">
        <w:rPr>
          <w:rFonts w:ascii="Arial" w:eastAsia="Arial" w:hAnsi="Arial" w:cs="Arial"/>
          <w:bCs/>
          <w:sz w:val="20"/>
        </w:rPr>
        <w:t xml:space="preserve">Úhradu smluvní pokuty provede </w:t>
      </w:r>
      <w:r>
        <w:rPr>
          <w:rFonts w:ascii="Arial" w:eastAsia="Arial" w:hAnsi="Arial" w:cs="Arial"/>
          <w:bCs/>
          <w:sz w:val="20"/>
        </w:rPr>
        <w:t>kupující</w:t>
      </w:r>
      <w:r w:rsidRPr="0020289F">
        <w:rPr>
          <w:rFonts w:ascii="Arial" w:eastAsia="Arial" w:hAnsi="Arial" w:cs="Arial"/>
          <w:bCs/>
          <w:sz w:val="20"/>
        </w:rPr>
        <w:t xml:space="preserve"> ve lhůtě 15 kalendářních dnů ode dne, kdy bude k zaplacení smluvní pokuty </w:t>
      </w:r>
      <w:r>
        <w:rPr>
          <w:rFonts w:ascii="Arial" w:eastAsia="Arial" w:hAnsi="Arial" w:cs="Arial"/>
          <w:bCs/>
          <w:sz w:val="20"/>
        </w:rPr>
        <w:t>prodávajícím</w:t>
      </w:r>
      <w:r w:rsidRPr="0020289F">
        <w:rPr>
          <w:rFonts w:ascii="Arial" w:eastAsia="Arial" w:hAnsi="Arial" w:cs="Arial"/>
          <w:bCs/>
          <w:sz w:val="20"/>
        </w:rPr>
        <w:t xml:space="preserve"> písemně vyzván (tj. ode dne, kdy mu výzva k úhradě bude doručena).</w:t>
      </w:r>
    </w:p>
    <w:p w:rsidR="00215EA4" w:rsidRDefault="00215EA4" w:rsidP="00F4563D">
      <w:pPr>
        <w:suppressAutoHyphens/>
        <w:spacing w:after="0"/>
        <w:jc w:val="both"/>
        <w:rPr>
          <w:rFonts w:ascii="Arial" w:eastAsia="Arial" w:hAnsi="Arial" w:cs="Arial"/>
          <w:sz w:val="20"/>
        </w:rPr>
      </w:pPr>
    </w:p>
    <w:p w:rsidR="00A44012" w:rsidRDefault="00A44012" w:rsidP="00F4563D">
      <w:pPr>
        <w:suppressAutoHyphens/>
        <w:spacing w:after="0"/>
        <w:jc w:val="both"/>
        <w:rPr>
          <w:rFonts w:ascii="Arial" w:eastAsia="Arial" w:hAnsi="Arial" w:cs="Arial"/>
          <w:sz w:val="20"/>
        </w:rPr>
      </w:pPr>
    </w:p>
    <w:p w:rsidR="00A44012" w:rsidRDefault="00A44012" w:rsidP="00F4563D">
      <w:pPr>
        <w:suppressAutoHyphens/>
        <w:spacing w:after="0"/>
        <w:jc w:val="both"/>
        <w:rPr>
          <w:rFonts w:ascii="Arial" w:eastAsia="Arial" w:hAnsi="Arial" w:cs="Arial"/>
          <w:sz w:val="20"/>
        </w:rPr>
      </w:pPr>
    </w:p>
    <w:p w:rsidR="00A44012" w:rsidRDefault="00A44012" w:rsidP="00F4563D">
      <w:pPr>
        <w:suppressAutoHyphens/>
        <w:spacing w:after="0"/>
        <w:jc w:val="both"/>
        <w:rPr>
          <w:rFonts w:ascii="Arial" w:eastAsia="Arial" w:hAnsi="Arial" w:cs="Arial"/>
          <w:sz w:val="20"/>
        </w:rPr>
      </w:pPr>
    </w:p>
    <w:p w:rsidR="005A0D84" w:rsidRDefault="00FF0B83" w:rsidP="005A0D84">
      <w:pPr>
        <w:suppressAutoHyphens/>
        <w:spacing w:after="0"/>
        <w:jc w:val="both"/>
        <w:rPr>
          <w:rFonts w:ascii="Arial" w:eastAsia="Arial" w:hAnsi="Arial" w:cs="Arial"/>
          <w:bCs/>
          <w:sz w:val="20"/>
        </w:rPr>
      </w:pPr>
      <w:r>
        <w:rPr>
          <w:rFonts w:ascii="Arial" w:eastAsia="Arial" w:hAnsi="Arial" w:cs="Arial"/>
          <w:sz w:val="20"/>
        </w:rPr>
        <w:lastRenderedPageBreak/>
        <w:t xml:space="preserve">2. </w:t>
      </w:r>
      <w:r w:rsidR="00003E2B">
        <w:rPr>
          <w:rFonts w:ascii="Arial" w:eastAsia="Arial" w:hAnsi="Arial" w:cs="Arial"/>
          <w:sz w:val="20"/>
        </w:rPr>
        <w:t>nejméně po dobu 2</w:t>
      </w:r>
      <w:r w:rsidR="00C72660">
        <w:rPr>
          <w:rFonts w:ascii="Arial" w:eastAsia="Arial" w:hAnsi="Arial" w:cs="Arial"/>
          <w:sz w:val="20"/>
        </w:rPr>
        <w:t xml:space="preserve">0 let od právních účinků vkladu vlastnického práva dle této </w:t>
      </w:r>
      <w:r w:rsidR="005574EB">
        <w:rPr>
          <w:rFonts w:ascii="Arial" w:eastAsia="Arial" w:hAnsi="Arial" w:cs="Arial"/>
          <w:sz w:val="20"/>
        </w:rPr>
        <w:t xml:space="preserve">smlouvy do katastru nemovitostí nepřevést </w:t>
      </w:r>
      <w:r w:rsidR="00AC3A64">
        <w:rPr>
          <w:rFonts w:ascii="Arial" w:eastAsia="Arial" w:hAnsi="Arial" w:cs="Arial"/>
          <w:sz w:val="20"/>
        </w:rPr>
        <w:t xml:space="preserve">a nezcizit </w:t>
      </w:r>
      <w:r w:rsidR="005574EB">
        <w:rPr>
          <w:rFonts w:ascii="Arial" w:eastAsia="Arial" w:hAnsi="Arial" w:cs="Arial"/>
          <w:sz w:val="20"/>
        </w:rPr>
        <w:t>(ani zčásti</w:t>
      </w:r>
      <w:r w:rsidR="00AC3A64">
        <w:rPr>
          <w:rFonts w:ascii="Arial" w:eastAsia="Arial" w:hAnsi="Arial" w:cs="Arial"/>
          <w:sz w:val="20"/>
        </w:rPr>
        <w:t xml:space="preserve">) </w:t>
      </w:r>
      <w:r w:rsidR="005574EB">
        <w:rPr>
          <w:rFonts w:ascii="Arial" w:eastAsia="Arial" w:hAnsi="Arial" w:cs="Arial"/>
          <w:sz w:val="20"/>
        </w:rPr>
        <w:t>předmět převodu ve prospěch třet</w:t>
      </w:r>
      <w:r w:rsidR="005A0D84">
        <w:rPr>
          <w:rFonts w:ascii="Arial" w:eastAsia="Arial" w:hAnsi="Arial" w:cs="Arial"/>
          <w:sz w:val="20"/>
        </w:rPr>
        <w:t>í osoby s tím, že kupující je povinen</w:t>
      </w:r>
      <w:r w:rsidR="005A0D84" w:rsidRPr="00670A80">
        <w:rPr>
          <w:rFonts w:ascii="Arial" w:eastAsia="Arial" w:hAnsi="Arial" w:cs="Arial"/>
          <w:sz w:val="20"/>
        </w:rPr>
        <w:t xml:space="preserve"> </w:t>
      </w:r>
      <w:r w:rsidR="005A0D84">
        <w:rPr>
          <w:rFonts w:ascii="Arial" w:eastAsia="Arial" w:hAnsi="Arial" w:cs="Arial"/>
          <w:sz w:val="20"/>
        </w:rPr>
        <w:t>po dobu 20 let vždy k </w:t>
      </w:r>
      <w:proofErr w:type="gramStart"/>
      <w:r w:rsidR="005A0D84">
        <w:rPr>
          <w:rFonts w:ascii="Arial" w:eastAsia="Arial" w:hAnsi="Arial" w:cs="Arial"/>
          <w:sz w:val="20"/>
        </w:rPr>
        <w:t>31.1</w:t>
      </w:r>
      <w:proofErr w:type="gramEnd"/>
      <w:r w:rsidR="005A0D84">
        <w:rPr>
          <w:rFonts w:ascii="Arial" w:eastAsia="Arial" w:hAnsi="Arial" w:cs="Arial"/>
          <w:sz w:val="20"/>
        </w:rPr>
        <w:t>. každého kalendářního roku zaslat prodávajícímu písemné potvrzení, že splnil a dále plní smluvní povinnost nepřevést a nezcizit (ani zčásti) předmět převodu ve prospěch třetí osoby.</w:t>
      </w:r>
      <w:r w:rsidR="005A0D84">
        <w:rPr>
          <w:rFonts w:ascii="Arial" w:eastAsia="Arial" w:hAnsi="Arial" w:cs="Arial"/>
          <w:bCs/>
          <w:sz w:val="20"/>
        </w:rPr>
        <w:t xml:space="preserve"> </w:t>
      </w:r>
    </w:p>
    <w:p w:rsidR="005574EB" w:rsidRDefault="00AD506A" w:rsidP="005574EB">
      <w:pPr>
        <w:suppressAutoHyphens/>
        <w:spacing w:after="0"/>
        <w:jc w:val="both"/>
        <w:rPr>
          <w:rFonts w:ascii="Arial" w:eastAsia="Arial" w:hAnsi="Arial" w:cs="Arial"/>
          <w:sz w:val="20"/>
        </w:rPr>
      </w:pPr>
      <w:r>
        <w:rPr>
          <w:rFonts w:ascii="Arial" w:eastAsia="Arial" w:hAnsi="Arial" w:cs="Arial"/>
          <w:sz w:val="20"/>
        </w:rPr>
        <w:t>V případě porušení této povinnosti</w:t>
      </w:r>
      <w:r w:rsidR="005574EB">
        <w:rPr>
          <w:rFonts w:ascii="Arial" w:eastAsia="Arial" w:hAnsi="Arial" w:cs="Arial"/>
          <w:sz w:val="20"/>
        </w:rPr>
        <w:t xml:space="preserve"> se kupující zavazuje zaplatit prodáva</w:t>
      </w:r>
      <w:r w:rsidR="00670A80">
        <w:rPr>
          <w:rFonts w:ascii="Arial" w:eastAsia="Arial" w:hAnsi="Arial" w:cs="Arial"/>
          <w:sz w:val="20"/>
        </w:rPr>
        <w:t>jícímu smluvní pokutu ve výši 2.6</w:t>
      </w:r>
      <w:r w:rsidR="009F3C40">
        <w:rPr>
          <w:rFonts w:ascii="Arial" w:eastAsia="Arial" w:hAnsi="Arial" w:cs="Arial"/>
          <w:sz w:val="20"/>
        </w:rPr>
        <w:t>00.000 Kč</w:t>
      </w:r>
      <w:r w:rsidR="005574EB">
        <w:rPr>
          <w:rFonts w:ascii="Arial" w:eastAsia="Arial" w:hAnsi="Arial" w:cs="Arial"/>
          <w:sz w:val="20"/>
        </w:rPr>
        <w:t xml:space="preserve"> </w:t>
      </w:r>
      <w:r w:rsidR="009F3C40">
        <w:rPr>
          <w:rFonts w:ascii="Arial" w:eastAsia="Arial" w:hAnsi="Arial" w:cs="Arial"/>
          <w:sz w:val="20"/>
        </w:rPr>
        <w:t>(slovy</w:t>
      </w:r>
      <w:r w:rsidR="00B13742">
        <w:rPr>
          <w:rFonts w:ascii="Arial" w:eastAsia="Arial" w:hAnsi="Arial" w:cs="Arial"/>
          <w:sz w:val="20"/>
        </w:rPr>
        <w:t xml:space="preserve">: </w:t>
      </w:r>
      <w:proofErr w:type="spellStart"/>
      <w:r w:rsidR="009F3C40">
        <w:rPr>
          <w:rFonts w:ascii="Arial" w:eastAsia="Arial" w:hAnsi="Arial" w:cs="Arial"/>
          <w:sz w:val="20"/>
        </w:rPr>
        <w:t>dvamilionyšestsettisíckorunčeských</w:t>
      </w:r>
      <w:proofErr w:type="spellEnd"/>
      <w:r w:rsidR="009F3C40">
        <w:rPr>
          <w:rFonts w:ascii="Arial" w:eastAsia="Arial" w:hAnsi="Arial" w:cs="Arial"/>
          <w:sz w:val="20"/>
        </w:rPr>
        <w:t xml:space="preserve">). </w:t>
      </w:r>
      <w:r w:rsidR="005574EB">
        <w:rPr>
          <w:rFonts w:ascii="Arial" w:eastAsia="Arial" w:hAnsi="Arial" w:cs="Arial"/>
          <w:sz w:val="20"/>
        </w:rPr>
        <w:t xml:space="preserve">Úhradou této smluvní pokuty </w:t>
      </w:r>
      <w:r w:rsidR="009A53FD">
        <w:rPr>
          <w:rFonts w:ascii="Arial" w:eastAsia="Arial" w:hAnsi="Arial" w:cs="Arial"/>
          <w:sz w:val="20"/>
        </w:rPr>
        <w:t xml:space="preserve">zaniká </w:t>
      </w:r>
      <w:r>
        <w:rPr>
          <w:rFonts w:ascii="Arial" w:eastAsia="Arial" w:hAnsi="Arial" w:cs="Arial"/>
          <w:sz w:val="20"/>
        </w:rPr>
        <w:t>smluvní povinnost</w:t>
      </w:r>
      <w:r w:rsidR="00AC3A64">
        <w:rPr>
          <w:rFonts w:ascii="Arial" w:eastAsia="Arial" w:hAnsi="Arial" w:cs="Arial"/>
          <w:sz w:val="20"/>
        </w:rPr>
        <w:t xml:space="preserve"> kupujícího nepřevést a</w:t>
      </w:r>
      <w:r w:rsidR="003F4321">
        <w:rPr>
          <w:rFonts w:ascii="Arial" w:eastAsia="Arial" w:hAnsi="Arial" w:cs="Arial"/>
          <w:sz w:val="20"/>
        </w:rPr>
        <w:t xml:space="preserve"> nezcizi</w:t>
      </w:r>
      <w:r w:rsidR="00AC3A64">
        <w:rPr>
          <w:rFonts w:ascii="Arial" w:eastAsia="Arial" w:hAnsi="Arial" w:cs="Arial"/>
          <w:sz w:val="20"/>
        </w:rPr>
        <w:t>t (ani zčásti)</w:t>
      </w:r>
      <w:r w:rsidR="00FF0B83">
        <w:rPr>
          <w:rFonts w:ascii="Arial" w:eastAsia="Arial" w:hAnsi="Arial" w:cs="Arial"/>
          <w:sz w:val="20"/>
        </w:rPr>
        <w:t xml:space="preserve"> předmět převodu, dochází však současně k porušení povinnosti kupujícího provozovat školské zařízení, a tím i vzniká nárok na úhradu smluvní pokuty uvedené v bodě 1. článku VI. této smlouvy.</w:t>
      </w:r>
    </w:p>
    <w:p w:rsidR="00A44012" w:rsidRDefault="00A44012" w:rsidP="004A00FB">
      <w:pPr>
        <w:suppressAutoHyphens/>
        <w:spacing w:after="0"/>
        <w:jc w:val="both"/>
        <w:rPr>
          <w:rFonts w:ascii="Arial" w:eastAsia="Arial" w:hAnsi="Arial" w:cs="Arial"/>
          <w:bCs/>
          <w:sz w:val="20"/>
        </w:rPr>
      </w:pPr>
    </w:p>
    <w:p w:rsidR="00215EA4" w:rsidRDefault="00670A80" w:rsidP="004A00FB">
      <w:pPr>
        <w:suppressAutoHyphens/>
        <w:spacing w:after="0"/>
        <w:jc w:val="both"/>
        <w:rPr>
          <w:rFonts w:ascii="Arial" w:eastAsia="Arial" w:hAnsi="Arial" w:cs="Arial"/>
          <w:b/>
          <w:sz w:val="20"/>
        </w:rPr>
      </w:pPr>
      <w:r>
        <w:rPr>
          <w:rFonts w:ascii="Arial" w:eastAsia="Arial" w:hAnsi="Arial" w:cs="Arial"/>
          <w:bCs/>
          <w:sz w:val="20"/>
        </w:rPr>
        <w:t xml:space="preserve">Za porušení </w:t>
      </w:r>
      <w:r w:rsidRPr="00670A80">
        <w:rPr>
          <w:rFonts w:ascii="Arial" w:eastAsia="Arial" w:hAnsi="Arial" w:cs="Arial"/>
          <w:bCs/>
          <w:sz w:val="20"/>
        </w:rPr>
        <w:t>závazku</w:t>
      </w:r>
      <w:r>
        <w:rPr>
          <w:rFonts w:ascii="Arial" w:eastAsia="Arial" w:hAnsi="Arial" w:cs="Arial"/>
          <w:bCs/>
          <w:sz w:val="20"/>
        </w:rPr>
        <w:t xml:space="preserve"> zaslat písemné potvrzení</w:t>
      </w:r>
      <w:r w:rsidR="005A0D84">
        <w:rPr>
          <w:rFonts w:ascii="Arial" w:eastAsia="Arial" w:hAnsi="Arial" w:cs="Arial"/>
          <w:bCs/>
          <w:sz w:val="20"/>
        </w:rPr>
        <w:t xml:space="preserve"> k smluvní povinnosti č. 1 a č. 2</w:t>
      </w:r>
      <w:r>
        <w:rPr>
          <w:rFonts w:ascii="Arial" w:eastAsia="Arial" w:hAnsi="Arial" w:cs="Arial"/>
          <w:bCs/>
          <w:sz w:val="20"/>
        </w:rPr>
        <w:t xml:space="preserve"> uhradí kupující prodáv</w:t>
      </w:r>
      <w:r w:rsidR="00AC3A64">
        <w:rPr>
          <w:rFonts w:ascii="Arial" w:eastAsia="Arial" w:hAnsi="Arial" w:cs="Arial"/>
          <w:bCs/>
          <w:sz w:val="20"/>
        </w:rPr>
        <w:t>ajícímu smluvní pokutu ve výši 5</w:t>
      </w:r>
      <w:r>
        <w:rPr>
          <w:rFonts w:ascii="Arial" w:eastAsia="Arial" w:hAnsi="Arial" w:cs="Arial"/>
          <w:bCs/>
          <w:sz w:val="20"/>
        </w:rPr>
        <w:t xml:space="preserve">.000 </w:t>
      </w:r>
      <w:r w:rsidRPr="00670A80">
        <w:rPr>
          <w:rFonts w:ascii="Arial" w:eastAsia="Arial" w:hAnsi="Arial" w:cs="Arial"/>
          <w:bCs/>
          <w:sz w:val="20"/>
        </w:rPr>
        <w:t>Kč, a to ve lhůtě 15 kalendářních dnů poté, kdy b</w:t>
      </w:r>
      <w:r>
        <w:rPr>
          <w:rFonts w:ascii="Arial" w:eastAsia="Arial" w:hAnsi="Arial" w:cs="Arial"/>
          <w:bCs/>
          <w:sz w:val="20"/>
        </w:rPr>
        <w:t>ude k jejímu zaplacení prodávajícím</w:t>
      </w:r>
      <w:r w:rsidRPr="00670A80">
        <w:rPr>
          <w:rFonts w:ascii="Arial" w:eastAsia="Arial" w:hAnsi="Arial" w:cs="Arial"/>
          <w:bCs/>
          <w:sz w:val="20"/>
        </w:rPr>
        <w:t xml:space="preserve"> písemně vyzván.</w:t>
      </w:r>
    </w:p>
    <w:p w:rsidR="000F03CF" w:rsidRDefault="000F03CF" w:rsidP="004A00FB">
      <w:pPr>
        <w:suppressAutoHyphens/>
        <w:spacing w:after="0"/>
        <w:jc w:val="both"/>
        <w:rPr>
          <w:rFonts w:ascii="Arial" w:eastAsia="Arial" w:hAnsi="Arial" w:cs="Arial"/>
          <w:b/>
          <w:sz w:val="20"/>
        </w:rPr>
      </w:pPr>
    </w:p>
    <w:p w:rsidR="00A44012" w:rsidRDefault="00A44012" w:rsidP="004A00FB">
      <w:pPr>
        <w:suppressAutoHyphens/>
        <w:spacing w:after="0"/>
        <w:jc w:val="both"/>
        <w:rPr>
          <w:rFonts w:ascii="Arial" w:eastAsia="Arial" w:hAnsi="Arial" w:cs="Arial"/>
          <w:b/>
          <w:sz w:val="20"/>
        </w:rPr>
      </w:pPr>
    </w:p>
    <w:p w:rsidR="00A44012" w:rsidRDefault="00A44012" w:rsidP="004A00FB">
      <w:pPr>
        <w:suppressAutoHyphens/>
        <w:spacing w:after="0"/>
        <w:jc w:val="both"/>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VI</w:t>
      </w:r>
      <w:r w:rsidR="00FF331D">
        <w:rPr>
          <w:rFonts w:ascii="Arial" w:eastAsia="Arial" w:hAnsi="Arial" w:cs="Arial"/>
          <w:b/>
          <w:sz w:val="20"/>
        </w:rPr>
        <w:t>I</w:t>
      </w:r>
      <w:r>
        <w:rPr>
          <w:rFonts w:ascii="Arial" w:eastAsia="Arial" w:hAnsi="Arial" w:cs="Arial"/>
          <w:b/>
          <w:sz w:val="20"/>
        </w:rPr>
        <w:t>.</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Závěrečná ustanovení</w:t>
      </w:r>
    </w:p>
    <w:p w:rsidR="00442914" w:rsidRDefault="00442914" w:rsidP="00442914">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 Prodávající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442914" w:rsidRPr="008400CF" w:rsidRDefault="00442914" w:rsidP="00442914">
      <w:pPr>
        <w:spacing w:after="0"/>
        <w:jc w:val="both"/>
        <w:rPr>
          <w:rFonts w:ascii="Arial" w:hAnsi="Arial" w:cs="Arial"/>
          <w:sz w:val="20"/>
          <w:szCs w:val="20"/>
        </w:rPr>
      </w:pPr>
      <w:r w:rsidRPr="008400CF">
        <w:rPr>
          <w:rFonts w:ascii="Arial" w:hAnsi="Arial" w:cs="Arial"/>
          <w:sz w:val="20"/>
          <w:szCs w:val="20"/>
        </w:rPr>
        <w:t>Poplatníkem daně dle zákonného opatření Senátu č. 340/2013 Sb. je kupující.</w:t>
      </w:r>
    </w:p>
    <w:p w:rsidR="003F4321" w:rsidRDefault="003F4321" w:rsidP="00442914">
      <w:pPr>
        <w:spacing w:after="0"/>
        <w:jc w:val="both"/>
        <w:rPr>
          <w:rFonts w:ascii="Arial" w:eastAsia="Arial" w:hAnsi="Arial" w:cs="Arial"/>
          <w:sz w:val="20"/>
        </w:rPr>
      </w:pPr>
    </w:p>
    <w:p w:rsidR="00442914" w:rsidRPr="008D5EA7" w:rsidRDefault="00442914" w:rsidP="00442914">
      <w:pPr>
        <w:spacing w:after="0"/>
        <w:jc w:val="both"/>
        <w:rPr>
          <w:rFonts w:ascii="Arial" w:eastAsia="Arial" w:hAnsi="Arial" w:cs="Arial"/>
          <w:sz w:val="20"/>
          <w:szCs w:val="20"/>
        </w:rPr>
      </w:pPr>
      <w:r>
        <w:rPr>
          <w:rFonts w:ascii="Arial" w:eastAsia="Arial" w:hAnsi="Arial" w:cs="Arial"/>
          <w:sz w:val="20"/>
        </w:rPr>
        <w:t xml:space="preserve">Podepsané smluvní dokumenty budou do doby úhrady veškerých finančních nároků z této smlouvy vyplývajících (článek IV.) uloženy u prodávajícího a poté bude prodávajícím </w:t>
      </w:r>
      <w:r w:rsidRPr="008D5EA7">
        <w:rPr>
          <w:rFonts w:ascii="Arial" w:eastAsia="Arial" w:hAnsi="Arial" w:cs="Arial"/>
          <w:sz w:val="20"/>
          <w:szCs w:val="20"/>
        </w:rPr>
        <w:t>bez zbytečné</w:t>
      </w:r>
      <w:r>
        <w:rPr>
          <w:rFonts w:ascii="Arial" w:eastAsia="Arial" w:hAnsi="Arial" w:cs="Arial"/>
          <w:sz w:val="20"/>
          <w:szCs w:val="20"/>
        </w:rPr>
        <w:t>ho odkladu podán návrh na vklad</w:t>
      </w:r>
      <w:r>
        <w:rPr>
          <w:rFonts w:ascii="Arial" w:eastAsia="Arial" w:hAnsi="Arial" w:cs="Arial"/>
          <w:sz w:val="20"/>
        </w:rPr>
        <w:t xml:space="preserve"> vlastnického práva dle této smlouvy do katastru nemovitostí a současně bude kupujícímu předáno jedno vyhotovení této kupní smlouvy. </w:t>
      </w:r>
      <w:r w:rsidRPr="00783EA7">
        <w:rPr>
          <w:rFonts w:ascii="Arial" w:hAnsi="Arial" w:cs="Arial"/>
          <w:sz w:val="20"/>
          <w:szCs w:val="20"/>
        </w:rPr>
        <w:t>Správní poplatek v zákonné výši splatný při zahájení řízení o povolení vkladu uhradí kupující formou předání kolkové známky v příslušné hodnotě prodávajícímu.</w:t>
      </w:r>
      <w:r>
        <w:rPr>
          <w:rFonts w:ascii="Arial" w:hAnsi="Arial" w:cs="Arial"/>
          <w:sz w:val="20"/>
          <w:szCs w:val="20"/>
        </w:rPr>
        <w:t xml:space="preserve"> Smluvní strany jsou vázány svými projevy vůle učiněnými v této smlouvě ode dne jejího podpisu. Vlastnické právo k nemovité věci podle této kupní smlouvy nabude kupující vkladem do katastru nemovitostí na základě pravomocného rozhodnutí katastrálního úřadu o jeho povolení, a to k okamžiku, kdy návrh na vklad došel příslušnému katastrálnímu úřadu. </w:t>
      </w:r>
    </w:p>
    <w:p w:rsidR="003F4321" w:rsidRDefault="003F4321" w:rsidP="00C90E05">
      <w:pPr>
        <w:spacing w:after="0"/>
        <w:jc w:val="both"/>
        <w:rPr>
          <w:rFonts w:ascii="Arial" w:eastAsia="Arial" w:hAnsi="Arial" w:cs="Arial"/>
          <w:sz w:val="20"/>
          <w:szCs w:val="20"/>
        </w:rPr>
      </w:pPr>
    </w:p>
    <w:p w:rsidR="008D540A" w:rsidRPr="00C90E05" w:rsidRDefault="00D31D68" w:rsidP="00C90E05">
      <w:pPr>
        <w:spacing w:after="0"/>
        <w:jc w:val="both"/>
        <w:rPr>
          <w:rFonts w:ascii="Arial" w:eastAsia="Arial" w:hAnsi="Arial" w:cs="Arial"/>
          <w:sz w:val="20"/>
          <w:szCs w:val="20"/>
        </w:rPr>
      </w:pPr>
      <w:r w:rsidRPr="008D5EA7">
        <w:rPr>
          <w:rFonts w:ascii="Arial" w:eastAsia="Arial" w:hAnsi="Arial" w:cs="Arial"/>
          <w:sz w:val="20"/>
          <w:szCs w:val="20"/>
        </w:rPr>
        <w:t>K fy</w:t>
      </w:r>
      <w:r w:rsidR="00BE519B">
        <w:rPr>
          <w:rFonts w:ascii="Arial" w:eastAsia="Arial" w:hAnsi="Arial" w:cs="Arial"/>
          <w:sz w:val="20"/>
          <w:szCs w:val="20"/>
        </w:rPr>
        <w:t xml:space="preserve">zickému předání nemovité věci </w:t>
      </w:r>
      <w:r w:rsidRPr="008D5EA7">
        <w:rPr>
          <w:rFonts w:ascii="Arial" w:eastAsia="Arial" w:hAnsi="Arial" w:cs="Arial"/>
          <w:sz w:val="20"/>
          <w:szCs w:val="20"/>
        </w:rPr>
        <w:t>dojde</w:t>
      </w:r>
      <w:r w:rsidR="00BE519B">
        <w:rPr>
          <w:rFonts w:ascii="Arial" w:eastAsia="Arial" w:hAnsi="Arial" w:cs="Arial"/>
          <w:sz w:val="20"/>
          <w:szCs w:val="20"/>
        </w:rPr>
        <w:t xml:space="preserve"> na základě písemné výzvy, kterou kupující doručí prodávajícímu bez zbytečného odkladu </w:t>
      </w:r>
      <w:r w:rsidR="00A41F74">
        <w:rPr>
          <w:rFonts w:ascii="Arial" w:eastAsia="Arial" w:hAnsi="Arial" w:cs="Arial"/>
          <w:sz w:val="20"/>
          <w:szCs w:val="20"/>
        </w:rPr>
        <w:t>poté, co bude jeho</w:t>
      </w:r>
      <w:r w:rsidR="00C90E05">
        <w:rPr>
          <w:rFonts w:ascii="Arial" w:eastAsia="Arial" w:hAnsi="Arial" w:cs="Arial"/>
          <w:sz w:val="20"/>
          <w:szCs w:val="20"/>
        </w:rPr>
        <w:t xml:space="preserve"> vlastnické právo k předmětu převodu vyznačeno v příslušném katastru nemovi</w:t>
      </w:r>
      <w:r w:rsidR="00C46D70">
        <w:rPr>
          <w:rFonts w:ascii="Arial" w:eastAsia="Arial" w:hAnsi="Arial" w:cs="Arial"/>
          <w:sz w:val="20"/>
          <w:szCs w:val="20"/>
        </w:rPr>
        <w:t>tostí.</w:t>
      </w:r>
      <w:r w:rsidRPr="008D5EA7">
        <w:rPr>
          <w:rFonts w:ascii="Arial" w:eastAsia="Arial" w:hAnsi="Arial" w:cs="Arial"/>
          <w:sz w:val="20"/>
          <w:szCs w:val="20"/>
        </w:rPr>
        <w:t xml:space="preserve"> </w:t>
      </w:r>
      <w:r w:rsidR="00C46D70" w:rsidRPr="002A7731">
        <w:rPr>
          <w:rFonts w:ascii="Arial" w:eastAsia="Arial" w:hAnsi="Arial" w:cs="Arial"/>
          <w:sz w:val="20"/>
          <w:szCs w:val="20"/>
        </w:rPr>
        <w:t>O předání nemovitých věcí bude sepsán pře</w:t>
      </w:r>
      <w:r w:rsidR="00C46D70">
        <w:rPr>
          <w:rFonts w:ascii="Arial" w:eastAsia="Arial" w:hAnsi="Arial" w:cs="Arial"/>
          <w:sz w:val="20"/>
          <w:szCs w:val="20"/>
        </w:rPr>
        <w:t>dávací protokol</w:t>
      </w:r>
      <w:r w:rsidR="00C46D70" w:rsidRPr="002A7731">
        <w:rPr>
          <w:rFonts w:ascii="Arial" w:eastAsia="Arial" w:hAnsi="Arial" w:cs="Arial"/>
          <w:sz w:val="20"/>
          <w:szCs w:val="20"/>
        </w:rPr>
        <w:t>. Nebezpečí škody přejde na kupující</w:t>
      </w:r>
      <w:r w:rsidR="00C46D70">
        <w:rPr>
          <w:rFonts w:ascii="Arial" w:eastAsia="Arial" w:hAnsi="Arial" w:cs="Arial"/>
          <w:sz w:val="20"/>
          <w:szCs w:val="20"/>
        </w:rPr>
        <w:t>ho</w:t>
      </w:r>
      <w:r w:rsidR="00C46D70" w:rsidRPr="002A7731">
        <w:rPr>
          <w:rFonts w:ascii="Arial" w:eastAsia="Arial" w:hAnsi="Arial" w:cs="Arial"/>
          <w:sz w:val="20"/>
          <w:szCs w:val="20"/>
        </w:rPr>
        <w:t xml:space="preserve"> ke dni nabytí vlastnického práva</w:t>
      </w:r>
      <w:r w:rsidR="00C46D70">
        <w:rPr>
          <w:rFonts w:ascii="Arial" w:eastAsia="Arial" w:hAnsi="Arial" w:cs="Arial"/>
          <w:i/>
          <w:sz w:val="20"/>
          <w:szCs w:val="20"/>
        </w:rPr>
        <w:t xml:space="preserve">. </w:t>
      </w:r>
      <w:r w:rsidR="00C46D70">
        <w:rPr>
          <w:rFonts w:ascii="Arial" w:eastAsia="Arial" w:hAnsi="Arial" w:cs="Arial"/>
          <w:sz w:val="20"/>
          <w:szCs w:val="20"/>
        </w:rPr>
        <w:t xml:space="preserve">Předávací protokol při předání nemovitých věcí </w:t>
      </w:r>
      <w:r w:rsidR="00C46D70" w:rsidRPr="002A7731">
        <w:rPr>
          <w:rFonts w:ascii="Arial" w:eastAsia="Arial" w:hAnsi="Arial" w:cs="Arial"/>
          <w:sz w:val="20"/>
          <w:szCs w:val="20"/>
        </w:rPr>
        <w:t>za prodávajícího zabezpečí věcně příslušný Odbor investic Krajského úřadu ve Zlíně.</w:t>
      </w:r>
      <w:r w:rsidR="00C46D70">
        <w:rPr>
          <w:rFonts w:ascii="Arial" w:eastAsia="Arial" w:hAnsi="Arial" w:cs="Arial"/>
          <w:sz w:val="20"/>
          <w:szCs w:val="20"/>
        </w:rPr>
        <w:t xml:space="preserve"> </w:t>
      </w:r>
      <w:r w:rsidRPr="008D5EA7">
        <w:rPr>
          <w:rFonts w:ascii="Arial" w:eastAsia="Arial" w:hAnsi="Arial" w:cs="Arial"/>
          <w:sz w:val="20"/>
          <w:szCs w:val="20"/>
        </w:rPr>
        <w:t>Nebe</w:t>
      </w:r>
      <w:r w:rsidR="00C90E05">
        <w:rPr>
          <w:rFonts w:ascii="Arial" w:eastAsia="Arial" w:hAnsi="Arial" w:cs="Arial"/>
          <w:sz w:val="20"/>
          <w:szCs w:val="20"/>
        </w:rPr>
        <w:t>zpečí škody přejde na kupující</w:t>
      </w:r>
      <w:r w:rsidR="00A41F74">
        <w:rPr>
          <w:rFonts w:ascii="Arial" w:eastAsia="Arial" w:hAnsi="Arial" w:cs="Arial"/>
          <w:sz w:val="20"/>
          <w:szCs w:val="20"/>
        </w:rPr>
        <w:t>ho</w:t>
      </w:r>
      <w:r w:rsidRPr="008D5EA7">
        <w:rPr>
          <w:rFonts w:ascii="Arial" w:eastAsia="Arial" w:hAnsi="Arial" w:cs="Arial"/>
          <w:sz w:val="20"/>
          <w:szCs w:val="20"/>
        </w:rPr>
        <w:t xml:space="preserve"> ke dni nabytí vlastnického práva</w:t>
      </w:r>
      <w:r w:rsidR="00C90E05">
        <w:rPr>
          <w:rFonts w:ascii="Arial" w:eastAsia="Arial" w:hAnsi="Arial" w:cs="Arial"/>
          <w:i/>
          <w:sz w:val="20"/>
          <w:szCs w:val="20"/>
        </w:rPr>
        <w:t>.</w:t>
      </w:r>
    </w:p>
    <w:p w:rsidR="00A44012" w:rsidRDefault="00A44012" w:rsidP="0093610D">
      <w:pPr>
        <w:spacing w:after="0"/>
        <w:jc w:val="both"/>
        <w:rPr>
          <w:rFonts w:ascii="Arial" w:hAnsi="Arial" w:cs="Arial"/>
          <w:sz w:val="20"/>
          <w:szCs w:val="20"/>
        </w:rPr>
      </w:pPr>
    </w:p>
    <w:p w:rsidR="0093610D" w:rsidRDefault="0093610D" w:rsidP="0093610D">
      <w:pPr>
        <w:spacing w:after="0"/>
        <w:jc w:val="both"/>
        <w:rPr>
          <w:rFonts w:ascii="Arial" w:hAnsi="Arial" w:cs="Arial"/>
          <w:sz w:val="20"/>
          <w:szCs w:val="20"/>
        </w:rPr>
      </w:pPr>
      <w:r w:rsidRPr="00783EA7">
        <w:rPr>
          <w:rFonts w:ascii="Arial" w:hAnsi="Arial" w:cs="Arial"/>
          <w:sz w:val="20"/>
          <w:szCs w:val="20"/>
        </w:rPr>
        <w:t>Převodem nemovit</w:t>
      </w:r>
      <w:r>
        <w:rPr>
          <w:rFonts w:ascii="Arial" w:hAnsi="Arial" w:cs="Arial"/>
          <w:sz w:val="20"/>
          <w:szCs w:val="20"/>
        </w:rPr>
        <w:t>é</w:t>
      </w:r>
      <w:r w:rsidRPr="00783EA7">
        <w:rPr>
          <w:rFonts w:ascii="Arial" w:hAnsi="Arial" w:cs="Arial"/>
          <w:sz w:val="20"/>
          <w:szCs w:val="20"/>
        </w:rPr>
        <w:t xml:space="preserve"> věc</w:t>
      </w:r>
      <w:r>
        <w:rPr>
          <w:rFonts w:ascii="Arial" w:hAnsi="Arial" w:cs="Arial"/>
          <w:sz w:val="20"/>
          <w:szCs w:val="20"/>
        </w:rPr>
        <w:t>i</w:t>
      </w:r>
      <w:r w:rsidRPr="00783EA7">
        <w:rPr>
          <w:rFonts w:ascii="Arial" w:hAnsi="Arial" w:cs="Arial"/>
          <w:sz w:val="20"/>
          <w:szCs w:val="20"/>
        </w:rPr>
        <w:t xml:space="preserve"> na základě této smlouvy zaniká právo hospodaření příspěvkové organizace.</w:t>
      </w:r>
      <w:r>
        <w:rPr>
          <w:rFonts w:ascii="Arial" w:hAnsi="Arial" w:cs="Arial"/>
          <w:sz w:val="20"/>
          <w:szCs w:val="20"/>
        </w:rPr>
        <w:t xml:space="preserve"> </w:t>
      </w: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8D5EA7">
        <w:rPr>
          <w:rFonts w:ascii="Arial" w:eastAsia="Lucida Sans Unicode" w:hAnsi="Arial" w:cs="Arial"/>
          <w:kern w:val="1"/>
          <w:sz w:val="20"/>
          <w:szCs w:val="20"/>
          <w:lang w:eastAsia="hi-IN" w:bidi="hi-IN"/>
        </w:rPr>
        <w:t>Smluvní strany souhlasí se zpracováním údajů a se zveřejněním podstatných náležitostí této smlouvy třetím osobám v souladu se zák. č. 106/1999 Sb., v platném znění.</w:t>
      </w:r>
    </w:p>
    <w:p w:rsidR="00A44012" w:rsidRDefault="00A44012" w:rsidP="00BF23C7">
      <w:pPr>
        <w:spacing w:after="0"/>
        <w:jc w:val="both"/>
        <w:rPr>
          <w:rFonts w:ascii="Arial" w:eastAsia="Lucida Sans Unicode" w:hAnsi="Arial" w:cs="Arial"/>
          <w:kern w:val="1"/>
          <w:sz w:val="20"/>
          <w:szCs w:val="20"/>
          <w:lang w:eastAsia="hi-IN" w:bidi="hi-IN"/>
        </w:rPr>
      </w:pPr>
    </w:p>
    <w:p w:rsidR="00A44012" w:rsidRDefault="00A44012" w:rsidP="00BF23C7">
      <w:pPr>
        <w:spacing w:after="0"/>
        <w:jc w:val="both"/>
        <w:rPr>
          <w:rFonts w:ascii="Arial" w:eastAsia="Lucida Sans Unicode" w:hAnsi="Arial" w:cs="Arial"/>
          <w:kern w:val="1"/>
          <w:sz w:val="20"/>
          <w:szCs w:val="20"/>
          <w:lang w:eastAsia="hi-IN" w:bidi="hi-IN"/>
        </w:rPr>
      </w:pPr>
    </w:p>
    <w:p w:rsidR="00A44012" w:rsidRDefault="00A44012" w:rsidP="00BF23C7">
      <w:pPr>
        <w:spacing w:after="0"/>
        <w:jc w:val="both"/>
        <w:rPr>
          <w:rFonts w:ascii="Arial" w:eastAsia="Lucida Sans Unicode" w:hAnsi="Arial" w:cs="Arial"/>
          <w:kern w:val="1"/>
          <w:sz w:val="20"/>
          <w:szCs w:val="20"/>
          <w:lang w:eastAsia="hi-IN" w:bidi="hi-IN"/>
        </w:rPr>
      </w:pPr>
    </w:p>
    <w:p w:rsidR="009C3DEE" w:rsidRPr="009A631A" w:rsidRDefault="00BF0CAC" w:rsidP="00BF23C7">
      <w:pPr>
        <w:spacing w:after="0"/>
        <w:jc w:val="both"/>
        <w:rPr>
          <w:rFonts w:ascii="Arial" w:hAnsi="Arial" w:cs="Arial"/>
        </w:rPr>
      </w:pPr>
      <w:r w:rsidRPr="008D5EA7">
        <w:rPr>
          <w:rFonts w:ascii="Arial" w:eastAsia="Lucida Sans Unicode" w:hAnsi="Arial" w:cs="Arial"/>
          <w:kern w:val="1"/>
          <w:sz w:val="20"/>
          <w:szCs w:val="20"/>
          <w:lang w:eastAsia="hi-IN" w:bidi="hi-IN"/>
        </w:rPr>
        <w:lastRenderedPageBreak/>
        <w:t>Smluvní strany se dohodly, že prodávající v zákonné lhůtě odešle smlouvu k řádnému uveřejnění do registru smluv v</w:t>
      </w:r>
      <w:r w:rsidR="009C3DEE">
        <w:rPr>
          <w:rFonts w:ascii="Arial" w:eastAsia="Lucida Sans Unicode" w:hAnsi="Arial" w:cs="Arial"/>
          <w:kern w:val="1"/>
          <w:sz w:val="20"/>
          <w:szCs w:val="20"/>
          <w:lang w:eastAsia="hi-IN" w:bidi="hi-IN"/>
        </w:rPr>
        <w:t>edeného Ministerstvem vnitra ČR,</w:t>
      </w:r>
      <w:r w:rsidR="009C3DEE" w:rsidRPr="009C3DEE">
        <w:rPr>
          <w:rFonts w:ascii="Arial" w:hAnsi="Arial" w:cs="Arial"/>
          <w:sz w:val="20"/>
          <w:szCs w:val="20"/>
        </w:rPr>
        <w:t xml:space="preserve"> tato smlouva je uzavřena dnem podpisu poslední ze smluvních stran </w:t>
      </w:r>
      <w:r w:rsidR="009C3DEE" w:rsidRPr="009A631A">
        <w:rPr>
          <w:rFonts w:ascii="Arial" w:hAnsi="Arial" w:cs="Arial"/>
          <w:sz w:val="20"/>
          <w:szCs w:val="20"/>
        </w:rPr>
        <w:t xml:space="preserve">a účinnosti nabývá dnem jejího zveřejnění Zlínským krajem v registru smluv. </w:t>
      </w: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9A631A">
        <w:rPr>
          <w:rFonts w:ascii="Arial" w:eastAsia="Lucida Sans Unicode" w:hAnsi="Arial" w:cs="Arial"/>
          <w:kern w:val="1"/>
          <w:sz w:val="20"/>
          <w:szCs w:val="20"/>
          <w:lang w:eastAsia="hi-IN" w:bidi="hi-IN"/>
        </w:rPr>
        <w:t xml:space="preserve">Smluvní strany prohlašují, že žádná část smlouvy nenaplňuje znaky obchodního tajemství </w:t>
      </w:r>
      <w:r w:rsidRPr="008D5EA7">
        <w:rPr>
          <w:rFonts w:ascii="Arial" w:eastAsia="Lucida Sans Unicode" w:hAnsi="Arial" w:cs="Arial"/>
          <w:kern w:val="1"/>
          <w:sz w:val="20"/>
          <w:szCs w:val="20"/>
          <w:lang w:eastAsia="hi-IN" w:bidi="hi-IN"/>
        </w:rPr>
        <w:t>dle § 504 zákona č. 89/2012 Sb., občanský zákoník, ve znění pozdějších předpisů.</w:t>
      </w: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r w:rsidRPr="00BF0CAC">
        <w:rPr>
          <w:rFonts w:ascii="Arial" w:eastAsia="Lucida Sans Unicode" w:hAnsi="Arial" w:cs="Arial"/>
          <w:kern w:val="1"/>
          <w:sz w:val="20"/>
          <w:szCs w:val="20"/>
          <w:lang w:eastAsia="hi-IN" w:bidi="hi-IN"/>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70891320. Souhlas uděluje kupující dobrovolně a na dobu neurčitou.</w:t>
      </w:r>
    </w:p>
    <w:p w:rsidR="00BF0CAC" w:rsidRDefault="004D52CB" w:rsidP="00BF23C7">
      <w:pPr>
        <w:widowControl w:val="0"/>
        <w:suppressAutoHyphens/>
        <w:spacing w:after="0"/>
        <w:jc w:val="both"/>
        <w:textAlignment w:val="baseline"/>
        <w:rPr>
          <w:rFonts w:ascii="Arial" w:hAnsi="Arial" w:cs="Arial"/>
          <w:sz w:val="20"/>
          <w:szCs w:val="20"/>
        </w:rPr>
      </w:pPr>
      <w:r>
        <w:rPr>
          <w:rFonts w:ascii="Arial" w:hAnsi="Arial" w:cs="Arial"/>
          <w:sz w:val="20"/>
          <w:szCs w:val="20"/>
        </w:rPr>
        <w:t>Smlouva je sepsána v</w:t>
      </w:r>
      <w:r w:rsidR="00C90E05">
        <w:rPr>
          <w:rFonts w:ascii="Arial" w:hAnsi="Arial" w:cs="Arial"/>
          <w:sz w:val="20"/>
          <w:szCs w:val="20"/>
        </w:rPr>
        <w:t xml:space="preserve">e čtyřech </w:t>
      </w:r>
      <w:r>
        <w:rPr>
          <w:rFonts w:ascii="Arial" w:hAnsi="Arial" w:cs="Arial"/>
          <w:sz w:val="20"/>
          <w:szCs w:val="20"/>
        </w:rPr>
        <w:t>stejnopisech, z nichž jeden bude použit pro úřední potřebu, prodávající obdrží d</w:t>
      </w:r>
      <w:r w:rsidR="00C90E05">
        <w:rPr>
          <w:rFonts w:ascii="Arial" w:hAnsi="Arial" w:cs="Arial"/>
          <w:sz w:val="20"/>
          <w:szCs w:val="20"/>
        </w:rPr>
        <w:t>va stejnopisy a</w:t>
      </w:r>
      <w:r>
        <w:rPr>
          <w:rFonts w:ascii="Arial" w:hAnsi="Arial" w:cs="Arial"/>
          <w:sz w:val="20"/>
          <w:szCs w:val="20"/>
        </w:rPr>
        <w:t xml:space="preserve"> jed</w:t>
      </w:r>
      <w:r w:rsidR="00C90E05">
        <w:rPr>
          <w:rFonts w:ascii="Arial" w:hAnsi="Arial" w:cs="Arial"/>
          <w:sz w:val="20"/>
          <w:szCs w:val="20"/>
        </w:rPr>
        <w:t>en stejnopis</w:t>
      </w:r>
      <w:r>
        <w:rPr>
          <w:rFonts w:ascii="Arial" w:hAnsi="Arial" w:cs="Arial"/>
          <w:sz w:val="20"/>
          <w:szCs w:val="20"/>
        </w:rPr>
        <w:t xml:space="preserve"> obdrží ku</w:t>
      </w:r>
      <w:r w:rsidR="00C90E05">
        <w:rPr>
          <w:rFonts w:ascii="Arial" w:hAnsi="Arial" w:cs="Arial"/>
          <w:sz w:val="20"/>
          <w:szCs w:val="20"/>
        </w:rPr>
        <w:t>pující.</w:t>
      </w:r>
    </w:p>
    <w:p w:rsidR="004D52CB" w:rsidRDefault="004D52CB" w:rsidP="00BF23C7">
      <w:pPr>
        <w:widowControl w:val="0"/>
        <w:suppressAutoHyphens/>
        <w:spacing w:after="0"/>
        <w:jc w:val="both"/>
        <w:textAlignment w:val="baseline"/>
        <w:rPr>
          <w:rFonts w:ascii="Arial" w:hAnsi="Arial" w:cs="Arial"/>
          <w:sz w:val="20"/>
          <w:szCs w:val="20"/>
        </w:rPr>
      </w:pPr>
    </w:p>
    <w:p w:rsidR="004D52CB" w:rsidRDefault="004D52CB" w:rsidP="00BF23C7">
      <w:pPr>
        <w:widowControl w:val="0"/>
        <w:suppressAutoHyphens/>
        <w:spacing w:after="0"/>
        <w:jc w:val="both"/>
        <w:textAlignment w:val="baseline"/>
        <w:rPr>
          <w:rFonts w:ascii="Arial" w:eastAsia="Arial" w:hAnsi="Arial" w:cs="Arial"/>
          <w:b/>
          <w:kern w:val="1"/>
          <w:sz w:val="20"/>
          <w:szCs w:val="24"/>
          <w:lang w:eastAsia="hi-IN" w:bidi="hi-IN"/>
        </w:rPr>
      </w:pPr>
    </w:p>
    <w:p w:rsidR="00A44012" w:rsidRPr="00BF0CAC" w:rsidRDefault="00A44012" w:rsidP="00BF23C7">
      <w:pPr>
        <w:widowControl w:val="0"/>
        <w:suppressAutoHyphens/>
        <w:spacing w:after="0"/>
        <w:jc w:val="both"/>
        <w:textAlignment w:val="baseline"/>
        <w:rPr>
          <w:rFonts w:ascii="Arial" w:eastAsia="Arial" w:hAnsi="Arial" w:cs="Arial"/>
          <w:b/>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b/>
          <w:kern w:val="1"/>
          <w:sz w:val="20"/>
          <w:szCs w:val="24"/>
          <w:lang w:eastAsia="hi-IN" w:bidi="hi-IN"/>
        </w:rPr>
      </w:pPr>
      <w:r w:rsidRPr="00BF0CAC">
        <w:rPr>
          <w:rFonts w:ascii="Arial" w:eastAsia="Arial" w:hAnsi="Arial" w:cs="Arial"/>
          <w:b/>
          <w:kern w:val="1"/>
          <w:sz w:val="20"/>
          <w:szCs w:val="24"/>
          <w:lang w:eastAsia="hi-IN" w:bidi="hi-IN"/>
        </w:rPr>
        <w:t>Doložka dle § 23 zákona č. 129/2000 Sb. o krajích</w:t>
      </w:r>
    </w:p>
    <w:p w:rsidR="00BA60A3"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Záměr Zlínského kraje prodat předmětné nemovité věci byl řádně zveře</w:t>
      </w:r>
      <w:r w:rsidR="00BA60A3">
        <w:rPr>
          <w:rFonts w:ascii="Arial" w:eastAsia="Arial" w:hAnsi="Arial" w:cs="Arial"/>
          <w:kern w:val="1"/>
          <w:sz w:val="20"/>
          <w:szCs w:val="24"/>
          <w:lang w:eastAsia="hi-IN" w:bidi="hi-IN"/>
        </w:rPr>
        <w:t xml:space="preserve">jněn na úřední desce </w:t>
      </w:r>
    </w:p>
    <w:p w:rsidR="00BF0CAC" w:rsidRPr="00BF0CAC" w:rsidRDefault="00CA7F1C" w:rsidP="00BF23C7">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 xml:space="preserve">dne 10. </w:t>
      </w:r>
      <w:r w:rsidR="00442914">
        <w:rPr>
          <w:rFonts w:ascii="Arial" w:eastAsia="Arial" w:hAnsi="Arial" w:cs="Arial"/>
          <w:kern w:val="1"/>
          <w:sz w:val="20"/>
          <w:szCs w:val="24"/>
          <w:lang w:eastAsia="hi-IN" w:bidi="hi-IN"/>
        </w:rPr>
        <w:t>1</w:t>
      </w:r>
      <w:r>
        <w:rPr>
          <w:rFonts w:ascii="Arial" w:eastAsia="Arial" w:hAnsi="Arial" w:cs="Arial"/>
          <w:kern w:val="1"/>
          <w:sz w:val="20"/>
          <w:szCs w:val="24"/>
          <w:lang w:eastAsia="hi-IN" w:bidi="hi-IN"/>
        </w:rPr>
        <w:t>2</w:t>
      </w:r>
      <w:r w:rsidR="00BF0CAC" w:rsidRPr="00BF0CAC">
        <w:rPr>
          <w:rFonts w:ascii="Arial" w:eastAsia="Arial" w:hAnsi="Arial" w:cs="Arial"/>
          <w:kern w:val="1"/>
          <w:sz w:val="20"/>
          <w:szCs w:val="24"/>
          <w:lang w:eastAsia="hi-IN" w:bidi="hi-IN"/>
        </w:rPr>
        <w:t>. 20</w:t>
      </w:r>
      <w:r w:rsidR="00442914">
        <w:rPr>
          <w:rFonts w:ascii="Arial" w:eastAsia="Arial" w:hAnsi="Arial" w:cs="Arial"/>
          <w:kern w:val="1"/>
          <w:sz w:val="20"/>
          <w:szCs w:val="24"/>
          <w:lang w:eastAsia="hi-IN" w:bidi="hi-IN"/>
        </w:rPr>
        <w:t>19</w:t>
      </w:r>
      <w:r w:rsidR="001744AC">
        <w:rPr>
          <w:rFonts w:ascii="Arial" w:eastAsia="Arial" w:hAnsi="Arial" w:cs="Arial"/>
          <w:kern w:val="1"/>
          <w:sz w:val="20"/>
          <w:szCs w:val="24"/>
          <w:lang w:eastAsia="hi-IN" w:bidi="hi-IN"/>
        </w:rPr>
        <w:t>.</w:t>
      </w:r>
      <w:r w:rsidR="001F09C5">
        <w:rPr>
          <w:rFonts w:ascii="Arial" w:eastAsia="Arial" w:hAnsi="Arial" w:cs="Arial"/>
          <w:kern w:val="1"/>
          <w:sz w:val="20"/>
          <w:szCs w:val="24"/>
          <w:lang w:eastAsia="hi-IN" w:bidi="hi-IN"/>
        </w:rPr>
        <w:t xml:space="preserve"> Sejmuto z úřední desky dne </w:t>
      </w:r>
      <w:r>
        <w:rPr>
          <w:rFonts w:ascii="Arial" w:eastAsia="Arial" w:hAnsi="Arial" w:cs="Arial"/>
          <w:kern w:val="1"/>
          <w:sz w:val="20"/>
          <w:szCs w:val="24"/>
          <w:lang w:eastAsia="hi-IN" w:bidi="hi-IN"/>
        </w:rPr>
        <w:t>15. 01. 2020</w:t>
      </w:r>
      <w:r w:rsidR="00BF0CAC" w:rsidRPr="00BF0CAC">
        <w:rPr>
          <w:rFonts w:ascii="Arial" w:eastAsia="Arial" w:hAnsi="Arial" w:cs="Arial"/>
          <w:kern w:val="1"/>
          <w:sz w:val="20"/>
          <w:szCs w:val="24"/>
          <w:lang w:eastAsia="hi-IN" w:bidi="hi-IN"/>
        </w:rPr>
        <w:t>.</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Rozhodnuto orgánem kraje: Zastupitelstvo Zlínského kraje</w:t>
      </w:r>
    </w:p>
    <w:p w:rsidR="00BF0CAC" w:rsidRPr="00C75B88"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Datum a číslo jednac</w:t>
      </w:r>
      <w:r w:rsidR="003A10CE">
        <w:rPr>
          <w:rFonts w:ascii="Arial" w:eastAsia="Arial" w:hAnsi="Arial" w:cs="Arial"/>
          <w:kern w:val="1"/>
          <w:sz w:val="20"/>
          <w:szCs w:val="24"/>
          <w:lang w:eastAsia="hi-IN" w:bidi="hi-IN"/>
        </w:rPr>
        <w:t>í: 10. 02</w:t>
      </w:r>
      <w:r w:rsidR="00CA7F1C">
        <w:rPr>
          <w:rFonts w:ascii="Arial" w:eastAsia="Arial" w:hAnsi="Arial" w:cs="Arial"/>
          <w:kern w:val="1"/>
          <w:sz w:val="20"/>
          <w:szCs w:val="24"/>
          <w:lang w:eastAsia="hi-IN" w:bidi="hi-IN"/>
        </w:rPr>
        <w:t>. 2020</w:t>
      </w:r>
      <w:r w:rsidR="004F5E73">
        <w:rPr>
          <w:rFonts w:ascii="Arial" w:eastAsia="Arial" w:hAnsi="Arial" w:cs="Arial"/>
          <w:kern w:val="1"/>
          <w:sz w:val="20"/>
          <w:szCs w:val="24"/>
          <w:lang w:eastAsia="hi-IN" w:bidi="hi-IN"/>
        </w:rPr>
        <w:t>, usnesení č</w:t>
      </w:r>
      <w:r w:rsidR="004F5E73" w:rsidRPr="00C75B88">
        <w:rPr>
          <w:rFonts w:ascii="Arial" w:eastAsia="Arial" w:hAnsi="Arial" w:cs="Arial"/>
          <w:kern w:val="1"/>
          <w:sz w:val="20"/>
          <w:szCs w:val="24"/>
          <w:lang w:eastAsia="hi-IN" w:bidi="hi-IN"/>
        </w:rPr>
        <w:t xml:space="preserve">. </w:t>
      </w:r>
      <w:r w:rsidR="00E752FF">
        <w:rPr>
          <w:rFonts w:ascii="Arial" w:eastAsia="Arial" w:hAnsi="Arial" w:cs="Arial"/>
          <w:kern w:val="1"/>
          <w:sz w:val="20"/>
          <w:szCs w:val="24"/>
          <w:lang w:eastAsia="hi-IN" w:bidi="hi-IN"/>
        </w:rPr>
        <w:t>0771/Z25</w:t>
      </w:r>
      <w:r w:rsidR="00CA7F1C">
        <w:rPr>
          <w:rFonts w:ascii="Arial" w:eastAsia="Arial" w:hAnsi="Arial" w:cs="Arial"/>
          <w:kern w:val="1"/>
          <w:sz w:val="20"/>
          <w:szCs w:val="24"/>
          <w:lang w:eastAsia="hi-IN" w:bidi="hi-IN"/>
        </w:rPr>
        <w:t>/20</w:t>
      </w:r>
    </w:p>
    <w:p w:rsidR="00C90E05" w:rsidRDefault="00C90E05" w:rsidP="00BF23C7">
      <w:pPr>
        <w:widowControl w:val="0"/>
        <w:suppressAutoHyphens/>
        <w:spacing w:after="0"/>
        <w:jc w:val="both"/>
        <w:textAlignment w:val="baseline"/>
        <w:rPr>
          <w:rFonts w:ascii="Arial" w:eastAsia="Arial" w:hAnsi="Arial" w:cs="Arial"/>
          <w:kern w:val="1"/>
          <w:sz w:val="20"/>
          <w:szCs w:val="24"/>
          <w:lang w:eastAsia="hi-IN" w:bidi="hi-IN"/>
        </w:rPr>
      </w:pPr>
    </w:p>
    <w:p w:rsidR="00A44012" w:rsidRDefault="00A44012" w:rsidP="00BF23C7">
      <w:pPr>
        <w:widowControl w:val="0"/>
        <w:suppressAutoHyphens/>
        <w:spacing w:after="0"/>
        <w:jc w:val="both"/>
        <w:textAlignment w:val="baseline"/>
        <w:rPr>
          <w:rFonts w:ascii="Arial" w:eastAsia="Arial" w:hAnsi="Arial" w:cs="Arial"/>
          <w:kern w:val="1"/>
          <w:sz w:val="20"/>
          <w:szCs w:val="24"/>
          <w:lang w:eastAsia="hi-IN" w:bidi="hi-IN"/>
        </w:rPr>
      </w:pPr>
      <w:bookmarkStart w:id="0" w:name="_GoBack"/>
      <w:bookmarkEnd w:id="0"/>
    </w:p>
    <w:p w:rsidR="007E19B4" w:rsidRPr="007E19B4" w:rsidRDefault="007E19B4" w:rsidP="007E19B4">
      <w:pPr>
        <w:keepNext/>
        <w:spacing w:after="0" w:line="240" w:lineRule="auto"/>
        <w:jc w:val="both"/>
        <w:rPr>
          <w:rFonts w:ascii="Arial" w:eastAsia="Times New Roman" w:hAnsi="Arial" w:cs="Arial"/>
          <w:b/>
          <w:sz w:val="20"/>
          <w:szCs w:val="20"/>
        </w:rPr>
      </w:pPr>
      <w:r w:rsidRPr="007E19B4">
        <w:rPr>
          <w:rFonts w:ascii="Arial" w:eastAsia="Times New Roman" w:hAnsi="Arial" w:cs="Arial"/>
          <w:b/>
          <w:sz w:val="20"/>
          <w:szCs w:val="20"/>
        </w:rPr>
        <w:t xml:space="preserve">Doložka dle § 41 zákona č. 128/2000 Sb., o obcích </w:t>
      </w:r>
    </w:p>
    <w:p w:rsidR="007E19B4" w:rsidRPr="007E19B4" w:rsidRDefault="007E19B4" w:rsidP="007E19B4">
      <w:pPr>
        <w:keepNext/>
        <w:spacing w:after="0" w:line="240" w:lineRule="auto"/>
        <w:jc w:val="both"/>
        <w:rPr>
          <w:rFonts w:ascii="Arial" w:eastAsia="Times New Roman" w:hAnsi="Arial" w:cs="Arial"/>
          <w:sz w:val="20"/>
          <w:szCs w:val="20"/>
        </w:rPr>
      </w:pPr>
      <w:r w:rsidRPr="007E19B4">
        <w:rPr>
          <w:rFonts w:ascii="Arial" w:eastAsia="Times New Roman" w:hAnsi="Arial" w:cs="Arial"/>
          <w:sz w:val="20"/>
          <w:szCs w:val="20"/>
        </w:rPr>
        <w:t>Rozhodnuto orgánem m</w:t>
      </w:r>
      <w:r>
        <w:rPr>
          <w:rFonts w:ascii="Arial" w:eastAsia="Times New Roman" w:hAnsi="Arial" w:cs="Arial"/>
          <w:sz w:val="20"/>
          <w:szCs w:val="20"/>
        </w:rPr>
        <w:t>ěsta: Zastupitelstvo obce Liptál</w:t>
      </w:r>
    </w:p>
    <w:p w:rsidR="007E19B4" w:rsidRPr="007E19B4" w:rsidRDefault="00C6345C" w:rsidP="007E19B4">
      <w:pPr>
        <w:keepNext/>
        <w:spacing w:after="0" w:line="240" w:lineRule="auto"/>
        <w:jc w:val="both"/>
        <w:rPr>
          <w:rFonts w:ascii="Arial" w:eastAsia="Times New Roman" w:hAnsi="Arial" w:cs="Arial"/>
          <w:sz w:val="20"/>
          <w:szCs w:val="20"/>
        </w:rPr>
      </w:pPr>
      <w:r>
        <w:rPr>
          <w:rFonts w:ascii="Arial" w:eastAsia="Times New Roman" w:hAnsi="Arial" w:cs="Arial"/>
          <w:sz w:val="20"/>
          <w:szCs w:val="20"/>
        </w:rPr>
        <w:t>Datum a číslo jednací: 11. 12</w:t>
      </w:r>
      <w:r w:rsidR="00AC3A64">
        <w:rPr>
          <w:rFonts w:ascii="Arial" w:eastAsia="Times New Roman" w:hAnsi="Arial" w:cs="Arial"/>
          <w:sz w:val="20"/>
          <w:szCs w:val="20"/>
        </w:rPr>
        <w:t>.</w:t>
      </w:r>
      <w:r>
        <w:rPr>
          <w:rFonts w:ascii="Arial" w:eastAsia="Times New Roman" w:hAnsi="Arial" w:cs="Arial"/>
          <w:sz w:val="20"/>
          <w:szCs w:val="20"/>
        </w:rPr>
        <w:t xml:space="preserve"> 2019, usnesení číslo 10/06/19</w:t>
      </w:r>
    </w:p>
    <w:p w:rsidR="00C90E05" w:rsidRPr="007E19B4" w:rsidRDefault="00C90E05" w:rsidP="00BF23C7">
      <w:pPr>
        <w:widowControl w:val="0"/>
        <w:suppressAutoHyphens/>
        <w:spacing w:after="0"/>
        <w:jc w:val="both"/>
        <w:textAlignment w:val="baseline"/>
        <w:rPr>
          <w:rFonts w:ascii="Arial" w:eastAsia="Arial" w:hAnsi="Arial" w:cs="Arial"/>
          <w:kern w:val="1"/>
          <w:sz w:val="20"/>
          <w:szCs w:val="20"/>
          <w:lang w:eastAsia="hi-IN" w:bidi="hi-IN"/>
        </w:rPr>
      </w:pPr>
    </w:p>
    <w:p w:rsidR="00BF0CAC" w:rsidRDefault="00BF0CAC" w:rsidP="00BF23C7">
      <w:pPr>
        <w:widowControl w:val="0"/>
        <w:suppressAutoHyphens/>
        <w:spacing w:after="0"/>
        <w:jc w:val="both"/>
        <w:textAlignment w:val="baseline"/>
        <w:rPr>
          <w:rFonts w:ascii="Arial" w:eastAsia="Arial" w:hAnsi="Arial" w:cs="Arial"/>
          <w:kern w:val="1"/>
          <w:sz w:val="20"/>
          <w:szCs w:val="20"/>
          <w:lang w:eastAsia="hi-IN" w:bidi="hi-IN"/>
        </w:rPr>
      </w:pPr>
    </w:p>
    <w:p w:rsidR="00A44012" w:rsidRDefault="00A44012" w:rsidP="00BF23C7">
      <w:pPr>
        <w:widowControl w:val="0"/>
        <w:suppressAutoHyphens/>
        <w:spacing w:after="0"/>
        <w:jc w:val="both"/>
        <w:textAlignment w:val="baseline"/>
        <w:rPr>
          <w:rFonts w:ascii="Arial" w:eastAsia="Arial" w:hAnsi="Arial" w:cs="Arial"/>
          <w:kern w:val="1"/>
          <w:sz w:val="20"/>
          <w:szCs w:val="20"/>
          <w:lang w:eastAsia="hi-IN" w:bidi="hi-IN"/>
        </w:rPr>
      </w:pPr>
    </w:p>
    <w:p w:rsidR="007E19B4" w:rsidRPr="007E19B4" w:rsidRDefault="007E19B4" w:rsidP="00BF23C7">
      <w:pPr>
        <w:widowControl w:val="0"/>
        <w:suppressAutoHyphens/>
        <w:spacing w:after="0"/>
        <w:jc w:val="both"/>
        <w:textAlignment w:val="baseline"/>
        <w:rPr>
          <w:rFonts w:ascii="Arial" w:eastAsia="Arial" w:hAnsi="Arial" w:cs="Arial"/>
          <w:kern w:val="1"/>
          <w:sz w:val="20"/>
          <w:szCs w:val="20"/>
          <w:lang w:eastAsia="hi-IN" w:bidi="hi-IN"/>
        </w:rPr>
      </w:pPr>
    </w:p>
    <w:p w:rsidR="00BF0CAC" w:rsidRPr="007E19B4" w:rsidRDefault="001F09C5"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r w:rsidRPr="007E19B4">
        <w:rPr>
          <w:rFonts w:ascii="Arial" w:eastAsia="Arial" w:hAnsi="Arial" w:cs="Arial"/>
          <w:kern w:val="1"/>
          <w:sz w:val="20"/>
          <w:szCs w:val="20"/>
          <w:lang w:eastAsia="hi-IN" w:bidi="hi-IN"/>
        </w:rPr>
        <w:t>V</w:t>
      </w:r>
      <w:r w:rsidR="00215EA4" w:rsidRPr="007E19B4">
        <w:rPr>
          <w:rFonts w:ascii="Arial" w:eastAsia="Arial" w:hAnsi="Arial" w:cs="Arial"/>
          <w:kern w:val="1"/>
          <w:sz w:val="20"/>
          <w:szCs w:val="20"/>
          <w:lang w:eastAsia="hi-IN" w:bidi="hi-IN"/>
        </w:rPr>
        <w:t>e Liptále</w:t>
      </w:r>
      <w:r w:rsidR="00C90E05" w:rsidRPr="007E19B4">
        <w:rPr>
          <w:rFonts w:ascii="Arial" w:eastAsia="Arial" w:hAnsi="Arial" w:cs="Arial"/>
          <w:kern w:val="1"/>
          <w:sz w:val="20"/>
          <w:szCs w:val="20"/>
          <w:lang w:eastAsia="hi-IN" w:bidi="hi-IN"/>
        </w:rPr>
        <w:t xml:space="preserve"> </w:t>
      </w:r>
      <w:r w:rsidR="00BF0CAC" w:rsidRPr="007E19B4">
        <w:rPr>
          <w:rFonts w:ascii="Arial" w:eastAsia="Arial" w:hAnsi="Arial" w:cs="Arial"/>
          <w:kern w:val="1"/>
          <w:sz w:val="20"/>
          <w:szCs w:val="20"/>
          <w:lang w:eastAsia="hi-IN" w:bidi="hi-IN"/>
        </w:rPr>
        <w:t>dne ……………………</w:t>
      </w:r>
      <w:r w:rsidR="00BF0CAC" w:rsidRPr="007E19B4">
        <w:rPr>
          <w:rFonts w:ascii="Arial" w:eastAsia="Arial" w:hAnsi="Arial" w:cs="Arial"/>
          <w:kern w:val="1"/>
          <w:sz w:val="20"/>
          <w:szCs w:val="20"/>
          <w:lang w:eastAsia="hi-IN" w:bidi="hi-IN"/>
        </w:rPr>
        <w:tab/>
      </w:r>
      <w:r w:rsidR="00BF0CAC" w:rsidRPr="007E19B4">
        <w:rPr>
          <w:rFonts w:ascii="Arial" w:eastAsia="Arial" w:hAnsi="Arial" w:cs="Arial"/>
          <w:kern w:val="1"/>
          <w:sz w:val="20"/>
          <w:szCs w:val="20"/>
          <w:lang w:eastAsia="hi-IN" w:bidi="hi-IN"/>
        </w:rPr>
        <w:tab/>
      </w:r>
      <w:r w:rsidR="00BF0CAC" w:rsidRPr="007E19B4">
        <w:rPr>
          <w:rFonts w:ascii="Arial" w:eastAsia="Arial" w:hAnsi="Arial" w:cs="Arial"/>
          <w:kern w:val="1"/>
          <w:sz w:val="20"/>
          <w:szCs w:val="20"/>
          <w:lang w:eastAsia="hi-IN" w:bidi="hi-IN"/>
        </w:rPr>
        <w:tab/>
      </w:r>
      <w:r w:rsidR="00BF0CAC" w:rsidRPr="007E19B4">
        <w:rPr>
          <w:rFonts w:ascii="Arial" w:eastAsia="Arial" w:hAnsi="Arial" w:cs="Arial"/>
          <w:kern w:val="1"/>
          <w:sz w:val="20"/>
          <w:szCs w:val="20"/>
          <w:lang w:eastAsia="hi-IN" w:bidi="hi-IN"/>
        </w:rPr>
        <w:tab/>
        <w:t>Ve Zlíně dne ………………….</w:t>
      </w:r>
    </w:p>
    <w:p w:rsidR="00BF0CAC" w:rsidRPr="007E19B4" w:rsidRDefault="00BF0CAC"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BF0CAC" w:rsidRPr="007E19B4" w:rsidRDefault="00BF0CAC"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C90E05" w:rsidRPr="007E19B4" w:rsidRDefault="00C90E05"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C90E05" w:rsidRPr="007E19B4" w:rsidRDefault="00C90E05"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C90E05" w:rsidRDefault="00C90E05"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A44012" w:rsidRPr="007E19B4" w:rsidRDefault="00A44012"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C90E05" w:rsidRPr="007E19B4" w:rsidRDefault="00C90E05"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BF0CAC" w:rsidRPr="007E19B4" w:rsidRDefault="00BF0CAC"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BF0CAC" w:rsidRPr="007E19B4" w:rsidRDefault="00BF0CAC"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BF0CAC" w:rsidRPr="007E19B4" w:rsidRDefault="00215EA4" w:rsidP="00C90E05">
      <w:pPr>
        <w:widowControl w:val="0"/>
        <w:suppressAutoHyphens/>
        <w:spacing w:after="0" w:line="240" w:lineRule="auto"/>
        <w:jc w:val="both"/>
        <w:textAlignment w:val="baseline"/>
        <w:rPr>
          <w:rFonts w:ascii="Arial" w:eastAsia="Arial" w:hAnsi="Arial" w:cs="Arial"/>
          <w:kern w:val="1"/>
          <w:sz w:val="20"/>
          <w:szCs w:val="20"/>
          <w:lang w:eastAsia="hi-IN" w:bidi="hi-IN"/>
        </w:rPr>
      </w:pPr>
      <w:r w:rsidRPr="007E19B4">
        <w:rPr>
          <w:rFonts w:ascii="Arial" w:eastAsia="Arial" w:hAnsi="Arial" w:cs="Arial"/>
          <w:kern w:val="1"/>
          <w:sz w:val="20"/>
          <w:szCs w:val="20"/>
          <w:lang w:eastAsia="hi-IN" w:bidi="hi-IN"/>
        </w:rPr>
        <w:tab/>
        <w:t>Ing. Milan Daňa</w:t>
      </w:r>
      <w:r w:rsidR="00442914" w:rsidRPr="007E19B4">
        <w:rPr>
          <w:rFonts w:ascii="Arial" w:eastAsia="Arial" w:hAnsi="Arial" w:cs="Arial"/>
          <w:kern w:val="1"/>
          <w:sz w:val="20"/>
          <w:szCs w:val="20"/>
          <w:lang w:eastAsia="hi-IN" w:bidi="hi-IN"/>
        </w:rPr>
        <w:tab/>
      </w:r>
      <w:r w:rsidR="00442914" w:rsidRPr="007E19B4">
        <w:rPr>
          <w:rFonts w:ascii="Arial" w:eastAsia="Arial" w:hAnsi="Arial" w:cs="Arial"/>
          <w:kern w:val="1"/>
          <w:sz w:val="20"/>
          <w:szCs w:val="20"/>
          <w:lang w:eastAsia="hi-IN" w:bidi="hi-IN"/>
        </w:rPr>
        <w:tab/>
      </w:r>
      <w:r w:rsidR="00C90E05" w:rsidRPr="007E19B4">
        <w:rPr>
          <w:rFonts w:ascii="Arial" w:eastAsia="Arial" w:hAnsi="Arial" w:cs="Arial"/>
          <w:kern w:val="1"/>
          <w:sz w:val="20"/>
          <w:szCs w:val="20"/>
          <w:lang w:eastAsia="hi-IN" w:bidi="hi-IN"/>
        </w:rPr>
        <w:tab/>
      </w:r>
      <w:r w:rsidR="00C90E05" w:rsidRPr="007E19B4">
        <w:rPr>
          <w:rFonts w:ascii="Arial" w:eastAsia="Arial" w:hAnsi="Arial" w:cs="Arial"/>
          <w:kern w:val="1"/>
          <w:sz w:val="20"/>
          <w:szCs w:val="20"/>
          <w:lang w:eastAsia="hi-IN" w:bidi="hi-IN"/>
        </w:rPr>
        <w:tab/>
      </w:r>
      <w:r w:rsidR="00C90E05" w:rsidRPr="007E19B4">
        <w:rPr>
          <w:rFonts w:ascii="Arial" w:eastAsia="Arial" w:hAnsi="Arial" w:cs="Arial"/>
          <w:kern w:val="1"/>
          <w:sz w:val="20"/>
          <w:szCs w:val="20"/>
          <w:lang w:eastAsia="hi-IN" w:bidi="hi-IN"/>
        </w:rPr>
        <w:tab/>
      </w:r>
      <w:r w:rsidR="00C90E05" w:rsidRPr="007E19B4">
        <w:rPr>
          <w:rFonts w:ascii="Arial" w:eastAsia="Arial" w:hAnsi="Arial" w:cs="Arial"/>
          <w:kern w:val="1"/>
          <w:sz w:val="20"/>
          <w:szCs w:val="20"/>
          <w:lang w:eastAsia="hi-IN" w:bidi="hi-IN"/>
        </w:rPr>
        <w:tab/>
      </w:r>
      <w:r w:rsidR="00C90E05" w:rsidRPr="007E19B4">
        <w:rPr>
          <w:rFonts w:ascii="Arial" w:eastAsia="Arial" w:hAnsi="Arial" w:cs="Arial"/>
          <w:kern w:val="1"/>
          <w:sz w:val="20"/>
          <w:szCs w:val="20"/>
          <w:lang w:eastAsia="hi-IN" w:bidi="hi-IN"/>
        </w:rPr>
        <w:tab/>
      </w:r>
      <w:r w:rsidR="00BF0CAC" w:rsidRPr="007E19B4">
        <w:rPr>
          <w:rFonts w:ascii="Arial" w:eastAsia="Arial" w:hAnsi="Arial" w:cs="Arial"/>
          <w:kern w:val="1"/>
          <w:sz w:val="20"/>
          <w:szCs w:val="20"/>
          <w:lang w:eastAsia="hi-IN" w:bidi="hi-IN"/>
        </w:rPr>
        <w:t>Jiří Čunek</w:t>
      </w:r>
    </w:p>
    <w:p w:rsidR="001F09C5" w:rsidRPr="007E19B4" w:rsidRDefault="00C90E05" w:rsidP="00C90E05">
      <w:pPr>
        <w:widowControl w:val="0"/>
        <w:suppressAutoHyphens/>
        <w:spacing w:after="0" w:line="240" w:lineRule="auto"/>
        <w:jc w:val="both"/>
        <w:textAlignment w:val="baseline"/>
        <w:rPr>
          <w:rFonts w:ascii="Arial" w:eastAsia="Arial" w:hAnsi="Arial" w:cs="Arial"/>
          <w:kern w:val="1"/>
          <w:sz w:val="20"/>
          <w:szCs w:val="20"/>
          <w:lang w:eastAsia="hi-IN" w:bidi="hi-IN"/>
        </w:rPr>
      </w:pPr>
      <w:r w:rsidRPr="007E19B4">
        <w:rPr>
          <w:rFonts w:ascii="Arial" w:eastAsia="Arial" w:hAnsi="Arial" w:cs="Arial"/>
          <w:kern w:val="1"/>
          <w:sz w:val="20"/>
          <w:szCs w:val="20"/>
          <w:lang w:eastAsia="hi-IN" w:bidi="hi-IN"/>
        </w:rPr>
        <w:tab/>
      </w:r>
      <w:r w:rsidR="00215EA4" w:rsidRPr="007E19B4">
        <w:rPr>
          <w:rFonts w:ascii="Arial" w:eastAsia="Arial" w:hAnsi="Arial" w:cs="Arial"/>
          <w:kern w:val="1"/>
          <w:sz w:val="20"/>
          <w:szCs w:val="20"/>
          <w:lang w:eastAsia="hi-IN" w:bidi="hi-IN"/>
        </w:rPr>
        <w:t>starosta</w:t>
      </w:r>
      <w:r w:rsidR="00215EA4" w:rsidRPr="007E19B4">
        <w:rPr>
          <w:rFonts w:ascii="Arial" w:eastAsia="Arial" w:hAnsi="Arial" w:cs="Arial"/>
          <w:kern w:val="1"/>
          <w:sz w:val="20"/>
          <w:szCs w:val="20"/>
          <w:lang w:eastAsia="hi-IN" w:bidi="hi-IN"/>
        </w:rPr>
        <w:tab/>
      </w:r>
      <w:r w:rsidR="00442914" w:rsidRPr="007E19B4">
        <w:rPr>
          <w:rFonts w:ascii="Arial" w:eastAsia="Arial" w:hAnsi="Arial" w:cs="Arial"/>
          <w:kern w:val="1"/>
          <w:sz w:val="20"/>
          <w:szCs w:val="20"/>
          <w:lang w:eastAsia="hi-IN" w:bidi="hi-IN"/>
        </w:rPr>
        <w:tab/>
      </w:r>
      <w:r w:rsidR="0087661B" w:rsidRPr="007E19B4">
        <w:rPr>
          <w:rFonts w:ascii="Arial" w:eastAsia="Arial" w:hAnsi="Arial" w:cs="Arial"/>
          <w:kern w:val="1"/>
          <w:sz w:val="20"/>
          <w:szCs w:val="20"/>
          <w:lang w:eastAsia="hi-IN" w:bidi="hi-IN"/>
        </w:rPr>
        <w:tab/>
      </w:r>
      <w:r w:rsidR="00587E8F" w:rsidRPr="007E19B4">
        <w:rPr>
          <w:rFonts w:ascii="Arial" w:eastAsia="Arial" w:hAnsi="Arial" w:cs="Arial"/>
          <w:kern w:val="1"/>
          <w:sz w:val="20"/>
          <w:szCs w:val="20"/>
          <w:lang w:eastAsia="hi-IN" w:bidi="hi-IN"/>
        </w:rPr>
        <w:tab/>
      </w:r>
      <w:r w:rsidR="00C72DD1" w:rsidRPr="007E19B4">
        <w:rPr>
          <w:rFonts w:ascii="Arial" w:eastAsia="Arial" w:hAnsi="Arial" w:cs="Arial"/>
          <w:kern w:val="1"/>
          <w:sz w:val="20"/>
          <w:szCs w:val="20"/>
          <w:lang w:eastAsia="hi-IN" w:bidi="hi-IN"/>
        </w:rPr>
        <w:tab/>
      </w:r>
      <w:r w:rsidR="00C72DD1" w:rsidRPr="007E19B4">
        <w:rPr>
          <w:rFonts w:ascii="Arial" w:eastAsia="Arial" w:hAnsi="Arial" w:cs="Arial"/>
          <w:kern w:val="1"/>
          <w:sz w:val="20"/>
          <w:szCs w:val="20"/>
          <w:lang w:eastAsia="hi-IN" w:bidi="hi-IN"/>
        </w:rPr>
        <w:tab/>
      </w:r>
      <w:r w:rsidR="00C72DD1" w:rsidRPr="007E19B4">
        <w:rPr>
          <w:rFonts w:ascii="Arial" w:eastAsia="Arial" w:hAnsi="Arial" w:cs="Arial"/>
          <w:kern w:val="1"/>
          <w:sz w:val="20"/>
          <w:szCs w:val="20"/>
          <w:lang w:eastAsia="hi-IN" w:bidi="hi-IN"/>
        </w:rPr>
        <w:tab/>
      </w:r>
      <w:r w:rsidR="00BF0CAC" w:rsidRPr="007E19B4">
        <w:rPr>
          <w:rFonts w:ascii="Arial" w:eastAsia="Arial" w:hAnsi="Arial" w:cs="Arial"/>
          <w:kern w:val="1"/>
          <w:sz w:val="20"/>
          <w:szCs w:val="20"/>
          <w:lang w:eastAsia="hi-IN" w:bidi="hi-IN"/>
        </w:rPr>
        <w:t>hejtman</w:t>
      </w:r>
    </w:p>
    <w:p w:rsidR="00C72DD1" w:rsidRPr="007E19B4" w:rsidRDefault="00C72DD1" w:rsidP="00C90E05">
      <w:pPr>
        <w:widowControl w:val="0"/>
        <w:suppressAutoHyphens/>
        <w:spacing w:after="0" w:line="240" w:lineRule="auto"/>
        <w:jc w:val="both"/>
        <w:textAlignment w:val="baseline"/>
        <w:rPr>
          <w:rFonts w:ascii="Arial" w:eastAsia="Arial" w:hAnsi="Arial" w:cs="Arial"/>
          <w:kern w:val="1"/>
          <w:sz w:val="20"/>
          <w:szCs w:val="20"/>
          <w:lang w:eastAsia="hi-IN" w:bidi="hi-IN"/>
        </w:rPr>
      </w:pPr>
    </w:p>
    <w:p w:rsidR="009E6C70" w:rsidRPr="007E19B4" w:rsidRDefault="009E6C70" w:rsidP="00C90E05">
      <w:pPr>
        <w:widowControl w:val="0"/>
        <w:suppressAutoHyphens/>
        <w:spacing w:after="0" w:line="240" w:lineRule="auto"/>
        <w:jc w:val="both"/>
        <w:textAlignment w:val="baseline"/>
        <w:rPr>
          <w:rFonts w:ascii="Arial" w:eastAsia="Arial" w:hAnsi="Arial" w:cs="Arial"/>
          <w:kern w:val="1"/>
          <w:sz w:val="20"/>
          <w:szCs w:val="20"/>
          <w:lang w:eastAsia="hi-IN" w:bidi="hi-IN"/>
        </w:rPr>
      </w:pPr>
    </w:p>
    <w:p w:rsidR="00EE5750" w:rsidRDefault="00EE5750" w:rsidP="00C90E05">
      <w:pPr>
        <w:widowControl w:val="0"/>
        <w:suppressAutoHyphens/>
        <w:spacing w:after="0" w:line="240" w:lineRule="auto"/>
        <w:jc w:val="both"/>
        <w:textAlignment w:val="baseline"/>
        <w:rPr>
          <w:rFonts w:ascii="Arial" w:eastAsia="Arial" w:hAnsi="Arial" w:cs="Arial"/>
          <w:kern w:val="1"/>
          <w:sz w:val="20"/>
          <w:szCs w:val="24"/>
          <w:lang w:eastAsia="hi-IN" w:bidi="hi-IN"/>
        </w:rPr>
      </w:pPr>
    </w:p>
    <w:p w:rsidR="00EE5750" w:rsidRPr="00EE5750" w:rsidRDefault="00EE5750" w:rsidP="00215EA4">
      <w:pPr>
        <w:spacing w:after="0" w:line="240" w:lineRule="auto"/>
        <w:textAlignment w:val="top"/>
        <w:rPr>
          <w:rFonts w:ascii="Arial" w:eastAsia="Times New Roman" w:hAnsi="Arial" w:cs="Arial"/>
          <w:sz w:val="23"/>
          <w:szCs w:val="23"/>
        </w:rPr>
      </w:pPr>
      <w:bookmarkStart w:id="1" w:name="paragraf-2048M"/>
      <w:bookmarkEnd w:id="1"/>
    </w:p>
    <w:sectPr w:rsidR="00EE5750" w:rsidRPr="00EE5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95DE0"/>
    <w:multiLevelType w:val="hybridMultilevel"/>
    <w:tmpl w:val="D6DC4B4E"/>
    <w:lvl w:ilvl="0" w:tplc="4D3ED194">
      <w:start w:val="1"/>
      <w:numFmt w:val="decimal"/>
      <w:lvlText w:val="%1."/>
      <w:lvlJc w:val="left"/>
      <w:pPr>
        <w:tabs>
          <w:tab w:val="num" w:pos="357"/>
        </w:tabs>
        <w:ind w:left="357" w:hanging="357"/>
      </w:pPr>
      <w:rPr>
        <w:rFonts w:cs="Times New Roman"/>
        <w:i w:val="0"/>
      </w:rPr>
    </w:lvl>
    <w:lvl w:ilvl="1" w:tplc="C2721644">
      <w:start w:val="1"/>
      <w:numFmt w:val="lowerLetter"/>
      <w:lvlText w:val="%2."/>
      <w:lvlJc w:val="left"/>
      <w:pPr>
        <w:tabs>
          <w:tab w:val="num" w:pos="1440"/>
        </w:tabs>
        <w:ind w:left="1440" w:hanging="360"/>
      </w:pPr>
      <w:rPr>
        <w:rFonts w:cs="Times New Roman"/>
      </w:rPr>
    </w:lvl>
    <w:lvl w:ilvl="2" w:tplc="706C38EC">
      <w:start w:val="1"/>
      <w:numFmt w:val="lowerRoman"/>
      <w:lvlText w:val="%3."/>
      <w:lvlJc w:val="right"/>
      <w:pPr>
        <w:tabs>
          <w:tab w:val="num" w:pos="2160"/>
        </w:tabs>
        <w:ind w:left="2160" w:hanging="180"/>
      </w:pPr>
      <w:rPr>
        <w:rFonts w:cs="Times New Roman"/>
      </w:rPr>
    </w:lvl>
    <w:lvl w:ilvl="3" w:tplc="2F845886">
      <w:start w:val="1"/>
      <w:numFmt w:val="decimal"/>
      <w:lvlText w:val="%4."/>
      <w:lvlJc w:val="left"/>
      <w:pPr>
        <w:tabs>
          <w:tab w:val="num" w:pos="2880"/>
        </w:tabs>
        <w:ind w:left="2880" w:hanging="360"/>
      </w:pPr>
      <w:rPr>
        <w:rFonts w:cs="Times New Roman"/>
      </w:rPr>
    </w:lvl>
    <w:lvl w:ilvl="4" w:tplc="95D6A93A">
      <w:start w:val="1"/>
      <w:numFmt w:val="lowerLetter"/>
      <w:lvlText w:val="%5."/>
      <w:lvlJc w:val="left"/>
      <w:pPr>
        <w:tabs>
          <w:tab w:val="num" w:pos="3600"/>
        </w:tabs>
        <w:ind w:left="3600" w:hanging="360"/>
      </w:pPr>
      <w:rPr>
        <w:rFonts w:cs="Times New Roman"/>
      </w:rPr>
    </w:lvl>
    <w:lvl w:ilvl="5" w:tplc="AAC82EAE">
      <w:start w:val="1"/>
      <w:numFmt w:val="lowerRoman"/>
      <w:lvlText w:val="%6."/>
      <w:lvlJc w:val="right"/>
      <w:pPr>
        <w:tabs>
          <w:tab w:val="num" w:pos="4320"/>
        </w:tabs>
        <w:ind w:left="4320" w:hanging="180"/>
      </w:pPr>
      <w:rPr>
        <w:rFonts w:cs="Times New Roman"/>
      </w:rPr>
    </w:lvl>
    <w:lvl w:ilvl="6" w:tplc="15AE2D1E">
      <w:start w:val="1"/>
      <w:numFmt w:val="decimal"/>
      <w:lvlText w:val="%7."/>
      <w:lvlJc w:val="left"/>
      <w:pPr>
        <w:tabs>
          <w:tab w:val="num" w:pos="5040"/>
        </w:tabs>
        <w:ind w:left="5040" w:hanging="360"/>
      </w:pPr>
      <w:rPr>
        <w:rFonts w:cs="Times New Roman"/>
      </w:rPr>
    </w:lvl>
    <w:lvl w:ilvl="7" w:tplc="1E24CEF2">
      <w:start w:val="1"/>
      <w:numFmt w:val="lowerLetter"/>
      <w:lvlText w:val="%8."/>
      <w:lvlJc w:val="left"/>
      <w:pPr>
        <w:tabs>
          <w:tab w:val="num" w:pos="5760"/>
        </w:tabs>
        <w:ind w:left="5760" w:hanging="360"/>
      </w:pPr>
      <w:rPr>
        <w:rFonts w:cs="Times New Roman"/>
      </w:rPr>
    </w:lvl>
    <w:lvl w:ilvl="8" w:tplc="B6347F66">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AC"/>
    <w:rsid w:val="00003E2B"/>
    <w:rsid w:val="00003F74"/>
    <w:rsid w:val="00052E23"/>
    <w:rsid w:val="000621AD"/>
    <w:rsid w:val="00097792"/>
    <w:rsid w:val="000F03CF"/>
    <w:rsid w:val="000F67E9"/>
    <w:rsid w:val="00130778"/>
    <w:rsid w:val="00150EC6"/>
    <w:rsid w:val="001744AC"/>
    <w:rsid w:val="001B7E8D"/>
    <w:rsid w:val="001F09C5"/>
    <w:rsid w:val="0020289F"/>
    <w:rsid w:val="00210085"/>
    <w:rsid w:val="00215EA4"/>
    <w:rsid w:val="002904FD"/>
    <w:rsid w:val="002F79F5"/>
    <w:rsid w:val="00316D96"/>
    <w:rsid w:val="00324267"/>
    <w:rsid w:val="003269CC"/>
    <w:rsid w:val="0037012C"/>
    <w:rsid w:val="003850EF"/>
    <w:rsid w:val="003A10CE"/>
    <w:rsid w:val="003B46DB"/>
    <w:rsid w:val="003D7317"/>
    <w:rsid w:val="003F2FAA"/>
    <w:rsid w:val="003F4321"/>
    <w:rsid w:val="00432EE5"/>
    <w:rsid w:val="0043330E"/>
    <w:rsid w:val="0044120C"/>
    <w:rsid w:val="00442914"/>
    <w:rsid w:val="00456F8E"/>
    <w:rsid w:val="004A00FB"/>
    <w:rsid w:val="004D52CB"/>
    <w:rsid w:val="004D6793"/>
    <w:rsid w:val="004E784D"/>
    <w:rsid w:val="004F5E73"/>
    <w:rsid w:val="004F7000"/>
    <w:rsid w:val="005574EB"/>
    <w:rsid w:val="0058079C"/>
    <w:rsid w:val="00587E8F"/>
    <w:rsid w:val="0059375B"/>
    <w:rsid w:val="005A0D84"/>
    <w:rsid w:val="005C69FC"/>
    <w:rsid w:val="005D5D8A"/>
    <w:rsid w:val="006157B1"/>
    <w:rsid w:val="00637B52"/>
    <w:rsid w:val="00660673"/>
    <w:rsid w:val="006615F2"/>
    <w:rsid w:val="00664562"/>
    <w:rsid w:val="00670A80"/>
    <w:rsid w:val="0069511D"/>
    <w:rsid w:val="006C5A74"/>
    <w:rsid w:val="006D3364"/>
    <w:rsid w:val="007005E3"/>
    <w:rsid w:val="00730A48"/>
    <w:rsid w:val="00733DFC"/>
    <w:rsid w:val="00737410"/>
    <w:rsid w:val="007512F5"/>
    <w:rsid w:val="00763BD6"/>
    <w:rsid w:val="00775324"/>
    <w:rsid w:val="007945F0"/>
    <w:rsid w:val="007B0AB5"/>
    <w:rsid w:val="007B5A19"/>
    <w:rsid w:val="007E0D05"/>
    <w:rsid w:val="007E19B4"/>
    <w:rsid w:val="007E2B92"/>
    <w:rsid w:val="007F06D5"/>
    <w:rsid w:val="007F169B"/>
    <w:rsid w:val="008204D6"/>
    <w:rsid w:val="0085355B"/>
    <w:rsid w:val="00875C81"/>
    <w:rsid w:val="0087661B"/>
    <w:rsid w:val="00876AFE"/>
    <w:rsid w:val="00877774"/>
    <w:rsid w:val="0088539A"/>
    <w:rsid w:val="008A4826"/>
    <w:rsid w:val="008C4FE1"/>
    <w:rsid w:val="008C7883"/>
    <w:rsid w:val="008D540A"/>
    <w:rsid w:val="008D5EA7"/>
    <w:rsid w:val="008F150C"/>
    <w:rsid w:val="008F19D5"/>
    <w:rsid w:val="008F1DA4"/>
    <w:rsid w:val="009327AB"/>
    <w:rsid w:val="00934819"/>
    <w:rsid w:val="0093610D"/>
    <w:rsid w:val="00982190"/>
    <w:rsid w:val="009833EA"/>
    <w:rsid w:val="00984136"/>
    <w:rsid w:val="009A53FD"/>
    <w:rsid w:val="009A5B64"/>
    <w:rsid w:val="009A631A"/>
    <w:rsid w:val="009C3DEE"/>
    <w:rsid w:val="009D6255"/>
    <w:rsid w:val="009E6C70"/>
    <w:rsid w:val="009F3C40"/>
    <w:rsid w:val="009F7606"/>
    <w:rsid w:val="00A41B96"/>
    <w:rsid w:val="00A41F74"/>
    <w:rsid w:val="00A44012"/>
    <w:rsid w:val="00A4736A"/>
    <w:rsid w:val="00A8460E"/>
    <w:rsid w:val="00A97978"/>
    <w:rsid w:val="00AC3A64"/>
    <w:rsid w:val="00AD506A"/>
    <w:rsid w:val="00AE75AA"/>
    <w:rsid w:val="00B1231A"/>
    <w:rsid w:val="00B1339D"/>
    <w:rsid w:val="00B13742"/>
    <w:rsid w:val="00B224B7"/>
    <w:rsid w:val="00B34E0E"/>
    <w:rsid w:val="00B616CE"/>
    <w:rsid w:val="00B83E51"/>
    <w:rsid w:val="00BA60A3"/>
    <w:rsid w:val="00BD0AD2"/>
    <w:rsid w:val="00BE519B"/>
    <w:rsid w:val="00BF0CAC"/>
    <w:rsid w:val="00BF23C7"/>
    <w:rsid w:val="00C13C5A"/>
    <w:rsid w:val="00C46D70"/>
    <w:rsid w:val="00C6345C"/>
    <w:rsid w:val="00C72660"/>
    <w:rsid w:val="00C72DD1"/>
    <w:rsid w:val="00C75B88"/>
    <w:rsid w:val="00C90E05"/>
    <w:rsid w:val="00CA7F1C"/>
    <w:rsid w:val="00CB7800"/>
    <w:rsid w:val="00CC10A4"/>
    <w:rsid w:val="00CC292B"/>
    <w:rsid w:val="00CC4DCA"/>
    <w:rsid w:val="00CD4911"/>
    <w:rsid w:val="00D05FDB"/>
    <w:rsid w:val="00D31D68"/>
    <w:rsid w:val="00D46C32"/>
    <w:rsid w:val="00D555AC"/>
    <w:rsid w:val="00DE69A1"/>
    <w:rsid w:val="00E41C4F"/>
    <w:rsid w:val="00E71CB2"/>
    <w:rsid w:val="00E752FF"/>
    <w:rsid w:val="00E76D11"/>
    <w:rsid w:val="00E8385C"/>
    <w:rsid w:val="00EA2888"/>
    <w:rsid w:val="00EB026D"/>
    <w:rsid w:val="00EB5592"/>
    <w:rsid w:val="00EE5750"/>
    <w:rsid w:val="00F11E68"/>
    <w:rsid w:val="00F4563D"/>
    <w:rsid w:val="00F77A1A"/>
    <w:rsid w:val="00F93FF8"/>
    <w:rsid w:val="00FA6DC1"/>
    <w:rsid w:val="00FE67AD"/>
    <w:rsid w:val="00FF0B83"/>
    <w:rsid w:val="00FF3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A5A2"/>
  <w15:chartTrackingRefBased/>
  <w15:docId w15:val="{05865ABC-0545-4582-96E9-FC5C44C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CAC"/>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F0CAC"/>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Normlnweb">
    <w:name w:val="Normal (Web)"/>
    <w:basedOn w:val="Normln"/>
    <w:uiPriority w:val="99"/>
    <w:unhideWhenUsed/>
    <w:rsid w:val="009F7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
    <w:name w:val="[Normal]"/>
    <w:rsid w:val="00E41C4F"/>
    <w:pPr>
      <w:widowControl w:val="0"/>
      <w:autoSpaceDE w:val="0"/>
      <w:autoSpaceDN w:val="0"/>
      <w:adjustRightInd w:val="0"/>
      <w:spacing w:after="0" w:line="240" w:lineRule="auto"/>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739261">
      <w:bodyDiv w:val="1"/>
      <w:marLeft w:val="0"/>
      <w:marRight w:val="0"/>
      <w:marTop w:val="0"/>
      <w:marBottom w:val="0"/>
      <w:divBdr>
        <w:top w:val="none" w:sz="0" w:space="0" w:color="auto"/>
        <w:left w:val="none" w:sz="0" w:space="0" w:color="auto"/>
        <w:bottom w:val="none" w:sz="0" w:space="0" w:color="auto"/>
        <w:right w:val="none" w:sz="0" w:space="0" w:color="auto"/>
      </w:divBdr>
      <w:divsChild>
        <w:div w:id="876433912">
          <w:marLeft w:val="0"/>
          <w:marRight w:val="0"/>
          <w:marTop w:val="0"/>
          <w:marBottom w:val="0"/>
          <w:divBdr>
            <w:top w:val="none" w:sz="0" w:space="0" w:color="auto"/>
            <w:left w:val="none" w:sz="0" w:space="0" w:color="auto"/>
            <w:bottom w:val="none" w:sz="0" w:space="0" w:color="auto"/>
            <w:right w:val="none" w:sz="0" w:space="0" w:color="auto"/>
          </w:divBdr>
          <w:divsChild>
            <w:div w:id="1615405109">
              <w:marLeft w:val="0"/>
              <w:marRight w:val="0"/>
              <w:marTop w:val="30"/>
              <w:marBottom w:val="0"/>
              <w:divBdr>
                <w:top w:val="none" w:sz="0" w:space="0" w:color="auto"/>
                <w:left w:val="none" w:sz="0" w:space="0" w:color="auto"/>
                <w:bottom w:val="none" w:sz="0" w:space="0" w:color="auto"/>
                <w:right w:val="none" w:sz="0" w:space="0" w:color="auto"/>
              </w:divBdr>
              <w:divsChild>
                <w:div w:id="1382750482">
                  <w:marLeft w:val="0"/>
                  <w:marRight w:val="0"/>
                  <w:marTop w:val="0"/>
                  <w:marBottom w:val="0"/>
                  <w:divBdr>
                    <w:top w:val="none" w:sz="0" w:space="0" w:color="auto"/>
                    <w:left w:val="none" w:sz="0" w:space="0" w:color="auto"/>
                    <w:bottom w:val="none" w:sz="0" w:space="0" w:color="auto"/>
                    <w:right w:val="none" w:sz="0" w:space="0" w:color="auto"/>
                  </w:divBdr>
                  <w:divsChild>
                    <w:div w:id="1267734578">
                      <w:marLeft w:val="0"/>
                      <w:marRight w:val="0"/>
                      <w:marTop w:val="0"/>
                      <w:marBottom w:val="0"/>
                      <w:divBdr>
                        <w:top w:val="none" w:sz="0" w:space="0" w:color="auto"/>
                        <w:left w:val="none" w:sz="0" w:space="0" w:color="auto"/>
                        <w:bottom w:val="none" w:sz="0" w:space="0" w:color="auto"/>
                        <w:right w:val="none" w:sz="0" w:space="0" w:color="auto"/>
                      </w:divBdr>
                      <w:divsChild>
                        <w:div w:id="745034456">
                          <w:marLeft w:val="0"/>
                          <w:marRight w:val="0"/>
                          <w:marTop w:val="0"/>
                          <w:marBottom w:val="0"/>
                          <w:divBdr>
                            <w:top w:val="none" w:sz="0" w:space="0" w:color="auto"/>
                            <w:left w:val="none" w:sz="0" w:space="0" w:color="auto"/>
                            <w:bottom w:val="none" w:sz="0" w:space="0" w:color="auto"/>
                            <w:right w:val="none" w:sz="0" w:space="0" w:color="auto"/>
                          </w:divBdr>
                          <w:divsChild>
                            <w:div w:id="1059480407">
                              <w:marLeft w:val="0"/>
                              <w:marRight w:val="0"/>
                              <w:marTop w:val="75"/>
                              <w:marBottom w:val="0"/>
                              <w:divBdr>
                                <w:top w:val="none" w:sz="0" w:space="0" w:color="auto"/>
                                <w:left w:val="none" w:sz="0" w:space="0" w:color="auto"/>
                                <w:bottom w:val="none" w:sz="0" w:space="0" w:color="auto"/>
                                <w:right w:val="none" w:sz="0" w:space="0" w:color="auto"/>
                              </w:divBdr>
                              <w:divsChild>
                                <w:div w:id="12397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6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4</Pages>
  <Words>1320</Words>
  <Characters>7792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Navrátilová Blanka</cp:lastModifiedBy>
  <cp:revision>46</cp:revision>
  <cp:lastPrinted>2020-01-15T08:46:00Z</cp:lastPrinted>
  <dcterms:created xsi:type="dcterms:W3CDTF">2020-01-02T08:42:00Z</dcterms:created>
  <dcterms:modified xsi:type="dcterms:W3CDTF">2020-02-12T07:11:00Z</dcterms:modified>
</cp:coreProperties>
</file>