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68" w:rsidRPr="00382533" w:rsidRDefault="00740A68" w:rsidP="00740A68">
      <w:pPr>
        <w:widowControl w:val="0"/>
        <w:spacing w:after="0" w:line="288" w:lineRule="auto"/>
        <w:ind w:left="4519" w:firstLine="708"/>
        <w:jc w:val="both"/>
        <w:outlineLvl w:val="0"/>
        <w:rPr>
          <w:rFonts w:ascii="Arial" w:eastAsia="Times New Roman" w:hAnsi="Arial"/>
          <w:b/>
          <w:sz w:val="32"/>
          <w:szCs w:val="20"/>
          <w:lang w:eastAsia="cs-CZ"/>
        </w:rPr>
      </w:pPr>
      <w:r w:rsidRPr="00382533">
        <w:rPr>
          <w:rFonts w:ascii="Arial" w:eastAsia="Times New Roman" w:hAnsi="Arial"/>
          <w:b/>
          <w:sz w:val="32"/>
          <w:szCs w:val="20"/>
          <w:lang w:eastAsia="cs-CZ"/>
        </w:rPr>
        <w:t>POJISTNÁ SMLOUVA</w:t>
      </w:r>
    </w:p>
    <w:p w:rsidR="00740A68" w:rsidRPr="00382533" w:rsidRDefault="00740A68" w:rsidP="00740A68">
      <w:pPr>
        <w:widowControl w:val="0"/>
        <w:spacing w:after="480" w:line="288" w:lineRule="auto"/>
        <w:ind w:left="5228"/>
        <w:jc w:val="both"/>
        <w:outlineLvl w:val="0"/>
        <w:rPr>
          <w:rFonts w:ascii="Arial" w:eastAsia="Times New Roman" w:hAnsi="Arial"/>
          <w:b/>
          <w:sz w:val="32"/>
          <w:szCs w:val="20"/>
          <w:lang w:eastAsia="cs-CZ"/>
        </w:rPr>
      </w:pPr>
      <w:r>
        <w:rPr>
          <w:rFonts w:ascii="Arial" w:eastAsia="Times New Roman" w:hAnsi="Arial"/>
          <w:b/>
          <w:sz w:val="32"/>
          <w:szCs w:val="20"/>
          <w:lang w:eastAsia="cs-CZ"/>
        </w:rPr>
        <w:t xml:space="preserve"> </w:t>
      </w:r>
      <w:r w:rsidRPr="00382533">
        <w:rPr>
          <w:rFonts w:ascii="Arial" w:eastAsia="Times New Roman" w:hAnsi="Arial"/>
          <w:b/>
          <w:sz w:val="32"/>
          <w:szCs w:val="20"/>
          <w:lang w:eastAsia="cs-CZ"/>
        </w:rPr>
        <w:t xml:space="preserve">č. </w:t>
      </w:r>
      <w:bookmarkStart w:id="0" w:name="_Hlk30158762"/>
      <w:r w:rsidRPr="00382533">
        <w:rPr>
          <w:rFonts w:ascii="Arial" w:eastAsia="Times New Roman" w:hAnsi="Arial"/>
          <w:b/>
          <w:sz w:val="32"/>
          <w:szCs w:val="20"/>
          <w:lang w:eastAsia="cs-CZ"/>
        </w:rPr>
        <w:t>2731900989</w:t>
      </w:r>
      <w:bookmarkEnd w:id="0"/>
      <w:r w:rsidRPr="00382533">
        <w:rPr>
          <w:rFonts w:ascii="Arial" w:eastAsia="Times New Roman" w:hAnsi="Arial"/>
          <w:b/>
          <w:sz w:val="32"/>
          <w:szCs w:val="20"/>
          <w:lang w:eastAsia="cs-CZ"/>
        </w:rPr>
        <w:t xml:space="preserve">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40" w:line="288" w:lineRule="auto"/>
        <w:jc w:val="both"/>
        <w:outlineLvl w:val="0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b/>
          <w:szCs w:val="20"/>
          <w:lang w:eastAsia="cs-CZ"/>
        </w:rPr>
        <w:t>Pojistitel: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outlineLvl w:val="0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b/>
          <w:szCs w:val="20"/>
          <w:lang w:eastAsia="cs-CZ"/>
        </w:rPr>
        <w:t>UNIQA pojišťovna, a.s.</w:t>
      </w:r>
    </w:p>
    <w:p w:rsidR="00740A68" w:rsidRPr="00382533" w:rsidRDefault="00740A68" w:rsidP="00740A68">
      <w:pPr>
        <w:spacing w:after="0" w:line="288" w:lineRule="auto"/>
        <w:rPr>
          <w:rFonts w:ascii="Arial" w:eastAsia="Times New Roman" w:hAnsi="Arial"/>
          <w:szCs w:val="20"/>
        </w:rPr>
      </w:pPr>
      <w:r w:rsidRPr="00382533">
        <w:rPr>
          <w:rFonts w:ascii="Arial" w:eastAsia="Times New Roman" w:hAnsi="Arial"/>
          <w:szCs w:val="20"/>
        </w:rPr>
        <w:t>Sídlem: Evropská 136, 160 12 Praha 6</w:t>
      </w:r>
    </w:p>
    <w:p w:rsidR="00740A68" w:rsidRPr="00382533" w:rsidRDefault="00740A68" w:rsidP="00740A68">
      <w:pPr>
        <w:spacing w:after="0" w:line="288" w:lineRule="auto"/>
        <w:rPr>
          <w:rFonts w:ascii="Arial" w:eastAsia="Times New Roman" w:hAnsi="Arial"/>
          <w:szCs w:val="20"/>
        </w:rPr>
      </w:pPr>
      <w:r w:rsidRPr="00382533">
        <w:rPr>
          <w:rFonts w:ascii="Arial" w:eastAsia="Times New Roman" w:hAnsi="Arial"/>
          <w:szCs w:val="20"/>
        </w:rPr>
        <w:t>IČ: 492 40 480</w:t>
      </w:r>
    </w:p>
    <w:p w:rsidR="00740A68" w:rsidRPr="00382533" w:rsidRDefault="00740A68" w:rsidP="00740A68">
      <w:pPr>
        <w:spacing w:after="0" w:line="288" w:lineRule="auto"/>
        <w:rPr>
          <w:rFonts w:ascii="Arial" w:eastAsia="Times New Roman" w:hAnsi="Arial"/>
          <w:szCs w:val="20"/>
        </w:rPr>
      </w:pPr>
      <w:r w:rsidRPr="00382533">
        <w:rPr>
          <w:rFonts w:ascii="Arial" w:eastAsia="Times New Roman" w:hAnsi="Arial"/>
          <w:szCs w:val="20"/>
        </w:rPr>
        <w:t>vedená u Městského soudu v Praze</w:t>
      </w:r>
    </w:p>
    <w:p w:rsidR="00740A68" w:rsidRPr="00382533" w:rsidRDefault="00740A68" w:rsidP="00740A68">
      <w:pPr>
        <w:spacing w:after="320" w:line="288" w:lineRule="auto"/>
        <w:rPr>
          <w:rFonts w:ascii="Arial" w:eastAsia="Times New Roman" w:hAnsi="Arial"/>
          <w:szCs w:val="20"/>
        </w:rPr>
      </w:pPr>
      <w:r w:rsidRPr="00382533">
        <w:rPr>
          <w:rFonts w:ascii="Arial" w:eastAsia="Times New Roman" w:hAnsi="Arial"/>
          <w:szCs w:val="20"/>
        </w:rPr>
        <w:t>oddíl B, vložka 2012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40" w:line="288" w:lineRule="auto"/>
        <w:jc w:val="both"/>
        <w:outlineLvl w:val="0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b/>
          <w:szCs w:val="20"/>
          <w:lang w:eastAsia="cs-CZ"/>
        </w:rPr>
        <w:t>Pojistník a pojištěný: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40" w:line="288" w:lineRule="auto"/>
        <w:jc w:val="both"/>
        <w:outlineLvl w:val="0"/>
        <w:rPr>
          <w:rFonts w:ascii="Arial" w:eastAsia="Times New Roman" w:hAnsi="Arial"/>
          <w:b/>
          <w:bCs/>
          <w:szCs w:val="20"/>
          <w:lang w:eastAsia="cs-CZ"/>
        </w:rPr>
      </w:pPr>
      <w:r w:rsidRPr="00382533">
        <w:rPr>
          <w:rFonts w:ascii="Arial" w:eastAsia="Times New Roman" w:hAnsi="Arial"/>
          <w:b/>
          <w:bCs/>
          <w:szCs w:val="20"/>
          <w:lang w:eastAsia="cs-CZ"/>
        </w:rPr>
        <w:t>České vysoké učení technické v Praze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40" w:line="288" w:lineRule="auto"/>
        <w:jc w:val="both"/>
        <w:outlineLvl w:val="0"/>
        <w:rPr>
          <w:rFonts w:ascii="Arial" w:eastAsia="Times New Roman" w:hAnsi="Arial"/>
          <w:b/>
          <w:bCs/>
          <w:szCs w:val="20"/>
          <w:lang w:eastAsia="cs-CZ"/>
        </w:rPr>
      </w:pPr>
      <w:r w:rsidRPr="00382533">
        <w:rPr>
          <w:rFonts w:ascii="Arial" w:eastAsia="Times New Roman" w:hAnsi="Arial" w:cs="Arial"/>
          <w:b/>
          <w:szCs w:val="20"/>
          <w:lang w:eastAsia="cs-CZ"/>
        </w:rPr>
        <w:t>Fakulta elektrotechnická</w:t>
      </w:r>
    </w:p>
    <w:p w:rsidR="00740A68" w:rsidRPr="00382533" w:rsidRDefault="00740A68" w:rsidP="00740A68">
      <w:pPr>
        <w:widowControl w:val="0"/>
        <w:tabs>
          <w:tab w:val="left" w:pos="950"/>
          <w:tab w:val="left" w:pos="5040"/>
          <w:tab w:val="left" w:pos="5227"/>
          <w:tab w:val="left" w:pos="6220"/>
        </w:tabs>
        <w:spacing w:after="0" w:line="288" w:lineRule="auto"/>
        <w:rPr>
          <w:rFonts w:ascii="Arial" w:eastAsia="Times New Roman" w:hAnsi="Arial" w:cs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 xml:space="preserve">Sídlem: </w:t>
      </w:r>
      <w:r w:rsidRPr="00382533">
        <w:rPr>
          <w:rFonts w:ascii="Arial" w:eastAsia="Times New Roman" w:hAnsi="Arial" w:cs="Arial"/>
          <w:szCs w:val="20"/>
          <w:lang w:eastAsia="cs-CZ"/>
        </w:rPr>
        <w:t>Technická 2, 166  27, Praha 6</w:t>
      </w:r>
    </w:p>
    <w:p w:rsidR="00740A68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IČ: 684 07</w:t>
      </w:r>
      <w:r>
        <w:rPr>
          <w:rFonts w:ascii="Arial" w:eastAsia="Times New Roman" w:hAnsi="Arial"/>
          <w:szCs w:val="20"/>
          <w:lang w:eastAsia="cs-CZ"/>
        </w:rPr>
        <w:t> </w:t>
      </w:r>
      <w:r w:rsidRPr="00382533">
        <w:rPr>
          <w:rFonts w:ascii="Arial" w:eastAsia="Times New Roman" w:hAnsi="Arial"/>
          <w:szCs w:val="20"/>
          <w:lang w:eastAsia="cs-CZ"/>
        </w:rPr>
        <w:t>700</w:t>
      </w:r>
    </w:p>
    <w:p w:rsidR="00740A68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740A68" w:rsidRPr="00280256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  <w:r w:rsidRPr="00280256">
        <w:rPr>
          <w:rFonts w:ascii="Arial" w:eastAsia="Times New Roman" w:hAnsi="Arial"/>
          <w:b/>
          <w:szCs w:val="20"/>
          <w:lang w:eastAsia="cs-CZ"/>
        </w:rPr>
        <w:t xml:space="preserve">KORESPOPNDENČNÍ ADRESA: </w:t>
      </w:r>
    </w:p>
    <w:p w:rsidR="00740A68" w:rsidRPr="00280256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  <w:proofErr w:type="spellStart"/>
      <w:r w:rsidRPr="00280256">
        <w:rPr>
          <w:rFonts w:ascii="Arial" w:eastAsia="Times New Roman" w:hAnsi="Arial"/>
          <w:b/>
          <w:szCs w:val="20"/>
          <w:lang w:eastAsia="cs-CZ"/>
        </w:rPr>
        <w:t>Aon</w:t>
      </w:r>
      <w:proofErr w:type="spellEnd"/>
      <w:r w:rsidRPr="00280256">
        <w:rPr>
          <w:rFonts w:ascii="Arial" w:eastAsia="Times New Roman" w:hAnsi="Arial"/>
          <w:b/>
          <w:szCs w:val="20"/>
          <w:lang w:eastAsia="cs-CZ"/>
        </w:rPr>
        <w:t xml:space="preserve"> </w:t>
      </w:r>
      <w:proofErr w:type="spellStart"/>
      <w:r w:rsidRPr="00280256">
        <w:rPr>
          <w:rFonts w:ascii="Arial" w:eastAsia="Times New Roman" w:hAnsi="Arial"/>
          <w:b/>
          <w:szCs w:val="20"/>
          <w:lang w:eastAsia="cs-CZ"/>
        </w:rPr>
        <w:t>Central</w:t>
      </w:r>
      <w:proofErr w:type="spellEnd"/>
      <w:r w:rsidRPr="00280256">
        <w:rPr>
          <w:rFonts w:ascii="Arial" w:eastAsia="Times New Roman" w:hAnsi="Arial"/>
          <w:b/>
          <w:szCs w:val="20"/>
          <w:lang w:eastAsia="cs-CZ"/>
        </w:rPr>
        <w:t xml:space="preserve"> and </w:t>
      </w:r>
      <w:proofErr w:type="spellStart"/>
      <w:r w:rsidRPr="00280256">
        <w:rPr>
          <w:rFonts w:ascii="Arial" w:eastAsia="Times New Roman" w:hAnsi="Arial"/>
          <w:b/>
          <w:szCs w:val="20"/>
          <w:lang w:eastAsia="cs-CZ"/>
        </w:rPr>
        <w:t>Eastern</w:t>
      </w:r>
      <w:proofErr w:type="spellEnd"/>
      <w:r w:rsidRPr="00280256">
        <w:rPr>
          <w:rFonts w:ascii="Arial" w:eastAsia="Times New Roman" w:hAnsi="Arial"/>
          <w:b/>
          <w:szCs w:val="20"/>
          <w:lang w:eastAsia="cs-CZ"/>
        </w:rPr>
        <w:t xml:space="preserve"> </w:t>
      </w:r>
      <w:proofErr w:type="spellStart"/>
      <w:r w:rsidRPr="00280256">
        <w:rPr>
          <w:rFonts w:ascii="Arial" w:eastAsia="Times New Roman" w:hAnsi="Arial"/>
          <w:b/>
          <w:szCs w:val="20"/>
          <w:lang w:eastAsia="cs-CZ"/>
        </w:rPr>
        <w:t>Europe</w:t>
      </w:r>
      <w:proofErr w:type="spellEnd"/>
      <w:r w:rsidRPr="00280256">
        <w:rPr>
          <w:rFonts w:ascii="Arial" w:eastAsia="Times New Roman" w:hAnsi="Arial"/>
          <w:b/>
          <w:szCs w:val="20"/>
          <w:lang w:eastAsia="cs-CZ"/>
        </w:rPr>
        <w:t xml:space="preserve"> a.s.</w:t>
      </w:r>
    </w:p>
    <w:p w:rsidR="00740A68" w:rsidRPr="00280256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  <w:r w:rsidRPr="00280256">
        <w:rPr>
          <w:rFonts w:ascii="Arial" w:eastAsia="Times New Roman" w:hAnsi="Arial"/>
          <w:b/>
          <w:szCs w:val="20"/>
          <w:lang w:eastAsia="cs-CZ"/>
        </w:rPr>
        <w:t>Václavské náměstí 832/19</w:t>
      </w:r>
    </w:p>
    <w:p w:rsidR="00740A68" w:rsidRPr="00280256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  <w:r w:rsidRPr="00280256">
        <w:rPr>
          <w:rFonts w:ascii="Arial" w:eastAsia="Times New Roman" w:hAnsi="Arial"/>
          <w:b/>
          <w:szCs w:val="20"/>
          <w:lang w:eastAsia="cs-CZ"/>
        </w:rPr>
        <w:t>Praha 1, 110 00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b/>
          <w:szCs w:val="20"/>
          <w:lang w:eastAsia="cs-CZ"/>
        </w:rPr>
        <w:t>Počátek pojištění:</w:t>
      </w:r>
      <w:r w:rsidRPr="00382533">
        <w:rPr>
          <w:rFonts w:ascii="Arial" w:eastAsia="Times New Roman" w:hAnsi="Arial"/>
          <w:bCs/>
          <w:szCs w:val="20"/>
          <w:lang w:eastAsia="cs-CZ"/>
        </w:rPr>
        <w:tab/>
        <w:t>1. 11. 2014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b/>
          <w:szCs w:val="20"/>
          <w:lang w:eastAsia="cs-CZ"/>
        </w:rPr>
        <w:t>Konec pojištění:</w:t>
      </w:r>
      <w:r w:rsidRPr="00382533">
        <w:rPr>
          <w:rFonts w:ascii="Arial" w:eastAsia="Times New Roman" w:hAnsi="Arial"/>
          <w:szCs w:val="20"/>
          <w:lang w:eastAsia="cs-CZ"/>
        </w:rPr>
        <w:tab/>
        <w:t>1. 11. 2015 s automatickým prodlužováním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b/>
          <w:szCs w:val="20"/>
          <w:lang w:eastAsia="cs-CZ"/>
        </w:rPr>
        <w:t>Dodatek č.</w:t>
      </w:r>
      <w:r w:rsidRPr="00382533">
        <w:rPr>
          <w:rFonts w:ascii="Arial" w:eastAsia="Times New Roman" w:hAnsi="Arial"/>
          <w:szCs w:val="20"/>
          <w:lang w:eastAsia="cs-CZ"/>
        </w:rPr>
        <w:t xml:space="preserve"> 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b/>
          <w:szCs w:val="20"/>
          <w:lang w:eastAsia="cs-CZ"/>
        </w:rPr>
        <w:t>0</w:t>
      </w:r>
      <w:r w:rsidR="005D7F4D">
        <w:rPr>
          <w:rFonts w:ascii="Arial" w:eastAsia="Times New Roman" w:hAnsi="Arial"/>
          <w:b/>
          <w:szCs w:val="20"/>
          <w:lang w:eastAsia="cs-CZ"/>
        </w:rPr>
        <w:t>3</w:t>
      </w:r>
      <w:r w:rsidRPr="00382533">
        <w:rPr>
          <w:rFonts w:ascii="Arial" w:eastAsia="Times New Roman" w:hAnsi="Arial"/>
          <w:b/>
          <w:szCs w:val="20"/>
          <w:lang w:eastAsia="cs-CZ"/>
        </w:rPr>
        <w:t xml:space="preserve">, účinnost od </w:t>
      </w:r>
      <w:r w:rsidR="00240872">
        <w:rPr>
          <w:rFonts w:ascii="Arial" w:eastAsia="Times New Roman" w:hAnsi="Arial"/>
          <w:b/>
          <w:szCs w:val="20"/>
          <w:lang w:eastAsia="cs-CZ"/>
        </w:rPr>
        <w:t>1</w:t>
      </w:r>
      <w:r w:rsidRPr="00382533">
        <w:rPr>
          <w:rFonts w:ascii="Arial" w:eastAsia="Times New Roman" w:hAnsi="Arial"/>
          <w:b/>
          <w:szCs w:val="20"/>
          <w:lang w:eastAsia="cs-CZ"/>
        </w:rPr>
        <w:t>.</w:t>
      </w:r>
      <w:r w:rsidR="00240872">
        <w:rPr>
          <w:rFonts w:ascii="Arial" w:eastAsia="Times New Roman" w:hAnsi="Arial"/>
          <w:b/>
          <w:szCs w:val="20"/>
          <w:lang w:eastAsia="cs-CZ"/>
        </w:rPr>
        <w:t>3</w:t>
      </w:r>
      <w:r w:rsidRPr="00382533">
        <w:rPr>
          <w:rFonts w:ascii="Arial" w:eastAsia="Times New Roman" w:hAnsi="Arial"/>
          <w:b/>
          <w:szCs w:val="20"/>
          <w:lang w:eastAsia="cs-CZ"/>
        </w:rPr>
        <w:t>. 20</w:t>
      </w:r>
      <w:r w:rsidR="005D7F4D">
        <w:rPr>
          <w:rFonts w:ascii="Arial" w:eastAsia="Times New Roman" w:hAnsi="Arial"/>
          <w:b/>
          <w:szCs w:val="20"/>
          <w:lang w:eastAsia="cs-CZ"/>
        </w:rPr>
        <w:t>20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740A68" w:rsidRPr="00382533" w:rsidRDefault="00740A68" w:rsidP="00740A68">
      <w:pPr>
        <w:widowControl w:val="0"/>
        <w:tabs>
          <w:tab w:val="left" w:pos="777"/>
          <w:tab w:val="left" w:pos="5227"/>
          <w:tab w:val="left" w:pos="622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Cs/>
          <w:iCs/>
          <w:szCs w:val="20"/>
          <w:lang w:eastAsia="cs-CZ"/>
        </w:rPr>
      </w:pPr>
      <w:r w:rsidRPr="00382533">
        <w:rPr>
          <w:rFonts w:ascii="Arial" w:eastAsia="Times New Roman" w:hAnsi="Arial"/>
          <w:bCs/>
          <w:iCs/>
          <w:szCs w:val="20"/>
          <w:lang w:eastAsia="cs-CZ"/>
        </w:rPr>
        <w:t>Odchylně od znění článku 4 Všeobecných pojistných podmínek – obecná část - UCZ/14 se ujednává, že pojištění vzniká dnem uvedeným v této pojistné smlouvě jako počátek pojištění.</w:t>
      </w:r>
    </w:p>
    <w:p w:rsidR="00740A68" w:rsidRPr="00382533" w:rsidRDefault="00740A68" w:rsidP="00740A68">
      <w:pPr>
        <w:widowControl w:val="0"/>
        <w:tabs>
          <w:tab w:val="left" w:pos="777"/>
          <w:tab w:val="left" w:pos="5227"/>
          <w:tab w:val="left" w:pos="622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Cs/>
          <w:iCs/>
          <w:szCs w:val="20"/>
          <w:lang w:eastAsia="cs-CZ"/>
        </w:rPr>
      </w:pPr>
      <w:r w:rsidRPr="00382533">
        <w:rPr>
          <w:rFonts w:ascii="Arial" w:eastAsia="Times New Roman" w:hAnsi="Arial"/>
          <w:bCs/>
          <w:iCs/>
          <w:szCs w:val="20"/>
          <w:lang w:eastAsia="cs-CZ"/>
        </w:rPr>
        <w:t>Je-li pojistná smlouva uzavírána po datu počátku pojištění, pojištění vzniká pouze tehdy, pokud pojistník podepíše pojistnou smlouvu nejpozději do 14 dnů ode dne jejího podpisu pojistitelem a neprodleně ji doručí zpět pojistiteli.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bCs/>
          <w:szCs w:val="20"/>
          <w:lang w:eastAsia="cs-CZ"/>
        </w:rPr>
      </w:pPr>
      <w:r w:rsidRPr="00382533">
        <w:rPr>
          <w:rFonts w:ascii="Arial" w:eastAsia="Times New Roman" w:hAnsi="Arial"/>
          <w:b/>
          <w:bCs/>
          <w:szCs w:val="20"/>
          <w:lang w:eastAsia="cs-CZ"/>
        </w:rPr>
        <w:t>---------------------------------------------------------------------------------------------------------------------------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120"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u w:val="single"/>
          <w:lang w:eastAsia="cs-CZ"/>
        </w:rPr>
        <w:t>Pojištěné předměty činnosti</w:t>
      </w:r>
      <w:r w:rsidRPr="00382533">
        <w:rPr>
          <w:rFonts w:ascii="Arial" w:eastAsia="Times New Roman" w:hAnsi="Arial"/>
          <w:szCs w:val="20"/>
          <w:lang w:eastAsia="cs-CZ"/>
        </w:rPr>
        <w:t xml:space="preserve"> – dle Statutu ČVUT včetně odpovědnosti z vlastnictví, správy, pronájmu a užívání nemovitostí vč. následných finančních škod, odpovědnosti z provozu školských a dalších zařízení, úrazů studentů a návštěvníků, včetně odpovědnosti studenta za škodu způsobenou na věci pojištěného při vyučování, s vyloučením těchto činností: </w:t>
      </w:r>
    </w:p>
    <w:p w:rsidR="00740A68" w:rsidRPr="00382533" w:rsidRDefault="00740A68" w:rsidP="00740A68">
      <w:pPr>
        <w:widowControl w:val="0"/>
        <w:numPr>
          <w:ilvl w:val="0"/>
          <w:numId w:val="2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Nakládání s odpady (vyjma nebezpečných)</w:t>
      </w:r>
    </w:p>
    <w:p w:rsidR="00740A68" w:rsidRPr="00382533" w:rsidRDefault="00740A68" w:rsidP="00740A68">
      <w:pPr>
        <w:widowControl w:val="0"/>
        <w:numPr>
          <w:ilvl w:val="0"/>
          <w:numId w:val="2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Poskytování software, poradenství v oblasti informačních technologií, zpracování dat, hostingové a související činnosti a webové portály</w:t>
      </w:r>
    </w:p>
    <w:p w:rsidR="00740A68" w:rsidRPr="00382533" w:rsidRDefault="00740A68" w:rsidP="00740A68">
      <w:pPr>
        <w:widowControl w:val="0"/>
        <w:numPr>
          <w:ilvl w:val="0"/>
          <w:numId w:val="2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Příprava a vypracování technických návrhů, grafické a kresličské práce</w:t>
      </w:r>
    </w:p>
    <w:p w:rsidR="00740A68" w:rsidRPr="00382533" w:rsidRDefault="00740A68" w:rsidP="00740A68">
      <w:pPr>
        <w:widowControl w:val="0"/>
        <w:tabs>
          <w:tab w:val="left" w:pos="-306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320" w:after="4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bCs/>
          <w:szCs w:val="20"/>
          <w:u w:val="single"/>
          <w:lang w:eastAsia="cs-CZ"/>
        </w:rPr>
        <w:t>Základní pojištění odpovědnosti</w:t>
      </w:r>
      <w:r w:rsidRPr="00382533">
        <w:rPr>
          <w:rFonts w:ascii="Arial" w:eastAsia="Times New Roman" w:hAnsi="Arial"/>
          <w:bCs/>
          <w:szCs w:val="20"/>
          <w:lang w:eastAsia="cs-CZ"/>
        </w:rPr>
        <w:t xml:space="preserve"> –</w:t>
      </w:r>
      <w:r w:rsidRPr="00382533">
        <w:rPr>
          <w:rFonts w:ascii="Arial" w:eastAsia="Times New Roman" w:hAnsi="Arial"/>
          <w:b/>
          <w:bCs/>
          <w:szCs w:val="20"/>
          <w:lang w:eastAsia="cs-CZ"/>
        </w:rPr>
        <w:t xml:space="preserve"> </w:t>
      </w:r>
      <w:r w:rsidRPr="00382533">
        <w:rPr>
          <w:rFonts w:ascii="Arial" w:eastAsia="Times New Roman" w:hAnsi="Arial"/>
          <w:szCs w:val="20"/>
          <w:lang w:eastAsia="cs-CZ"/>
        </w:rPr>
        <w:t>v rozsahu článku 3 doplňkových pojistných podmínek pro pojištění odpovědnosti podnikatele a právnické osoby – UCZ/</w:t>
      </w:r>
      <w:proofErr w:type="spellStart"/>
      <w:r w:rsidRPr="00382533">
        <w:rPr>
          <w:rFonts w:ascii="Arial" w:eastAsia="Times New Roman" w:hAnsi="Arial"/>
          <w:szCs w:val="20"/>
          <w:lang w:eastAsia="cs-CZ"/>
        </w:rPr>
        <w:t>Odp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>-P/14 (dále jen „UCZ/</w:t>
      </w:r>
      <w:proofErr w:type="spellStart"/>
      <w:r w:rsidRPr="00382533">
        <w:rPr>
          <w:rFonts w:ascii="Arial" w:eastAsia="Times New Roman" w:hAnsi="Arial"/>
          <w:szCs w:val="20"/>
          <w:lang w:eastAsia="cs-CZ"/>
        </w:rPr>
        <w:t>Odp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>-P/14‘“).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outlineLvl w:val="0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bCs/>
          <w:szCs w:val="20"/>
          <w:lang w:eastAsia="cs-CZ"/>
        </w:rPr>
        <w:lastRenderedPageBreak/>
        <w:t>Limit plnění:</w:t>
      </w:r>
      <w:r w:rsidRPr="00382533">
        <w:rPr>
          <w:rFonts w:ascii="Arial" w:eastAsia="Times New Roman" w:hAnsi="Arial"/>
          <w:b/>
          <w:szCs w:val="20"/>
          <w:lang w:eastAsia="cs-CZ"/>
        </w:rPr>
        <w:tab/>
      </w:r>
      <w:r w:rsidRPr="00382533">
        <w:rPr>
          <w:rFonts w:ascii="Arial" w:eastAsia="Times New Roman" w:hAnsi="Arial"/>
          <w:b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>15.000.000 Kč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1416" w:hanging="1416"/>
        <w:jc w:val="both"/>
        <w:outlineLvl w:val="0"/>
        <w:rPr>
          <w:rFonts w:ascii="Arial" w:eastAsia="Times New Roman" w:hAnsi="Arial"/>
          <w:szCs w:val="20"/>
          <w:lang w:eastAsia="cs-CZ"/>
        </w:rPr>
      </w:pPr>
      <w:proofErr w:type="spellStart"/>
      <w:r w:rsidRPr="00382533">
        <w:rPr>
          <w:rFonts w:ascii="Arial" w:eastAsia="Times New Roman" w:hAnsi="Arial"/>
          <w:szCs w:val="20"/>
          <w:lang w:eastAsia="cs-CZ"/>
        </w:rPr>
        <w:t>Sublimit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 xml:space="preserve"> plnění: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1.000.000 Kč pro náhradu nákladů zdravotní pojišťovny - 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1416" w:hanging="1416"/>
        <w:jc w:val="both"/>
        <w:outlineLvl w:val="0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 xml:space="preserve">                                        zaměstnanci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2410" w:hanging="2410"/>
        <w:jc w:val="both"/>
        <w:outlineLvl w:val="0"/>
        <w:rPr>
          <w:rFonts w:ascii="Arial" w:eastAsia="Times New Roman" w:hAnsi="Arial"/>
          <w:szCs w:val="20"/>
          <w:lang w:eastAsia="cs-CZ"/>
        </w:rPr>
      </w:pPr>
      <w:proofErr w:type="spellStart"/>
      <w:r w:rsidRPr="00382533">
        <w:rPr>
          <w:rFonts w:ascii="Arial" w:eastAsia="Times New Roman" w:hAnsi="Arial"/>
          <w:szCs w:val="20"/>
          <w:lang w:eastAsia="cs-CZ"/>
        </w:rPr>
        <w:t>Sublimit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 xml:space="preserve"> plnění: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  <w:t>3.000.000 Kč pro odpovědnost studenta za škodu způsobenou  na  věci pojištěného při vyučování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i/>
          <w:iCs/>
          <w:szCs w:val="20"/>
          <w:lang w:eastAsia="cs-CZ"/>
        </w:rPr>
      </w:pPr>
      <w:r w:rsidRPr="00382533">
        <w:rPr>
          <w:rFonts w:ascii="Arial" w:eastAsia="Times New Roman" w:hAnsi="Arial"/>
          <w:bCs/>
          <w:szCs w:val="20"/>
          <w:lang w:eastAsia="cs-CZ"/>
        </w:rPr>
        <w:t>Spoluúčast: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ab/>
        <w:t>1.000</w:t>
      </w:r>
      <w:r w:rsidRPr="00382533">
        <w:rPr>
          <w:rFonts w:ascii="Arial" w:eastAsia="Times New Roman" w:hAnsi="Arial"/>
          <w:szCs w:val="20"/>
          <w:lang w:eastAsia="cs-CZ"/>
        </w:rPr>
        <w:t xml:space="preserve"> Kč / bez spoluúčasti pro úrazy studentů a návštěvníků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2410" w:hanging="2410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Územní platnost:</w:t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Česká republika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jc w:val="both"/>
        <w:rPr>
          <w:rFonts w:ascii="Arial" w:eastAsia="Times New Roman" w:hAnsi="Arial"/>
          <w:bCs/>
          <w:color w:val="FF0000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Roční pojistné:</w:t>
      </w:r>
      <w:r w:rsidRPr="00382533">
        <w:rPr>
          <w:rFonts w:ascii="Arial" w:eastAsia="Times New Roman" w:hAnsi="Arial"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ab/>
        <w:t xml:space="preserve">116.305 Kč </w:t>
      </w:r>
    </w:p>
    <w:p w:rsidR="00740A68" w:rsidRPr="00382533" w:rsidRDefault="00740A68" w:rsidP="00740A68">
      <w:pPr>
        <w:tabs>
          <w:tab w:val="left" w:pos="-2552"/>
        </w:tabs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82533">
        <w:rPr>
          <w:rFonts w:ascii="Arial" w:eastAsia="Times New Roman" w:hAnsi="Arial" w:cs="Arial"/>
          <w:szCs w:val="24"/>
          <w:lang w:eastAsia="cs-CZ"/>
        </w:rPr>
        <w:t>Pojištění se vztahuje i na odpovědnost pojistníka za škodu na věci vnesené a odložené studentů a návštěvníků ČVUT - Fakulty elektrotechnické, uzamčeným prostorem je i kancelář, budova apod.</w:t>
      </w:r>
    </w:p>
    <w:p w:rsidR="00740A68" w:rsidRPr="00382533" w:rsidRDefault="00740A68" w:rsidP="00740A68">
      <w:pPr>
        <w:tabs>
          <w:tab w:val="left" w:pos="-2552"/>
        </w:tabs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740A68" w:rsidRPr="00382533" w:rsidRDefault="00740A68" w:rsidP="00740A68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82533">
        <w:rPr>
          <w:rFonts w:ascii="Arial" w:eastAsia="Times New Roman" w:hAnsi="Arial" w:cs="Arial"/>
          <w:szCs w:val="24"/>
          <w:lang w:eastAsia="cs-CZ"/>
        </w:rPr>
        <w:t>V rámci limitu plnění a spoluúčasti pro základní pojištění se ujednává, že se pojištění vztahuje i na odpovědnost za škodu způsobenou navzájem mezi pojištěným a ostatními fakultami a ústavy ČVUT.</w:t>
      </w:r>
    </w:p>
    <w:p w:rsidR="00CD1C48" w:rsidRPr="002B6302" w:rsidRDefault="00740A68" w:rsidP="002B6302">
      <w:pPr>
        <w:widowControl w:val="0"/>
        <w:tabs>
          <w:tab w:val="left" w:pos="-306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320" w:after="24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 xml:space="preserve">Další pojištěná rizika a nebezpečí </w:t>
      </w:r>
      <w:r w:rsidRPr="00382533">
        <w:rPr>
          <w:rFonts w:ascii="Arial" w:eastAsia="Times New Roman" w:hAnsi="Arial"/>
          <w:bCs/>
          <w:szCs w:val="20"/>
          <w:lang w:eastAsia="cs-CZ"/>
        </w:rPr>
        <w:t>–</w:t>
      </w:r>
      <w:r w:rsidRPr="00382533">
        <w:rPr>
          <w:rFonts w:ascii="Arial" w:eastAsia="Times New Roman" w:hAnsi="Arial"/>
          <w:szCs w:val="20"/>
          <w:lang w:eastAsia="cs-CZ"/>
        </w:rPr>
        <w:t xml:space="preserve"> v rozsahu článku 4 UCZ/</w:t>
      </w:r>
      <w:proofErr w:type="spellStart"/>
      <w:r w:rsidRPr="00382533">
        <w:rPr>
          <w:rFonts w:ascii="Arial" w:eastAsia="Times New Roman" w:hAnsi="Arial"/>
          <w:szCs w:val="20"/>
          <w:lang w:eastAsia="cs-CZ"/>
        </w:rPr>
        <w:t>Odp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>-P/14: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240" w:after="40" w:line="288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382533">
        <w:rPr>
          <w:rFonts w:ascii="Arial" w:eastAsia="Times New Roman" w:hAnsi="Arial"/>
          <w:szCs w:val="20"/>
          <w:u w:val="single"/>
          <w:lang w:eastAsia="cs-CZ"/>
        </w:rPr>
        <w:t>Odpovědnost za škodu na věcech převzatých (03)</w:t>
      </w:r>
    </w:p>
    <w:p w:rsidR="00F91BBB" w:rsidRPr="00A05B75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proofErr w:type="spellStart"/>
      <w:r w:rsidRPr="00382533">
        <w:rPr>
          <w:rFonts w:ascii="Arial" w:eastAsia="Times New Roman" w:hAnsi="Arial"/>
          <w:szCs w:val="20"/>
          <w:lang w:eastAsia="cs-CZ"/>
        </w:rPr>
        <w:t>Sublimit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 xml:space="preserve"> plnění: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="00A05B75" w:rsidRPr="00A05B75">
        <w:rPr>
          <w:rFonts w:ascii="Arial" w:eastAsia="Times New Roman" w:hAnsi="Arial"/>
          <w:szCs w:val="20"/>
          <w:lang w:eastAsia="cs-CZ"/>
        </w:rPr>
        <w:t>1.0</w:t>
      </w:r>
      <w:r w:rsidRPr="00A05B75">
        <w:rPr>
          <w:rFonts w:ascii="Arial" w:eastAsia="Times New Roman" w:hAnsi="Arial"/>
          <w:szCs w:val="20"/>
          <w:lang w:eastAsia="cs-CZ"/>
        </w:rPr>
        <w:t xml:space="preserve">00.000 Kč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Spoluúčast: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1.000 Kč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2410" w:hanging="2410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Územní platnost:</w:t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Česká republika </w:t>
      </w:r>
    </w:p>
    <w:p w:rsidR="00F91BBB" w:rsidRPr="00A05B75" w:rsidRDefault="00740A68" w:rsidP="00AC2EEF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24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Roční pojistné: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="00A05B75" w:rsidRPr="00A05B75">
        <w:rPr>
          <w:rFonts w:ascii="Arial" w:eastAsia="Times New Roman" w:hAnsi="Arial"/>
          <w:szCs w:val="20"/>
          <w:lang w:eastAsia="cs-CZ"/>
        </w:rPr>
        <w:t>6</w:t>
      </w:r>
      <w:r w:rsidRPr="00A05B75">
        <w:rPr>
          <w:rFonts w:ascii="Arial" w:eastAsia="Times New Roman" w:hAnsi="Arial"/>
          <w:szCs w:val="20"/>
          <w:lang w:eastAsia="cs-CZ"/>
        </w:rPr>
        <w:t>.000 Kč</w:t>
      </w:r>
      <w:r w:rsidR="00E37374" w:rsidRPr="00A05B75">
        <w:rPr>
          <w:rFonts w:ascii="Arial" w:eastAsia="Times New Roman" w:hAnsi="Arial"/>
          <w:szCs w:val="20"/>
          <w:lang w:eastAsia="cs-CZ"/>
        </w:rPr>
        <w:t xml:space="preserve"> </w:t>
      </w:r>
    </w:p>
    <w:p w:rsidR="00740A68" w:rsidRPr="00382533" w:rsidRDefault="00740A68" w:rsidP="00F91BBB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382533">
        <w:rPr>
          <w:rFonts w:ascii="Arial" w:eastAsia="Times New Roman" w:hAnsi="Arial" w:cs="Arial"/>
          <w:u w:val="single"/>
          <w:lang w:eastAsia="cs-CZ"/>
        </w:rPr>
        <w:t>Odpovědnost za finanční škodu (04)</w:t>
      </w:r>
    </w:p>
    <w:p w:rsidR="00740A68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proofErr w:type="spellStart"/>
      <w:r w:rsidRPr="00382533">
        <w:rPr>
          <w:rFonts w:ascii="Arial" w:eastAsia="Times New Roman" w:hAnsi="Arial"/>
          <w:szCs w:val="20"/>
          <w:lang w:eastAsia="cs-CZ"/>
        </w:rPr>
        <w:t>Sublimit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 xml:space="preserve"> plnění: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2.500.000 Kč </w:t>
      </w:r>
    </w:p>
    <w:p w:rsidR="00740A68" w:rsidRPr="007B2181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2410" w:hanging="2410"/>
        <w:jc w:val="both"/>
        <w:rPr>
          <w:rFonts w:ascii="Arial" w:eastAsia="Times New Roman" w:hAnsi="Arial"/>
          <w:b/>
          <w:szCs w:val="20"/>
          <w:lang w:eastAsia="cs-CZ"/>
        </w:rPr>
      </w:pPr>
      <w:proofErr w:type="spellStart"/>
      <w:r w:rsidRPr="007B2181">
        <w:rPr>
          <w:rFonts w:ascii="Arial" w:eastAsia="Times New Roman" w:hAnsi="Arial"/>
          <w:b/>
          <w:szCs w:val="20"/>
          <w:lang w:eastAsia="cs-CZ"/>
        </w:rPr>
        <w:t>Sublimit</w:t>
      </w:r>
      <w:proofErr w:type="spellEnd"/>
      <w:r w:rsidRPr="007B2181">
        <w:rPr>
          <w:rFonts w:ascii="Arial" w:eastAsia="Times New Roman" w:hAnsi="Arial"/>
          <w:b/>
          <w:szCs w:val="20"/>
          <w:lang w:eastAsia="cs-CZ"/>
        </w:rPr>
        <w:t xml:space="preserve"> plnění: </w:t>
      </w:r>
      <w:r w:rsidRPr="007B2181">
        <w:rPr>
          <w:rFonts w:ascii="Arial" w:eastAsia="Times New Roman" w:hAnsi="Arial"/>
          <w:b/>
          <w:szCs w:val="20"/>
          <w:lang w:eastAsia="cs-CZ"/>
        </w:rPr>
        <w:tab/>
        <w:t>1.000.000 Kč</w:t>
      </w:r>
      <w:r>
        <w:rPr>
          <w:rFonts w:ascii="Arial" w:eastAsia="Times New Roman" w:hAnsi="Arial"/>
          <w:b/>
          <w:szCs w:val="20"/>
          <w:lang w:eastAsia="cs-CZ"/>
        </w:rPr>
        <w:t xml:space="preserve"> </w:t>
      </w:r>
      <w:r w:rsidRPr="007B2181">
        <w:rPr>
          <w:rFonts w:ascii="Arial" w:eastAsia="Times New Roman" w:hAnsi="Arial"/>
          <w:b/>
          <w:szCs w:val="20"/>
          <w:lang w:eastAsia="cs-CZ"/>
        </w:rPr>
        <w:t>p</w:t>
      </w:r>
      <w:r>
        <w:rPr>
          <w:rFonts w:ascii="Arial" w:eastAsia="Times New Roman" w:hAnsi="Arial"/>
          <w:b/>
          <w:szCs w:val="20"/>
          <w:lang w:eastAsia="cs-CZ"/>
        </w:rPr>
        <w:t>ro</w:t>
      </w:r>
      <w:r w:rsidRPr="007B2181">
        <w:rPr>
          <w:rFonts w:ascii="Arial" w:eastAsia="Times New Roman" w:hAnsi="Arial"/>
          <w:b/>
          <w:szCs w:val="20"/>
          <w:lang w:eastAsia="cs-CZ"/>
        </w:rPr>
        <w:t xml:space="preserve"> činnost</w:t>
      </w:r>
      <w:r>
        <w:rPr>
          <w:rFonts w:ascii="Arial" w:eastAsia="Times New Roman" w:hAnsi="Arial"/>
          <w:b/>
          <w:szCs w:val="20"/>
          <w:lang w:eastAsia="cs-CZ"/>
        </w:rPr>
        <w:t>i</w:t>
      </w:r>
      <w:r w:rsidRPr="007B2181">
        <w:rPr>
          <w:rFonts w:ascii="Arial" w:eastAsia="Times New Roman" w:hAnsi="Arial"/>
          <w:b/>
          <w:szCs w:val="20"/>
          <w:lang w:eastAsia="cs-CZ"/>
        </w:rPr>
        <w:t xml:space="preserve"> poradenské a konzultační, zpracování odborných studií a posudků, výzkumů a vývojů v oblasti přírodních a technických věd nebo společenských věd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Spoluúčast: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10.000 Kč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2410" w:hanging="2410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Územní platnost:</w:t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Česká republika </w:t>
      </w:r>
    </w:p>
    <w:p w:rsidR="00740A68" w:rsidRPr="00805390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24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Roční pojistné: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805390">
        <w:rPr>
          <w:rFonts w:ascii="Arial" w:eastAsia="Times New Roman" w:hAnsi="Arial"/>
          <w:b/>
          <w:szCs w:val="20"/>
          <w:lang w:eastAsia="cs-CZ"/>
        </w:rPr>
        <w:t>19.445 Kč</w:t>
      </w:r>
    </w:p>
    <w:p w:rsidR="00740A68" w:rsidRDefault="00740A68" w:rsidP="00184752">
      <w:pPr>
        <w:spacing w:after="120" w:line="288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82533">
        <w:rPr>
          <w:rFonts w:ascii="Arial" w:eastAsia="Times New Roman" w:hAnsi="Arial" w:cs="Arial"/>
          <w:bCs/>
          <w:szCs w:val="20"/>
          <w:lang w:eastAsia="cs-CZ"/>
        </w:rPr>
        <w:t xml:space="preserve">Odchylně od UCZ/Odp.-P/14 je předpokladem pro poskytnutí pojistného plnění skutečnost, že pojištěnému bylo v době trvání pojištění poprvé doručeno písemné uplatnění nároku poškozeného na náhradu škody a pojištěný zároveň toto právo uplatnil u pojistitele v době trvání pojištění nebo v průběhu 5 pracovních dnů po jeho skončení. </w:t>
      </w:r>
    </w:p>
    <w:p w:rsidR="00740A68" w:rsidRPr="00805390" w:rsidRDefault="00740A68" w:rsidP="00740A68">
      <w:pPr>
        <w:spacing w:after="0" w:line="288" w:lineRule="auto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805390">
        <w:rPr>
          <w:rFonts w:ascii="Arial" w:eastAsia="Times New Roman" w:hAnsi="Arial" w:cs="Arial"/>
          <w:b/>
          <w:bCs/>
          <w:szCs w:val="20"/>
          <w:lang w:eastAsia="cs-CZ"/>
        </w:rPr>
        <w:t>Odchylně od čl. 4 bodu 4 UCZ/</w:t>
      </w:r>
      <w:proofErr w:type="spellStart"/>
      <w:r w:rsidRPr="00805390">
        <w:rPr>
          <w:rFonts w:ascii="Arial" w:eastAsia="Times New Roman" w:hAnsi="Arial" w:cs="Arial"/>
          <w:b/>
          <w:bCs/>
          <w:szCs w:val="20"/>
          <w:lang w:eastAsia="cs-CZ"/>
        </w:rPr>
        <w:t>Odp</w:t>
      </w:r>
      <w:proofErr w:type="spellEnd"/>
      <w:r w:rsidRPr="00805390">
        <w:rPr>
          <w:rFonts w:ascii="Arial" w:eastAsia="Times New Roman" w:hAnsi="Arial" w:cs="Arial"/>
          <w:b/>
          <w:bCs/>
          <w:szCs w:val="20"/>
          <w:lang w:eastAsia="cs-CZ"/>
        </w:rPr>
        <w:t>-P/14 se pojištění vztahuje i na povinnost pojištěného nahradit škodu vzniklou třetí osobě jinak než ublížením na zdraví a usmrcením, poškozením, zničením nebo pohřešováním věci vzniklých při činnostech poradenské a konzultační, zpracování odborných studií a posudků, výzkumů a vývojů v oblasti přírodních a technických věd nebo společenských věd.</w:t>
      </w:r>
    </w:p>
    <w:p w:rsidR="00184752" w:rsidRDefault="00184752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240" w:after="40" w:line="288" w:lineRule="auto"/>
        <w:jc w:val="both"/>
        <w:rPr>
          <w:rFonts w:ascii="Arial" w:eastAsia="Times New Roman" w:hAnsi="Arial"/>
          <w:szCs w:val="20"/>
          <w:u w:val="single"/>
          <w:lang w:eastAsia="cs-CZ"/>
        </w:rPr>
      </w:pPr>
    </w:p>
    <w:p w:rsidR="00A05B75" w:rsidRDefault="00A05B75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240" w:after="40" w:line="288" w:lineRule="auto"/>
        <w:jc w:val="both"/>
        <w:rPr>
          <w:rFonts w:ascii="Arial" w:eastAsia="Times New Roman" w:hAnsi="Arial"/>
          <w:szCs w:val="20"/>
          <w:u w:val="single"/>
          <w:lang w:eastAsia="cs-CZ"/>
        </w:rPr>
      </w:pP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240" w:after="40" w:line="288" w:lineRule="auto"/>
        <w:jc w:val="both"/>
        <w:rPr>
          <w:rFonts w:ascii="Arial" w:eastAsia="Times New Roman" w:hAnsi="Arial"/>
          <w:szCs w:val="20"/>
          <w:u w:val="single"/>
          <w:lang w:eastAsia="cs-CZ"/>
        </w:rPr>
      </w:pPr>
      <w:r w:rsidRPr="00382533">
        <w:rPr>
          <w:rFonts w:ascii="Arial" w:eastAsia="Times New Roman" w:hAnsi="Arial"/>
          <w:szCs w:val="20"/>
          <w:u w:val="single"/>
          <w:lang w:eastAsia="cs-CZ"/>
        </w:rPr>
        <w:lastRenderedPageBreak/>
        <w:t>Odpovědnost za škodu na věcech zaměstnanců (11)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Cs/>
          <w:szCs w:val="20"/>
          <w:lang w:eastAsia="cs-CZ"/>
        </w:rPr>
      </w:pPr>
      <w:proofErr w:type="spellStart"/>
      <w:r w:rsidRPr="00382533">
        <w:rPr>
          <w:rFonts w:ascii="Arial" w:eastAsia="Times New Roman" w:hAnsi="Arial"/>
          <w:szCs w:val="20"/>
          <w:lang w:eastAsia="cs-CZ"/>
        </w:rPr>
        <w:t>Sublimit</w:t>
      </w:r>
      <w:proofErr w:type="spellEnd"/>
      <w:r w:rsidRPr="00382533">
        <w:rPr>
          <w:rFonts w:ascii="Arial" w:eastAsia="Times New Roman" w:hAnsi="Arial"/>
          <w:szCs w:val="20"/>
          <w:lang w:eastAsia="cs-CZ"/>
        </w:rPr>
        <w:t xml:space="preserve"> plnění:</w:t>
      </w:r>
      <w:r w:rsidRPr="00382533">
        <w:rPr>
          <w:rFonts w:ascii="Arial" w:eastAsia="Times New Roman" w:hAnsi="Arial"/>
          <w:b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>100.000 Kč pro všechny pojistné události na 1 den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Cs/>
          <w:szCs w:val="20"/>
          <w:lang w:eastAsia="cs-CZ"/>
        </w:rPr>
      </w:pPr>
      <w:r w:rsidRPr="00382533">
        <w:rPr>
          <w:rFonts w:ascii="Arial" w:eastAsia="Times New Roman" w:hAnsi="Arial"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ab/>
        <w:t>10.000 Kč na 1 zaměstnance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Cs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Spoluúčast:</w:t>
      </w:r>
      <w:r w:rsidRPr="00382533">
        <w:rPr>
          <w:rFonts w:ascii="Arial" w:eastAsia="Times New Roman" w:hAnsi="Arial"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ab/>
        <w:t>1.000 Kč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ind w:left="2410" w:hanging="2410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Územní platnost:</w:t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Česká republika </w:t>
      </w:r>
    </w:p>
    <w:p w:rsidR="00740A68" w:rsidRDefault="00740A68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Cs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Roční pojistné:</w:t>
      </w:r>
      <w:r w:rsidRPr="00382533">
        <w:rPr>
          <w:rFonts w:ascii="Arial" w:eastAsia="Times New Roman" w:hAnsi="Arial"/>
          <w:bCs/>
          <w:szCs w:val="20"/>
          <w:lang w:eastAsia="cs-CZ"/>
        </w:rPr>
        <w:tab/>
      </w:r>
      <w:r w:rsidRPr="00382533">
        <w:rPr>
          <w:rFonts w:ascii="Arial" w:eastAsia="Times New Roman" w:hAnsi="Arial"/>
          <w:bCs/>
          <w:szCs w:val="20"/>
          <w:lang w:eastAsia="cs-CZ"/>
        </w:rPr>
        <w:tab/>
        <w:t>10.500 Kč</w:t>
      </w:r>
    </w:p>
    <w:p w:rsidR="002B6302" w:rsidRDefault="002B6302" w:rsidP="00740A68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Cs/>
          <w:szCs w:val="20"/>
          <w:lang w:eastAsia="cs-CZ"/>
        </w:rPr>
      </w:pP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bCs/>
          <w:szCs w:val="20"/>
          <w:u w:val="single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u w:val="single"/>
          <w:lang w:eastAsia="cs-CZ"/>
        </w:rPr>
        <w:t xml:space="preserve">Odpovědnost za škodu na věcech movitých užívaných – vozidlo/stroj – včetně a nejen pro GPX-3000 </w:t>
      </w:r>
      <w:proofErr w:type="spellStart"/>
      <w:r w:rsidRPr="002B6302">
        <w:rPr>
          <w:rFonts w:ascii="Arial" w:eastAsia="Times New Roman" w:hAnsi="Arial"/>
          <w:b/>
          <w:bCs/>
          <w:szCs w:val="20"/>
          <w:u w:val="single"/>
          <w:lang w:eastAsia="cs-CZ"/>
        </w:rPr>
        <w:t>Series</w:t>
      </w:r>
      <w:proofErr w:type="spellEnd"/>
      <w:r w:rsidRPr="002B6302">
        <w:rPr>
          <w:rFonts w:ascii="Arial" w:eastAsia="Times New Roman" w:hAnsi="Arial"/>
          <w:b/>
          <w:bCs/>
          <w:szCs w:val="20"/>
          <w:u w:val="single"/>
          <w:lang w:eastAsia="cs-CZ"/>
        </w:rPr>
        <w:t xml:space="preserve"> (92) 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bCs/>
          <w:szCs w:val="20"/>
          <w:lang w:eastAsia="cs-CZ"/>
        </w:rPr>
      </w:pPr>
      <w:proofErr w:type="spellStart"/>
      <w:r w:rsidRPr="002B6302">
        <w:rPr>
          <w:rFonts w:ascii="Arial" w:eastAsia="Times New Roman" w:hAnsi="Arial"/>
          <w:b/>
          <w:bCs/>
          <w:szCs w:val="20"/>
          <w:lang w:eastAsia="cs-CZ"/>
        </w:rPr>
        <w:t>Sublimit</w:t>
      </w:r>
      <w:proofErr w:type="spellEnd"/>
      <w:r w:rsidRPr="002B6302">
        <w:rPr>
          <w:rFonts w:ascii="Arial" w:eastAsia="Times New Roman" w:hAnsi="Arial"/>
          <w:b/>
          <w:bCs/>
          <w:szCs w:val="20"/>
          <w:lang w:eastAsia="cs-CZ"/>
        </w:rPr>
        <w:t xml:space="preserve"> plnění:</w:t>
      </w:r>
      <w:r w:rsidRPr="002B6302">
        <w:rPr>
          <w:rFonts w:ascii="Arial" w:eastAsia="Times New Roman" w:hAnsi="Arial"/>
          <w:b/>
          <w:bCs/>
          <w:szCs w:val="20"/>
          <w:lang w:eastAsia="cs-CZ"/>
        </w:rPr>
        <w:tab/>
        <w:t>1.500.000 Kč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>Spoluúčast:</w:t>
      </w:r>
      <w:r w:rsidRPr="002B6302">
        <w:rPr>
          <w:rFonts w:ascii="Arial" w:eastAsia="Times New Roman" w:hAnsi="Arial"/>
          <w:b/>
          <w:bCs/>
          <w:szCs w:val="20"/>
          <w:lang w:eastAsia="cs-CZ"/>
        </w:rPr>
        <w:tab/>
      </w:r>
      <w:r w:rsidRPr="002B6302">
        <w:rPr>
          <w:rFonts w:ascii="Arial" w:eastAsia="Times New Roman" w:hAnsi="Arial"/>
          <w:b/>
          <w:bCs/>
          <w:szCs w:val="20"/>
          <w:lang w:eastAsia="cs-CZ"/>
        </w:rPr>
        <w:tab/>
        <w:t>1.000 Kč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>Územní platnost:</w:t>
      </w:r>
      <w:r w:rsidRPr="002B6302">
        <w:rPr>
          <w:rFonts w:ascii="Arial" w:eastAsia="Times New Roman" w:hAnsi="Arial"/>
          <w:b/>
          <w:bCs/>
          <w:szCs w:val="20"/>
          <w:lang w:eastAsia="cs-CZ"/>
        </w:rPr>
        <w:tab/>
        <w:t xml:space="preserve">Česká republika 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>Roční pojistné:</w:t>
      </w:r>
      <w:r w:rsidRPr="002B6302">
        <w:rPr>
          <w:rFonts w:ascii="Arial" w:eastAsia="Times New Roman" w:hAnsi="Arial"/>
          <w:b/>
          <w:bCs/>
          <w:szCs w:val="20"/>
          <w:lang w:eastAsia="cs-CZ"/>
        </w:rPr>
        <w:tab/>
        <w:t>9.750 Kč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 xml:space="preserve">Odpovědnost za škodu na věcech movitých užívaných – vozidlo/stroj (92) 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>Odchylně od článku 8 odstavce 2 písm. c) UCZ/</w:t>
      </w:r>
      <w:proofErr w:type="spellStart"/>
      <w:r w:rsidRPr="002B6302">
        <w:rPr>
          <w:rFonts w:ascii="Arial" w:eastAsia="Times New Roman" w:hAnsi="Arial"/>
          <w:b/>
          <w:bCs/>
          <w:szCs w:val="20"/>
          <w:lang w:eastAsia="cs-CZ"/>
        </w:rPr>
        <w:t>Odp</w:t>
      </w:r>
      <w:proofErr w:type="spellEnd"/>
      <w:r w:rsidRPr="002B6302">
        <w:rPr>
          <w:rFonts w:ascii="Arial" w:eastAsia="Times New Roman" w:hAnsi="Arial"/>
          <w:b/>
          <w:bCs/>
          <w:szCs w:val="20"/>
          <w:lang w:eastAsia="cs-CZ"/>
        </w:rPr>
        <w:t>/14 se ujednává, že se pojištění vztahuje i na povinnost pojištěného nahradit škodu na věcech movitých, které pojištěný užívá na základě smlouvy.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>Pojištění se však nevztahuje na letadla a motorová plavidla a na škody na nich, na škody vzniklé jakýmkoliv opotřebením věci, na škody vzniklé nadměrným mechanickým zatížením a na škody vzniklé chybnou obsluhou nebo hrubou nedbalostí pojištěného nebo toho, koho pojištěný ke své činnosti použil. Pojištění se nevztahuje na škody vzniklé pohřešováním věci.</w:t>
      </w:r>
    </w:p>
    <w:p w:rsidR="002B6302" w:rsidRPr="002B6302" w:rsidRDefault="002B6302" w:rsidP="002B6302">
      <w:pPr>
        <w:widowControl w:val="0"/>
        <w:tabs>
          <w:tab w:val="left" w:pos="720"/>
          <w:tab w:val="left" w:pos="1584"/>
          <w:tab w:val="left" w:pos="2410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bCs/>
          <w:szCs w:val="20"/>
          <w:lang w:eastAsia="cs-CZ"/>
        </w:rPr>
      </w:pPr>
      <w:r w:rsidRPr="002B6302">
        <w:rPr>
          <w:rFonts w:ascii="Arial" w:eastAsia="Times New Roman" w:hAnsi="Arial"/>
          <w:b/>
          <w:bCs/>
          <w:szCs w:val="20"/>
          <w:lang w:eastAsia="cs-CZ"/>
        </w:rPr>
        <w:t xml:space="preserve">Pojištění se vztahuje i na škody vzniklé na motorovém vozidle/stroji užívaném pojištěným, avšak jen za předpokladu, že je sjednáno havarijní/majetkové pojištění předmětného vozidla/stroje. Pojistitel přitom poskytne pojistné plnění jen za předpokladu, že je poskytnuto plnění z pojištění havarijního/majetkového a vůči pojištěnému je ze strany pojistitele havarijního/majetkového pojištění uplatněno právo na náhradu škody, které na něj přešlo dle </w:t>
      </w:r>
      <w:proofErr w:type="spellStart"/>
      <w:r w:rsidRPr="002B6302">
        <w:rPr>
          <w:rFonts w:ascii="Arial" w:eastAsia="Times New Roman" w:hAnsi="Arial"/>
          <w:b/>
          <w:bCs/>
          <w:szCs w:val="20"/>
          <w:lang w:eastAsia="cs-CZ"/>
        </w:rPr>
        <w:t>ustan</w:t>
      </w:r>
      <w:proofErr w:type="spellEnd"/>
      <w:r w:rsidRPr="002B6302">
        <w:rPr>
          <w:rFonts w:ascii="Arial" w:eastAsia="Times New Roman" w:hAnsi="Arial"/>
          <w:b/>
          <w:bCs/>
          <w:szCs w:val="20"/>
          <w:lang w:eastAsia="cs-CZ"/>
        </w:rPr>
        <w:t>. § 2820 občanského zákoníku. Dále poskytne pojistitel pojistné plnění v rozsahu té části škody, která převyšuje plnění z pojištění havarijního/majetkového, resp. na kterou se takové pojištění nevztahuje.</w:t>
      </w:r>
    </w:p>
    <w:p w:rsidR="00740A68" w:rsidRPr="00382533" w:rsidRDefault="00740A68" w:rsidP="00740A68">
      <w:pPr>
        <w:widowControl w:val="0"/>
        <w:spacing w:after="0" w:line="288" w:lineRule="auto"/>
        <w:jc w:val="both"/>
        <w:rPr>
          <w:rFonts w:ascii="Arial" w:eastAsia="Times New Roman" w:hAnsi="Arial"/>
          <w:b/>
          <w:bCs/>
          <w:szCs w:val="20"/>
          <w:lang w:eastAsia="cs-CZ"/>
        </w:rPr>
      </w:pPr>
      <w:r w:rsidRPr="00382533">
        <w:rPr>
          <w:rFonts w:ascii="Arial" w:eastAsia="Times New Roman" w:hAnsi="Arial"/>
          <w:b/>
          <w:bCs/>
          <w:szCs w:val="20"/>
          <w:lang w:eastAsia="cs-CZ"/>
        </w:rPr>
        <w:t>---------------------------------------------------------------------------------------------------------------------------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before="240" w:after="320" w:line="288" w:lineRule="auto"/>
        <w:jc w:val="center"/>
        <w:outlineLvl w:val="0"/>
        <w:rPr>
          <w:rFonts w:ascii="Arial" w:eastAsia="Times New Roman" w:hAnsi="Arial"/>
          <w:sz w:val="26"/>
          <w:szCs w:val="20"/>
          <w:u w:val="single"/>
          <w:lang w:eastAsia="cs-CZ"/>
        </w:rPr>
      </w:pPr>
      <w:r w:rsidRPr="00382533">
        <w:rPr>
          <w:rFonts w:ascii="Arial" w:eastAsia="Times New Roman" w:hAnsi="Arial"/>
          <w:sz w:val="26"/>
          <w:szCs w:val="20"/>
          <w:u w:val="single"/>
          <w:lang w:eastAsia="cs-CZ"/>
        </w:rPr>
        <w:t>Závěrečná ustanovení</w:t>
      </w:r>
    </w:p>
    <w:p w:rsidR="00F91BBB" w:rsidRDefault="00740A68" w:rsidP="00F91BB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outlineLvl w:val="0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Roční pojistné celkem: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21021D">
        <w:rPr>
          <w:rFonts w:ascii="Arial" w:eastAsia="Times New Roman" w:hAnsi="Arial"/>
          <w:b/>
          <w:szCs w:val="20"/>
          <w:lang w:eastAsia="cs-CZ"/>
        </w:rPr>
        <w:t>1</w:t>
      </w:r>
      <w:r>
        <w:rPr>
          <w:rFonts w:ascii="Arial" w:eastAsia="Times New Roman" w:hAnsi="Arial"/>
          <w:b/>
          <w:szCs w:val="20"/>
          <w:lang w:eastAsia="cs-CZ"/>
        </w:rPr>
        <w:t>6</w:t>
      </w:r>
      <w:r w:rsidR="00A05B75">
        <w:rPr>
          <w:rFonts w:ascii="Arial" w:eastAsia="Times New Roman" w:hAnsi="Arial"/>
          <w:b/>
          <w:szCs w:val="20"/>
          <w:lang w:eastAsia="cs-CZ"/>
        </w:rPr>
        <w:t>2</w:t>
      </w:r>
      <w:r>
        <w:rPr>
          <w:rFonts w:ascii="Arial" w:eastAsia="Times New Roman" w:hAnsi="Arial"/>
          <w:b/>
          <w:szCs w:val="20"/>
          <w:lang w:eastAsia="cs-CZ"/>
        </w:rPr>
        <w:t>.000</w:t>
      </w:r>
      <w:r w:rsidRPr="0021021D">
        <w:rPr>
          <w:rFonts w:ascii="Arial" w:eastAsia="Times New Roman" w:hAnsi="Arial"/>
          <w:b/>
          <w:szCs w:val="20"/>
          <w:lang w:eastAsia="cs-CZ"/>
        </w:rPr>
        <w:t xml:space="preserve"> Kč</w:t>
      </w:r>
      <w:r w:rsidR="004E1926">
        <w:rPr>
          <w:rFonts w:ascii="Arial" w:eastAsia="Times New Roman" w:hAnsi="Arial"/>
          <w:b/>
          <w:szCs w:val="20"/>
          <w:lang w:eastAsia="cs-CZ"/>
        </w:rPr>
        <w:t xml:space="preserve"> </w:t>
      </w:r>
    </w:p>
    <w:p w:rsidR="00740A68" w:rsidRPr="00382533" w:rsidRDefault="00740A68" w:rsidP="00F91BB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outlineLvl w:val="0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Obchodní sleva: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b/>
          <w:szCs w:val="20"/>
          <w:lang w:eastAsia="cs-CZ"/>
        </w:rPr>
        <w:t xml:space="preserve">20 % </w:t>
      </w:r>
    </w:p>
    <w:p w:rsidR="00F91BBB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Roční pojistné po slevě: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b/>
          <w:szCs w:val="20"/>
          <w:lang w:eastAsia="cs-CZ"/>
        </w:rPr>
        <w:t>1</w:t>
      </w:r>
      <w:r w:rsidR="00A05B75">
        <w:rPr>
          <w:rFonts w:ascii="Arial" w:eastAsia="Times New Roman" w:hAnsi="Arial"/>
          <w:b/>
          <w:szCs w:val="20"/>
          <w:lang w:eastAsia="cs-CZ"/>
        </w:rPr>
        <w:t>29.600</w:t>
      </w:r>
      <w:r w:rsidRPr="00382533">
        <w:rPr>
          <w:rFonts w:ascii="Arial" w:eastAsia="Times New Roman" w:hAnsi="Arial"/>
          <w:b/>
          <w:szCs w:val="20"/>
          <w:lang w:eastAsia="cs-CZ"/>
        </w:rPr>
        <w:t xml:space="preserve"> Kč</w:t>
      </w:r>
      <w:r w:rsidR="004E1926">
        <w:rPr>
          <w:rFonts w:ascii="Arial" w:eastAsia="Times New Roman" w:hAnsi="Arial"/>
          <w:b/>
          <w:szCs w:val="20"/>
          <w:lang w:eastAsia="cs-CZ"/>
        </w:rPr>
        <w:t xml:space="preserve">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 xml:space="preserve">Způsob placení: 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 xml:space="preserve">Ročně </w:t>
      </w:r>
    </w:p>
    <w:p w:rsidR="00F91BBB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Splátka pojistného: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b/>
          <w:szCs w:val="20"/>
          <w:lang w:eastAsia="cs-CZ"/>
        </w:rPr>
        <w:t>1</w:t>
      </w:r>
      <w:r w:rsidR="00A05B75">
        <w:rPr>
          <w:rFonts w:ascii="Arial" w:eastAsia="Times New Roman" w:hAnsi="Arial"/>
          <w:b/>
          <w:szCs w:val="20"/>
          <w:lang w:eastAsia="cs-CZ"/>
        </w:rPr>
        <w:t>29.600</w:t>
      </w:r>
      <w:r w:rsidRPr="00382533">
        <w:rPr>
          <w:rFonts w:ascii="Arial" w:eastAsia="Times New Roman" w:hAnsi="Arial"/>
          <w:b/>
          <w:szCs w:val="20"/>
          <w:lang w:eastAsia="cs-CZ"/>
        </w:rPr>
        <w:t xml:space="preserve"> Kč</w:t>
      </w:r>
      <w:r w:rsidR="004E1926">
        <w:rPr>
          <w:rFonts w:ascii="Arial" w:eastAsia="Times New Roman" w:hAnsi="Arial"/>
          <w:b/>
          <w:szCs w:val="20"/>
          <w:lang w:eastAsia="cs-CZ"/>
        </w:rPr>
        <w:t xml:space="preserve">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Příjmy, které jsou předmětem</w:t>
      </w:r>
      <w:r w:rsidRPr="00382533">
        <w:rPr>
          <w:rFonts w:ascii="Arial" w:eastAsia="Times New Roman" w:hAnsi="Arial"/>
          <w:szCs w:val="20"/>
          <w:lang w:eastAsia="cs-CZ"/>
        </w:rPr>
        <w:tab/>
        <w:t xml:space="preserve">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color w:val="FF0000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 xml:space="preserve">daně z příjmu, </w:t>
      </w:r>
      <w:r w:rsidRPr="00F32A46">
        <w:rPr>
          <w:rFonts w:ascii="Arial" w:eastAsia="Times New Roman" w:hAnsi="Arial"/>
          <w:szCs w:val="20"/>
          <w:lang w:eastAsia="cs-CZ"/>
        </w:rPr>
        <w:t>za rok 2017</w:t>
      </w:r>
      <w:r w:rsidRPr="00382533">
        <w:rPr>
          <w:rFonts w:ascii="Arial" w:eastAsia="Times New Roman" w:hAnsi="Arial"/>
          <w:b/>
          <w:szCs w:val="20"/>
          <w:lang w:eastAsia="cs-CZ"/>
        </w:rPr>
        <w:t>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 xml:space="preserve">4.711.829.000 Kč 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Splatnost pojistného:</w:t>
      </w:r>
      <w:r w:rsidRPr="00382533"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ab/>
      </w:r>
      <w:r>
        <w:rPr>
          <w:rFonts w:ascii="Arial" w:eastAsia="Times New Roman" w:hAnsi="Arial"/>
          <w:szCs w:val="20"/>
          <w:lang w:eastAsia="cs-CZ"/>
        </w:rPr>
        <w:tab/>
      </w:r>
      <w:r w:rsidRPr="00382533">
        <w:rPr>
          <w:rFonts w:ascii="Arial" w:eastAsia="Times New Roman" w:hAnsi="Arial"/>
          <w:szCs w:val="20"/>
          <w:lang w:eastAsia="cs-CZ"/>
        </w:rPr>
        <w:t>1.11. (den a měsíc běžného roku)</w:t>
      </w:r>
    </w:p>
    <w:p w:rsidR="00740A68" w:rsidRPr="003740BF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eastAsia="Times New Roman" w:hAnsi="Arial"/>
          <w:b/>
          <w:szCs w:val="20"/>
          <w:lang w:eastAsia="cs-CZ"/>
        </w:rPr>
      </w:pPr>
      <w:r w:rsidRPr="003740BF">
        <w:rPr>
          <w:rFonts w:ascii="Arial" w:eastAsia="Times New Roman" w:hAnsi="Arial"/>
          <w:b/>
          <w:szCs w:val="20"/>
          <w:lang w:eastAsia="cs-CZ"/>
        </w:rPr>
        <w:t xml:space="preserve">Splatnost splátky za </w:t>
      </w:r>
      <w:proofErr w:type="spellStart"/>
      <w:r w:rsidRPr="003740BF">
        <w:rPr>
          <w:rFonts w:ascii="Arial" w:eastAsia="Times New Roman" w:hAnsi="Arial"/>
          <w:b/>
          <w:szCs w:val="20"/>
          <w:lang w:eastAsia="cs-CZ"/>
        </w:rPr>
        <w:t>dod</w:t>
      </w:r>
      <w:proofErr w:type="spellEnd"/>
      <w:r w:rsidRPr="003740BF">
        <w:rPr>
          <w:rFonts w:ascii="Arial" w:eastAsia="Times New Roman" w:hAnsi="Arial"/>
          <w:b/>
          <w:szCs w:val="20"/>
          <w:lang w:eastAsia="cs-CZ"/>
        </w:rPr>
        <w:t>. č. 0</w:t>
      </w:r>
      <w:r w:rsidR="00977B55">
        <w:rPr>
          <w:rFonts w:ascii="Arial" w:eastAsia="Times New Roman" w:hAnsi="Arial"/>
          <w:b/>
          <w:szCs w:val="20"/>
          <w:lang w:eastAsia="cs-CZ"/>
        </w:rPr>
        <w:t>3</w:t>
      </w:r>
      <w:r w:rsidRPr="003740BF">
        <w:rPr>
          <w:rFonts w:ascii="Arial" w:eastAsia="Times New Roman" w:hAnsi="Arial"/>
          <w:b/>
          <w:szCs w:val="20"/>
          <w:lang w:eastAsia="cs-CZ"/>
        </w:rPr>
        <w:t>:</w:t>
      </w:r>
      <w:r w:rsidRPr="003740BF">
        <w:rPr>
          <w:rFonts w:ascii="Arial" w:eastAsia="Times New Roman" w:hAnsi="Arial"/>
          <w:b/>
          <w:szCs w:val="20"/>
          <w:lang w:eastAsia="cs-CZ"/>
        </w:rPr>
        <w:tab/>
      </w:r>
      <w:r>
        <w:rPr>
          <w:rFonts w:ascii="Arial" w:eastAsia="Times New Roman" w:hAnsi="Arial"/>
          <w:b/>
          <w:szCs w:val="20"/>
          <w:lang w:eastAsia="cs-CZ"/>
        </w:rPr>
        <w:tab/>
      </w:r>
      <w:r w:rsidR="00FD0CBE">
        <w:rPr>
          <w:rFonts w:ascii="Arial" w:eastAsia="Times New Roman" w:hAnsi="Arial"/>
          <w:b/>
          <w:szCs w:val="20"/>
          <w:lang w:eastAsia="cs-CZ"/>
        </w:rPr>
        <w:t>1</w:t>
      </w:r>
      <w:r>
        <w:rPr>
          <w:rFonts w:ascii="Arial" w:eastAsia="Times New Roman" w:hAnsi="Arial"/>
          <w:b/>
          <w:szCs w:val="20"/>
          <w:lang w:eastAsia="cs-CZ"/>
        </w:rPr>
        <w:t>.</w:t>
      </w:r>
      <w:r w:rsidR="00FD0CBE">
        <w:rPr>
          <w:rFonts w:ascii="Arial" w:eastAsia="Times New Roman" w:hAnsi="Arial"/>
          <w:b/>
          <w:szCs w:val="20"/>
          <w:lang w:eastAsia="cs-CZ"/>
        </w:rPr>
        <w:t>3</w:t>
      </w:r>
      <w:r w:rsidRPr="003740BF">
        <w:rPr>
          <w:rFonts w:ascii="Arial" w:eastAsia="Times New Roman" w:hAnsi="Arial"/>
          <w:b/>
          <w:szCs w:val="20"/>
          <w:lang w:eastAsia="cs-CZ"/>
        </w:rPr>
        <w:t>.20</w:t>
      </w:r>
      <w:r>
        <w:rPr>
          <w:rFonts w:ascii="Arial" w:eastAsia="Times New Roman" w:hAnsi="Arial"/>
          <w:b/>
          <w:szCs w:val="20"/>
          <w:lang w:eastAsia="cs-CZ"/>
        </w:rPr>
        <w:t>20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jc w:val="both"/>
        <w:outlineLvl w:val="0"/>
        <w:rPr>
          <w:rFonts w:ascii="Arial" w:eastAsia="Times New Roman" w:hAnsi="Arial"/>
          <w:szCs w:val="20"/>
          <w:lang w:eastAsia="cs-CZ"/>
        </w:rPr>
      </w:pPr>
    </w:p>
    <w:p w:rsidR="00CD1C48" w:rsidRDefault="00CD1C4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jc w:val="both"/>
        <w:outlineLvl w:val="0"/>
        <w:rPr>
          <w:rFonts w:ascii="Arial" w:eastAsia="Times New Roman" w:hAnsi="Arial"/>
          <w:b/>
          <w:szCs w:val="20"/>
          <w:lang w:eastAsia="cs-CZ"/>
        </w:rPr>
      </w:pPr>
    </w:p>
    <w:p w:rsidR="00F91BBB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jc w:val="both"/>
        <w:outlineLvl w:val="0"/>
        <w:rPr>
          <w:rFonts w:ascii="Arial" w:eastAsia="Times New Roman" w:hAnsi="Arial"/>
          <w:b/>
          <w:szCs w:val="20"/>
          <w:highlight w:val="yellow"/>
          <w:lang w:eastAsia="cs-CZ"/>
        </w:rPr>
      </w:pPr>
      <w:r w:rsidRPr="0021021D">
        <w:rPr>
          <w:rFonts w:ascii="Arial" w:eastAsia="Times New Roman" w:hAnsi="Arial"/>
          <w:b/>
          <w:szCs w:val="20"/>
          <w:lang w:eastAsia="cs-CZ"/>
        </w:rPr>
        <w:lastRenderedPageBreak/>
        <w:t xml:space="preserve">Alikvótní pojistné </w:t>
      </w:r>
      <w:r>
        <w:rPr>
          <w:rFonts w:ascii="Arial" w:eastAsia="Times New Roman" w:hAnsi="Arial"/>
          <w:b/>
          <w:szCs w:val="20"/>
          <w:lang w:eastAsia="cs-CZ"/>
        </w:rPr>
        <w:t>u</w:t>
      </w:r>
      <w:r w:rsidRPr="0021021D">
        <w:rPr>
          <w:rFonts w:ascii="Arial" w:eastAsia="Times New Roman" w:hAnsi="Arial"/>
          <w:b/>
          <w:szCs w:val="20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/>
          <w:b/>
          <w:szCs w:val="20"/>
          <w:lang w:eastAsia="cs-CZ"/>
        </w:rPr>
        <w:t>dod</w:t>
      </w:r>
      <w:proofErr w:type="spellEnd"/>
      <w:r w:rsidRPr="0021021D">
        <w:rPr>
          <w:rFonts w:ascii="Arial" w:eastAsia="Times New Roman" w:hAnsi="Arial"/>
          <w:b/>
          <w:szCs w:val="20"/>
          <w:lang w:eastAsia="cs-CZ"/>
        </w:rPr>
        <w:t>. č. 0</w:t>
      </w:r>
      <w:r w:rsidR="00977B55">
        <w:rPr>
          <w:rFonts w:ascii="Arial" w:eastAsia="Times New Roman" w:hAnsi="Arial"/>
          <w:b/>
          <w:szCs w:val="20"/>
          <w:lang w:eastAsia="cs-CZ"/>
        </w:rPr>
        <w:t>3</w:t>
      </w:r>
      <w:r w:rsidRPr="0021021D">
        <w:rPr>
          <w:rFonts w:ascii="Arial" w:eastAsia="Times New Roman" w:hAnsi="Arial"/>
          <w:b/>
          <w:szCs w:val="20"/>
          <w:lang w:eastAsia="cs-CZ"/>
        </w:rPr>
        <w:t xml:space="preserve"> za období od </w:t>
      </w:r>
      <w:r w:rsidR="00FD0CBE">
        <w:rPr>
          <w:rFonts w:ascii="Arial" w:eastAsia="Times New Roman" w:hAnsi="Arial"/>
          <w:b/>
          <w:szCs w:val="20"/>
          <w:lang w:eastAsia="cs-CZ"/>
        </w:rPr>
        <w:t>1</w:t>
      </w:r>
      <w:r w:rsidRPr="0021021D">
        <w:rPr>
          <w:rFonts w:ascii="Arial" w:eastAsia="Times New Roman" w:hAnsi="Arial"/>
          <w:b/>
          <w:szCs w:val="20"/>
          <w:lang w:eastAsia="cs-CZ"/>
        </w:rPr>
        <w:t>.</w:t>
      </w:r>
      <w:r w:rsidR="00FD0CBE">
        <w:rPr>
          <w:rFonts w:ascii="Arial" w:eastAsia="Times New Roman" w:hAnsi="Arial"/>
          <w:b/>
          <w:szCs w:val="20"/>
          <w:lang w:eastAsia="cs-CZ"/>
        </w:rPr>
        <w:t>3</w:t>
      </w:r>
      <w:r w:rsidRPr="0021021D">
        <w:rPr>
          <w:rFonts w:ascii="Arial" w:eastAsia="Times New Roman" w:hAnsi="Arial"/>
          <w:b/>
          <w:szCs w:val="20"/>
          <w:lang w:eastAsia="cs-CZ"/>
        </w:rPr>
        <w:t>.20</w:t>
      </w:r>
      <w:r w:rsidR="00977B55">
        <w:rPr>
          <w:rFonts w:ascii="Arial" w:eastAsia="Times New Roman" w:hAnsi="Arial"/>
          <w:b/>
          <w:szCs w:val="20"/>
          <w:lang w:eastAsia="cs-CZ"/>
        </w:rPr>
        <w:t>20</w:t>
      </w:r>
      <w:r w:rsidRPr="0021021D">
        <w:rPr>
          <w:rFonts w:ascii="Arial" w:eastAsia="Times New Roman" w:hAnsi="Arial"/>
          <w:b/>
          <w:szCs w:val="20"/>
          <w:lang w:eastAsia="cs-CZ"/>
        </w:rPr>
        <w:t xml:space="preserve"> do 1.11.20</w:t>
      </w:r>
      <w:r w:rsidR="00977B55">
        <w:rPr>
          <w:rFonts w:ascii="Arial" w:eastAsia="Times New Roman" w:hAnsi="Arial"/>
          <w:b/>
          <w:szCs w:val="20"/>
          <w:lang w:eastAsia="cs-CZ"/>
        </w:rPr>
        <w:t>20</w:t>
      </w:r>
      <w:r w:rsidRPr="0021021D">
        <w:rPr>
          <w:rFonts w:ascii="Arial" w:eastAsia="Times New Roman" w:hAnsi="Arial"/>
          <w:b/>
          <w:szCs w:val="20"/>
          <w:lang w:eastAsia="cs-CZ"/>
        </w:rPr>
        <w:t xml:space="preserve"> činí </w:t>
      </w:r>
      <w:r w:rsidR="00A05B75">
        <w:rPr>
          <w:rFonts w:ascii="Arial" w:eastAsia="Times New Roman" w:hAnsi="Arial"/>
          <w:b/>
          <w:szCs w:val="20"/>
          <w:lang w:eastAsia="cs-CZ"/>
        </w:rPr>
        <w:t>3.</w:t>
      </w:r>
      <w:r w:rsidR="00FD0CBE">
        <w:rPr>
          <w:rFonts w:ascii="Arial" w:eastAsia="Times New Roman" w:hAnsi="Arial"/>
          <w:b/>
          <w:szCs w:val="20"/>
          <w:lang w:eastAsia="cs-CZ"/>
        </w:rPr>
        <w:t>067</w:t>
      </w:r>
      <w:r w:rsidRPr="0021021D">
        <w:rPr>
          <w:rFonts w:ascii="Arial" w:eastAsia="Times New Roman" w:hAnsi="Arial"/>
          <w:b/>
          <w:szCs w:val="20"/>
          <w:lang w:eastAsia="cs-CZ"/>
        </w:rPr>
        <w:t xml:space="preserve"> Kč</w:t>
      </w:r>
      <w:r w:rsidR="00F71AA3">
        <w:rPr>
          <w:rFonts w:ascii="Arial" w:eastAsia="Times New Roman" w:hAnsi="Arial"/>
          <w:b/>
          <w:szCs w:val="20"/>
          <w:lang w:eastAsia="cs-CZ"/>
        </w:rPr>
        <w:t>.</w:t>
      </w:r>
    </w:p>
    <w:p w:rsidR="00740A68" w:rsidRPr="0021021D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jc w:val="both"/>
        <w:outlineLvl w:val="0"/>
        <w:rPr>
          <w:rFonts w:ascii="Arial" w:eastAsia="Times New Roman" w:hAnsi="Arial"/>
          <w:b/>
          <w:szCs w:val="20"/>
          <w:lang w:eastAsia="cs-CZ"/>
        </w:rPr>
      </w:pP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120" w:line="288" w:lineRule="auto"/>
        <w:jc w:val="both"/>
        <w:outlineLvl w:val="0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Případná odchylka pojistného je způsobena upřesněním výpočtu počítačovým zpracováním.</w:t>
      </w:r>
    </w:p>
    <w:p w:rsidR="00740A68" w:rsidRPr="00382533" w:rsidRDefault="00740A68" w:rsidP="00740A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Makléřská doložka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Pojištěný pověřil makléřskou společnost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Aon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Central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and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Eastern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Europe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a.s. vedením (řízením) a spravováním jeho pojistného zájmu. Obchodní styk, který se bude týkat této smlouvy, bude prováděn výhradně prostřednictvím tohoto zplnomocněného makléře (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Aon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Central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and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Eastern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Europe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a.s.), který je oprávněn přijímat smluvně závazná opatření, prohlášení a rozhodnutí smluvních partnerů.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Pojistné bude placeno na účet zplnomocněného makléře.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Peněžní ústav: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Citibank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Europe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plc</w:t>
      </w:r>
      <w:proofErr w:type="spellEnd"/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, organizační složka 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Číslo účtu:                    2502640103      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Kód banky:                   2600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 xml:space="preserve">Konstantní symbol:     </w:t>
      </w:r>
      <w:r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3558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Variabilní symbol:        2731900989</w:t>
      </w:r>
    </w:p>
    <w:p w:rsidR="00740A68" w:rsidRPr="0021021D" w:rsidRDefault="00740A68" w:rsidP="00740A6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021D">
        <w:rPr>
          <w:rFonts w:ascii="Arial" w:eastAsia="Times New Roman" w:hAnsi="Arial" w:cs="Arial"/>
          <w:color w:val="000000"/>
          <w:szCs w:val="24"/>
          <w:lang w:eastAsia="cs-CZ"/>
        </w:rPr>
        <w:t>Za termín úhrady se považuje den, kdy byla částka připsána na účet zplnomocněného makléře.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240" w:line="288" w:lineRule="auto"/>
        <w:jc w:val="both"/>
        <w:rPr>
          <w:rFonts w:ascii="Arial" w:eastAsia="Times New Roman" w:hAnsi="Arial" w:cs="Arial"/>
          <w:lang w:eastAsia="cs-CZ"/>
        </w:rPr>
      </w:pP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outlineLvl w:val="0"/>
        <w:rPr>
          <w:rFonts w:ascii="Arial" w:eastAsia="Times New Roman" w:hAnsi="Arial"/>
          <w:szCs w:val="20"/>
          <w:u w:val="single"/>
          <w:lang w:eastAsia="cs-CZ"/>
        </w:rPr>
      </w:pPr>
      <w:r w:rsidRPr="00382533">
        <w:rPr>
          <w:rFonts w:ascii="Arial" w:eastAsia="Times New Roman" w:hAnsi="Arial"/>
          <w:szCs w:val="20"/>
          <w:u w:val="single"/>
          <w:lang w:eastAsia="cs-CZ"/>
        </w:rPr>
        <w:t>Způsob likvidace pojistných událostí:</w:t>
      </w:r>
    </w:p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32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V případě vzniku pojistné události se neprodleně obraťte na Vašeho pojišťovacího zprostředkovatele, který s Vámi pojištění sjednal, případně na nejbližší pracoviště UNIQA pojišťovny, a.s. Při každém jednání uveďte číslo pojistné smlouvy, které je zároveň variabilním symbolem.</w:t>
      </w:r>
    </w:p>
    <w:p w:rsidR="00740A68" w:rsidRPr="00382533" w:rsidRDefault="00740A68" w:rsidP="00CD1C4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600" w:line="288" w:lineRule="auto"/>
        <w:jc w:val="both"/>
        <w:outlineLvl w:val="0"/>
        <w:rPr>
          <w:rFonts w:ascii="Arial" w:eastAsia="Times New Roman" w:hAnsi="Arial"/>
          <w:szCs w:val="20"/>
          <w:lang w:eastAsia="cs-CZ"/>
        </w:rPr>
      </w:pPr>
      <w:r>
        <w:rPr>
          <w:rFonts w:ascii="Arial" w:eastAsia="Times New Roman" w:hAnsi="Arial"/>
          <w:szCs w:val="20"/>
          <w:lang w:eastAsia="cs-CZ"/>
        </w:rPr>
        <w:t xml:space="preserve">V Praze dne </w:t>
      </w:r>
      <w:r w:rsidR="00240872">
        <w:rPr>
          <w:rFonts w:ascii="Arial" w:eastAsia="Times New Roman" w:hAnsi="Arial"/>
          <w:szCs w:val="20"/>
          <w:lang w:eastAsia="cs-CZ"/>
        </w:rPr>
        <w:t>1</w:t>
      </w:r>
      <w:r w:rsidR="00CF552B">
        <w:rPr>
          <w:rFonts w:ascii="Arial" w:eastAsia="Times New Roman" w:hAnsi="Arial"/>
          <w:szCs w:val="20"/>
          <w:lang w:eastAsia="cs-CZ"/>
        </w:rPr>
        <w:t>4</w:t>
      </w:r>
      <w:r>
        <w:rPr>
          <w:rFonts w:ascii="Arial" w:eastAsia="Times New Roman" w:hAnsi="Arial"/>
          <w:szCs w:val="20"/>
          <w:lang w:eastAsia="cs-CZ"/>
        </w:rPr>
        <w:t xml:space="preserve">. </w:t>
      </w:r>
      <w:r w:rsidR="00240872">
        <w:rPr>
          <w:rFonts w:ascii="Arial" w:eastAsia="Times New Roman" w:hAnsi="Arial"/>
          <w:szCs w:val="20"/>
          <w:lang w:eastAsia="cs-CZ"/>
        </w:rPr>
        <w:t>2</w:t>
      </w:r>
      <w:r w:rsidRPr="00382533">
        <w:rPr>
          <w:rFonts w:ascii="Arial" w:eastAsia="Times New Roman" w:hAnsi="Arial"/>
          <w:szCs w:val="20"/>
          <w:lang w:eastAsia="cs-CZ"/>
        </w:rPr>
        <w:t>. 20</w:t>
      </w:r>
      <w:r w:rsidR="00977B55">
        <w:rPr>
          <w:rFonts w:ascii="Arial" w:eastAsia="Times New Roman" w:hAnsi="Arial"/>
          <w:szCs w:val="20"/>
          <w:lang w:eastAsia="cs-CZ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2455"/>
        <w:gridCol w:w="3195"/>
      </w:tblGrid>
      <w:tr w:rsidR="00740A68" w:rsidRPr="00382533" w:rsidTr="00CD1C48">
        <w:trPr>
          <w:trHeight w:val="1500"/>
        </w:trPr>
        <w:tc>
          <w:tcPr>
            <w:tcW w:w="327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0A68" w:rsidRPr="00382533" w:rsidRDefault="00FB350B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/>
                <w:szCs w:val="20"/>
                <w:lang w:eastAsia="cs-CZ"/>
              </w:rPr>
              <w:t>xxxxxxxxxxxxxxxxxx</w:t>
            </w:r>
            <w:proofErr w:type="spellEnd"/>
          </w:p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 xml:space="preserve">upisovatel </w:t>
            </w:r>
          </w:p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>Pojištění odpovědnosti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0A68" w:rsidRPr="00382533" w:rsidRDefault="00FB350B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/>
                <w:szCs w:val="20"/>
                <w:lang w:eastAsia="cs-CZ"/>
              </w:rPr>
              <w:t>xxxxxxxxxxxxxxxxxxx</w:t>
            </w:r>
            <w:proofErr w:type="spellEnd"/>
          </w:p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 xml:space="preserve">vedoucí </w:t>
            </w:r>
          </w:p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>Pojištění odpovědnosti</w:t>
            </w:r>
          </w:p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</w:p>
          <w:p w:rsidR="00740A68" w:rsidRPr="00382533" w:rsidRDefault="00740A68" w:rsidP="00CA050E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</w:p>
        </w:tc>
      </w:tr>
    </w:tbl>
    <w:p w:rsidR="00740A68" w:rsidRPr="0021021D" w:rsidRDefault="00740A68" w:rsidP="00240872">
      <w:pPr>
        <w:widowControl w:val="0"/>
        <w:tabs>
          <w:tab w:val="left" w:pos="4032"/>
        </w:tabs>
        <w:spacing w:after="4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>Prohlašuji, že mi byly poskytnuty v dostatečném předstihu před uzavřením pojistné smlouvy přesným, jasným a srozumitelným způsobem, písemně a v českém jazyce informace o pojistném vztahu a o zpracování osobních údajů pro účely tohoto pojistného vztahu, že jsem byl seznámen s obsahem všech souvisejících pojistných podmínek (viz výše), které jsem převzal. Prohlašuji, že pojistná smlouva na uzavření pojištění odpovídá mému pojistnému zájmu, mým pojistným potřebám a požadavkům, že všechny mé dotazy, které jsem položil pojistiteli nebo jím pověřenému zástupci, byly náležitě zodpovězeny a že s rozsahem a podmínkami pojištění jsem srozuměn/a.</w:t>
      </w:r>
    </w:p>
    <w:p w:rsidR="00740A68" w:rsidRDefault="00740A68" w:rsidP="00240872">
      <w:pPr>
        <w:widowControl w:val="0"/>
        <w:tabs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 xml:space="preserve">     Ochrana osobních údajů získaných v souvislosti s uzavřením a plněním této smlouvy se řídí nařízením Evropského parlamentu a Rady (EU) 2016/679 ze dne 27. dubna 2016, o ochraně fyzických osob v souvislosti se zpracováním osobních údajů a o volném pohybu </w:t>
      </w:r>
      <w:r w:rsidRPr="0021021D">
        <w:rPr>
          <w:rFonts w:ascii="Arial" w:eastAsia="Times New Roman" w:hAnsi="Arial"/>
          <w:szCs w:val="20"/>
          <w:lang w:eastAsia="cs-CZ"/>
        </w:rPr>
        <w:lastRenderedPageBreak/>
        <w:t>těchto údajů a o zrušení směrnice 95/46/ES (obecné nařízení o ochraně osobních údajů). Pojistník je povinen pojištěného, resp. pojištěné, jakož i všechny další oprávněné třetí osoby, řádně a včas informovat o zpracování jejich osobních údajů v souvislosti s uzavřením a plněním této smlouvy, o jejich souvisejících právech a dalších relevantních skutečnostech vymezených v článku 13, resp. v článku 14 obecného nařízení o ochraně osobních údajů, a sice poskytnutím samostatné listiny obsahující informace o zpracování osobních údajů dle článku 13, resp. článku 14 obecného nařízení o ochraně osobních údajů, a to poskytnutím stejnopisu listiny označené jako „Informace o zpracování osobních údajů“ anebo jiným vhodným způsobem.</w:t>
      </w:r>
    </w:p>
    <w:p w:rsidR="005E3E07" w:rsidRPr="0021021D" w:rsidRDefault="005E3E07" w:rsidP="00240872">
      <w:pPr>
        <w:widowControl w:val="0"/>
        <w:tabs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5E3E07" w:rsidRDefault="00740A68" w:rsidP="00240872">
      <w:pPr>
        <w:widowControl w:val="0"/>
        <w:tabs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>Souhlasím s tím, aby pojistitel uvedl mé jméno/název v seznamu významných klientů, se</w:t>
      </w:r>
      <w:r w:rsidR="005E3E07">
        <w:rPr>
          <w:rFonts w:ascii="Arial" w:eastAsia="Times New Roman" w:hAnsi="Arial"/>
          <w:szCs w:val="20"/>
          <w:lang w:eastAsia="cs-CZ"/>
        </w:rPr>
        <w:t xml:space="preserve">  </w:t>
      </w:r>
    </w:p>
    <w:p w:rsidR="005E3E07" w:rsidRDefault="00740A68" w:rsidP="00240872">
      <w:pPr>
        <w:widowControl w:val="0"/>
        <w:tabs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 xml:space="preserve">kterými uzavřel příslušná pojištění (bez uvedení další specifikace pojištění). Toto prohlášení </w:t>
      </w:r>
    </w:p>
    <w:p w:rsidR="00740A68" w:rsidRPr="0021021D" w:rsidRDefault="00740A68" w:rsidP="00240872">
      <w:pPr>
        <w:widowControl w:val="0"/>
        <w:tabs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>je činěno pro účely § 128 zákona č. 277/2009 Sb. v platném znění.</w:t>
      </w:r>
    </w:p>
    <w:p w:rsidR="00740A68" w:rsidRPr="0021021D" w:rsidRDefault="00740A68" w:rsidP="00240872">
      <w:pPr>
        <w:widowControl w:val="0"/>
        <w:tabs>
          <w:tab w:val="left" w:pos="4032"/>
        </w:tabs>
        <w:spacing w:before="240" w:after="40" w:line="288" w:lineRule="auto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>Potvrzuji, že jsem převzal a souhlasím s níže uvedenými všeobecnými pojistnými podmínkami, které tvoří nedílnou součást této pojistné smlouvy:</w:t>
      </w:r>
    </w:p>
    <w:p w:rsidR="00240872" w:rsidRDefault="00740A68" w:rsidP="00240872">
      <w:pPr>
        <w:widowControl w:val="0"/>
        <w:numPr>
          <w:ilvl w:val="0"/>
          <w:numId w:val="1"/>
        </w:numPr>
        <w:tabs>
          <w:tab w:val="left" w:pos="1418"/>
          <w:tab w:val="left" w:pos="4032"/>
        </w:tabs>
        <w:spacing w:after="0" w:line="288" w:lineRule="auto"/>
        <w:ind w:left="0" w:firstLine="0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>Všeobecné pojistné podmínky – obecná část – UCZ/14</w:t>
      </w:r>
    </w:p>
    <w:p w:rsidR="00240872" w:rsidRDefault="00740A68" w:rsidP="00240872">
      <w:pPr>
        <w:widowControl w:val="0"/>
        <w:numPr>
          <w:ilvl w:val="0"/>
          <w:numId w:val="1"/>
        </w:numPr>
        <w:tabs>
          <w:tab w:val="left" w:pos="1418"/>
          <w:tab w:val="left" w:pos="4032"/>
        </w:tabs>
        <w:spacing w:after="0" w:line="288" w:lineRule="auto"/>
        <w:ind w:left="0" w:firstLine="0"/>
        <w:jc w:val="both"/>
        <w:rPr>
          <w:rFonts w:ascii="Arial" w:eastAsia="Times New Roman" w:hAnsi="Arial"/>
          <w:szCs w:val="20"/>
          <w:lang w:eastAsia="cs-CZ"/>
        </w:rPr>
      </w:pPr>
      <w:r w:rsidRPr="00240872">
        <w:rPr>
          <w:rFonts w:ascii="Arial" w:eastAsia="Times New Roman" w:hAnsi="Arial"/>
          <w:szCs w:val="20"/>
          <w:lang w:eastAsia="cs-CZ"/>
        </w:rPr>
        <w:t>Všeobecné pojistné podmínky pro pojištění odpovědnosti za škodu – zvláštní</w:t>
      </w:r>
    </w:p>
    <w:p w:rsidR="00740A68" w:rsidRPr="00240872" w:rsidRDefault="00240872" w:rsidP="00240872">
      <w:pPr>
        <w:widowControl w:val="0"/>
        <w:tabs>
          <w:tab w:val="left" w:pos="1418"/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>
        <w:rPr>
          <w:rFonts w:ascii="Arial" w:eastAsia="Times New Roman" w:hAnsi="Arial"/>
          <w:szCs w:val="20"/>
          <w:lang w:eastAsia="cs-CZ"/>
        </w:rPr>
        <w:t xml:space="preserve">                </w:t>
      </w:r>
      <w:r w:rsidR="00740A68" w:rsidRPr="00240872">
        <w:rPr>
          <w:rFonts w:ascii="Arial" w:eastAsia="Times New Roman" w:hAnsi="Arial"/>
          <w:szCs w:val="20"/>
          <w:lang w:eastAsia="cs-CZ"/>
        </w:rPr>
        <w:t xml:space="preserve"> </w:t>
      </w:r>
      <w:r w:rsidRPr="00240872">
        <w:rPr>
          <w:rFonts w:ascii="Arial" w:eastAsia="Times New Roman" w:hAnsi="Arial"/>
          <w:szCs w:val="20"/>
          <w:lang w:eastAsia="cs-CZ"/>
        </w:rPr>
        <w:t xml:space="preserve"> </w:t>
      </w:r>
      <w:r>
        <w:rPr>
          <w:rFonts w:ascii="Arial" w:eastAsia="Times New Roman" w:hAnsi="Arial"/>
          <w:szCs w:val="20"/>
          <w:lang w:eastAsia="cs-CZ"/>
        </w:rPr>
        <w:t xml:space="preserve">     </w:t>
      </w:r>
      <w:r w:rsidR="00740A68" w:rsidRPr="00240872">
        <w:rPr>
          <w:rFonts w:ascii="Arial" w:eastAsia="Times New Roman" w:hAnsi="Arial"/>
          <w:szCs w:val="20"/>
          <w:lang w:eastAsia="cs-CZ"/>
        </w:rPr>
        <w:t>část – UCZ/</w:t>
      </w:r>
      <w:proofErr w:type="spellStart"/>
      <w:r w:rsidR="00740A68" w:rsidRPr="00240872">
        <w:rPr>
          <w:rFonts w:ascii="Arial" w:eastAsia="Times New Roman" w:hAnsi="Arial"/>
          <w:szCs w:val="20"/>
          <w:lang w:eastAsia="cs-CZ"/>
        </w:rPr>
        <w:t>Odp</w:t>
      </w:r>
      <w:proofErr w:type="spellEnd"/>
      <w:r w:rsidR="00740A68" w:rsidRPr="00240872">
        <w:rPr>
          <w:rFonts w:ascii="Arial" w:eastAsia="Times New Roman" w:hAnsi="Arial"/>
          <w:szCs w:val="20"/>
          <w:lang w:eastAsia="cs-CZ"/>
        </w:rPr>
        <w:t>/14</w:t>
      </w:r>
    </w:p>
    <w:p w:rsidR="00240872" w:rsidRDefault="00740A68" w:rsidP="00240872">
      <w:pPr>
        <w:widowControl w:val="0"/>
        <w:numPr>
          <w:ilvl w:val="0"/>
          <w:numId w:val="1"/>
        </w:numPr>
        <w:tabs>
          <w:tab w:val="left" w:pos="1418"/>
          <w:tab w:val="left" w:pos="4032"/>
        </w:tabs>
        <w:spacing w:after="0" w:line="288" w:lineRule="auto"/>
        <w:ind w:left="0" w:firstLine="0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 xml:space="preserve">Doplňkové pojistné podmínky pro pojištění podnikatele a právnické osoby – </w:t>
      </w:r>
      <w:r w:rsidR="00240872">
        <w:rPr>
          <w:rFonts w:ascii="Arial" w:eastAsia="Times New Roman" w:hAnsi="Arial"/>
          <w:szCs w:val="20"/>
          <w:lang w:eastAsia="cs-CZ"/>
        </w:rPr>
        <w:t xml:space="preserve">    </w:t>
      </w:r>
    </w:p>
    <w:p w:rsidR="00740A68" w:rsidRPr="0021021D" w:rsidRDefault="00240872" w:rsidP="00240872">
      <w:pPr>
        <w:widowControl w:val="0"/>
        <w:tabs>
          <w:tab w:val="left" w:pos="1418"/>
          <w:tab w:val="left" w:pos="4032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>
        <w:rPr>
          <w:rFonts w:ascii="Arial" w:eastAsia="Times New Roman" w:hAnsi="Arial"/>
          <w:szCs w:val="20"/>
          <w:lang w:eastAsia="cs-CZ"/>
        </w:rPr>
        <w:t xml:space="preserve">                       </w:t>
      </w:r>
      <w:r w:rsidR="00740A68" w:rsidRPr="0021021D">
        <w:rPr>
          <w:rFonts w:ascii="Arial" w:eastAsia="Times New Roman" w:hAnsi="Arial"/>
          <w:szCs w:val="20"/>
          <w:lang w:eastAsia="cs-CZ"/>
        </w:rPr>
        <w:t>UCZ/</w:t>
      </w:r>
      <w:proofErr w:type="spellStart"/>
      <w:r w:rsidR="00740A68" w:rsidRPr="0021021D">
        <w:rPr>
          <w:rFonts w:ascii="Arial" w:eastAsia="Times New Roman" w:hAnsi="Arial"/>
          <w:szCs w:val="20"/>
          <w:lang w:eastAsia="cs-CZ"/>
        </w:rPr>
        <w:t>Odp</w:t>
      </w:r>
      <w:proofErr w:type="spellEnd"/>
      <w:r w:rsidR="00740A68" w:rsidRPr="0021021D">
        <w:rPr>
          <w:rFonts w:ascii="Arial" w:eastAsia="Times New Roman" w:hAnsi="Arial"/>
          <w:szCs w:val="20"/>
          <w:lang w:eastAsia="cs-CZ"/>
        </w:rPr>
        <w:t>-P/14</w:t>
      </w:r>
    </w:p>
    <w:p w:rsidR="00740A68" w:rsidRDefault="00740A68" w:rsidP="00240872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 xml:space="preserve">      </w:t>
      </w:r>
      <w:r w:rsidR="00240872">
        <w:rPr>
          <w:rFonts w:ascii="Arial" w:eastAsia="Times New Roman" w:hAnsi="Arial"/>
          <w:szCs w:val="20"/>
          <w:lang w:eastAsia="cs-CZ"/>
        </w:rPr>
        <w:t xml:space="preserve">     </w:t>
      </w:r>
      <w:r w:rsidR="00B23D90">
        <w:rPr>
          <w:rFonts w:ascii="Arial" w:eastAsia="Times New Roman" w:hAnsi="Arial"/>
          <w:szCs w:val="20"/>
          <w:lang w:eastAsia="cs-CZ"/>
        </w:rPr>
        <w:t xml:space="preserve"> </w:t>
      </w:r>
      <w:r w:rsidRPr="0021021D">
        <w:rPr>
          <w:rFonts w:ascii="Arial" w:eastAsia="Times New Roman" w:hAnsi="Arial"/>
          <w:szCs w:val="20"/>
          <w:lang w:eastAsia="cs-CZ"/>
        </w:rPr>
        <w:t>Informace o zpracování osobních údajů</w:t>
      </w:r>
    </w:p>
    <w:p w:rsidR="00A82AD5" w:rsidRPr="00E31821" w:rsidRDefault="00A82AD5" w:rsidP="00A82AD5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/>
          <w:b/>
          <w:bCs/>
          <w:szCs w:val="20"/>
          <w:lang w:eastAsia="cs-CZ"/>
        </w:rPr>
      </w:pPr>
      <w:r>
        <w:rPr>
          <w:rFonts w:ascii="Arial" w:eastAsia="Times New Roman" w:hAnsi="Arial"/>
          <w:szCs w:val="20"/>
          <w:lang w:eastAsia="cs-CZ"/>
        </w:rPr>
        <w:t xml:space="preserve">            </w:t>
      </w:r>
      <w:r w:rsidRPr="00E31821">
        <w:rPr>
          <w:rFonts w:ascii="Arial" w:eastAsia="Times New Roman" w:hAnsi="Arial"/>
          <w:b/>
          <w:bCs/>
          <w:szCs w:val="20"/>
          <w:lang w:eastAsia="cs-CZ"/>
        </w:rPr>
        <w:t xml:space="preserve">Příloha k pojistné smlouvě č.  </w:t>
      </w:r>
      <w:bookmarkStart w:id="1" w:name="_Hlk33108610"/>
      <w:r w:rsidRPr="00E31821">
        <w:rPr>
          <w:rFonts w:ascii="Arial" w:eastAsia="Times New Roman" w:hAnsi="Arial"/>
          <w:b/>
          <w:bCs/>
          <w:szCs w:val="20"/>
          <w:lang w:eastAsia="cs-CZ"/>
        </w:rPr>
        <w:t>2731900989</w:t>
      </w:r>
      <w:bookmarkEnd w:id="1"/>
      <w:r w:rsidRPr="00E31821">
        <w:rPr>
          <w:rFonts w:ascii="Arial" w:eastAsia="Times New Roman" w:hAnsi="Arial"/>
          <w:b/>
          <w:bCs/>
          <w:szCs w:val="20"/>
          <w:lang w:eastAsia="cs-CZ"/>
        </w:rPr>
        <w:t xml:space="preserve"> zveřejňované v registru smluv   </w:t>
      </w:r>
    </w:p>
    <w:p w:rsidR="00A82AD5" w:rsidRPr="00E31821" w:rsidRDefault="00A82AD5" w:rsidP="00A82AD5">
      <w:pPr>
        <w:spacing w:after="0" w:line="240" w:lineRule="auto"/>
        <w:rPr>
          <w:rFonts w:ascii="Arial" w:eastAsia="Times New Roman" w:hAnsi="Arial"/>
          <w:b/>
          <w:bCs/>
          <w:szCs w:val="20"/>
          <w:lang w:eastAsia="cs-CZ"/>
        </w:rPr>
      </w:pPr>
      <w:r w:rsidRPr="00E31821">
        <w:rPr>
          <w:rFonts w:ascii="Arial" w:eastAsia="Times New Roman" w:hAnsi="Arial"/>
          <w:b/>
          <w:bCs/>
          <w:szCs w:val="20"/>
          <w:lang w:eastAsia="cs-CZ"/>
        </w:rPr>
        <w:t xml:space="preserve">                        podle zákona č. 340/2015 Sb., o registru smluv</w:t>
      </w:r>
    </w:p>
    <w:p w:rsidR="00A82AD5" w:rsidRDefault="00A82AD5" w:rsidP="00A82AD5">
      <w:pPr>
        <w:spacing w:after="0" w:line="240" w:lineRule="auto"/>
        <w:ind w:left="1008"/>
        <w:rPr>
          <w:rFonts w:ascii="Arial" w:eastAsia="Times New Roman" w:hAnsi="Arial"/>
          <w:szCs w:val="20"/>
          <w:lang w:eastAsia="cs-CZ"/>
        </w:rPr>
      </w:pPr>
    </w:p>
    <w:p w:rsidR="00A82AD5" w:rsidRDefault="00A82AD5" w:rsidP="00A82AD5">
      <w:pPr>
        <w:spacing w:after="0" w:line="240" w:lineRule="auto"/>
        <w:rPr>
          <w:rFonts w:ascii="Arial" w:eastAsia="Times New Roman" w:hAnsi="Arial"/>
          <w:szCs w:val="20"/>
          <w:lang w:eastAsia="cs-CZ"/>
        </w:rPr>
      </w:pPr>
    </w:p>
    <w:p w:rsidR="00A82AD5" w:rsidRPr="00E31821" w:rsidRDefault="00A82AD5" w:rsidP="00A82AD5">
      <w:pPr>
        <w:pStyle w:val="Import26"/>
        <w:tabs>
          <w:tab w:val="left" w:pos="708"/>
        </w:tabs>
        <w:spacing w:after="120"/>
        <w:ind w:left="0" w:firstLine="289"/>
        <w:jc w:val="both"/>
        <w:rPr>
          <w:rFonts w:cs="Arial"/>
          <w:b/>
          <w:bCs/>
          <w:sz w:val="22"/>
          <w:szCs w:val="22"/>
        </w:rPr>
      </w:pPr>
      <w:r w:rsidRPr="00E31821">
        <w:rPr>
          <w:rFonts w:cs="Arial"/>
          <w:b/>
          <w:bCs/>
          <w:sz w:val="22"/>
          <w:szCs w:val="22"/>
        </w:rPr>
        <w:t xml:space="preserve">Prohlašuji, že jsem povinným subjektem ve smyslu zákona č. 340/2015 Sb., o registru smluv (dále jen „povinný subjekt“), a tedy že pojistná smlouva č. </w:t>
      </w:r>
      <w:bookmarkStart w:id="2" w:name="_Hlk33108286"/>
      <w:r w:rsidRPr="00E31821">
        <w:rPr>
          <w:rFonts w:cs="Arial"/>
          <w:b/>
          <w:bCs/>
          <w:sz w:val="22"/>
          <w:szCs w:val="22"/>
        </w:rPr>
        <w:t>2731900989</w:t>
      </w:r>
      <w:bookmarkEnd w:id="2"/>
      <w:r w:rsidRPr="00E31821">
        <w:rPr>
          <w:b/>
          <w:bCs/>
        </w:rPr>
        <w:t xml:space="preserve"> </w:t>
      </w:r>
      <w:r w:rsidRPr="00E31821">
        <w:rPr>
          <w:rFonts w:cs="Arial"/>
          <w:b/>
          <w:bCs/>
          <w:sz w:val="22"/>
          <w:szCs w:val="22"/>
        </w:rPr>
        <w:t>resp. dodatek č. 03 k této pojistné smlouvě (dále jen „smlouva“) podléhá povinnosti uveřejnění v registru smluv ve smyslu zákona č.340/2015 Sb., o registru smluv (dále jen „registr smluv“).</w:t>
      </w:r>
    </w:p>
    <w:p w:rsidR="00A82AD5" w:rsidRPr="00E31821" w:rsidRDefault="00A82AD5" w:rsidP="00A82AD5">
      <w:pPr>
        <w:pStyle w:val="Import26"/>
        <w:tabs>
          <w:tab w:val="left" w:pos="708"/>
        </w:tabs>
        <w:spacing w:after="120"/>
        <w:ind w:left="0" w:firstLine="289"/>
        <w:jc w:val="both"/>
        <w:rPr>
          <w:rFonts w:cs="Arial"/>
          <w:b/>
          <w:bCs/>
          <w:sz w:val="22"/>
          <w:szCs w:val="22"/>
        </w:rPr>
      </w:pPr>
      <w:r w:rsidRPr="00E31821">
        <w:rPr>
          <w:rFonts w:cs="Arial"/>
          <w:b/>
          <w:bCs/>
          <w:sz w:val="22"/>
          <w:szCs w:val="22"/>
        </w:rPr>
        <w:t>Beru na vědomí, že pokud se výše uvedené prohlášení nezakládá na pravdě, odpovídám společnosti UNIQA pojišťovna, a. s. (dále jen „UNIQA“) za škodu, která UNIQA v důsledku tohoto nepravdivého prohlášení vznikne.</w:t>
      </w:r>
    </w:p>
    <w:p w:rsidR="00740A68" w:rsidRPr="0021021D" w:rsidRDefault="00740A68" w:rsidP="00240872">
      <w:pPr>
        <w:pStyle w:val="Import26"/>
        <w:tabs>
          <w:tab w:val="left" w:pos="708"/>
        </w:tabs>
        <w:spacing w:after="120"/>
        <w:ind w:left="0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843"/>
        <w:gridCol w:w="584"/>
        <w:gridCol w:w="1967"/>
      </w:tblGrid>
      <w:tr w:rsidR="00CD1C48" w:rsidRPr="00382533" w:rsidTr="00CD1C4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1C48" w:rsidRPr="00382533" w:rsidRDefault="00CD1C48" w:rsidP="00CD1C48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>V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D1C48" w:rsidRPr="00382533" w:rsidRDefault="00FB350B" w:rsidP="00CD1C48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rPr>
                <w:rFonts w:ascii="Arial" w:eastAsia="Times New Roman" w:hAnsi="Arial"/>
                <w:szCs w:val="20"/>
                <w:lang w:eastAsia="cs-CZ"/>
              </w:rPr>
            </w:pPr>
            <w:r>
              <w:rPr>
                <w:rFonts w:ascii="Arial" w:eastAsia="Times New Roman" w:hAnsi="Arial"/>
                <w:szCs w:val="20"/>
                <w:lang w:eastAsia="cs-CZ"/>
              </w:rPr>
              <w:t>Praze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1C48" w:rsidRPr="00382533" w:rsidRDefault="00CD1C48" w:rsidP="00CD1C48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>dne</w:t>
            </w:r>
          </w:p>
        </w:tc>
        <w:tc>
          <w:tcPr>
            <w:tcW w:w="19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D1C48" w:rsidRPr="00382533" w:rsidRDefault="00FB350B" w:rsidP="00CD1C48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rPr>
                <w:rFonts w:ascii="Arial" w:eastAsia="Times New Roman" w:hAnsi="Arial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/>
                <w:szCs w:val="20"/>
                <w:lang w:eastAsia="cs-CZ"/>
              </w:rPr>
              <w:t>24.2.2020</w:t>
            </w:r>
            <w:proofErr w:type="gramEnd"/>
          </w:p>
        </w:tc>
      </w:tr>
    </w:tbl>
    <w:p w:rsidR="00740A68" w:rsidRPr="0021021D" w:rsidRDefault="00740A68" w:rsidP="00740A68">
      <w:pPr>
        <w:spacing w:after="0" w:line="240" w:lineRule="auto"/>
        <w:rPr>
          <w:rFonts w:ascii="Arial" w:eastAsia="Times New Roman" w:hAnsi="Arial"/>
          <w:szCs w:val="20"/>
          <w:lang w:eastAsia="cs-CZ"/>
        </w:rPr>
      </w:pPr>
    </w:p>
    <w:p w:rsidR="00740A68" w:rsidRDefault="00740A68" w:rsidP="00740A68">
      <w:pPr>
        <w:widowControl w:val="0"/>
        <w:tabs>
          <w:tab w:val="left" w:pos="1418"/>
          <w:tab w:val="left" w:pos="4032"/>
        </w:tabs>
        <w:spacing w:after="0" w:line="288" w:lineRule="auto"/>
        <w:ind w:left="1418"/>
        <w:jc w:val="both"/>
        <w:rPr>
          <w:rFonts w:ascii="Arial" w:eastAsia="Times New Roman" w:hAnsi="Arial"/>
          <w:szCs w:val="20"/>
          <w:lang w:eastAsia="cs-CZ"/>
        </w:rPr>
      </w:pPr>
    </w:p>
    <w:p w:rsidR="00740A68" w:rsidRPr="00382533" w:rsidRDefault="00740A68" w:rsidP="00740A68">
      <w:pPr>
        <w:widowControl w:val="0"/>
        <w:tabs>
          <w:tab w:val="left" w:pos="4032"/>
        </w:tabs>
        <w:spacing w:after="0" w:line="288" w:lineRule="auto"/>
        <w:ind w:left="284"/>
        <w:jc w:val="both"/>
        <w:rPr>
          <w:rFonts w:ascii="Arial" w:eastAsia="Times New Roman" w:hAnsi="Arial"/>
          <w:szCs w:val="20"/>
          <w:lang w:eastAsia="cs-CZ"/>
        </w:rPr>
      </w:pPr>
    </w:p>
    <w:tbl>
      <w:tblPr>
        <w:tblpPr w:leftFromText="141" w:rightFromText="141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CD1C48" w:rsidRPr="00382533" w:rsidTr="00CD1C48">
        <w:tc>
          <w:tcPr>
            <w:tcW w:w="37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C48" w:rsidRPr="00382533" w:rsidRDefault="00CD1C48" w:rsidP="00CD1C48">
            <w:pPr>
              <w:widowControl w:val="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  <w:tab w:val="left" w:pos="11088"/>
                <w:tab w:val="left" w:pos="11952"/>
                <w:tab w:val="left" w:pos="12816"/>
                <w:tab w:val="left" w:pos="13680"/>
                <w:tab w:val="left" w:pos="14544"/>
                <w:tab w:val="left" w:pos="15408"/>
                <w:tab w:val="left" w:pos="16272"/>
                <w:tab w:val="left" w:pos="17136"/>
                <w:tab w:val="left" w:pos="18000"/>
                <w:tab w:val="left" w:pos="18864"/>
              </w:tabs>
              <w:spacing w:after="0" w:line="288" w:lineRule="auto"/>
              <w:jc w:val="center"/>
              <w:rPr>
                <w:rFonts w:ascii="Arial" w:eastAsia="Times New Roman" w:hAnsi="Arial"/>
                <w:szCs w:val="20"/>
                <w:lang w:eastAsia="cs-CZ"/>
              </w:rPr>
            </w:pPr>
            <w:r w:rsidRPr="00382533">
              <w:rPr>
                <w:rFonts w:ascii="Arial" w:eastAsia="Times New Roman" w:hAnsi="Arial"/>
                <w:szCs w:val="20"/>
                <w:lang w:eastAsia="cs-CZ"/>
              </w:rPr>
              <w:t>podpis a otisk razítka pojistníka</w:t>
            </w:r>
          </w:p>
        </w:tc>
      </w:tr>
    </w:tbl>
    <w:p w:rsidR="00740A68" w:rsidRPr="00382533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b/>
          <w:szCs w:val="20"/>
          <w:lang w:eastAsia="cs-CZ"/>
        </w:rPr>
      </w:pPr>
    </w:p>
    <w:p w:rsidR="00E31821" w:rsidRDefault="00E31821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E31821" w:rsidRDefault="00E31821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740A68" w:rsidRPr="0021021D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382533">
        <w:rPr>
          <w:rFonts w:ascii="Arial" w:eastAsia="Times New Roman" w:hAnsi="Arial"/>
          <w:szCs w:val="20"/>
          <w:lang w:eastAsia="cs-CZ"/>
        </w:rPr>
        <w:t>Pojištěno prostřednictvím</w:t>
      </w:r>
      <w:r w:rsidRPr="0021021D">
        <w:rPr>
          <w:rFonts w:ascii="Arial" w:eastAsia="Times New Roman" w:hAnsi="Arial"/>
          <w:szCs w:val="20"/>
          <w:lang w:eastAsia="cs-CZ"/>
        </w:rPr>
        <w:t xml:space="preserve">: </w:t>
      </w:r>
      <w:proofErr w:type="spellStart"/>
      <w:r w:rsidRPr="0021021D">
        <w:rPr>
          <w:rFonts w:ascii="Arial" w:eastAsia="Times New Roman" w:hAnsi="Arial"/>
          <w:szCs w:val="20"/>
          <w:lang w:eastAsia="cs-CZ"/>
        </w:rPr>
        <w:t>Aon</w:t>
      </w:r>
      <w:proofErr w:type="spellEnd"/>
      <w:r w:rsidRPr="0021021D">
        <w:rPr>
          <w:rFonts w:ascii="Arial" w:eastAsia="Times New Roman" w:hAnsi="Arial"/>
          <w:szCs w:val="20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/>
          <w:szCs w:val="20"/>
          <w:lang w:eastAsia="cs-CZ"/>
        </w:rPr>
        <w:t>Central</w:t>
      </w:r>
      <w:proofErr w:type="spellEnd"/>
      <w:r w:rsidRPr="0021021D">
        <w:rPr>
          <w:rFonts w:ascii="Arial" w:eastAsia="Times New Roman" w:hAnsi="Arial"/>
          <w:szCs w:val="20"/>
          <w:lang w:eastAsia="cs-CZ"/>
        </w:rPr>
        <w:t xml:space="preserve"> and </w:t>
      </w:r>
      <w:proofErr w:type="spellStart"/>
      <w:r w:rsidRPr="0021021D">
        <w:rPr>
          <w:rFonts w:ascii="Arial" w:eastAsia="Times New Roman" w:hAnsi="Arial"/>
          <w:szCs w:val="20"/>
          <w:lang w:eastAsia="cs-CZ"/>
        </w:rPr>
        <w:t>Eastern</w:t>
      </w:r>
      <w:proofErr w:type="spellEnd"/>
      <w:r w:rsidRPr="0021021D">
        <w:rPr>
          <w:rFonts w:ascii="Arial" w:eastAsia="Times New Roman" w:hAnsi="Arial"/>
          <w:szCs w:val="20"/>
          <w:lang w:eastAsia="cs-CZ"/>
        </w:rPr>
        <w:t xml:space="preserve"> </w:t>
      </w:r>
      <w:proofErr w:type="spellStart"/>
      <w:r w:rsidRPr="0021021D">
        <w:rPr>
          <w:rFonts w:ascii="Arial" w:eastAsia="Times New Roman" w:hAnsi="Arial"/>
          <w:szCs w:val="20"/>
          <w:lang w:eastAsia="cs-CZ"/>
        </w:rPr>
        <w:t>Europe</w:t>
      </w:r>
      <w:proofErr w:type="spellEnd"/>
      <w:r w:rsidRPr="0021021D">
        <w:rPr>
          <w:rFonts w:ascii="Arial" w:eastAsia="Times New Roman" w:hAnsi="Arial"/>
          <w:szCs w:val="20"/>
          <w:lang w:eastAsia="cs-CZ"/>
        </w:rPr>
        <w:t xml:space="preserve"> a.s.</w:t>
      </w:r>
      <w:r w:rsidR="003D47E0">
        <w:rPr>
          <w:rFonts w:ascii="Arial" w:eastAsia="Times New Roman" w:hAnsi="Arial"/>
          <w:szCs w:val="20"/>
          <w:lang w:eastAsia="cs-CZ"/>
        </w:rPr>
        <w:t xml:space="preserve">, </w:t>
      </w:r>
      <w:r w:rsidRPr="0021021D">
        <w:rPr>
          <w:rFonts w:ascii="Arial" w:eastAsia="Times New Roman" w:hAnsi="Arial"/>
          <w:szCs w:val="20"/>
          <w:lang w:eastAsia="cs-CZ"/>
        </w:rPr>
        <w:t>ZČ: 70013106</w:t>
      </w:r>
    </w:p>
    <w:p w:rsidR="00740A68" w:rsidRDefault="00740A68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  <w:r w:rsidRPr="0021021D">
        <w:rPr>
          <w:rFonts w:ascii="Arial" w:eastAsia="Times New Roman" w:hAnsi="Arial"/>
          <w:szCs w:val="20"/>
          <w:lang w:eastAsia="cs-CZ"/>
        </w:rPr>
        <w:t xml:space="preserve">Zpracoval: </w:t>
      </w:r>
      <w:proofErr w:type="spellStart"/>
      <w:r w:rsidR="00FB350B">
        <w:rPr>
          <w:rFonts w:ascii="Arial" w:eastAsia="Times New Roman" w:hAnsi="Arial"/>
          <w:szCs w:val="20"/>
          <w:lang w:eastAsia="cs-CZ"/>
        </w:rPr>
        <w:t>xxxxxxxxxxxxxxxxxxx</w:t>
      </w:r>
      <w:proofErr w:type="spellEnd"/>
    </w:p>
    <w:p w:rsidR="00F73982" w:rsidRDefault="00F73982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F73982" w:rsidRDefault="00F73982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C47A52" w:rsidRPr="00C47A52" w:rsidRDefault="00C47A52" w:rsidP="00C47A5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lastRenderedPageBreak/>
        <w:t xml:space="preserve">Příloha k pojistné smlouvě č. </w:t>
      </w:r>
      <w:r w:rsidRPr="00E31821">
        <w:rPr>
          <w:rFonts w:ascii="Arial" w:eastAsia="Times New Roman" w:hAnsi="Arial"/>
          <w:b/>
          <w:bCs/>
          <w:szCs w:val="20"/>
          <w:lang w:eastAsia="cs-CZ"/>
        </w:rPr>
        <w:t>2731900989</w:t>
      </w:r>
    </w:p>
    <w:p w:rsidR="00C47A52" w:rsidRPr="00C47A52" w:rsidRDefault="00C47A52" w:rsidP="00C47A52">
      <w:pPr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>Prohlášení smluvních stran v návaznosti na zákon č. 340/2015 Sb., o registru smluv</w:t>
      </w:r>
    </w:p>
    <w:p w:rsidR="00C47A52" w:rsidRPr="00C47A52" w:rsidRDefault="00C47A52" w:rsidP="00C47A52">
      <w:pPr>
        <w:jc w:val="both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 xml:space="preserve">Pojistník se jako povinný subjekt tímto zavazuje k uveřejnění smlouvy v registru smluv, a to ve lhůtě 15 dnů od data uzavření smlouvy. Pojistník je povinen bezodkladně informovat pojistitele o zaslání smlouvy správci registru smluv zprávou do datové schránky ID: </w:t>
      </w:r>
      <w:proofErr w:type="spellStart"/>
      <w:r w:rsidRPr="00C47A52">
        <w:rPr>
          <w:rFonts w:ascii="Arial" w:hAnsi="Arial" w:cs="Arial"/>
          <w:b/>
        </w:rPr>
        <w:t>andcicx</w:t>
      </w:r>
      <w:proofErr w:type="spellEnd"/>
      <w:r w:rsidRPr="00C47A52">
        <w:rPr>
          <w:rFonts w:ascii="Arial" w:hAnsi="Arial" w:cs="Arial"/>
          <w:b/>
        </w:rPr>
        <w:t xml:space="preserve">.  Potvrzení obsahuje metadata, je ve formátu </w:t>
      </w:r>
      <w:proofErr w:type="spellStart"/>
      <w:r w:rsidRPr="00C47A52">
        <w:rPr>
          <w:rFonts w:ascii="Arial" w:hAnsi="Arial" w:cs="Arial"/>
          <w:b/>
        </w:rPr>
        <w:t>pdf</w:t>
      </w:r>
      <w:proofErr w:type="spellEnd"/>
      <w:r w:rsidRPr="00C47A52">
        <w:rPr>
          <w:rFonts w:ascii="Arial" w:hAnsi="Arial" w:cs="Arial"/>
          <w:b/>
        </w:rPr>
        <w:t>, je označeno uznávanou elektronickou značkou a opatřeno kvalifikovaným časovým razítkem. Pojistník bere na vědomí, že UNIQA je oprávněna smlouvu rovněž zveřejnit (aniž by tímto byla dotčena sjednaná povinnost pojistníka ke zveřejnění smlouvy). V případě, že smlouva bude uveřejněna v registru smluv přímo UNIQA, pojistník výslovně prohlašuje, že nepovažuje toto uveřejnění za porušení povinnosti mlčenlivosti dle § 127 zákona č. 277/2009 Sb., o pojišťovnictví.</w:t>
      </w:r>
    </w:p>
    <w:p w:rsidR="00C47A52" w:rsidRPr="00C47A52" w:rsidRDefault="00C47A52" w:rsidP="00C47A52">
      <w:pPr>
        <w:jc w:val="both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>Smluvní strany ujednávají, že veškeré vztahy upravené smlouvou a vzniklé mezi stranami od data vzniku pojištění, které bylo sjednáno touto smlouvou, do doby nabytí účinnosti této smlouvy, se této smlouvě podřizují s výjimkou případů, kdy pojistník v době nabytí účinnosti smlouvy věděl nebo vědět měl a mohl, že pojistná událost již nastala. UNIQA a pojistník dále ujednávají, že v případě zrušení smlouvy od počátku z důvodu jejího neuveřejnění v registru smluv pojistníkem v zákonem stanovené lhůtě má UNIQA nárok na úhradu administrativních nákladů, které jí vzniknou v souvislosti se zpracováním smlouvy a její správou. Výše těchto nákladů se ujednává na 1 % z výše ročního pojistného. Pojistník se dále zavazuje k úhradě případné škody, která by UNIQA nad rámec ujednaných administrativních nákladů vznikla v důsledku porušení jeho povinnosti smlouvu uveřejnit v registru smluv.</w:t>
      </w:r>
      <w:bookmarkStart w:id="3" w:name="_GoBack"/>
      <w:bookmarkEnd w:id="3"/>
    </w:p>
    <w:p w:rsidR="00C47A52" w:rsidRPr="00C47A52" w:rsidRDefault="00C47A52" w:rsidP="00C47A52">
      <w:pPr>
        <w:jc w:val="both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>Obě strany výslovně prohlašují, že určenou výši administrativních nákladů považují za přiměřenou a odpovídající obchodním zvyklostem. Tato příloha je nedílnou součástí pojistné smlouvy č.</w:t>
      </w:r>
      <w:r w:rsidRPr="00C47A52">
        <w:rPr>
          <w:rFonts w:ascii="Arial" w:eastAsia="Times New Roman" w:hAnsi="Arial"/>
          <w:b/>
          <w:bCs/>
          <w:szCs w:val="20"/>
          <w:lang w:eastAsia="cs-CZ"/>
        </w:rPr>
        <w:t xml:space="preserve"> </w:t>
      </w:r>
      <w:r w:rsidRPr="00E31821">
        <w:rPr>
          <w:rFonts w:ascii="Arial" w:eastAsia="Times New Roman" w:hAnsi="Arial"/>
          <w:b/>
          <w:bCs/>
          <w:szCs w:val="20"/>
          <w:lang w:eastAsia="cs-CZ"/>
        </w:rPr>
        <w:t>2731900989</w:t>
      </w:r>
      <w:r w:rsidRPr="00C47A52">
        <w:rPr>
          <w:rFonts w:ascii="Arial" w:hAnsi="Arial" w:cs="Arial"/>
          <w:b/>
        </w:rPr>
        <w:t xml:space="preserve"> a veškeré její změny mohou být provedeny výhradně po vzájemné dohodě smluvních stran, a to písemnou formou.</w:t>
      </w:r>
    </w:p>
    <w:p w:rsidR="00C47A52" w:rsidRPr="00C47A52" w:rsidRDefault="00C47A52" w:rsidP="00C47A52">
      <w:pPr>
        <w:spacing w:after="360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 xml:space="preserve">V Praze dne </w:t>
      </w:r>
      <w:r>
        <w:rPr>
          <w:rFonts w:ascii="Arial" w:hAnsi="Arial" w:cs="Arial"/>
          <w:b/>
        </w:rPr>
        <w:t>14</w:t>
      </w:r>
      <w:r w:rsidRPr="00C47A5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Pr="00C47A52">
        <w:rPr>
          <w:rFonts w:ascii="Arial" w:hAnsi="Arial" w:cs="Arial"/>
          <w:b/>
        </w:rPr>
        <w:t>. 2020</w:t>
      </w:r>
    </w:p>
    <w:p w:rsidR="00C47A52" w:rsidRPr="00C47A52" w:rsidRDefault="00C47A52" w:rsidP="00C47A52">
      <w:pPr>
        <w:spacing w:after="0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>...........................................                                                     ..............................................</w:t>
      </w:r>
    </w:p>
    <w:p w:rsidR="00C47A52" w:rsidRPr="00C47A52" w:rsidRDefault="00C47A52" w:rsidP="00C47A52">
      <w:pPr>
        <w:spacing w:after="0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 xml:space="preserve">       </w:t>
      </w:r>
      <w:proofErr w:type="spellStart"/>
      <w:r w:rsidR="001D5310">
        <w:rPr>
          <w:rFonts w:ascii="Arial" w:hAnsi="Arial" w:cs="Arial"/>
          <w:b/>
        </w:rPr>
        <w:t>xxxxxxxxxxxxxxx</w:t>
      </w:r>
      <w:proofErr w:type="spellEnd"/>
      <w:r w:rsidRPr="00C47A52">
        <w:rPr>
          <w:rFonts w:ascii="Arial" w:hAnsi="Arial" w:cs="Arial"/>
          <w:b/>
        </w:rPr>
        <w:t xml:space="preserve">                                                                 </w:t>
      </w:r>
      <w:proofErr w:type="spellStart"/>
      <w:r w:rsidR="001D5310">
        <w:rPr>
          <w:rFonts w:ascii="Arial" w:hAnsi="Arial" w:cs="Arial"/>
          <w:b/>
        </w:rPr>
        <w:t>xxxxxxxxxxx</w:t>
      </w:r>
      <w:proofErr w:type="spellEnd"/>
    </w:p>
    <w:p w:rsidR="00C47A52" w:rsidRPr="00C47A52" w:rsidRDefault="00C47A52" w:rsidP="00C47A52">
      <w:pPr>
        <w:spacing w:after="0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r w:rsidRPr="00C47A52">
        <w:rPr>
          <w:rFonts w:ascii="Arial" w:hAnsi="Arial" w:cs="Arial"/>
          <w:b/>
        </w:rPr>
        <w:t>upisovatel</w:t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         </w:t>
      </w:r>
      <w:r w:rsidRPr="00C47A52">
        <w:rPr>
          <w:rFonts w:ascii="Arial" w:hAnsi="Arial" w:cs="Arial"/>
          <w:b/>
        </w:rPr>
        <w:t>vedoucí</w:t>
      </w:r>
    </w:p>
    <w:p w:rsidR="00C47A52" w:rsidRPr="00C47A52" w:rsidRDefault="00C47A52" w:rsidP="00C47A52">
      <w:pPr>
        <w:spacing w:after="0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 xml:space="preserve"> Pojištění odpovědnosti</w:t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</w:r>
      <w:r w:rsidRPr="00C47A52">
        <w:rPr>
          <w:rFonts w:ascii="Arial" w:hAnsi="Arial" w:cs="Arial"/>
          <w:b/>
        </w:rPr>
        <w:tab/>
        <w:t xml:space="preserve">      Pojištění odpovědnosti</w:t>
      </w:r>
    </w:p>
    <w:p w:rsidR="00C47A52" w:rsidRPr="00C47A52" w:rsidRDefault="00C47A52" w:rsidP="00C47A52">
      <w:pPr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ab/>
      </w:r>
    </w:p>
    <w:p w:rsidR="00C47A52" w:rsidRPr="00C47A52" w:rsidRDefault="00C47A52" w:rsidP="00C47A52">
      <w:pPr>
        <w:spacing w:after="0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>V ……</w:t>
      </w:r>
      <w:r w:rsidR="00FB350B">
        <w:rPr>
          <w:rFonts w:ascii="Arial" w:hAnsi="Arial" w:cs="Arial"/>
          <w:b/>
        </w:rPr>
        <w:t>Praze</w:t>
      </w:r>
      <w:r w:rsidRPr="00C47A52">
        <w:rPr>
          <w:rFonts w:ascii="Arial" w:hAnsi="Arial" w:cs="Arial"/>
          <w:b/>
        </w:rPr>
        <w:t>……….. dne ……</w:t>
      </w:r>
      <w:proofErr w:type="gramStart"/>
      <w:r w:rsidR="00FB350B">
        <w:rPr>
          <w:rFonts w:ascii="Arial" w:hAnsi="Arial" w:cs="Arial"/>
          <w:b/>
        </w:rPr>
        <w:t>24.2.2020</w:t>
      </w:r>
      <w:proofErr w:type="gramEnd"/>
      <w:r w:rsidRPr="00C47A52">
        <w:rPr>
          <w:rFonts w:ascii="Arial" w:hAnsi="Arial" w:cs="Arial"/>
          <w:b/>
        </w:rPr>
        <w:t>……</w:t>
      </w:r>
      <w:r w:rsidRPr="00C47A52">
        <w:rPr>
          <w:rFonts w:ascii="Arial" w:hAnsi="Arial" w:cs="Arial"/>
          <w:b/>
        </w:rPr>
        <w:tab/>
      </w:r>
      <w:r w:rsidR="00FB350B">
        <w:rPr>
          <w:rFonts w:ascii="Arial" w:hAnsi="Arial" w:cs="Arial"/>
          <w:b/>
        </w:rPr>
        <w:t xml:space="preserve">    </w:t>
      </w:r>
      <w:r w:rsidRPr="00C47A52">
        <w:rPr>
          <w:rFonts w:ascii="Arial" w:hAnsi="Arial" w:cs="Arial"/>
          <w:b/>
        </w:rPr>
        <w:t>…………………………………………..</w:t>
      </w:r>
    </w:p>
    <w:p w:rsidR="00C47A52" w:rsidRPr="00C47A52" w:rsidRDefault="00C47A52" w:rsidP="00C47A52">
      <w:pPr>
        <w:ind w:left="5631"/>
        <w:rPr>
          <w:rFonts w:ascii="Arial" w:hAnsi="Arial" w:cs="Arial"/>
          <w:b/>
        </w:rPr>
      </w:pPr>
      <w:r w:rsidRPr="00C47A52">
        <w:rPr>
          <w:rFonts w:ascii="Arial" w:hAnsi="Arial" w:cs="Arial"/>
          <w:b/>
        </w:rPr>
        <w:t>podpis a otisk razítka pojistníka (zároveň pověřený jednotlivými pojištěnými subjekty k úkonům týkajícím se této pojistné smlouvy)</w:t>
      </w:r>
    </w:p>
    <w:p w:rsidR="00F73982" w:rsidRPr="0021021D" w:rsidRDefault="00F73982" w:rsidP="00740A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88" w:lineRule="auto"/>
        <w:jc w:val="both"/>
        <w:rPr>
          <w:rFonts w:ascii="Arial" w:eastAsia="Times New Roman" w:hAnsi="Arial"/>
          <w:szCs w:val="20"/>
          <w:lang w:eastAsia="cs-CZ"/>
        </w:rPr>
      </w:pPr>
    </w:p>
    <w:p w:rsidR="00FE4E75" w:rsidRDefault="00FE4E75"/>
    <w:sectPr w:rsidR="00FE4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2F" w:rsidRDefault="008A382F" w:rsidP="00740A68">
      <w:pPr>
        <w:spacing w:after="0" w:line="240" w:lineRule="auto"/>
      </w:pPr>
      <w:r>
        <w:separator/>
      </w:r>
    </w:p>
  </w:endnote>
  <w:endnote w:type="continuationSeparator" w:id="0">
    <w:p w:rsidR="008A382F" w:rsidRDefault="008A382F" w:rsidP="0074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oneSanItcTEEBol">
    <w:charset w:val="EE"/>
    <w:family w:val="auto"/>
    <w:pitch w:val="variable"/>
    <w:sig w:usb0="800000A7" w:usb1="0000204A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74" w:rsidRDefault="00E373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74" w:rsidRDefault="00544A6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6764655</wp:posOffset>
              </wp:positionH>
              <wp:positionV relativeFrom="page">
                <wp:posOffset>10020935</wp:posOffset>
              </wp:positionV>
              <wp:extent cx="669290" cy="63500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44A60" w:rsidRPr="00544A60" w:rsidRDefault="00544A60" w:rsidP="00544A60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20"/>
                            </w:rPr>
                          </w:pPr>
                          <w:r w:rsidRPr="00544A60"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:rsidR="00544A60" w:rsidRPr="00544A60" w:rsidRDefault="00544A60" w:rsidP="00544A60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544A60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:rsidR="00544A60" w:rsidRPr="00544A60" w:rsidRDefault="00544A60" w:rsidP="00544A60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32.65pt;margin-top:789.05pt;width:52.7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" o:allowincell="f" filled="f" stroked="f" strokeweight=".5pt">
              <v:fill o:detectmouseclick="t"/>
              <v:textbox>
                <w:txbxContent>
                  <w:p w:rsidR="00544A60" w:rsidRPr="00544A60" w:rsidRDefault="00544A60" w:rsidP="00544A60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20"/>
                      </w:rPr>
                    </w:pPr>
                    <w:r w:rsidRPr="00544A60">
                      <w:rPr>
                        <w:rFonts w:ascii="Arial" w:hAnsi="Arial" w:cs="Arial"/>
                        <w:i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:rsidR="00544A60" w:rsidRPr="00544A60" w:rsidRDefault="00544A60" w:rsidP="00544A60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544A60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:rsidR="00544A60" w:rsidRPr="00544A60" w:rsidRDefault="00544A60" w:rsidP="00544A60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74" w:rsidRDefault="00E37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2F" w:rsidRDefault="008A382F" w:rsidP="00740A68">
      <w:pPr>
        <w:spacing w:after="0" w:line="240" w:lineRule="auto"/>
      </w:pPr>
      <w:r>
        <w:separator/>
      </w:r>
    </w:p>
  </w:footnote>
  <w:footnote w:type="continuationSeparator" w:id="0">
    <w:p w:rsidR="008A382F" w:rsidRDefault="008A382F" w:rsidP="0074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74" w:rsidRDefault="00E373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68" w:rsidRDefault="00740A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74" w:rsidRDefault="00E373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3567F"/>
    <w:multiLevelType w:val="hybridMultilevel"/>
    <w:tmpl w:val="FF4EF3FE"/>
    <w:lvl w:ilvl="0" w:tplc="49885F88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5DC51F14"/>
    <w:multiLevelType w:val="hybridMultilevel"/>
    <w:tmpl w:val="06623ECE"/>
    <w:lvl w:ilvl="0" w:tplc="F59CE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68"/>
    <w:rsid w:val="00146DD5"/>
    <w:rsid w:val="00184752"/>
    <w:rsid w:val="001D5310"/>
    <w:rsid w:val="00217747"/>
    <w:rsid w:val="00240872"/>
    <w:rsid w:val="00280256"/>
    <w:rsid w:val="002B6302"/>
    <w:rsid w:val="00324F39"/>
    <w:rsid w:val="003D47E0"/>
    <w:rsid w:val="00430662"/>
    <w:rsid w:val="00433DBB"/>
    <w:rsid w:val="004E1926"/>
    <w:rsid w:val="00523A28"/>
    <w:rsid w:val="00544A60"/>
    <w:rsid w:val="005D7F4D"/>
    <w:rsid w:val="005E3E07"/>
    <w:rsid w:val="006E4CA7"/>
    <w:rsid w:val="00740A68"/>
    <w:rsid w:val="008A382F"/>
    <w:rsid w:val="00930011"/>
    <w:rsid w:val="00933F2A"/>
    <w:rsid w:val="00945AEB"/>
    <w:rsid w:val="009762C8"/>
    <w:rsid w:val="00977B55"/>
    <w:rsid w:val="00980307"/>
    <w:rsid w:val="00A05B75"/>
    <w:rsid w:val="00A82AD5"/>
    <w:rsid w:val="00AC2EEF"/>
    <w:rsid w:val="00B17459"/>
    <w:rsid w:val="00B23D90"/>
    <w:rsid w:val="00B96041"/>
    <w:rsid w:val="00B96057"/>
    <w:rsid w:val="00BE522D"/>
    <w:rsid w:val="00BE605B"/>
    <w:rsid w:val="00C26105"/>
    <w:rsid w:val="00C47A52"/>
    <w:rsid w:val="00C91854"/>
    <w:rsid w:val="00CD1C48"/>
    <w:rsid w:val="00CF552B"/>
    <w:rsid w:val="00E0306D"/>
    <w:rsid w:val="00E31821"/>
    <w:rsid w:val="00E37374"/>
    <w:rsid w:val="00E7520C"/>
    <w:rsid w:val="00ED5503"/>
    <w:rsid w:val="00EF7506"/>
    <w:rsid w:val="00F35867"/>
    <w:rsid w:val="00F71AA3"/>
    <w:rsid w:val="00F73982"/>
    <w:rsid w:val="00F91BBB"/>
    <w:rsid w:val="00FB350B"/>
    <w:rsid w:val="00FD0CBE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FFAFA9"/>
  <w15:chartTrackingRefBased/>
  <w15:docId w15:val="{84599F80-829A-4AE4-B036-78731AF7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6">
    <w:name w:val="Import 26"/>
    <w:basedOn w:val="Normln"/>
    <w:rsid w:val="00740A68"/>
    <w:pPr>
      <w:widowControl w:val="0"/>
      <w:tabs>
        <w:tab w:val="left" w:pos="4032"/>
      </w:tabs>
      <w:spacing w:after="0" w:line="288" w:lineRule="auto"/>
      <w:ind w:left="288"/>
    </w:pPr>
    <w:rPr>
      <w:rFonts w:ascii="Arial" w:eastAsia="Times New Roman" w:hAnsi="Arial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0A6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4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0A6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AE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73982"/>
    <w:pPr>
      <w:autoSpaceDE w:val="0"/>
      <w:autoSpaceDN w:val="0"/>
      <w:adjustRightInd w:val="0"/>
      <w:spacing w:after="0" w:line="240" w:lineRule="auto"/>
    </w:pPr>
    <w:rPr>
      <w:rFonts w:ascii="StoneSanItcTEEBol" w:eastAsia="Calibri" w:hAnsi="StoneSanItcTEEBol" w:cs="StoneSanItcTEEBo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F3EC-79D9-413D-814D-BE8314A3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6A5E51EB.dotm</Template>
  <TotalTime>0</TotalTime>
  <Pages>6</Pages>
  <Words>1948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UNIQA Pojistovna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Škrábalová</dc:creator>
  <cp:keywords/>
  <dc:description/>
  <cp:lastModifiedBy>Musil, Tomas</cp:lastModifiedBy>
  <cp:revision>2</cp:revision>
  <cp:lastPrinted>2020-01-24T12:01:00Z</cp:lastPrinted>
  <dcterms:created xsi:type="dcterms:W3CDTF">2020-02-25T10:05:00Z</dcterms:created>
  <dcterms:modified xsi:type="dcterms:W3CDTF">2020-02-25T10:05:00Z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a-DocumentTagging.ClassificationMark.P00">
    <vt:lpwstr>&lt;ClassificationMark xmlns:xsi="http://www.w3.org/2001/XMLSchema-instance" xmlns:xsd="http://www.w3.org/2001/XMLSchema" margin="NaN" class="C2" owner="Monika Škrábalová" position="BottomRight" marginX="0" marginY="0" classifiedOn="2020-01-06T09:01:05.</vt:lpwstr>
  </property>
  <property fmtid="{D5CDD505-2E9C-101B-9397-08002B2CF9AE}" pid="3" name="uniqa-DocumentTagging.ClassificationMark.P01">
    <vt:lpwstr>7090751+01:00" showPrintedBy="false" showPrintDate="false" language="cs" ApplicationVersion="Microsoft Word, 16.0" addinVersion="5.10.4.13" template="UNIQA"&gt;&lt;history bulk="false" class="Důvěrné" code="C2" user="Monika Škrábalová" date="2020-01-06T09:</vt:lpwstr>
  </property>
  <property fmtid="{D5CDD505-2E9C-101B-9397-08002B2CF9AE}" pid="4" name="uniqa-DocumentTagging.ClassificationMark.P02">
    <vt:lpwstr>01:06.0438741+01:00" /&gt;&lt;recipients /&gt;&lt;documentOwners /&gt;&lt;/ClassificationMark&gt;</vt:lpwstr>
  </property>
  <property fmtid="{D5CDD505-2E9C-101B-9397-08002B2CF9AE}" pid="5" name="uniqa-DocumentTagging.ClassificationMark">
    <vt:lpwstr>￼PARTS:3</vt:lpwstr>
  </property>
  <property fmtid="{D5CDD505-2E9C-101B-9397-08002B2CF9AE}" pid="6" name="uniqa-DocumentClasification">
    <vt:lpwstr>Důvěrné</vt:lpwstr>
  </property>
  <property fmtid="{D5CDD505-2E9C-101B-9397-08002B2CF9AE}" pid="7" name="uniqa-DLP">
    <vt:lpwstr>uniqa-DLP:Důvěrné</vt:lpwstr>
  </property>
</Properties>
</file>