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3E" w:rsidRPr="00DD43F7" w:rsidRDefault="00DD43F7" w:rsidP="00DD43F7">
      <w:pPr>
        <w:spacing w:after="0" w:line="276" w:lineRule="auto"/>
        <w:jc w:val="center"/>
        <w:rPr>
          <w:b/>
          <w:sz w:val="28"/>
          <w:szCs w:val="28"/>
        </w:rPr>
      </w:pPr>
      <w:r w:rsidRPr="00DD43F7">
        <w:rPr>
          <w:b/>
          <w:sz w:val="28"/>
          <w:szCs w:val="28"/>
        </w:rPr>
        <w:t>Dodatek č. 1</w:t>
      </w:r>
    </w:p>
    <w:p w:rsidR="00DD43F7" w:rsidRDefault="00DD43F7" w:rsidP="00DD43F7">
      <w:pPr>
        <w:spacing w:after="0" w:line="276" w:lineRule="auto"/>
        <w:jc w:val="center"/>
        <w:rPr>
          <w:b/>
          <w:sz w:val="28"/>
          <w:szCs w:val="28"/>
        </w:rPr>
      </w:pPr>
      <w:r w:rsidRPr="00DD43F7">
        <w:rPr>
          <w:b/>
          <w:sz w:val="28"/>
          <w:szCs w:val="28"/>
        </w:rPr>
        <w:t>ke smlouvě o dílo č. 181039</w:t>
      </w:r>
    </w:p>
    <w:p w:rsidR="00DD43F7" w:rsidRPr="00A07E13" w:rsidRDefault="00DD43F7" w:rsidP="00DD43F7">
      <w:pPr>
        <w:spacing w:after="0" w:line="276" w:lineRule="auto"/>
        <w:jc w:val="center"/>
      </w:pPr>
      <w:r w:rsidRPr="00A07E13">
        <w:t xml:space="preserve">uzavřené dne, měsíce a roku níže uvedeného na základě ustanovení § 2631 a násl. zákona </w:t>
      </w:r>
      <w:r w:rsidR="00A07E13">
        <w:t xml:space="preserve">                  </w:t>
      </w:r>
      <w:r w:rsidRPr="00A07E13">
        <w:t>č. 89/2012 Sb., občanský zákoník, ve znění pozdějších předpisů, mezi těmito smluvními stranami:</w:t>
      </w:r>
    </w:p>
    <w:p w:rsidR="00DD43F7" w:rsidRPr="00A07E13" w:rsidRDefault="00DD43F7" w:rsidP="00DD43F7">
      <w:pPr>
        <w:spacing w:after="0"/>
        <w:jc w:val="center"/>
      </w:pPr>
    </w:p>
    <w:p w:rsidR="00DD43F7" w:rsidRPr="00A07E13" w:rsidRDefault="00DD43F7" w:rsidP="00DD43F7">
      <w:pPr>
        <w:spacing w:after="0"/>
        <w:jc w:val="center"/>
      </w:pPr>
      <w:r w:rsidRPr="00A07E13">
        <w:t>(dále jen „Smlouva“)</w:t>
      </w:r>
    </w:p>
    <w:p w:rsidR="00DD43F7" w:rsidRPr="00A07E13" w:rsidRDefault="00DD43F7" w:rsidP="00DD43F7">
      <w:pPr>
        <w:spacing w:after="0"/>
        <w:jc w:val="center"/>
      </w:pPr>
    </w:p>
    <w:p w:rsidR="00DD43F7" w:rsidRPr="00A07E13" w:rsidRDefault="00DD43F7" w:rsidP="00DD43F7">
      <w:pPr>
        <w:spacing w:after="0"/>
        <w:jc w:val="center"/>
      </w:pPr>
    </w:p>
    <w:p w:rsidR="00DD43F7" w:rsidRPr="00A07E13" w:rsidRDefault="00DD43F7" w:rsidP="00C0680D">
      <w:pPr>
        <w:spacing w:after="0" w:line="276" w:lineRule="auto"/>
        <w:rPr>
          <w:b/>
        </w:rPr>
      </w:pPr>
      <w:r w:rsidRPr="00A07E13">
        <w:rPr>
          <w:b/>
        </w:rPr>
        <w:t>Národní muzeum</w:t>
      </w:r>
    </w:p>
    <w:p w:rsidR="00DD43F7" w:rsidRPr="00A07E13" w:rsidRDefault="00DD43F7" w:rsidP="00C0680D">
      <w:pPr>
        <w:spacing w:after="0" w:line="276" w:lineRule="auto"/>
      </w:pPr>
      <w:r w:rsidRPr="00A07E13">
        <w:t xml:space="preserve">příspěvková organizace nepodléhající zápisu do obchodního rejstříku, zřízená Ministerstvem kultury ČR, zřizovací listina </w:t>
      </w:r>
      <w:proofErr w:type="gramStart"/>
      <w:r w:rsidRPr="00A07E13">
        <w:t>č.j.</w:t>
      </w:r>
      <w:proofErr w:type="gramEnd"/>
      <w:r w:rsidRPr="00A07E13">
        <w:t xml:space="preserve"> 17461/2000 ve znění pozdějších změn a doplňků</w:t>
      </w:r>
    </w:p>
    <w:p w:rsidR="00DD43F7" w:rsidRPr="00A07E13" w:rsidRDefault="00DD43F7" w:rsidP="00C0680D">
      <w:pPr>
        <w:spacing w:after="0" w:line="276" w:lineRule="auto"/>
      </w:pPr>
      <w:r w:rsidRPr="00A07E13">
        <w:t>sídlo: Václavské nám. 68, 110 00 Praha 1</w:t>
      </w:r>
    </w:p>
    <w:p w:rsidR="00DD43F7" w:rsidRPr="00A07E13" w:rsidRDefault="00DD43F7" w:rsidP="00C0680D">
      <w:pPr>
        <w:spacing w:after="0" w:line="276" w:lineRule="auto"/>
      </w:pPr>
      <w:r w:rsidRPr="00A07E13">
        <w:t>zastoupené: Doc. PhDr. Michalem Stehlíkem, Ph.D., náměstkem pro centrální sbírkotvornou a výstavní činnost Národního muzea</w:t>
      </w:r>
    </w:p>
    <w:p w:rsidR="00DD43F7" w:rsidRPr="00A07E13" w:rsidRDefault="00DD43F7" w:rsidP="00C0680D">
      <w:pPr>
        <w:spacing w:after="0" w:line="276" w:lineRule="auto"/>
      </w:pPr>
      <w:r w:rsidRPr="00A07E13">
        <w:t>IČ: 00023272</w:t>
      </w:r>
    </w:p>
    <w:p w:rsidR="00C0680D" w:rsidRPr="00A07E13" w:rsidRDefault="00C0680D" w:rsidP="00C0680D">
      <w:pPr>
        <w:spacing w:after="0" w:line="276" w:lineRule="auto"/>
      </w:pPr>
      <w:r w:rsidRPr="00A07E13">
        <w:t>DIČ: CZ00023272</w:t>
      </w:r>
    </w:p>
    <w:p w:rsidR="00DD43F7" w:rsidRPr="00A07E13" w:rsidRDefault="00DD43F7" w:rsidP="00C0680D">
      <w:pPr>
        <w:spacing w:after="0" w:line="276" w:lineRule="auto"/>
      </w:pPr>
      <w:r w:rsidRPr="00A07E13">
        <w:t xml:space="preserve">Bankovní spojení: </w:t>
      </w:r>
      <w:proofErr w:type="spellStart"/>
      <w:r w:rsidR="00A03578">
        <w:t>xxxxxxxxxxxxxxxxxxxxxxx</w:t>
      </w:r>
      <w:proofErr w:type="spellEnd"/>
    </w:p>
    <w:p w:rsidR="00DD43F7" w:rsidRPr="00A07E13" w:rsidRDefault="00DD43F7" w:rsidP="00C0680D">
      <w:pPr>
        <w:spacing w:after="0" w:line="276" w:lineRule="auto"/>
      </w:pPr>
      <w:r w:rsidRPr="00A07E13">
        <w:t xml:space="preserve">Kontaktní osoba: </w:t>
      </w:r>
      <w:proofErr w:type="spellStart"/>
      <w:r w:rsidR="00A03578">
        <w:t>xxxxxxxxxxxxxxxxxxxxxxxxxxxxxxxxxxxxxxxxxxxxxx</w:t>
      </w:r>
      <w:proofErr w:type="spellEnd"/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</w:pPr>
      <w:r w:rsidRPr="00A07E13">
        <w:t>(dále jen „Objednatel“)</w:t>
      </w:r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</w:pPr>
      <w:r w:rsidRPr="00A07E13">
        <w:t>a</w:t>
      </w:r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  <w:rPr>
          <w:b/>
        </w:rPr>
      </w:pPr>
      <w:r w:rsidRPr="00A07E13">
        <w:rPr>
          <w:b/>
        </w:rPr>
        <w:t>VPÚ DECO PRAHA a.s.</w:t>
      </w:r>
    </w:p>
    <w:p w:rsidR="00C0680D" w:rsidRPr="00A07E13" w:rsidRDefault="00C0680D" w:rsidP="00C0680D">
      <w:pPr>
        <w:spacing w:after="0" w:line="276" w:lineRule="auto"/>
      </w:pPr>
      <w:r w:rsidRPr="00A07E13">
        <w:t>sídlo: Podbabská 1014/20, 160 00 Praha 6</w:t>
      </w:r>
    </w:p>
    <w:p w:rsidR="00C0680D" w:rsidRPr="00A07E13" w:rsidRDefault="00C0680D" w:rsidP="00C0680D">
      <w:pPr>
        <w:spacing w:after="0" w:line="276" w:lineRule="auto"/>
      </w:pPr>
      <w:r w:rsidRPr="00A07E13">
        <w:t>zapsaná v OR vedeném Městským soudem v Praze, oddíl B, vložka 2368</w:t>
      </w:r>
    </w:p>
    <w:p w:rsidR="00C0680D" w:rsidRPr="00A07E13" w:rsidRDefault="00C0680D" w:rsidP="00C0680D">
      <w:pPr>
        <w:spacing w:after="0" w:line="276" w:lineRule="auto"/>
      </w:pPr>
      <w:r w:rsidRPr="00A07E13">
        <w:t xml:space="preserve">zastoupena: Ing. Luborem </w:t>
      </w:r>
      <w:proofErr w:type="spellStart"/>
      <w:r w:rsidRPr="00A07E13">
        <w:t>Hoďánkem</w:t>
      </w:r>
      <w:proofErr w:type="spellEnd"/>
      <w:r w:rsidRPr="00A07E13">
        <w:t>, MBA, statutárním ředitelem</w:t>
      </w:r>
    </w:p>
    <w:p w:rsidR="00C0680D" w:rsidRPr="00A07E13" w:rsidRDefault="00C0680D" w:rsidP="00C0680D">
      <w:pPr>
        <w:spacing w:after="0" w:line="276" w:lineRule="auto"/>
      </w:pPr>
      <w:r w:rsidRPr="00A07E13">
        <w:t>IČ: 60193280</w:t>
      </w:r>
    </w:p>
    <w:p w:rsidR="00C0680D" w:rsidRPr="00A07E13" w:rsidRDefault="00C0680D" w:rsidP="00C0680D">
      <w:pPr>
        <w:spacing w:after="0" w:line="276" w:lineRule="auto"/>
      </w:pPr>
      <w:r w:rsidRPr="00A07E13">
        <w:t>DIČ: CZ60193280</w:t>
      </w:r>
    </w:p>
    <w:p w:rsidR="00C0680D" w:rsidRPr="00A07E13" w:rsidRDefault="00C0680D" w:rsidP="00C0680D">
      <w:pPr>
        <w:spacing w:after="0" w:line="276" w:lineRule="auto"/>
      </w:pPr>
      <w:r w:rsidRPr="00A07E13">
        <w:t xml:space="preserve">Bankovní spojení: </w:t>
      </w:r>
      <w:proofErr w:type="spellStart"/>
      <w:r w:rsidR="00A03578">
        <w:t>xxxxxxxxxxxxxxxxxxxxxxxxxxxxxxxxxxxxxxxxxx</w:t>
      </w:r>
      <w:proofErr w:type="spellEnd"/>
    </w:p>
    <w:p w:rsidR="00C0680D" w:rsidRPr="00A07E13" w:rsidRDefault="00C0680D" w:rsidP="00C0680D">
      <w:pPr>
        <w:spacing w:after="0" w:line="276" w:lineRule="auto"/>
      </w:pPr>
      <w:r w:rsidRPr="00A07E13">
        <w:t xml:space="preserve">Kontaktní osoba: </w:t>
      </w:r>
      <w:r w:rsidR="00A03578">
        <w:t>xxxxxxxxxxxxxxxxxxxxxxxxxxxxxxxxxxxxxxxxxxxxxxxxxxxxxxxx</w:t>
      </w:r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</w:pPr>
      <w:r w:rsidRPr="00A07E13">
        <w:t>(dále jen „Zhotovitel“)</w:t>
      </w:r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</w:pPr>
    </w:p>
    <w:p w:rsidR="00C0680D" w:rsidRPr="00A07E13" w:rsidRDefault="00C0680D" w:rsidP="00C0680D">
      <w:pPr>
        <w:spacing w:after="0" w:line="276" w:lineRule="auto"/>
        <w:jc w:val="center"/>
        <w:rPr>
          <w:b/>
        </w:rPr>
      </w:pPr>
      <w:r w:rsidRPr="00A07E13">
        <w:rPr>
          <w:b/>
        </w:rPr>
        <w:t xml:space="preserve"> I.</w:t>
      </w:r>
    </w:p>
    <w:p w:rsidR="00C0680D" w:rsidRPr="00A07E13" w:rsidRDefault="00C0680D" w:rsidP="00C0680D">
      <w:pPr>
        <w:spacing w:after="0" w:line="276" w:lineRule="auto"/>
        <w:jc w:val="center"/>
        <w:rPr>
          <w:b/>
        </w:rPr>
      </w:pPr>
      <w:r w:rsidRPr="00A07E13">
        <w:rPr>
          <w:b/>
        </w:rPr>
        <w:t>Předmět dodatku</w:t>
      </w:r>
    </w:p>
    <w:p w:rsidR="00A07E13" w:rsidRPr="00A07E13" w:rsidRDefault="00A07E13" w:rsidP="00C0680D">
      <w:pPr>
        <w:spacing w:after="0" w:line="276" w:lineRule="auto"/>
        <w:jc w:val="center"/>
        <w:rPr>
          <w:b/>
        </w:rPr>
      </w:pPr>
    </w:p>
    <w:p w:rsidR="00A07E13" w:rsidRDefault="00A07E13" w:rsidP="006C5C3B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00A07E13">
        <w:t>Předmětem uzavřen</w:t>
      </w:r>
      <w:r w:rsidR="006C5C3B">
        <w:t>ého Dodatku č. 1 ke Smlouvě je změna bankovního spojení Zhotovitele.</w:t>
      </w:r>
    </w:p>
    <w:p w:rsidR="006C5C3B" w:rsidRDefault="006C5C3B" w:rsidP="006C5C3B">
      <w:pPr>
        <w:pStyle w:val="Odstavecseseznamem"/>
        <w:spacing w:after="0" w:line="276" w:lineRule="auto"/>
        <w:jc w:val="both"/>
      </w:pPr>
    </w:p>
    <w:p w:rsidR="006C5C3B" w:rsidRDefault="006C5C3B" w:rsidP="006C5C3B">
      <w:pPr>
        <w:pStyle w:val="Odstavecseseznamem"/>
        <w:spacing w:after="0" w:line="276" w:lineRule="auto"/>
        <w:jc w:val="both"/>
      </w:pPr>
      <w:r w:rsidRPr="006C5C3B">
        <w:rPr>
          <w:u w:val="single"/>
        </w:rPr>
        <w:t>Původní bankovní spojení</w:t>
      </w:r>
      <w:r>
        <w:t xml:space="preserve">: </w:t>
      </w:r>
      <w:proofErr w:type="spellStart"/>
      <w:r w:rsidR="00FA5760">
        <w:t>xxxxxxxxxxxxxxxxxxxxxxxxxxxxxxxxxxxxxx</w:t>
      </w:r>
      <w:proofErr w:type="spellEnd"/>
    </w:p>
    <w:p w:rsidR="006C5C3B" w:rsidRDefault="006C5C3B" w:rsidP="006C5C3B">
      <w:pPr>
        <w:pStyle w:val="Odstavecseseznamem"/>
        <w:spacing w:after="0" w:line="276" w:lineRule="auto"/>
        <w:jc w:val="both"/>
      </w:pPr>
    </w:p>
    <w:p w:rsidR="006C5C3B" w:rsidRPr="006C5C3B" w:rsidRDefault="006C5C3B" w:rsidP="006C5C3B">
      <w:pPr>
        <w:pStyle w:val="Odstavecseseznamem"/>
        <w:spacing w:after="0" w:line="276" w:lineRule="auto"/>
        <w:jc w:val="both"/>
      </w:pPr>
      <w:r w:rsidRPr="006C5C3B">
        <w:rPr>
          <w:u w:val="single"/>
        </w:rPr>
        <w:t>Nové bankovní spojení:</w:t>
      </w:r>
      <w:r>
        <w:t xml:space="preserve"> </w:t>
      </w:r>
      <w:r w:rsidR="00FA5760">
        <w:t>xxxxxxxxxxxxxxxxxxxxxxxxxxxxxxxxxxxxxx</w:t>
      </w:r>
      <w:r w:rsidR="00FA5760">
        <w:t>xxx</w:t>
      </w:r>
      <w:bookmarkStart w:id="0" w:name="_GoBack"/>
      <w:bookmarkEnd w:id="0"/>
    </w:p>
    <w:p w:rsidR="00A07E13" w:rsidRDefault="00A07E13" w:rsidP="00A07E13">
      <w:pPr>
        <w:pStyle w:val="Odstavecseseznamem"/>
        <w:spacing w:after="0" w:line="276" w:lineRule="auto"/>
      </w:pPr>
    </w:p>
    <w:p w:rsidR="00A07E13" w:rsidRDefault="00A07E13" w:rsidP="00A07E13">
      <w:pPr>
        <w:pStyle w:val="Odstavecseseznamem"/>
        <w:spacing w:after="0" w:line="276" w:lineRule="auto"/>
        <w:rPr>
          <w:sz w:val="24"/>
          <w:szCs w:val="24"/>
        </w:rPr>
      </w:pPr>
    </w:p>
    <w:p w:rsidR="00A07E13" w:rsidRPr="008F4EE7" w:rsidRDefault="006C5C3B" w:rsidP="006C5C3B">
      <w:pPr>
        <w:spacing w:after="0" w:line="276" w:lineRule="auto"/>
        <w:jc w:val="center"/>
        <w:rPr>
          <w:b/>
        </w:rPr>
      </w:pPr>
      <w:r w:rsidRPr="008F4EE7">
        <w:rPr>
          <w:b/>
        </w:rPr>
        <w:lastRenderedPageBreak/>
        <w:t>II.</w:t>
      </w:r>
    </w:p>
    <w:p w:rsidR="006C5C3B" w:rsidRPr="008F4EE7" w:rsidRDefault="006C5C3B" w:rsidP="006C5C3B">
      <w:pPr>
        <w:spacing w:after="0" w:line="276" w:lineRule="auto"/>
        <w:jc w:val="center"/>
        <w:rPr>
          <w:b/>
        </w:rPr>
      </w:pPr>
      <w:r w:rsidRPr="008F4EE7">
        <w:rPr>
          <w:b/>
        </w:rPr>
        <w:t>Ostatní ujednání</w:t>
      </w:r>
    </w:p>
    <w:p w:rsidR="00A07E13" w:rsidRPr="008F4EE7" w:rsidRDefault="00A07E13" w:rsidP="00A07E13">
      <w:pPr>
        <w:spacing w:after="0" w:line="276" w:lineRule="auto"/>
      </w:pPr>
    </w:p>
    <w:p w:rsidR="00A07E13" w:rsidRPr="008F4EE7" w:rsidRDefault="006C5C3B" w:rsidP="00313AA9">
      <w:pPr>
        <w:pStyle w:val="Odstavecseseznamem"/>
        <w:numPr>
          <w:ilvl w:val="0"/>
          <w:numId w:val="4"/>
        </w:numPr>
        <w:spacing w:after="0" w:line="276" w:lineRule="auto"/>
        <w:jc w:val="both"/>
      </w:pPr>
      <w:r w:rsidRPr="008F4EE7">
        <w:t>Ostatní ustanovení Smlouvy nedotčené tímto dodatkem zůstávají v platnosti.</w:t>
      </w:r>
    </w:p>
    <w:p w:rsidR="006C5C3B" w:rsidRPr="008F4EE7" w:rsidRDefault="006C5C3B" w:rsidP="00313AA9">
      <w:pPr>
        <w:pStyle w:val="Odstavecseseznamem"/>
        <w:numPr>
          <w:ilvl w:val="0"/>
          <w:numId w:val="4"/>
        </w:numPr>
        <w:spacing w:after="0" w:line="276" w:lineRule="auto"/>
        <w:jc w:val="both"/>
      </w:pPr>
      <w:r w:rsidRPr="008F4EE7">
        <w:t xml:space="preserve">Tento Dodatek č. 1 </w:t>
      </w:r>
      <w:r w:rsidR="00313AA9" w:rsidRPr="008F4EE7">
        <w:t>je vyhotoven ve třech (3) stejnopisech, které mají platnost originálu. Objednatel obdrží dvě (2) vyhotovení a zhotovitel jedno (1) vyhotovení.</w:t>
      </w:r>
    </w:p>
    <w:p w:rsidR="00313AA9" w:rsidRPr="008F4EE7" w:rsidRDefault="00313AA9" w:rsidP="00313AA9">
      <w:pPr>
        <w:pStyle w:val="Odstavecseseznamem"/>
        <w:numPr>
          <w:ilvl w:val="0"/>
          <w:numId w:val="4"/>
        </w:numPr>
        <w:spacing w:after="0" w:line="276" w:lineRule="auto"/>
        <w:jc w:val="both"/>
      </w:pPr>
      <w:r w:rsidRPr="008F4EE7">
        <w:t>Tento Dodatek č. 1 nabývá platnosti dnem jeho podpisu oběma smluvními stranami.</w:t>
      </w:r>
    </w:p>
    <w:p w:rsidR="006C5C3B" w:rsidRDefault="006C5C3B" w:rsidP="00313AA9">
      <w:pPr>
        <w:spacing w:after="0" w:line="276" w:lineRule="auto"/>
        <w:ind w:left="360"/>
      </w:pPr>
    </w:p>
    <w:p w:rsidR="008F4EE7" w:rsidRPr="008F4EE7" w:rsidRDefault="008F4EE7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  <w:r w:rsidRPr="008F4EE7">
        <w:t>V Praze dne…………………..</w:t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  <w:t>V Praze dne…………………..</w:t>
      </w:r>
    </w:p>
    <w:p w:rsidR="00313AA9" w:rsidRPr="008F4EE7" w:rsidRDefault="00313AA9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</w:p>
    <w:p w:rsidR="00313AA9" w:rsidRPr="008F4EE7" w:rsidRDefault="00313AA9" w:rsidP="00313AA9">
      <w:pPr>
        <w:spacing w:after="0" w:line="276" w:lineRule="auto"/>
        <w:ind w:left="360"/>
      </w:pPr>
      <w:r w:rsidRPr="008F4EE7">
        <w:t>_____________________</w:t>
      </w:r>
      <w:r w:rsidR="008F4EE7" w:rsidRPr="008F4EE7">
        <w:t>_____</w:t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  <w:t>_____________________</w:t>
      </w:r>
      <w:r w:rsidR="008F4EE7" w:rsidRPr="008F4EE7">
        <w:t>_</w:t>
      </w:r>
      <w:r w:rsidRPr="008F4EE7">
        <w:t xml:space="preserve"> </w:t>
      </w:r>
      <w:r w:rsidRPr="008F4EE7">
        <w:rPr>
          <w:b/>
        </w:rPr>
        <w:t>Doc. PhDr. Michal Stehlík, Ph.D</w:t>
      </w:r>
      <w:r w:rsidR="008F4EE7" w:rsidRPr="008F4EE7">
        <w:rPr>
          <w:b/>
        </w:rPr>
        <w:t>.</w:t>
      </w:r>
      <w:r w:rsidRPr="008F4EE7">
        <w:tab/>
      </w:r>
      <w:r w:rsidR="008F4EE7" w:rsidRPr="008F4EE7">
        <w:tab/>
      </w:r>
      <w:r w:rsidR="008F4EE7" w:rsidRPr="008F4EE7">
        <w:tab/>
      </w:r>
      <w:r w:rsidR="008F4EE7" w:rsidRPr="008F4EE7">
        <w:tab/>
      </w:r>
      <w:r w:rsidR="008F4EE7" w:rsidRPr="008F4EE7">
        <w:tab/>
      </w:r>
      <w:r w:rsidR="008F4EE7" w:rsidRPr="008F4EE7">
        <w:rPr>
          <w:b/>
        </w:rPr>
        <w:t>Ing. Lubor Hoďánek, MBA</w:t>
      </w:r>
    </w:p>
    <w:p w:rsidR="008F4EE7" w:rsidRPr="008F4EE7" w:rsidRDefault="008F4EE7" w:rsidP="00313AA9">
      <w:pPr>
        <w:spacing w:after="0" w:line="276" w:lineRule="auto"/>
        <w:ind w:left="360"/>
      </w:pPr>
      <w:r w:rsidRPr="008F4EE7">
        <w:t>Národní muzeum</w:t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  <w:t>statutární ředitel</w:t>
      </w:r>
    </w:p>
    <w:p w:rsidR="008F4EE7" w:rsidRPr="008F4EE7" w:rsidRDefault="008F4EE7" w:rsidP="00313AA9">
      <w:pPr>
        <w:spacing w:after="0" w:line="276" w:lineRule="auto"/>
        <w:ind w:left="360"/>
      </w:pP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</w:r>
      <w:r w:rsidRPr="008F4EE7">
        <w:tab/>
        <w:t>VPÚ DECO PRAHA a.s.</w:t>
      </w:r>
    </w:p>
    <w:sectPr w:rsidR="008F4EE7" w:rsidRPr="008F4E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6B" w:rsidRDefault="005D5E6B" w:rsidP="00A5266B">
      <w:pPr>
        <w:spacing w:after="0" w:line="240" w:lineRule="auto"/>
      </w:pPr>
      <w:r>
        <w:separator/>
      </w:r>
    </w:p>
  </w:endnote>
  <w:endnote w:type="continuationSeparator" w:id="0">
    <w:p w:rsidR="005D5E6B" w:rsidRDefault="005D5E6B" w:rsidP="00A5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6B" w:rsidRDefault="005D5E6B" w:rsidP="00A5266B">
      <w:pPr>
        <w:spacing w:after="0" w:line="240" w:lineRule="auto"/>
      </w:pPr>
      <w:r>
        <w:separator/>
      </w:r>
    </w:p>
  </w:footnote>
  <w:footnote w:type="continuationSeparator" w:id="0">
    <w:p w:rsidR="005D5E6B" w:rsidRDefault="005D5E6B" w:rsidP="00A5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6B" w:rsidRDefault="00A5266B" w:rsidP="00A5266B">
    <w:pPr>
      <w:pStyle w:val="Zhlav"/>
      <w:jc w:val="right"/>
    </w:pPr>
    <w:r>
      <w:t>Č. j. 2020/350/NM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6FD2"/>
    <w:multiLevelType w:val="hybridMultilevel"/>
    <w:tmpl w:val="EE002914"/>
    <w:lvl w:ilvl="0" w:tplc="5AACD9E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6FC"/>
    <w:multiLevelType w:val="hybridMultilevel"/>
    <w:tmpl w:val="F5EC0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45E"/>
    <w:multiLevelType w:val="hybridMultilevel"/>
    <w:tmpl w:val="2B082A5E"/>
    <w:lvl w:ilvl="0" w:tplc="DFB007D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4DBE3EF5"/>
    <w:multiLevelType w:val="hybridMultilevel"/>
    <w:tmpl w:val="159A0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291"/>
    <w:multiLevelType w:val="hybridMultilevel"/>
    <w:tmpl w:val="21BC7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F7"/>
    <w:rsid w:val="00076D6D"/>
    <w:rsid w:val="00313AA9"/>
    <w:rsid w:val="005D5E6B"/>
    <w:rsid w:val="006C5C3B"/>
    <w:rsid w:val="008F4EE7"/>
    <w:rsid w:val="00A03578"/>
    <w:rsid w:val="00A07E13"/>
    <w:rsid w:val="00A5266B"/>
    <w:rsid w:val="00B17B3E"/>
    <w:rsid w:val="00C0680D"/>
    <w:rsid w:val="00DA7F11"/>
    <w:rsid w:val="00DD43F7"/>
    <w:rsid w:val="00F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CCBA-1B96-4A13-94AF-DDD7CF2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680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0680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07E1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6C5C3B"/>
  </w:style>
  <w:style w:type="paragraph" w:styleId="Zhlav">
    <w:name w:val="header"/>
    <w:basedOn w:val="Normln"/>
    <w:link w:val="ZhlavChar"/>
    <w:uiPriority w:val="99"/>
    <w:unhideWhenUsed/>
    <w:rsid w:val="00A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66B"/>
  </w:style>
  <w:style w:type="paragraph" w:styleId="Zpat">
    <w:name w:val="footer"/>
    <w:basedOn w:val="Normln"/>
    <w:link w:val="ZpatChar"/>
    <w:uiPriority w:val="99"/>
    <w:unhideWhenUsed/>
    <w:rsid w:val="00A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66B"/>
  </w:style>
  <w:style w:type="paragraph" w:styleId="Textbubliny">
    <w:name w:val="Balloon Text"/>
    <w:basedOn w:val="Normln"/>
    <w:link w:val="TextbublinyChar"/>
    <w:uiPriority w:val="99"/>
    <w:semiHidden/>
    <w:unhideWhenUsed/>
    <w:rsid w:val="00A5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Klimešová</dc:creator>
  <cp:keywords/>
  <dc:description/>
  <cp:lastModifiedBy>Zuzana Krouchalová</cp:lastModifiedBy>
  <cp:revision>3</cp:revision>
  <cp:lastPrinted>2020-01-17T10:27:00Z</cp:lastPrinted>
  <dcterms:created xsi:type="dcterms:W3CDTF">2020-02-18T18:52:00Z</dcterms:created>
  <dcterms:modified xsi:type="dcterms:W3CDTF">2020-02-24T15:32:00Z</dcterms:modified>
</cp:coreProperties>
</file>