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DE" w:rsidRDefault="000633DE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:rsidR="000633DE" w:rsidRDefault="0067185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Smlouva o dílo</w:t>
      </w:r>
    </w:p>
    <w:p w:rsidR="00886D21" w:rsidRDefault="00886D21" w:rsidP="00886D21">
      <w:pPr>
        <w:pStyle w:val="Zkladntextodsazen"/>
        <w:spacing w:line="240" w:lineRule="auto"/>
        <w:rPr>
          <w:rFonts w:ascii="Times New Roman" w:hAnsi="Times New Roman"/>
          <w:b w:val="0"/>
          <w:i/>
          <w:sz w:val="22"/>
          <w:szCs w:val="22"/>
        </w:rPr>
      </w:pPr>
      <w:r w:rsidRPr="00017566">
        <w:rPr>
          <w:rFonts w:ascii="Times New Roman" w:hAnsi="Times New Roman"/>
          <w:b w:val="0"/>
          <w:i/>
          <w:sz w:val="22"/>
          <w:szCs w:val="22"/>
        </w:rPr>
        <w:t xml:space="preserve">uzavřená na základě výsledku výběrového řízení 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dle § 2586 a následujících </w:t>
      </w:r>
      <w:r>
        <w:rPr>
          <w:rFonts w:ascii="Times New Roman" w:hAnsi="Times New Roman"/>
          <w:b w:val="0"/>
          <w:i/>
          <w:sz w:val="22"/>
          <w:szCs w:val="22"/>
        </w:rPr>
        <w:t>zákona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 č. 89/2012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FD279B">
        <w:rPr>
          <w:rFonts w:ascii="Times New Roman" w:hAnsi="Times New Roman"/>
          <w:b w:val="0"/>
          <w:i/>
          <w:sz w:val="22"/>
          <w:szCs w:val="22"/>
        </w:rPr>
        <w:t>Sb</w:t>
      </w:r>
      <w:r>
        <w:rPr>
          <w:rFonts w:ascii="Times New Roman" w:hAnsi="Times New Roman"/>
          <w:b w:val="0"/>
          <w:i/>
          <w:sz w:val="22"/>
          <w:szCs w:val="22"/>
        </w:rPr>
        <w:t>., občanský zákoník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sz w:val="22"/>
          <w:szCs w:val="22"/>
        </w:rPr>
        <w:t>ve znění pozdějších předpisů a podle zákona č. 219/2000 Sb., o majetku České republiky a jejím vystupování v právních vztazích, ve znění pozdějších předpisů.</w:t>
      </w:r>
    </w:p>
    <w:p w:rsidR="000633DE" w:rsidRDefault="000633DE">
      <w:pPr>
        <w:spacing w:after="200" w:line="240" w:lineRule="auto"/>
        <w:ind w:left="720"/>
        <w:rPr>
          <w:rFonts w:ascii="Arial" w:eastAsia="Arial" w:hAnsi="Arial" w:cs="Arial"/>
          <w:sz w:val="18"/>
        </w:rPr>
      </w:pPr>
    </w:p>
    <w:p w:rsidR="000633DE" w:rsidRDefault="000633DE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Smluvní strany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Objednatel: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0633DE">
        <w:trPr>
          <w:trHeight w:val="1"/>
        </w:trPr>
        <w:tc>
          <w:tcPr>
            <w:tcW w:w="7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Česká republika – Katastrální úřad pro Jihočeský kraj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 kterou  jedná: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Ing. Jiří Vrána, ředitel úřadu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Lidická tř. 124/11, České Budějovice, PSČ 370 86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00213691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neplátce DPH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ČNB České Budějovice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14028231/0710</w:t>
            </w:r>
          </w:p>
        </w:tc>
      </w:tr>
    </w:tbl>
    <w:p w:rsidR="000633DE" w:rsidRDefault="00671856">
      <w:pPr>
        <w:spacing w:after="20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  <w:t xml:space="preserve">(dále jen </w:t>
      </w:r>
      <w:r>
        <w:rPr>
          <w:rFonts w:ascii="Arial" w:eastAsia="Arial" w:hAnsi="Arial" w:cs="Arial"/>
          <w:b/>
          <w:sz w:val="18"/>
        </w:rPr>
        <w:t>objednatel</w:t>
      </w:r>
      <w:r>
        <w:rPr>
          <w:rFonts w:ascii="Arial" w:eastAsia="Arial" w:hAnsi="Arial" w:cs="Arial"/>
          <w:sz w:val="18"/>
        </w:rPr>
        <w:t>)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 objednatele jsou dále oprávněni ve věcech technických jednat pracovníci uvedeni v příloze, která je nedílnou součástí této smlouvy. 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Zhotovitel: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0633DE" w:rsidTr="00671856">
        <w:trPr>
          <w:trHeight w:val="1"/>
        </w:trPr>
        <w:tc>
          <w:tcPr>
            <w:tcW w:w="7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3DE" w:rsidRPr="00026FCC" w:rsidRDefault="00026FCC" w:rsidP="00026FCC">
            <w:pPr>
              <w:spacing w:after="2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FCC">
              <w:rPr>
                <w:rFonts w:ascii="Arial" w:hAnsi="Arial" w:cs="Arial"/>
                <w:b/>
                <w:sz w:val="20"/>
                <w:szCs w:val="20"/>
              </w:rPr>
              <w:t>PROMPT 2 SERVIS s.r.o.</w:t>
            </w:r>
          </w:p>
        </w:tc>
      </w:tr>
      <w:tr w:rsidR="00026FCC" w:rsidTr="00671856"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zastoupený: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CF7F86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Ing. Lubor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026FCC">
              <w:rPr>
                <w:rFonts w:ascii="Arial" w:hAnsi="Arial" w:cs="Arial"/>
                <w:sz w:val="20"/>
                <w:szCs w:val="20"/>
              </w:rPr>
              <w:t xml:space="preserve"> Matouš</w:t>
            </w:r>
            <w:r>
              <w:rPr>
                <w:rFonts w:ascii="Arial" w:hAnsi="Arial" w:cs="Arial"/>
                <w:sz w:val="20"/>
                <w:szCs w:val="20"/>
              </w:rPr>
              <w:t>kem, jednatelem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Vrbenská 2082, České Budějovice 5, PSČ 370 01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62525310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CZ62525310</w:t>
            </w:r>
          </w:p>
        </w:tc>
      </w:tr>
      <w:tr w:rsidR="00026FCC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Komerční banka a.s.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5996900297/0100</w:t>
            </w:r>
          </w:p>
        </w:tc>
      </w:tr>
    </w:tbl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(dále jen </w:t>
      </w:r>
      <w:r>
        <w:rPr>
          <w:rFonts w:ascii="Arial" w:eastAsia="Arial" w:hAnsi="Arial" w:cs="Arial"/>
          <w:b/>
          <w:sz w:val="20"/>
        </w:rPr>
        <w:t>zhotovitel</w:t>
      </w:r>
      <w:r>
        <w:rPr>
          <w:rFonts w:ascii="Arial" w:eastAsia="Arial" w:hAnsi="Arial" w:cs="Arial"/>
          <w:sz w:val="20"/>
        </w:rPr>
        <w:t>)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Osoba odpovědná jednat s objednatelem ve věci realizace smlouvy: </w:t>
      </w:r>
      <w:r w:rsidR="00026FCC" w:rsidRPr="004B2AF7">
        <w:rPr>
          <w:rFonts w:ascii="Arial" w:eastAsia="Arial" w:hAnsi="Arial" w:cs="Arial"/>
          <w:sz w:val="20"/>
        </w:rPr>
        <w:t xml:space="preserve">Alena </w:t>
      </w:r>
      <w:proofErr w:type="spellStart"/>
      <w:r w:rsidR="00026FCC" w:rsidRPr="004B2AF7">
        <w:rPr>
          <w:rFonts w:ascii="Arial" w:eastAsia="Arial" w:hAnsi="Arial" w:cs="Arial"/>
          <w:sz w:val="20"/>
        </w:rPr>
        <w:t>Hitzfeldová,</w:t>
      </w:r>
      <w:proofErr w:type="gramStart"/>
      <w:r w:rsidR="00026FCC" w:rsidRPr="004B2AF7">
        <w:rPr>
          <w:rFonts w:ascii="Arial" w:eastAsia="Arial" w:hAnsi="Arial" w:cs="Arial"/>
          <w:sz w:val="20"/>
        </w:rPr>
        <w:t>t.</w:t>
      </w:r>
      <w:r w:rsidR="00532EEE">
        <w:rPr>
          <w:rFonts w:ascii="Arial" w:eastAsia="Arial" w:hAnsi="Arial" w:cs="Arial"/>
          <w:sz w:val="20"/>
        </w:rPr>
        <w:t>xxx</w:t>
      </w:r>
      <w:proofErr w:type="spellEnd"/>
      <w:proofErr w:type="gramEnd"/>
      <w:r w:rsidR="00026FCC" w:rsidRPr="004B2AF7">
        <w:rPr>
          <w:rFonts w:ascii="Arial" w:eastAsia="Arial" w:hAnsi="Arial" w:cs="Arial"/>
          <w:sz w:val="20"/>
        </w:rPr>
        <w:t> </w:t>
      </w:r>
      <w:proofErr w:type="spellStart"/>
      <w:r w:rsidR="00532EEE">
        <w:rPr>
          <w:rFonts w:ascii="Arial" w:eastAsia="Arial" w:hAnsi="Arial" w:cs="Arial"/>
          <w:sz w:val="20"/>
        </w:rPr>
        <w:t>xxx</w:t>
      </w:r>
      <w:proofErr w:type="spellEnd"/>
      <w:r w:rsidR="00026FCC">
        <w:rPr>
          <w:rFonts w:ascii="Arial" w:eastAsia="Arial" w:hAnsi="Arial" w:cs="Arial"/>
          <w:sz w:val="20"/>
        </w:rPr>
        <w:t> </w:t>
      </w:r>
      <w:proofErr w:type="spellStart"/>
      <w:r w:rsidR="00532EEE">
        <w:rPr>
          <w:rFonts w:ascii="Arial" w:eastAsia="Arial" w:hAnsi="Arial" w:cs="Arial"/>
          <w:sz w:val="20"/>
        </w:rPr>
        <w:t>xxx</w:t>
      </w:r>
      <w:proofErr w:type="spellEnd"/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Předmět smlouvy a místo plnění </w:t>
      </w:r>
    </w:p>
    <w:p w:rsid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Předmětem smlouvy je provádění pravidelného a kompletního běžného úklidu v místě plnění a rozsahu uvedeném v příloze, která je nedílnou součástí této smlouvy dle podmínek a výsledku výběrového řízení (číslo veřejné zakázky v NEN: </w:t>
      </w:r>
      <w:r w:rsidRPr="0082233D">
        <w:rPr>
          <w:rFonts w:ascii="Arial" w:eastAsia="Arial" w:hAnsi="Arial" w:cs="Arial"/>
          <w:b/>
          <w:sz w:val="20"/>
        </w:rPr>
        <w:t>N006/20/V0000219</w:t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).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III.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Termín plnění a místo plnění</w:t>
      </w:r>
    </w:p>
    <w:p w:rsidR="000633DE" w:rsidRDefault="00671856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se uzavírá na dobu určitou a to </w:t>
      </w:r>
      <w:r w:rsidRPr="00886D21">
        <w:rPr>
          <w:rFonts w:ascii="Arial" w:eastAsia="Arial" w:hAnsi="Arial" w:cs="Arial"/>
          <w:sz w:val="20"/>
        </w:rPr>
        <w:t xml:space="preserve">od  </w:t>
      </w:r>
      <w:r w:rsidRPr="00886D21">
        <w:rPr>
          <w:rFonts w:ascii="Arial" w:eastAsia="Arial" w:hAnsi="Arial" w:cs="Arial"/>
          <w:b/>
          <w:sz w:val="20"/>
        </w:rPr>
        <w:t>1.3.2020 do  2</w:t>
      </w:r>
      <w:r w:rsidR="00750F6D">
        <w:rPr>
          <w:rFonts w:ascii="Arial" w:eastAsia="Arial" w:hAnsi="Arial" w:cs="Arial"/>
          <w:b/>
          <w:sz w:val="20"/>
        </w:rPr>
        <w:t>8</w:t>
      </w:r>
      <w:bookmarkStart w:id="0" w:name="_GoBack"/>
      <w:bookmarkEnd w:id="0"/>
      <w:r w:rsidRPr="00886D21">
        <w:rPr>
          <w:rFonts w:ascii="Arial" w:eastAsia="Arial" w:hAnsi="Arial" w:cs="Arial"/>
          <w:b/>
          <w:sz w:val="20"/>
        </w:rPr>
        <w:t>.2.202</w:t>
      </w:r>
      <w:r w:rsidR="00886D21" w:rsidRPr="00886D21">
        <w:rPr>
          <w:rFonts w:ascii="Arial" w:eastAsia="Arial" w:hAnsi="Arial" w:cs="Arial"/>
          <w:b/>
          <w:sz w:val="20"/>
        </w:rPr>
        <w:t>2</w:t>
      </w:r>
      <w:r w:rsidRPr="00886D21">
        <w:rPr>
          <w:rFonts w:ascii="Arial" w:eastAsia="Arial" w:hAnsi="Arial" w:cs="Arial"/>
          <w:sz w:val="20"/>
        </w:rPr>
        <w:t>.</w:t>
      </w:r>
    </w:p>
    <w:p w:rsidR="000633DE" w:rsidRDefault="000633DE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IV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plnění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Cena za provádění pravidelného běžného úklidu dle podmínek této smlouvy („smluvní cena“) v rozsahu prací dle Přílohy SOD (bod 1.) činí za jeden kalendářní měsíc:  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 w:rsidRPr="00026FCC">
        <w:rPr>
          <w:rFonts w:ascii="Arial" w:eastAsia="Arial" w:hAnsi="Arial" w:cs="Arial"/>
          <w:sz w:val="20"/>
        </w:rPr>
        <w:t xml:space="preserve">                                  </w:t>
      </w:r>
      <w:r w:rsidR="00026FCC" w:rsidRPr="00026FCC">
        <w:rPr>
          <w:rFonts w:ascii="Arial" w:eastAsia="Arial" w:hAnsi="Arial" w:cs="Arial"/>
          <w:sz w:val="20"/>
        </w:rPr>
        <w:t>12 900</w:t>
      </w:r>
      <w:r w:rsidRPr="00026FCC">
        <w:rPr>
          <w:rFonts w:ascii="Arial" w:eastAsia="Arial" w:hAnsi="Arial" w:cs="Arial"/>
          <w:sz w:val="20"/>
        </w:rPr>
        <w:t xml:space="preserve"> Kč bez DPH,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  <w:u w:val="single"/>
        </w:rPr>
      </w:pPr>
      <w:r w:rsidRPr="00026FCC">
        <w:rPr>
          <w:rFonts w:ascii="Arial" w:eastAsia="Arial" w:hAnsi="Arial" w:cs="Arial"/>
          <w:sz w:val="20"/>
        </w:rPr>
        <w:t xml:space="preserve">                                 </w:t>
      </w:r>
      <w:r w:rsidR="00026FCC" w:rsidRPr="00026FCC">
        <w:rPr>
          <w:rFonts w:ascii="Arial" w:eastAsia="Arial" w:hAnsi="Arial" w:cs="Arial"/>
          <w:sz w:val="20"/>
        </w:rPr>
        <w:t xml:space="preserve">  </w:t>
      </w:r>
      <w:r w:rsidRPr="00026FCC">
        <w:rPr>
          <w:rFonts w:ascii="Arial" w:eastAsia="Arial" w:hAnsi="Arial" w:cs="Arial"/>
          <w:sz w:val="20"/>
        </w:rPr>
        <w:t xml:space="preserve"> </w:t>
      </w:r>
      <w:r w:rsidR="00026FCC" w:rsidRPr="00026FCC">
        <w:rPr>
          <w:rFonts w:ascii="Arial" w:eastAsia="Arial" w:hAnsi="Arial" w:cs="Arial"/>
          <w:sz w:val="20"/>
          <w:u w:val="single"/>
        </w:rPr>
        <w:t>2 709</w:t>
      </w:r>
      <w:r w:rsidRPr="00026FCC">
        <w:rPr>
          <w:rFonts w:ascii="Arial" w:eastAsia="Arial" w:hAnsi="Arial" w:cs="Arial"/>
          <w:sz w:val="20"/>
          <w:u w:val="single"/>
        </w:rPr>
        <w:t xml:space="preserve"> Kč  21 % DPH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 w:rsidRPr="00026FCC">
        <w:rPr>
          <w:rFonts w:ascii="Arial" w:eastAsia="Arial" w:hAnsi="Arial" w:cs="Arial"/>
          <w:sz w:val="20"/>
        </w:rPr>
        <w:t xml:space="preserve">Cena celkem              </w:t>
      </w:r>
      <w:r w:rsidR="00026FCC" w:rsidRPr="00026FCC">
        <w:rPr>
          <w:rFonts w:ascii="Arial" w:eastAsia="Arial" w:hAnsi="Arial" w:cs="Arial"/>
          <w:sz w:val="20"/>
        </w:rPr>
        <w:t>15 609</w:t>
      </w:r>
      <w:r w:rsidRPr="00026FCC">
        <w:rPr>
          <w:rFonts w:ascii="Arial" w:eastAsia="Arial" w:hAnsi="Arial" w:cs="Arial"/>
          <w:sz w:val="20"/>
        </w:rPr>
        <w:t xml:space="preserve"> Kč  s DPH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Ostatní jednorázové činnosti budou fakturovány dle skutečnosti podle následujících jednotkových cen.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b/>
          <w:color w:val="0070C0"/>
          <w:sz w:val="18"/>
        </w:rPr>
      </w:pPr>
    </w:p>
    <w:tbl>
      <w:tblPr>
        <w:tblW w:w="0" w:type="auto"/>
        <w:tblInd w:w="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1933"/>
      </w:tblGrid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Kalkulace ceny jednotlivých činností za jednorázové provedení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Cena Kč bez DPH /úkon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Cena za 1 umytí oken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vč.žaluzií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prosklen.vstupu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 prosklení invalidního výtahu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 w:rsidP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2 500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Cena za 1 umytí radiátorů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 w:rsidP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200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Cena za omytí nástěnných světel na chodbách a schodištích 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500</w:t>
            </w:r>
          </w:p>
        </w:tc>
      </w:tr>
    </w:tbl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Cena zahrnuje: 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provedení kompletního rozsahu úklidových prací specifikovaných v příloze této smlouvy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kompletní mzdové náklady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OOPP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úklidovou chemii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náklady na úklidové prostředky a technické vybavení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kontrolu a další náklady spojené s realizací předmětu smlouvy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je nejvýše přípustná, neměnná a nepřekročitelná, platná po celé období trvání smlouvy, její změna může být provedena pouze na základě písemných dodatků odsouhlasených oběma stranami a při změně sazby DPH.</w:t>
      </w:r>
    </w:p>
    <w:p w:rsidR="00026FCC" w:rsidRDefault="00026FCC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V.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Platební podmínky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Objednatel je povinen zaplatit zhotoviteli sjednanou cenu za řádné a včasné provedení díla bez vad a to na základě vystavené měsíční faktury se splatností 21 dní od doručení faktury objednateli. Faktura bude obsahovat náležitosti daňového dokladu dle zákona č. 235/2004 Sb., v platném znění.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Datum uskutečnění zdanitelného plnění je vždy poslední kalendářní den měsíce, za který byla služba poskytnuta.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Zhotovitel bere na vědomí sankce, které může objednatel uplatnit v případě špatné kvality provedených úklidových prací. Sankcí se rozumí snížení částky měsíční fakturace o 10% za každé jednotlivé porušení plnění smlouvy ze strany zhotovitele. Objednatel nahlásí písemně nebo na email zhotovitele zjištěné nedostatky v plnění podmínek smlouvy ze strany zhotovitele, uvede datum a rozsah zjištěných nedostatků.</w:t>
      </w:r>
    </w:p>
    <w:p w:rsidR="000633DE" w:rsidRDefault="000633D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Ukončení smlouvy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V případě opakovaného porušení podmínek této smlouvy jsou smluvní strany oprávněny od smlouvy odstoupit. Účinky odstoupení nastávají doručením druhé smluvní straně. 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Obě smluvní strany jsou oprávněny vypovědět tuto smlouvu i bez udání důvodu. Výpovědní lhůta v trvání 3 kalendářní měsíce začíná běžet první den měsíce následujícího po doručení výpovědi druhé smluvní straně na adresu uvedenou v záhlaví této smlouvy. V případě pochybností se má za to, že výpověď byla doručena třetí den po předání výpovědi poštovní přepravě.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Pokud v resortu ČÚZK budou úklidové práce zařazeny mezi služby podléhající CZVZ, je zadavatel oprávněn vypovědět smlouvu s měsíční výpovědní lhůtou, která začne běžet od prvního dne měsíce následujícího po doručení výpovědi.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Ostatní ujednání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20"/>
        </w:rPr>
        <w:t>. Zhotovitel se zavazuje, že bude prostřednictvím svých zaměstnanců řádně vykonávat práce dle této smlouvy a že bude dbát hygienických, požárních a bezpečnostních předpisů.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prohlašuje, že má uzavřenu pojistnou smlouvu o pojištění odpovědnosti za škodu způsobenou třetí osobě, přičemž limit pojistného plnění vyplývající z pojistné smlouvy nesmí být nižší než 1.000.000,- Kč za rok a že pojistnou smlouvu za stejných podmínek bude udržovat v platnosti po celou dobu trvání této smlouvy.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bude dodržovat zásady mlčenlivosti o všech interních informacích objednatele.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přebírá plnou odpovědnost za své pracovníky, při poškození nebo zcizení majetku či zneužití jakýchkoli interních informací objednatele, se kterými se při výkonu předmětu této smlouvy seznámí.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Pracovníci zhotovitele nebudou manipulovat se zařízením a předměty, u nichž hrozí poškození.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přebírá odpovědnost za případné úrazy chodců z důvodu včasného neošetření ploch proti uklouznutí na zasněženém případně na zledovatělém povrchu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to pokud bude úklid venkovních ploch sjednán.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Objednatel vyčlení prostory pro uložení úklidových potřeb a pracovních oděvů, dále pro uložení posypového materiálu a nářadí na úklid sněhu - pokud bude úklid venkovních ploch sjednán.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3. Objednatel zajistí v kancelářích odklizení květin a předmětů ze skříní, parapetů a ostatních zařízení tak, aby mohl být proveden sjednaný rozsah úklidu na těchto plochách. Na chodbách a společných prostorách zajišťuje odklizení a zpětné umístění zhotovitel.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 Na mimořádné úklidové práce (např. úklidové práce po malířích, zednících, strojové čištění podlahových krytin a další práce, které nejsou uvedeny v předešlých bodech této smlouvy o dílo) bude vyhotovena zvláštní objednávka. Ceny za provádění těchto mimořádných úklidových prací budou odvozeny od smluvní ceny a budou účtovány samostatně. Zhotovitel nastoupí na mimořádné úklidové práce nejdéle do 3 pracovních dnů od vyzvání.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 případ požadavku objednatele na zvýšení či snížení rozsahu úklidu, ať již změnou výměry uklízených ploch a zařízení či četnosti úklidu bude zvýšení či snížení měsíční fakturace bude rovněž odvozeno od smluvní ceny.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Bude prováděna periodická kontrola kvality úklidu za účasti pověřených pracovníků obou smluvních stran a výsledek bude písemně zaznamenán v knize závad uložené u objednatele.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6. Pokud není v této smlouvě uvedeno jinak, řídí se poměry z ní vyplývající a vznikající ustanoveními zákona č. 89/2012 Sb., občanský zákoník, případně souvisejícími právními předpisy.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7. Zhotovitel podpisem této smlouvy uděluje objednateli svůj výslovný souhlas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8. Na tuto smlouvu (dodatek smlouvy)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9. Zhotovitel před podpisem smlouvy zřetelně označí ve smlouvě ty části, jež považuje za obchodní tajemství a které nebudou uveřejněny. Pokud tak neučiní, žádná část smlouvy nebude považována za obchodní tajemství. Za obchodní tajemství nemůže být nikdy považována výše ceny za poskytnuté plnění a další skutečnosti nenaplňující definici § 504 zákona č. 89/2012 Sb., občanský zákoník, ve znění pozdějších předpisů.</w:t>
      </w:r>
      <w:r w:rsidRPr="00886D21" w:rsidDel="00FF15FE">
        <w:rPr>
          <w:rFonts w:ascii="Arial" w:eastAsia="Arial" w:hAnsi="Arial" w:cs="Arial"/>
          <w:sz w:val="20"/>
        </w:rPr>
        <w:t xml:space="preserve"> </w:t>
      </w:r>
    </w:p>
    <w:p w:rsidR="00886D21" w:rsidRPr="00886D21" w:rsidRDefault="00886D21" w:rsidP="00886D21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886D21">
        <w:rPr>
          <w:rFonts w:ascii="Arial" w:eastAsia="Arial" w:hAnsi="Arial" w:cs="Arial"/>
          <w:b/>
        </w:rPr>
        <w:t>Čl. VIII.</w:t>
      </w:r>
    </w:p>
    <w:p w:rsidR="00886D21" w:rsidRPr="00886D21" w:rsidRDefault="00886D21" w:rsidP="00886D21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886D21">
        <w:rPr>
          <w:rFonts w:ascii="Arial" w:eastAsia="Arial" w:hAnsi="Arial" w:cs="Arial"/>
          <w:b/>
        </w:rPr>
        <w:t>Závěrečná ustanovení</w:t>
      </w:r>
    </w:p>
    <w:p w:rsidR="00886D21" w:rsidRPr="00886D21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>1. Tuto smlouvu lze změnit či doplňovat pouze formou písemných dodatků odsouhlasených oběma smluvními stranami.</w:t>
      </w:r>
    </w:p>
    <w:p w:rsidR="00886D21" w:rsidRPr="00886D21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 xml:space="preserve">2. Tato smlouva se vyhotovuje ve dvou stejnopisech s platností originálu, z nichž po jednom obdrží objednatel i zhotovitel. </w:t>
      </w:r>
    </w:p>
    <w:p w:rsidR="00886D21" w:rsidRPr="002D06EB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>3. Tato smlouva nabývá účinnosti zveřejněním v registru smluv.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Příloha:</w:t>
      </w:r>
    </w:p>
    <w:p w:rsidR="000633DE" w:rsidRDefault="00671856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Rozsah úklidových prací</w:t>
      </w:r>
    </w:p>
    <w:p w:rsidR="00026FCC" w:rsidRDefault="00026FCC">
      <w:pPr>
        <w:spacing w:after="200" w:line="240" w:lineRule="auto"/>
        <w:jc w:val="both"/>
        <w:rPr>
          <w:rFonts w:ascii="Arial" w:eastAsia="Arial" w:hAnsi="Arial" w:cs="Arial"/>
          <w:b/>
          <w:sz w:val="20"/>
        </w:rPr>
      </w:pP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Objednatel: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026FCC"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>Zhotovitel: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 Českých Budějovicích dne </w:t>
      </w:r>
      <w:r w:rsidR="00026FCC">
        <w:rPr>
          <w:rFonts w:ascii="Arial" w:eastAsia="Arial" w:hAnsi="Arial" w:cs="Arial"/>
          <w:sz w:val="20"/>
        </w:rPr>
        <w:t>18.</w:t>
      </w:r>
      <w:r w:rsidR="00532EEE">
        <w:rPr>
          <w:rFonts w:ascii="Arial" w:eastAsia="Arial" w:hAnsi="Arial" w:cs="Arial"/>
          <w:sz w:val="20"/>
        </w:rPr>
        <w:t xml:space="preserve"> </w:t>
      </w:r>
      <w:r w:rsidR="00026FCC">
        <w:rPr>
          <w:rFonts w:ascii="Arial" w:eastAsia="Arial" w:hAnsi="Arial" w:cs="Arial"/>
          <w:sz w:val="20"/>
        </w:rPr>
        <w:t>2.</w:t>
      </w:r>
      <w:r w:rsidR="00532EEE">
        <w:rPr>
          <w:rFonts w:ascii="Arial" w:eastAsia="Arial" w:hAnsi="Arial" w:cs="Arial"/>
          <w:sz w:val="20"/>
        </w:rPr>
        <w:t xml:space="preserve"> </w:t>
      </w:r>
      <w:r w:rsidR="00026FCC">
        <w:rPr>
          <w:rFonts w:ascii="Arial" w:eastAsia="Arial" w:hAnsi="Arial" w:cs="Arial"/>
          <w:sz w:val="20"/>
        </w:rPr>
        <w:t>2020</w:t>
      </w:r>
      <w:r>
        <w:rPr>
          <w:rFonts w:ascii="Arial" w:eastAsia="Arial" w:hAnsi="Arial" w:cs="Arial"/>
          <w:sz w:val="20"/>
        </w:rPr>
        <w:tab/>
      </w:r>
      <w:r w:rsidR="00026FCC">
        <w:rPr>
          <w:rFonts w:ascii="Arial" w:eastAsia="Arial" w:hAnsi="Arial" w:cs="Arial"/>
          <w:sz w:val="20"/>
        </w:rPr>
        <w:t xml:space="preserve">       V Českých Budějovicích dne </w:t>
      </w:r>
      <w:r w:rsidR="00532EEE">
        <w:rPr>
          <w:rFonts w:ascii="Arial" w:eastAsia="Arial" w:hAnsi="Arial" w:cs="Arial"/>
          <w:sz w:val="20"/>
        </w:rPr>
        <w:t>20. 2. 2020</w:t>
      </w:r>
    </w:p>
    <w:p w:rsidR="000633DE" w:rsidRDefault="000633DE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026FCC" w:rsidRDefault="00026FCC" w:rsidP="00026F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…………………………………..…..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………………………………….</w:t>
      </w:r>
    </w:p>
    <w:p w:rsidR="000633DE" w:rsidRDefault="00026FCC" w:rsidP="00026FCC">
      <w:pPr>
        <w:spacing w:line="240" w:lineRule="auto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                      </w:t>
      </w:r>
      <w:r w:rsidRPr="004B2AF7">
        <w:rPr>
          <w:rFonts w:ascii="Arial Narrow" w:hAnsi="Arial Narrow"/>
          <w:sz w:val="20"/>
        </w:rPr>
        <w:t>Ing. Jiří Vrána,</w:t>
      </w:r>
      <w:r w:rsidRPr="004B2AF7">
        <w:rPr>
          <w:rFonts w:ascii="Arial Narrow" w:hAnsi="Arial Narrow"/>
          <w:sz w:val="16"/>
          <w:szCs w:val="16"/>
        </w:rPr>
        <w:t xml:space="preserve"> </w:t>
      </w:r>
      <w:r w:rsidRPr="004B2AF7">
        <w:rPr>
          <w:rFonts w:ascii="Arial Narrow" w:hAnsi="Arial Narrow"/>
          <w:sz w:val="20"/>
        </w:rPr>
        <w:t>ředitel KÚ</w:t>
      </w:r>
      <w:r w:rsidRPr="004B2AF7">
        <w:rPr>
          <w:rFonts w:ascii="Arial Narrow" w:eastAsia="Arial" w:hAnsi="Arial Narrow" w:cs="Arial"/>
          <w:b/>
          <w:sz w:val="24"/>
        </w:rPr>
        <w:t xml:space="preserve">                               </w:t>
      </w:r>
      <w:r>
        <w:rPr>
          <w:rFonts w:ascii="Arial Narrow" w:eastAsia="Arial" w:hAnsi="Arial Narrow" w:cs="Arial"/>
          <w:b/>
          <w:sz w:val="24"/>
        </w:rPr>
        <w:t xml:space="preserve">                 </w:t>
      </w:r>
      <w:r w:rsidRPr="004B2AF7">
        <w:rPr>
          <w:rFonts w:ascii="Arial Narrow" w:eastAsia="Arial" w:hAnsi="Arial Narrow" w:cs="Arial"/>
          <w:b/>
          <w:sz w:val="24"/>
        </w:rPr>
        <w:t xml:space="preserve">       </w:t>
      </w:r>
      <w:r w:rsidRPr="004B2AF7">
        <w:rPr>
          <w:rFonts w:ascii="Arial Narrow" w:eastAsia="Arial" w:hAnsi="Arial Narrow" w:cs="Arial"/>
          <w:sz w:val="20"/>
          <w:szCs w:val="20"/>
        </w:rPr>
        <w:t xml:space="preserve">Ing. Lubor Matoušek, </w:t>
      </w:r>
      <w:r w:rsidR="00CF7F86">
        <w:rPr>
          <w:rFonts w:ascii="Arial Narrow" w:eastAsia="Arial" w:hAnsi="Arial Narrow" w:cs="Arial"/>
          <w:sz w:val="20"/>
          <w:szCs w:val="20"/>
        </w:rPr>
        <w:t>jednatel</w:t>
      </w:r>
    </w:p>
    <w:p w:rsidR="006D350C" w:rsidRDefault="006D350C" w:rsidP="006D350C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  <w:r>
        <w:rPr>
          <w:rFonts w:ascii="Arial" w:eastAsia="Arial" w:hAnsi="Arial"/>
          <w:b/>
          <w:color w:val="00000A"/>
          <w:sz w:val="28"/>
          <w:u w:val="single"/>
        </w:rPr>
        <w:lastRenderedPageBreak/>
        <w:t>Rozsah úklidových prací - Příloha SOD</w:t>
      </w:r>
    </w:p>
    <w:p w:rsidR="006D350C" w:rsidRDefault="006D350C" w:rsidP="006D350C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>Vymezení předmětu plnění zakázky:</w:t>
      </w:r>
    </w:p>
    <w:p w:rsidR="006D350C" w:rsidRDefault="006D350C" w:rsidP="006D350C">
      <w:pPr>
        <w:spacing w:after="120"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tabs>
          <w:tab w:val="left" w:pos="6816"/>
        </w:tabs>
        <w:spacing w:line="240" w:lineRule="exact"/>
        <w:rPr>
          <w:rFonts w:ascii="Arial" w:eastAsia="Arial" w:hAnsi="Arial"/>
          <w:b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 xml:space="preserve">Předmětem veřejné zakázky je provádění pravidelného a kompletního běžného úklidu </w:t>
      </w:r>
      <w:r>
        <w:rPr>
          <w:rFonts w:ascii="Arial" w:eastAsia="Arial" w:hAnsi="Arial"/>
          <w:b/>
          <w:color w:val="00000A"/>
          <w:sz w:val="20"/>
          <w:szCs w:val="20"/>
        </w:rPr>
        <w:t xml:space="preserve">v budově Katastrálního pracoviště Jindřichův Hradec </w:t>
      </w:r>
      <w:r>
        <w:rPr>
          <w:rFonts w:ascii="Arial" w:eastAsia="Arial" w:hAnsi="Arial"/>
          <w:color w:val="00000A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</w:rPr>
        <w:t xml:space="preserve">Scheinerova 1114, </w:t>
      </w:r>
      <w:r>
        <w:rPr>
          <w:rFonts w:ascii="Arial" w:hAnsi="Arial"/>
          <w:color w:val="00000A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377 11 Jindřichův Hradec</w:t>
      </w:r>
      <w:r>
        <w:rPr>
          <w:rFonts w:ascii="Arial" w:eastAsia="Arial" w:hAnsi="Arial"/>
          <w:color w:val="00000A"/>
          <w:sz w:val="20"/>
          <w:szCs w:val="20"/>
        </w:rPr>
        <w:t>).</w:t>
      </w:r>
    </w:p>
    <w:p w:rsidR="006D350C" w:rsidRDefault="006D350C" w:rsidP="006D350C">
      <w:pPr>
        <w:spacing w:after="120" w:line="240" w:lineRule="exact"/>
        <w:jc w:val="both"/>
        <w:rPr>
          <w:rFonts w:ascii="Arial" w:eastAsia="Arial" w:hAnsi="Arial"/>
          <w:b/>
          <w:color w:val="00000A"/>
          <w:sz w:val="20"/>
          <w:szCs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  <w:r>
        <w:rPr>
          <w:rFonts w:ascii="Arial" w:eastAsia="Arial" w:hAnsi="Arial"/>
          <w:b/>
          <w:color w:val="00000A"/>
          <w:sz w:val="20"/>
          <w:szCs w:val="20"/>
          <w:u w:val="single"/>
        </w:rPr>
        <w:t>Osoby oprávněné jednat ve věcech technických:</w:t>
      </w: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</w:p>
    <w:p w:rsidR="006D350C" w:rsidRDefault="006D350C" w:rsidP="006D350C">
      <w:pPr>
        <w:widowControl w:val="0"/>
        <w:numPr>
          <w:ilvl w:val="0"/>
          <w:numId w:val="3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>vedoucí OHS Katastrálního úřadu pro Jihočeský kraj</w:t>
      </w:r>
    </w:p>
    <w:p w:rsidR="006D350C" w:rsidRDefault="006D350C" w:rsidP="006D350C">
      <w:pPr>
        <w:widowControl w:val="0"/>
        <w:numPr>
          <w:ilvl w:val="0"/>
          <w:numId w:val="3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  <w:szCs w:val="24"/>
        </w:rPr>
      </w:pPr>
      <w:r>
        <w:rPr>
          <w:rFonts w:ascii="Arial" w:eastAsia="Arial" w:hAnsi="Arial"/>
          <w:color w:val="00000A"/>
          <w:sz w:val="20"/>
          <w:szCs w:val="20"/>
        </w:rPr>
        <w:t>ředitel Katastrálního pracoviště Jindřichův Hradec</w:t>
      </w:r>
    </w:p>
    <w:p w:rsidR="006D350C" w:rsidRDefault="006D350C" w:rsidP="006D350C">
      <w:pPr>
        <w:tabs>
          <w:tab w:val="left" w:pos="720"/>
        </w:tabs>
        <w:spacing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 xml:space="preserve">Konkretizace předmětu plnění zakázky: </w:t>
      </w: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>Úklid je prováděn v pracovních dnech 17-20 hod., minimálně 2 pracovníky. Součástí dodávky je zajištění úklidu vlastními přístroji, úklidovými přípravky vyjma toaletních potřeb (toaletní papír, mýdlo). Zhotovitel zajistí sáčky do odpadkových košů. Zhotovitel zajistí i doplňování toaletního papíru a mýdla dodaných objednatelem, které objednatel zajistí svým nákladem a dodá zhotoviteli v množství potřebném na daný měsíc.</w:t>
      </w: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  <w:szCs w:val="20"/>
        </w:rPr>
      </w:pP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iCs/>
          <w:color w:val="00000A"/>
          <w:sz w:val="20"/>
          <w:szCs w:val="20"/>
        </w:rPr>
        <w:t xml:space="preserve">Zhotovitel je povinen nahlásit příchod i odchod do objektu určené osobě. </w:t>
      </w:r>
      <w:r>
        <w:rPr>
          <w:rFonts w:ascii="Arial" w:eastAsia="Arial" w:hAnsi="Arial"/>
          <w:color w:val="00000A"/>
          <w:sz w:val="20"/>
          <w:szCs w:val="20"/>
        </w:rPr>
        <w:t>Zhotovitel zajistí po dokončení úklidu zhasnutí světel, uzavření oken, uzamčení všech vstupních dveří a aktivaci elektronického zabezpečovacího zařízení (EZS). Pracovníci objednavatele budou třídit odpad.</w:t>
      </w: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  <w:szCs w:val="20"/>
        </w:rPr>
      </w:pPr>
    </w:p>
    <w:p w:rsidR="006D350C" w:rsidRDefault="006D350C" w:rsidP="006D350C">
      <w:pPr>
        <w:spacing w:line="240" w:lineRule="exact"/>
        <w:rPr>
          <w:rFonts w:ascii="Arial" w:eastAsia="SimSun" w:hAnsi="Arial"/>
          <w:i/>
          <w:iCs/>
          <w:sz w:val="20"/>
          <w:szCs w:val="20"/>
          <w:u w:val="single"/>
        </w:rPr>
      </w:pPr>
      <w:r>
        <w:rPr>
          <w:rFonts w:ascii="Arial" w:eastAsia="Arial" w:hAnsi="Arial"/>
          <w:color w:val="00000A"/>
          <w:sz w:val="20"/>
          <w:szCs w:val="20"/>
        </w:rPr>
        <w:t>Součástí dodávky není provádění mimořádného úklidu např. po malování či jiných úpravách (stavební úpravy atp.). Dodavatel provede další mimořádné úklidové práce dle požadavku objednatele a to na základě uzavření zvláštní dohody (objednávky).</w:t>
      </w:r>
    </w:p>
    <w:p w:rsidR="006D350C" w:rsidRDefault="006D350C" w:rsidP="006D350C">
      <w:pPr>
        <w:jc w:val="both"/>
        <w:rPr>
          <w:rFonts w:ascii="Arial" w:hAnsi="Arial"/>
          <w:i/>
          <w:iCs/>
          <w:sz w:val="20"/>
          <w:szCs w:val="20"/>
          <w:u w:val="single"/>
        </w:rPr>
      </w:pPr>
    </w:p>
    <w:p w:rsidR="006D350C" w:rsidRDefault="006D350C" w:rsidP="006D350C">
      <w:pPr>
        <w:jc w:val="both"/>
        <w:rPr>
          <w:rFonts w:ascii="Arial" w:hAnsi="Arial"/>
          <w:sz w:val="20"/>
          <w:szCs w:val="20"/>
        </w:rPr>
      </w:pPr>
    </w:p>
    <w:p w:rsidR="006D350C" w:rsidRDefault="006D350C" w:rsidP="006D350C">
      <w:pPr>
        <w:pStyle w:val="Zkladntext31"/>
        <w:ind w:left="180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5x týdně</w:t>
      </w:r>
      <w:r>
        <w:rPr>
          <w:rFonts w:ascii="Arial" w:hAnsi="Arial"/>
          <w:b w:val="0"/>
          <w:i/>
          <w:iCs/>
          <w:sz w:val="18"/>
          <w:szCs w:val="18"/>
        </w:rPr>
        <w:t xml:space="preserve">  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úklid vnitřního schodiště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vč.chodeb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, venkovních schodišť i s podestami, vstupní haly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vč.zádveří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a klientského centra (dveře č.1,2,3,4)– zametení a vytření podlah a schodišť, sběr a úklid odpadků, vymetení vstupních rohoží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vysávání vstupních rohoží (zádveří, klientské centrum v přízemí, kancelář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č.dveří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12)+ vysušení (v zimních měsících)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sociálních zařízení – umytí podlah ,omytí a dezinfekce sanitární keramiky, leštění zrcadel, mytí vodovodních baterií, otření obkladů kolem umyvadel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vysypání odpadkových košů s doplněním sáčků – sociální zařízení, kuchyňky a chodby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vynesení odpadu na určené místo (třídění)</w:t>
      </w:r>
    </w:p>
    <w:p w:rsidR="006D350C" w:rsidRDefault="006D350C" w:rsidP="006D350C">
      <w:pPr>
        <w:pStyle w:val="Zkladntext31"/>
        <w:ind w:left="1440"/>
        <w:jc w:val="both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80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 xml:space="preserve">3x týdně </w:t>
      </w:r>
    </w:p>
    <w:p w:rsidR="006D350C" w:rsidRDefault="006D350C" w:rsidP="006D350C">
      <w:pPr>
        <w:pStyle w:val="Zkladntext31"/>
        <w:numPr>
          <w:ilvl w:val="0"/>
          <w:numId w:val="4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vytírání podlah kanceláří 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vysypání odpadkových košů s papíry v kancelářích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kuchyněk - omytí dřezu, umytí podlahy, mytí pracovní desky a vodovodní baterie</w:t>
      </w:r>
    </w:p>
    <w:p w:rsidR="006D350C" w:rsidRDefault="006D350C" w:rsidP="006D350C">
      <w:pPr>
        <w:pStyle w:val="Zkladntext31"/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lastRenderedPageBreak/>
        <w:t xml:space="preserve">2x týdně </w:t>
      </w:r>
    </w:p>
    <w:p w:rsidR="006D350C" w:rsidRDefault="006D350C" w:rsidP="006D350C">
      <w:pPr>
        <w:pStyle w:val="Zkladntext31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numPr>
          <w:ilvl w:val="0"/>
          <w:numId w:val="4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dokumentace ve 4.n.p. - místnost č.404 (zametení a vytření podlah, vysypání odpadkových košů)</w:t>
      </w:r>
    </w:p>
    <w:p w:rsidR="006D350C" w:rsidRDefault="006D350C" w:rsidP="006D350C">
      <w:pPr>
        <w:pStyle w:val="Zkladntext31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080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142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týdně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setření prachu na běžně dostupných místech vybavení kanceláří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otření okenních parapetů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mytí zábradlí</w:t>
      </w:r>
    </w:p>
    <w:p w:rsidR="006D350C" w:rsidRDefault="006D350C" w:rsidP="006D350C">
      <w:pPr>
        <w:pStyle w:val="Odstavecseseznamem1"/>
        <w:numPr>
          <w:ilvl w:val="0"/>
          <w:numId w:val="5"/>
        </w:numPr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oboustranné čištění skel dveří hlavního vstupu, dveří zádveří a dveří do výtahové plošiny</w:t>
      </w:r>
    </w:p>
    <w:p w:rsidR="006D350C" w:rsidRDefault="006D350C" w:rsidP="006D350C">
      <w:pPr>
        <w:pStyle w:val="Zkladntext31"/>
        <w:tabs>
          <w:tab w:val="left" w:pos="900"/>
          <w:tab w:val="left" w:pos="1380"/>
        </w:tabs>
        <w:ind w:left="900"/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ab/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2x za měsíc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 zasedací místnosti (dveře č.26) - vytření podlahy, setření prachu ze stolů, úklid prostoru kuchyňky (v případě potřeby nad rámec na vyžádání)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za měsíc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podlahy výtahové plošiny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 prostor suterénu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čištění obkladů sociálního zařízení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mytí dveří a zárubní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mytí nebo leštění (dle povrchu) vnitřního vybavení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vč.vyčištění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skel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setření prachu na méně dostupných místech vybavení kanceláří a místností dokumentace (vršky nábytku)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otření vypínačů a zásuvek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podlahy skladu v 2.n.p. – místnost č.217 a 218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smýčení pavučin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2x ročně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mytí oken 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omytí nástěnných světel na chodbách a schodištích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čištění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oken.žaluzií</w:t>
      </w:r>
      <w:proofErr w:type="spellEnd"/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Celková plocha oken a prosklených vstupních dveří objektu KP </w:t>
      </w:r>
      <w:proofErr w:type="spellStart"/>
      <w:r>
        <w:rPr>
          <w:rFonts w:ascii="Arial" w:hAnsi="Arial"/>
          <w:b w:val="0"/>
          <w:bCs w:val="0"/>
          <w:i/>
          <w:iCs/>
          <w:sz w:val="18"/>
          <w:szCs w:val="18"/>
        </w:rPr>
        <w:t>J.Hradec</w:t>
      </w:r>
      <w:proofErr w:type="spellEnd"/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 je 267 m2. Okna jsou plastová s izolačními dvojskly, </w:t>
      </w:r>
      <w:proofErr w:type="spellStart"/>
      <w:r>
        <w:rPr>
          <w:rFonts w:ascii="Arial" w:hAnsi="Arial"/>
          <w:b w:val="0"/>
          <w:bCs w:val="0"/>
          <w:i/>
          <w:iCs/>
          <w:sz w:val="18"/>
          <w:szCs w:val="18"/>
        </w:rPr>
        <w:t>otevíravá</w:t>
      </w:r>
      <w:proofErr w:type="spellEnd"/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 a sklápěcí. Plocha prosklených stěn invalidní výtahové plošiny (vedle hlavního vstupu) je 10 m2 (započteny jsou pouze zasklené plochy z exteriéru, interiérové prosklené stěny zádveří nejsou započteny).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ročně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</w:pPr>
      <w:r>
        <w:rPr>
          <w:rFonts w:ascii="Arial" w:hAnsi="Arial"/>
          <w:b w:val="0"/>
          <w:i/>
          <w:iCs/>
          <w:sz w:val="18"/>
          <w:szCs w:val="18"/>
        </w:rPr>
        <w:t>mytí radiátorů</w:t>
      </w:r>
    </w:p>
    <w:p w:rsidR="006D350C" w:rsidRDefault="006D350C" w:rsidP="006D350C">
      <w:pPr>
        <w:pStyle w:val="Zkladntext31"/>
        <w:spacing w:line="240" w:lineRule="exact"/>
        <w:jc w:val="both"/>
      </w:pPr>
    </w:p>
    <w:p w:rsidR="006D350C" w:rsidRPr="00026FCC" w:rsidRDefault="006D350C" w:rsidP="00026FCC">
      <w:pPr>
        <w:spacing w:line="240" w:lineRule="auto"/>
        <w:jc w:val="both"/>
        <w:rPr>
          <w:rFonts w:ascii="Arial Narrow" w:eastAsia="Arial" w:hAnsi="Arial Narrow" w:cs="Arial"/>
          <w:sz w:val="20"/>
          <w:szCs w:val="20"/>
        </w:rPr>
      </w:pPr>
    </w:p>
    <w:sectPr w:rsidR="006D350C" w:rsidRPr="00026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84" w:rsidRDefault="007D0784" w:rsidP="00886D21">
      <w:pPr>
        <w:spacing w:after="0" w:line="240" w:lineRule="auto"/>
      </w:pPr>
      <w:r>
        <w:separator/>
      </w:r>
    </w:p>
  </w:endnote>
  <w:endnote w:type="continuationSeparator" w:id="0">
    <w:p w:rsidR="007D0784" w:rsidRDefault="007D0784" w:rsidP="008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84" w:rsidRDefault="007D0784" w:rsidP="00886D21">
      <w:pPr>
        <w:spacing w:after="0" w:line="240" w:lineRule="auto"/>
      </w:pPr>
      <w:r>
        <w:separator/>
      </w:r>
    </w:p>
  </w:footnote>
  <w:footnote w:type="continuationSeparator" w:id="0">
    <w:p w:rsidR="007D0784" w:rsidRDefault="007D0784" w:rsidP="008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21" w:rsidRPr="002D06EB" w:rsidRDefault="00886D21" w:rsidP="00886D21">
    <w:pPr>
      <w:pStyle w:val="Zhlav"/>
      <w:jc w:val="center"/>
      <w:rPr>
        <w:color w:val="C9C9C9" w:themeColor="accent3" w:themeTint="99"/>
      </w:rPr>
    </w:pPr>
    <w:r w:rsidRPr="002D06EB">
      <w:rPr>
        <w:rFonts w:ascii="Arial" w:eastAsia="Arial" w:hAnsi="Arial" w:cs="Arial"/>
        <w:b/>
        <w:i/>
        <w:color w:val="C9C9C9" w:themeColor="accent3" w:themeTint="99"/>
        <w:sz w:val="28"/>
      </w:rPr>
      <w:t xml:space="preserve">Úklidové služby pro KP </w:t>
    </w:r>
    <w:proofErr w:type="spellStart"/>
    <w:proofErr w:type="gramStart"/>
    <w:r>
      <w:rPr>
        <w:rFonts w:ascii="Arial" w:eastAsia="Arial" w:hAnsi="Arial" w:cs="Arial"/>
        <w:b/>
        <w:i/>
        <w:color w:val="C9C9C9" w:themeColor="accent3" w:themeTint="99"/>
        <w:sz w:val="28"/>
      </w:rPr>
      <w:t>J.Hradec</w:t>
    </w:r>
    <w:proofErr w:type="spellEnd"/>
    <w:proofErr w:type="gramEnd"/>
    <w:r w:rsidRPr="002D06EB">
      <w:rPr>
        <w:rFonts w:ascii="Arial" w:eastAsia="Arial" w:hAnsi="Arial" w:cs="Arial"/>
        <w:b/>
        <w:i/>
        <w:color w:val="C9C9C9" w:themeColor="accent3" w:themeTint="99"/>
        <w:sz w:val="28"/>
      </w:rPr>
      <w:t xml:space="preserve"> (2020-2022)</w:t>
    </w:r>
  </w:p>
  <w:p w:rsidR="00886D21" w:rsidRDefault="00886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3FC11B1A"/>
    <w:multiLevelType w:val="multilevel"/>
    <w:tmpl w:val="EA5C6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3525A"/>
    <w:multiLevelType w:val="multilevel"/>
    <w:tmpl w:val="08121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E"/>
    <w:rsid w:val="00026FCC"/>
    <w:rsid w:val="000633DE"/>
    <w:rsid w:val="00423352"/>
    <w:rsid w:val="004920A2"/>
    <w:rsid w:val="00532EEE"/>
    <w:rsid w:val="00537AEF"/>
    <w:rsid w:val="00671856"/>
    <w:rsid w:val="006D350C"/>
    <w:rsid w:val="00750F6D"/>
    <w:rsid w:val="007D0784"/>
    <w:rsid w:val="008252FC"/>
    <w:rsid w:val="008634E3"/>
    <w:rsid w:val="00886D21"/>
    <w:rsid w:val="009E499C"/>
    <w:rsid w:val="00AC5D66"/>
    <w:rsid w:val="00CF7F86"/>
    <w:rsid w:val="00E10EDA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DE9F"/>
  <w15:docId w15:val="{E6354EE8-10EC-451E-B8A2-3FF1645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D21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rsid w:val="00886D21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6D21"/>
    <w:rPr>
      <w:rFonts w:ascii="Arial" w:eastAsia="Times New Roman" w:hAnsi="Arial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88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D21"/>
  </w:style>
  <w:style w:type="paragraph" w:styleId="Zpat">
    <w:name w:val="footer"/>
    <w:basedOn w:val="Normln"/>
    <w:link w:val="ZpatChar"/>
    <w:uiPriority w:val="99"/>
    <w:unhideWhenUsed/>
    <w:rsid w:val="0088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D21"/>
  </w:style>
  <w:style w:type="paragraph" w:styleId="Textbubliny">
    <w:name w:val="Balloon Text"/>
    <w:basedOn w:val="Normln"/>
    <w:link w:val="TextbublinyChar"/>
    <w:uiPriority w:val="99"/>
    <w:semiHidden/>
    <w:unhideWhenUsed/>
    <w:rsid w:val="00AC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D66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6D350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bCs/>
      <w:sz w:val="20"/>
      <w:szCs w:val="20"/>
      <w:lang w:eastAsia="hi-IN" w:bidi="hi-IN"/>
    </w:rPr>
  </w:style>
  <w:style w:type="paragraph" w:customStyle="1" w:styleId="Odstavecseseznamem1">
    <w:name w:val="Odstavec se seznamem1"/>
    <w:basedOn w:val="Normln"/>
    <w:rsid w:val="006D350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Lucie</dc:creator>
  <cp:lastModifiedBy>Dvořáková Lucie</cp:lastModifiedBy>
  <cp:revision>4</cp:revision>
  <cp:lastPrinted>2020-02-18T08:30:00Z</cp:lastPrinted>
  <dcterms:created xsi:type="dcterms:W3CDTF">2020-02-24T13:32:00Z</dcterms:created>
  <dcterms:modified xsi:type="dcterms:W3CDTF">2020-02-25T07:05:00Z</dcterms:modified>
</cp:coreProperties>
</file>