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5B" w:rsidRDefault="000A045B" w:rsidP="000A045B">
      <w:pPr>
        <w:jc w:val="center"/>
      </w:pPr>
      <w:bookmarkStart w:id="0" w:name="_GoBack"/>
      <w:r>
        <w:rPr>
          <w:b/>
          <w:bCs/>
          <w:sz w:val="28"/>
        </w:rPr>
        <w:t xml:space="preserve">Příloha č. 1 Příkazní smlouvy ze dne </w:t>
      </w:r>
      <w:r w:rsidR="00B75C47">
        <w:rPr>
          <w:b/>
          <w:bCs/>
          <w:sz w:val="28"/>
        </w:rPr>
        <w:t>29</w:t>
      </w:r>
      <w:r>
        <w:rPr>
          <w:b/>
          <w:bCs/>
          <w:sz w:val="28"/>
        </w:rPr>
        <w:t>. 12. 201</w:t>
      </w:r>
      <w:r w:rsidR="00F73F0A">
        <w:rPr>
          <w:b/>
          <w:bCs/>
          <w:sz w:val="28"/>
        </w:rPr>
        <w:t>9</w:t>
      </w:r>
    </w:p>
    <w:bookmarkEnd w:id="0"/>
    <w:p w:rsidR="000A045B" w:rsidRDefault="000A045B" w:rsidP="000A045B">
      <w:pPr>
        <w:jc w:val="both"/>
        <w:rPr>
          <w:b/>
          <w:bCs/>
        </w:rPr>
      </w:pPr>
    </w:p>
    <w:p w:rsidR="000A045B" w:rsidRDefault="000A045B" w:rsidP="000A045B">
      <w:pPr>
        <w:jc w:val="both"/>
        <w:rPr>
          <w:b/>
          <w:bCs/>
        </w:rPr>
      </w:pPr>
    </w:p>
    <w:p w:rsidR="000A045B" w:rsidRDefault="000A045B" w:rsidP="000A045B">
      <w:pPr>
        <w:tabs>
          <w:tab w:val="left" w:pos="3402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Příkazce  </w:t>
      </w:r>
    </w:p>
    <w:p w:rsidR="00301390" w:rsidRDefault="00301390" w:rsidP="00301390">
      <w:pPr>
        <w:tabs>
          <w:tab w:val="left" w:pos="3402"/>
        </w:tabs>
        <w:jc w:val="both"/>
      </w:pPr>
      <w:r>
        <w:t>Středisko volného času JUVENTUS, Karviná, příspěvková organizace</w:t>
      </w:r>
    </w:p>
    <w:p w:rsidR="00301390" w:rsidRDefault="00301390" w:rsidP="00301390">
      <w:pPr>
        <w:tabs>
          <w:tab w:val="left" w:pos="3402"/>
        </w:tabs>
        <w:jc w:val="both"/>
      </w:pPr>
      <w:r>
        <w:t>zastoupené ředitelem Bronislavem Drobnym</w:t>
      </w:r>
    </w:p>
    <w:p w:rsidR="00301390" w:rsidRDefault="00301390" w:rsidP="00301390">
      <w:pPr>
        <w:tabs>
          <w:tab w:val="left" w:pos="3402"/>
        </w:tabs>
        <w:jc w:val="both"/>
      </w:pPr>
      <w:r>
        <w:t>Sídlo: U Bažantnice 1794/1, 735 06  Karviná – Nové Město</w:t>
      </w:r>
    </w:p>
    <w:p w:rsidR="00301390" w:rsidRDefault="00301390" w:rsidP="00301390">
      <w:pPr>
        <w:tabs>
          <w:tab w:val="left" w:pos="3402"/>
        </w:tabs>
        <w:jc w:val="both"/>
      </w:pPr>
      <w:r>
        <w:t xml:space="preserve">IČO: </w:t>
      </w:r>
      <w:r w:rsidRPr="00910129">
        <w:t>08385891</w:t>
      </w:r>
    </w:p>
    <w:p w:rsidR="00F73F0A" w:rsidRDefault="00F73F0A" w:rsidP="00F73F0A">
      <w:pPr>
        <w:tabs>
          <w:tab w:val="left" w:pos="3402"/>
        </w:tabs>
        <w:jc w:val="both"/>
      </w:pPr>
    </w:p>
    <w:p w:rsidR="000A045B" w:rsidRDefault="000A045B" w:rsidP="000A045B">
      <w:pPr>
        <w:jc w:val="both"/>
        <w:rPr>
          <w:szCs w:val="20"/>
        </w:rPr>
      </w:pPr>
      <w:r>
        <w:t>a</w:t>
      </w:r>
    </w:p>
    <w:p w:rsidR="000A045B" w:rsidRDefault="000A045B" w:rsidP="000A045B">
      <w:pPr>
        <w:tabs>
          <w:tab w:val="left" w:pos="3402"/>
        </w:tabs>
        <w:jc w:val="both"/>
        <w:rPr>
          <w:b/>
          <w:bCs/>
        </w:rPr>
      </w:pPr>
    </w:p>
    <w:p w:rsidR="000A045B" w:rsidRDefault="000A045B" w:rsidP="000A045B">
      <w:pPr>
        <w:tabs>
          <w:tab w:val="left" w:pos="3402"/>
        </w:tabs>
        <w:jc w:val="both"/>
        <w:rPr>
          <w:b/>
          <w:bCs/>
        </w:rPr>
      </w:pPr>
    </w:p>
    <w:p w:rsidR="000A045B" w:rsidRDefault="000A045B" w:rsidP="000A045B">
      <w:pPr>
        <w:tabs>
          <w:tab w:val="left" w:pos="3402"/>
        </w:tabs>
        <w:jc w:val="both"/>
        <w:rPr>
          <w:b/>
          <w:bCs/>
        </w:rPr>
      </w:pPr>
      <w:r>
        <w:rPr>
          <w:b/>
          <w:bCs/>
        </w:rPr>
        <w:t>Příkazník</w:t>
      </w:r>
    </w:p>
    <w:p w:rsidR="000A045B" w:rsidRDefault="000A045B" w:rsidP="000A045B">
      <w:pPr>
        <w:tabs>
          <w:tab w:val="left" w:pos="3402"/>
        </w:tabs>
        <w:jc w:val="both"/>
        <w:rPr>
          <w:bCs/>
        </w:rPr>
      </w:pPr>
      <w:r>
        <w:rPr>
          <w:bCs/>
        </w:rPr>
        <w:t xml:space="preserve">Ing. Anna  Fabiková – mzdové účetnictví </w:t>
      </w:r>
    </w:p>
    <w:p w:rsidR="000A045B" w:rsidRDefault="000A045B" w:rsidP="000A045B">
      <w:pPr>
        <w:tabs>
          <w:tab w:val="left" w:pos="3402"/>
        </w:tabs>
        <w:jc w:val="both"/>
      </w:pPr>
      <w:r>
        <w:rPr>
          <w:bCs/>
        </w:rPr>
        <w:t>Sídlo: Dolní Marklovice 335, 735 72  Petrovice u Karviné</w:t>
      </w:r>
    </w:p>
    <w:p w:rsidR="000A045B" w:rsidRDefault="000A045B" w:rsidP="000A045B">
      <w:pPr>
        <w:jc w:val="both"/>
      </w:pPr>
      <w:r>
        <w:t xml:space="preserve">Provozovna: Slámova 473/5, 733 01  Karviná – Fryštát    </w:t>
      </w:r>
    </w:p>
    <w:p w:rsidR="000A045B" w:rsidRDefault="000A045B" w:rsidP="000A045B">
      <w:pPr>
        <w:jc w:val="both"/>
      </w:pPr>
      <w:r>
        <w:t>IČ    : 73356492</w:t>
      </w:r>
    </w:p>
    <w:p w:rsidR="000A045B" w:rsidRDefault="000A045B" w:rsidP="000A045B">
      <w:pPr>
        <w:jc w:val="both"/>
        <w:rPr>
          <w:b/>
          <w:bCs/>
        </w:rPr>
      </w:pPr>
    </w:p>
    <w:p w:rsidR="000A045B" w:rsidRDefault="000A045B" w:rsidP="000A045B">
      <w:pPr>
        <w:jc w:val="both"/>
        <w:rPr>
          <w:b/>
          <w:bCs/>
        </w:rPr>
      </w:pPr>
    </w:p>
    <w:p w:rsidR="000A045B" w:rsidRDefault="000A045B" w:rsidP="000A045B">
      <w:pPr>
        <w:jc w:val="both"/>
        <w:rPr>
          <w:b/>
          <w:bCs/>
        </w:rPr>
      </w:pPr>
    </w:p>
    <w:p w:rsidR="000A045B" w:rsidRDefault="000A045B" w:rsidP="000A045B">
      <w:pPr>
        <w:pStyle w:val="Nadpis3"/>
        <w:rPr>
          <w:sz w:val="28"/>
        </w:rPr>
      </w:pPr>
      <w:r>
        <w:rPr>
          <w:sz w:val="28"/>
        </w:rPr>
        <w:t>Předmět smlouvy a součinnost smluvních stran</w:t>
      </w: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Oblast pracovněprávních vztahů</w:t>
      </w:r>
    </w:p>
    <w:p w:rsidR="000A045B" w:rsidRDefault="000A045B" w:rsidP="000A045B">
      <w:pPr>
        <w:pStyle w:val="Nadpis4"/>
        <w:rPr>
          <w:b/>
          <w:bCs/>
        </w:rPr>
      </w:pPr>
      <w:r>
        <w:t xml:space="preserve">     </w:t>
      </w:r>
      <w:r>
        <w:rPr>
          <w:b/>
        </w:rPr>
        <w:t>Příkazce</w:t>
      </w:r>
    </w:p>
    <w:p w:rsidR="000A045B" w:rsidRDefault="000A045B" w:rsidP="000A045B">
      <w:pPr>
        <w:jc w:val="both"/>
      </w:pPr>
      <w:r>
        <w:t xml:space="preserve">     Činnosti personálního úseku a rozhodnutí včetně odpovědnosti z něj plynoucí:</w:t>
      </w:r>
    </w:p>
    <w:p w:rsidR="000A045B" w:rsidRDefault="000A045B" w:rsidP="000A045B">
      <w:pPr>
        <w:numPr>
          <w:ilvl w:val="0"/>
          <w:numId w:val="1"/>
        </w:numPr>
        <w:jc w:val="both"/>
      </w:pPr>
      <w:r>
        <w:t>uzavření pracovní smlouvy;</w:t>
      </w:r>
    </w:p>
    <w:p w:rsidR="000A045B" w:rsidRDefault="000A045B" w:rsidP="000A045B">
      <w:pPr>
        <w:numPr>
          <w:ilvl w:val="0"/>
          <w:numId w:val="1"/>
        </w:numPr>
        <w:jc w:val="both"/>
      </w:pPr>
      <w:r>
        <w:t xml:space="preserve">uzavření dohody o pracovní činnosti, dohody o provedení práce; </w:t>
      </w:r>
    </w:p>
    <w:p w:rsidR="000A045B" w:rsidRDefault="000A045B" w:rsidP="000A045B">
      <w:pPr>
        <w:numPr>
          <w:ilvl w:val="0"/>
          <w:numId w:val="1"/>
        </w:numPr>
        <w:jc w:val="both"/>
      </w:pPr>
      <w:r>
        <w:t>změna sjednaných pracovních podmínek v pracovní smlouvě, případně v dohodách mimo pracovní poměr;</w:t>
      </w:r>
    </w:p>
    <w:p w:rsidR="000A045B" w:rsidRDefault="000A045B" w:rsidP="000A045B">
      <w:pPr>
        <w:numPr>
          <w:ilvl w:val="0"/>
          <w:numId w:val="1"/>
        </w:numPr>
        <w:jc w:val="both"/>
      </w:pPr>
      <w:r>
        <w:t>ukončení pracovního poměru, případně vztahu z dohod.</w:t>
      </w: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  <w:rPr>
          <w:b/>
          <w:bCs/>
        </w:rPr>
      </w:pPr>
      <w:r>
        <w:t xml:space="preserve">      </w:t>
      </w:r>
      <w:r>
        <w:rPr>
          <w:b/>
        </w:rPr>
        <w:t>Příkazník</w:t>
      </w:r>
    </w:p>
    <w:p w:rsidR="000A045B" w:rsidRDefault="000A045B" w:rsidP="000A045B">
      <w:pPr>
        <w:numPr>
          <w:ilvl w:val="0"/>
          <w:numId w:val="2"/>
        </w:numPr>
        <w:jc w:val="both"/>
      </w:pPr>
      <w:r>
        <w:t>doporučení optimálního rozhodnutí a jeho vypracování v souladu s platnými právními, zejména mzdovými předpisy;</w:t>
      </w:r>
    </w:p>
    <w:p w:rsidR="000A045B" w:rsidRDefault="000A045B" w:rsidP="000A045B">
      <w:pPr>
        <w:numPr>
          <w:ilvl w:val="0"/>
          <w:numId w:val="2"/>
        </w:numPr>
        <w:jc w:val="both"/>
      </w:pPr>
      <w:r>
        <w:t>vyhotovení zápočtového listu.</w:t>
      </w: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Oblast  zpracování výplat</w:t>
      </w:r>
    </w:p>
    <w:p w:rsidR="000A045B" w:rsidRDefault="000A045B" w:rsidP="000A045B">
      <w:pPr>
        <w:pStyle w:val="Nadpis4"/>
        <w:rPr>
          <w:b/>
          <w:bCs/>
        </w:rPr>
      </w:pPr>
      <w:r>
        <w:rPr>
          <w:b/>
          <w:bCs/>
        </w:rPr>
        <w:t xml:space="preserve">      Příkazce</w:t>
      </w:r>
    </w:p>
    <w:p w:rsidR="000A045B" w:rsidRDefault="000A045B" w:rsidP="000A045B">
      <w:pPr>
        <w:jc w:val="both"/>
      </w:pPr>
      <w:r>
        <w:t xml:space="preserve">      Včasné dodání podkladů pro výpočet mezd:</w:t>
      </w:r>
    </w:p>
    <w:p w:rsidR="000A045B" w:rsidRDefault="000A045B" w:rsidP="000A045B">
      <w:pPr>
        <w:numPr>
          <w:ilvl w:val="0"/>
          <w:numId w:val="3"/>
        </w:numPr>
        <w:jc w:val="both"/>
      </w:pPr>
      <w:r>
        <w:t>údaje o vzniklých pracovních poměrech, případně v dohodách o pracovní činnosti a provedení práce, údaje o jejich zániku;</w:t>
      </w:r>
    </w:p>
    <w:p w:rsidR="000A045B" w:rsidRDefault="000A045B" w:rsidP="000A045B">
      <w:pPr>
        <w:numPr>
          <w:ilvl w:val="0"/>
          <w:numId w:val="3"/>
        </w:numPr>
        <w:jc w:val="both"/>
      </w:pPr>
      <w:r>
        <w:t>údaje o změnách, týkajících se výše mzdy</w:t>
      </w:r>
    </w:p>
    <w:p w:rsidR="000A045B" w:rsidRDefault="000A045B" w:rsidP="000A045B">
      <w:pPr>
        <w:jc w:val="both"/>
      </w:pPr>
      <w:r>
        <w:t xml:space="preserve">      -     rozsah úvazku;</w:t>
      </w:r>
    </w:p>
    <w:p w:rsidR="000A045B" w:rsidRDefault="000A045B" w:rsidP="000A045B">
      <w:pPr>
        <w:jc w:val="both"/>
      </w:pPr>
      <w:r>
        <w:t xml:space="preserve">      -     proměnlivé složky;</w:t>
      </w:r>
    </w:p>
    <w:p w:rsidR="000A045B" w:rsidRDefault="000A045B" w:rsidP="000A045B">
      <w:r>
        <w:t xml:space="preserve">      -     přesčasy a další;</w:t>
      </w:r>
    </w:p>
    <w:p w:rsidR="000A045B" w:rsidRDefault="000A045B" w:rsidP="000A045B">
      <w:pPr>
        <w:numPr>
          <w:ilvl w:val="0"/>
          <w:numId w:val="3"/>
        </w:numPr>
      </w:pPr>
      <w:r>
        <w:t>údaje o srážkách ze mzdy.</w:t>
      </w:r>
    </w:p>
    <w:p w:rsidR="000A045B" w:rsidRDefault="000A045B" w:rsidP="000A045B"/>
    <w:p w:rsidR="000A045B" w:rsidRDefault="000A045B" w:rsidP="000A045B">
      <w:pPr>
        <w:jc w:val="both"/>
        <w:rPr>
          <w:b/>
          <w:bCs/>
        </w:rPr>
      </w:pPr>
      <w:r>
        <w:t xml:space="preserve">      </w:t>
      </w:r>
      <w:r>
        <w:rPr>
          <w:b/>
        </w:rPr>
        <w:t>Příkazník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provedení výpočtu měsíčních změn – výpočet výplat;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 xml:space="preserve">zpracování a vytištění výplatních lístků; 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a vytištění výplatních listin;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a vytištění výčetky platidel;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podkladů pro stanovení denního vyměřovacího základu pro uplatnění nároku na dávky nemocenského pojištění a následného předání pro další zpracování příslušné OSSZ;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přehledu o dávkách nemocenského pojištění podle zaměstnanců;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přehledu o pojistném na sociálním zabezpečení a vyplacených dávkách;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přehledu o srážkách ze mzdy zaměstnanců;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sestavy rozúčtování mezd pro účetnictví organizace;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sestavy rekapitulace mezd pro finanční účtárnu;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vypracování rozborů mezd podle požadavků objednavatele;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sestavy přehledu o vyměřovacích základech a zdravotním pojistném – podklad pro splnění odvodové povinnosti;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sestavy přehledu o vyměřovacích základech a sociálním pojistném – podklad pro splnění odvodové povinnosti;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sestavy o částkách nezahrnutých do základu pro zdravotní a sociální pojistné;</w:t>
      </w:r>
    </w:p>
    <w:p w:rsidR="000A045B" w:rsidRDefault="000A045B" w:rsidP="000A045B">
      <w:pPr>
        <w:numPr>
          <w:ilvl w:val="0"/>
          <w:numId w:val="4"/>
        </w:numPr>
        <w:jc w:val="both"/>
      </w:pPr>
      <w:r>
        <w:t>zpracování mzdových listů zaměstnanců.</w:t>
      </w: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Oblast platových poměrů a odměňování</w:t>
      </w:r>
    </w:p>
    <w:p w:rsidR="000A045B" w:rsidRDefault="000A045B" w:rsidP="000A045B">
      <w:pPr>
        <w:pStyle w:val="Nadpis5"/>
      </w:pPr>
      <w:r>
        <w:rPr>
          <w:bCs w:val="0"/>
        </w:rPr>
        <w:t xml:space="preserve">      Příkazce</w:t>
      </w:r>
    </w:p>
    <w:p w:rsidR="000A045B" w:rsidRDefault="000A045B" w:rsidP="000A045B">
      <w:pPr>
        <w:numPr>
          <w:ilvl w:val="0"/>
          <w:numId w:val="5"/>
        </w:numPr>
        <w:jc w:val="both"/>
      </w:pPr>
      <w:r>
        <w:t>rozhodnutí včetně odpovědnosti z něj plynoucí;</w:t>
      </w:r>
    </w:p>
    <w:p w:rsidR="000A045B" w:rsidRDefault="000A045B" w:rsidP="000A045B">
      <w:pPr>
        <w:numPr>
          <w:ilvl w:val="0"/>
          <w:numId w:val="5"/>
        </w:numPr>
        <w:jc w:val="both"/>
      </w:pPr>
      <w:r>
        <w:t>regulace a čerpání mzdových prostředků za subjekt.</w:t>
      </w: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  <w:rPr>
          <w:b/>
          <w:bCs/>
        </w:rPr>
      </w:pPr>
      <w:r>
        <w:t xml:space="preserve">      </w:t>
      </w:r>
      <w:r>
        <w:rPr>
          <w:b/>
        </w:rPr>
        <w:t>Příkazník</w:t>
      </w:r>
    </w:p>
    <w:p w:rsidR="000A045B" w:rsidRDefault="000A045B" w:rsidP="000A045B">
      <w:pPr>
        <w:jc w:val="both"/>
      </w:pPr>
      <w:r>
        <w:rPr>
          <w:b/>
          <w:bCs/>
        </w:rPr>
        <w:t xml:space="preserve">      </w:t>
      </w:r>
      <w:r>
        <w:t>Metodická pomoc, doporučení optimálního rozhodnutí:</w:t>
      </w:r>
    </w:p>
    <w:p w:rsidR="000A045B" w:rsidRDefault="000A045B" w:rsidP="000A045B">
      <w:pPr>
        <w:numPr>
          <w:ilvl w:val="0"/>
          <w:numId w:val="6"/>
        </w:numPr>
        <w:jc w:val="both"/>
      </w:pPr>
      <w:r>
        <w:t>zařazení do platové třídy;</w:t>
      </w:r>
    </w:p>
    <w:p w:rsidR="000A045B" w:rsidRDefault="000A045B" w:rsidP="000A045B">
      <w:pPr>
        <w:numPr>
          <w:ilvl w:val="0"/>
          <w:numId w:val="6"/>
        </w:numPr>
        <w:jc w:val="both"/>
      </w:pPr>
      <w:r>
        <w:t>zápočet dob praxe a stanovení platového stupně;</w:t>
      </w:r>
    </w:p>
    <w:p w:rsidR="000A045B" w:rsidRDefault="000A045B" w:rsidP="000A045B">
      <w:pPr>
        <w:numPr>
          <w:ilvl w:val="0"/>
          <w:numId w:val="6"/>
        </w:numPr>
        <w:jc w:val="both"/>
      </w:pPr>
      <w:r>
        <w:t>zpracování platového výměru;</w:t>
      </w:r>
    </w:p>
    <w:p w:rsidR="000A045B" w:rsidRDefault="000A045B" w:rsidP="000A045B">
      <w:pPr>
        <w:numPr>
          <w:ilvl w:val="0"/>
          <w:numId w:val="6"/>
        </w:numPr>
        <w:jc w:val="both"/>
      </w:pPr>
      <w:r>
        <w:lastRenderedPageBreak/>
        <w:t>zpracování platového postupu.</w:t>
      </w:r>
    </w:p>
    <w:p w:rsidR="000A045B" w:rsidRDefault="000A045B" w:rsidP="000A045B">
      <w:pPr>
        <w:ind w:left="420"/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pStyle w:val="Nadpis3"/>
      </w:pPr>
      <w:r>
        <w:rPr>
          <w:bCs w:val="0"/>
        </w:rPr>
        <w:t>IV.</w:t>
      </w:r>
    </w:p>
    <w:p w:rsidR="000A045B" w:rsidRDefault="000A045B" w:rsidP="000A045B">
      <w:pPr>
        <w:pStyle w:val="Nadpis3"/>
      </w:pPr>
      <w:r>
        <w:rPr>
          <w:bCs w:val="0"/>
        </w:rPr>
        <w:t>Oblast dávek nemocenského a sociálního zabezpečení</w:t>
      </w:r>
    </w:p>
    <w:p w:rsidR="000A045B" w:rsidRDefault="000A045B" w:rsidP="000A045B">
      <w:pPr>
        <w:jc w:val="both"/>
        <w:rPr>
          <w:b/>
          <w:bCs/>
        </w:rPr>
      </w:pPr>
      <w:r>
        <w:t xml:space="preserve">      </w:t>
      </w:r>
      <w:r>
        <w:rPr>
          <w:b/>
        </w:rPr>
        <w:t>Příkazce</w:t>
      </w:r>
    </w:p>
    <w:p w:rsidR="000A045B" w:rsidRDefault="000A045B" w:rsidP="000A045B">
      <w:pPr>
        <w:jc w:val="both"/>
      </w:pPr>
      <w:r>
        <w:rPr>
          <w:b/>
          <w:bCs/>
        </w:rPr>
        <w:t xml:space="preserve">      </w:t>
      </w:r>
      <w:r>
        <w:t>Včasné dodání podkladů</w:t>
      </w:r>
      <w:r w:rsidR="00C03B15">
        <w:t xml:space="preserve"> pro další zpracování e-Neschopenek</w:t>
      </w:r>
      <w:r>
        <w:t>:</w:t>
      </w:r>
    </w:p>
    <w:p w:rsidR="000A045B" w:rsidRDefault="000A045B" w:rsidP="000A045B">
      <w:pPr>
        <w:numPr>
          <w:ilvl w:val="0"/>
          <w:numId w:val="7"/>
        </w:numPr>
        <w:jc w:val="both"/>
      </w:pPr>
      <w:r>
        <w:t>vznik a zánik pracovní neschopnosti;</w:t>
      </w:r>
    </w:p>
    <w:p w:rsidR="000A045B" w:rsidRDefault="000A045B" w:rsidP="000A045B">
      <w:pPr>
        <w:numPr>
          <w:ilvl w:val="0"/>
          <w:numId w:val="7"/>
        </w:numPr>
        <w:jc w:val="both"/>
      </w:pPr>
      <w:r>
        <w:t>zahájení a ukončení ošetřovného atd.;</w:t>
      </w:r>
    </w:p>
    <w:p w:rsidR="000A045B" w:rsidRDefault="000A045B" w:rsidP="000A045B">
      <w:pPr>
        <w:numPr>
          <w:ilvl w:val="0"/>
          <w:numId w:val="7"/>
        </w:numPr>
        <w:jc w:val="both"/>
      </w:pPr>
      <w:r>
        <w:t>zahájení a ukončení PPM, případně rodičovské dovolené;</w:t>
      </w:r>
    </w:p>
    <w:p w:rsidR="000A045B" w:rsidRDefault="000A045B" w:rsidP="000A045B">
      <w:pPr>
        <w:numPr>
          <w:ilvl w:val="0"/>
          <w:numId w:val="7"/>
        </w:numPr>
        <w:jc w:val="both"/>
      </w:pPr>
      <w:r>
        <w:t>změny zdravotních pojišťoven.</w:t>
      </w:r>
    </w:p>
    <w:p w:rsidR="000A045B" w:rsidRDefault="000A045B" w:rsidP="000A045B">
      <w:pPr>
        <w:jc w:val="both"/>
      </w:pPr>
      <w:r>
        <w:t xml:space="preserve"> </w:t>
      </w:r>
    </w:p>
    <w:p w:rsidR="000A045B" w:rsidRDefault="000A045B" w:rsidP="000A045B">
      <w:pPr>
        <w:jc w:val="both"/>
        <w:rPr>
          <w:b/>
          <w:bCs/>
        </w:rPr>
      </w:pPr>
      <w:r>
        <w:t xml:space="preserve">     P</w:t>
      </w:r>
      <w:r>
        <w:rPr>
          <w:b/>
        </w:rPr>
        <w:t>říkazník</w:t>
      </w:r>
    </w:p>
    <w:p w:rsidR="000A045B" w:rsidRDefault="000A045B" w:rsidP="000A045B">
      <w:pPr>
        <w:pStyle w:val="Zkladntextodsazen2"/>
        <w:numPr>
          <w:ilvl w:val="1"/>
          <w:numId w:val="3"/>
        </w:numPr>
      </w:pPr>
      <w:r>
        <w:t xml:space="preserve">vypracování podkladů pro stanovení denního vyměřovacího základu pro uplatnění nároku na dávky nemocenského pojištění a následného </w:t>
      </w:r>
      <w:r w:rsidR="00C13F85">
        <w:t>odeslání</w:t>
      </w:r>
      <w:r w:rsidR="00EA4426">
        <w:t xml:space="preserve">       </w:t>
      </w:r>
      <w:r w:rsidR="00C13F85">
        <w:t xml:space="preserve"> </w:t>
      </w:r>
      <w:r w:rsidR="00EA4426">
        <w:t xml:space="preserve">„ </w:t>
      </w:r>
      <w:r w:rsidR="00C13F85" w:rsidRPr="00EA4426">
        <w:rPr>
          <w:i/>
        </w:rPr>
        <w:t>Přílohy k žádosti o dávku</w:t>
      </w:r>
      <w:r w:rsidR="00EA4426">
        <w:rPr>
          <w:i/>
        </w:rPr>
        <w:t>“</w:t>
      </w:r>
      <w:r w:rsidR="00C13F85" w:rsidRPr="00EA4426">
        <w:t xml:space="preserve"> </w:t>
      </w:r>
      <w:r w:rsidR="00C13F85">
        <w:t>v elektronické formě příslušné OSSZ</w:t>
      </w:r>
      <w:r>
        <w:t>,</w:t>
      </w:r>
    </w:p>
    <w:p w:rsidR="000A045B" w:rsidRDefault="000A045B" w:rsidP="000A045B">
      <w:pPr>
        <w:pStyle w:val="Zkladntextodsazen2"/>
        <w:numPr>
          <w:ilvl w:val="1"/>
          <w:numId w:val="3"/>
        </w:numPr>
      </w:pPr>
      <w:r>
        <w:t xml:space="preserve">vypracování podkladů pro stanovení náhrady mzdy  v období prvních 14 kalendářních dnů trvání DNP nebo karantény,   </w:t>
      </w:r>
    </w:p>
    <w:p w:rsidR="000A045B" w:rsidRDefault="000A045B" w:rsidP="000A045B">
      <w:pPr>
        <w:pStyle w:val="Zkladntextodsazen2"/>
        <w:numPr>
          <w:ilvl w:val="1"/>
          <w:numId w:val="3"/>
        </w:numPr>
      </w:pPr>
      <w:r>
        <w:t>ohlašovací povinnost v oblasti sociálního zabezpečení,</w:t>
      </w:r>
    </w:p>
    <w:p w:rsidR="000A045B" w:rsidRDefault="00C13F85" w:rsidP="000A045B">
      <w:pPr>
        <w:pStyle w:val="Zkladntextodsazen2"/>
        <w:numPr>
          <w:ilvl w:val="1"/>
          <w:numId w:val="3"/>
        </w:numPr>
      </w:pPr>
      <w:r>
        <w:t>odeslání v elektronické formě</w:t>
      </w:r>
      <w:r w:rsidR="000A045B">
        <w:t xml:space="preserve"> </w:t>
      </w:r>
      <w:r w:rsidR="000A045B">
        <w:rPr>
          <w:bCs/>
          <w:i/>
          <w:iCs/>
        </w:rPr>
        <w:t>„Přehledu o výši pojistného</w:t>
      </w:r>
      <w:r w:rsidR="00C03B15">
        <w:rPr>
          <w:bCs/>
          <w:i/>
          <w:iCs/>
        </w:rPr>
        <w:t>, Oznámení o nástupu</w:t>
      </w:r>
      <w:r w:rsidR="00EA4426">
        <w:rPr>
          <w:bCs/>
          <w:i/>
          <w:iCs/>
        </w:rPr>
        <w:t>/skončení</w:t>
      </w:r>
      <w:r w:rsidR="00C03B15">
        <w:rPr>
          <w:bCs/>
          <w:i/>
          <w:iCs/>
        </w:rPr>
        <w:t xml:space="preserve"> zaměstnání a Hlášení zaměstnavatele při ukončení pracovní neschopnosti</w:t>
      </w:r>
      <w:r w:rsidR="000A045B">
        <w:rPr>
          <w:bCs/>
          <w:i/>
          <w:iCs/>
        </w:rPr>
        <w:t>“</w:t>
      </w:r>
      <w:r w:rsidR="000A045B">
        <w:t xml:space="preserve"> pro Českou správu sociálního zabezpečení. </w:t>
      </w:r>
    </w:p>
    <w:p w:rsidR="000A045B" w:rsidRDefault="000A045B" w:rsidP="000A045B">
      <w:pPr>
        <w:pStyle w:val="Zkladntextodsazen2"/>
        <w:ind w:left="0"/>
      </w:pPr>
      <w:r>
        <w:t xml:space="preserve">     </w:t>
      </w:r>
    </w:p>
    <w:p w:rsidR="000A045B" w:rsidRDefault="000A045B" w:rsidP="000A045B">
      <w:pPr>
        <w:pStyle w:val="Zkladntextodsazen2"/>
        <w:ind w:left="0"/>
        <w:rPr>
          <w:szCs w:val="24"/>
        </w:rPr>
      </w:pPr>
    </w:p>
    <w:p w:rsidR="000A045B" w:rsidRDefault="000A045B" w:rsidP="000A045B">
      <w:pPr>
        <w:ind w:left="420"/>
        <w:jc w:val="center"/>
        <w:rPr>
          <w:b/>
          <w:bCs/>
          <w:szCs w:val="20"/>
        </w:rPr>
      </w:pPr>
    </w:p>
    <w:p w:rsidR="000A045B" w:rsidRDefault="000A045B" w:rsidP="000A045B">
      <w:pPr>
        <w:ind w:left="420"/>
        <w:jc w:val="center"/>
        <w:rPr>
          <w:b/>
          <w:bCs/>
        </w:rPr>
      </w:pPr>
    </w:p>
    <w:p w:rsidR="000A045B" w:rsidRDefault="000A045B" w:rsidP="000A045B">
      <w:pPr>
        <w:ind w:left="420"/>
        <w:jc w:val="center"/>
        <w:rPr>
          <w:b/>
          <w:bCs/>
        </w:rPr>
      </w:pPr>
      <w:r>
        <w:rPr>
          <w:b/>
          <w:bCs/>
        </w:rPr>
        <w:t>V.</w:t>
      </w:r>
    </w:p>
    <w:p w:rsidR="000A045B" w:rsidRDefault="000A045B" w:rsidP="000A045B">
      <w:pPr>
        <w:ind w:left="420"/>
        <w:jc w:val="center"/>
        <w:rPr>
          <w:b/>
          <w:bCs/>
        </w:rPr>
      </w:pPr>
      <w:r>
        <w:rPr>
          <w:b/>
          <w:bCs/>
        </w:rPr>
        <w:t>Oblast důchodového zabezpečení</w:t>
      </w:r>
    </w:p>
    <w:p w:rsidR="000A045B" w:rsidRDefault="000A045B" w:rsidP="000A045B">
      <w:pPr>
        <w:pStyle w:val="Nadpis6"/>
      </w:pPr>
      <w:r>
        <w:rPr>
          <w:bCs w:val="0"/>
        </w:rPr>
        <w:t>Příkazník</w:t>
      </w:r>
    </w:p>
    <w:p w:rsidR="000A045B" w:rsidRDefault="000A045B" w:rsidP="000A045B">
      <w:pPr>
        <w:numPr>
          <w:ilvl w:val="0"/>
          <w:numId w:val="8"/>
        </w:numPr>
        <w:jc w:val="both"/>
      </w:pPr>
      <w:r>
        <w:t>zpracování podkladů</w:t>
      </w:r>
      <w:r w:rsidR="00C03B15">
        <w:t xml:space="preserve">, </w:t>
      </w:r>
      <w:r>
        <w:t>vyplnění evidenčních listů</w:t>
      </w:r>
      <w:r w:rsidR="00C03B15">
        <w:t xml:space="preserve"> v elektronické formě</w:t>
      </w:r>
      <w:r>
        <w:t>;</w:t>
      </w:r>
    </w:p>
    <w:p w:rsidR="000A045B" w:rsidRDefault="000A045B" w:rsidP="000A045B">
      <w:pPr>
        <w:numPr>
          <w:ilvl w:val="0"/>
          <w:numId w:val="8"/>
        </w:numPr>
        <w:jc w:val="both"/>
      </w:pPr>
      <w:r>
        <w:t>zpracování podkladů k žádosti o důchod pro OSSZ.</w:t>
      </w: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center"/>
        <w:rPr>
          <w:b/>
          <w:bCs/>
        </w:rPr>
      </w:pP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Oblast daně z příjmu</w:t>
      </w:r>
    </w:p>
    <w:p w:rsidR="000A045B" w:rsidRDefault="000A045B" w:rsidP="000A045B">
      <w:pPr>
        <w:jc w:val="both"/>
        <w:rPr>
          <w:b/>
          <w:bCs/>
        </w:rPr>
      </w:pPr>
      <w:r>
        <w:t xml:space="preserve">       </w:t>
      </w:r>
      <w:r>
        <w:rPr>
          <w:b/>
        </w:rPr>
        <w:t>Příkazník</w:t>
      </w:r>
    </w:p>
    <w:p w:rsidR="000A045B" w:rsidRDefault="000A045B" w:rsidP="000A045B">
      <w:pPr>
        <w:numPr>
          <w:ilvl w:val="0"/>
          <w:numId w:val="9"/>
        </w:numPr>
        <w:jc w:val="both"/>
      </w:pPr>
      <w:r>
        <w:t>výpočet pro odvod daně z příjmu;</w:t>
      </w:r>
    </w:p>
    <w:p w:rsidR="000A045B" w:rsidRDefault="000A045B" w:rsidP="000A045B">
      <w:pPr>
        <w:numPr>
          <w:ilvl w:val="0"/>
          <w:numId w:val="9"/>
        </w:numPr>
        <w:jc w:val="both"/>
      </w:pPr>
      <w:r>
        <w:t>zpracování prohlášení poplatníka daně z příjmu;</w:t>
      </w:r>
    </w:p>
    <w:p w:rsidR="000A045B" w:rsidRDefault="000A045B" w:rsidP="000A045B">
      <w:pPr>
        <w:numPr>
          <w:ilvl w:val="0"/>
          <w:numId w:val="9"/>
        </w:numPr>
        <w:jc w:val="both"/>
      </w:pPr>
      <w:r>
        <w:t>provedení ročního zúčtování daně z příjmu;</w:t>
      </w:r>
    </w:p>
    <w:p w:rsidR="000A045B" w:rsidRDefault="000A045B" w:rsidP="000A045B">
      <w:pPr>
        <w:numPr>
          <w:ilvl w:val="0"/>
          <w:numId w:val="9"/>
        </w:numPr>
        <w:jc w:val="both"/>
      </w:pPr>
      <w:r>
        <w:t>vystavování potvrzení o výši příjmu pro daňové účely.</w:t>
      </w:r>
    </w:p>
    <w:p w:rsidR="000A045B" w:rsidRDefault="000A045B" w:rsidP="000A045B">
      <w:pPr>
        <w:ind w:left="420"/>
        <w:jc w:val="both"/>
      </w:pPr>
    </w:p>
    <w:p w:rsidR="000A045B" w:rsidRDefault="000A045B" w:rsidP="000A045B">
      <w:pPr>
        <w:ind w:left="420"/>
        <w:jc w:val="both"/>
      </w:pPr>
    </w:p>
    <w:p w:rsidR="00C03B15" w:rsidRDefault="00C03B15" w:rsidP="000A045B">
      <w:pPr>
        <w:ind w:left="420"/>
        <w:jc w:val="both"/>
      </w:pPr>
    </w:p>
    <w:p w:rsidR="00C03B15" w:rsidRDefault="00C03B15" w:rsidP="000A045B">
      <w:pPr>
        <w:ind w:left="420"/>
        <w:jc w:val="both"/>
      </w:pPr>
    </w:p>
    <w:p w:rsidR="00C03B15" w:rsidRDefault="00C03B15" w:rsidP="000A045B">
      <w:pPr>
        <w:ind w:left="420"/>
        <w:jc w:val="both"/>
      </w:pPr>
    </w:p>
    <w:p w:rsidR="000A045B" w:rsidRDefault="000A045B" w:rsidP="000A045B">
      <w:pPr>
        <w:ind w:left="420"/>
        <w:jc w:val="both"/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:rsidR="000A045B" w:rsidRDefault="000A045B" w:rsidP="000A045B">
      <w:pPr>
        <w:jc w:val="center"/>
        <w:rPr>
          <w:b/>
          <w:bCs/>
        </w:rPr>
      </w:pPr>
      <w:r>
        <w:rPr>
          <w:b/>
          <w:bCs/>
        </w:rPr>
        <w:t>Oblast statistiky a výkaznictví</w:t>
      </w:r>
    </w:p>
    <w:p w:rsidR="000A045B" w:rsidRDefault="000A045B" w:rsidP="000A045B">
      <w:pPr>
        <w:pStyle w:val="Nadpis5"/>
      </w:pPr>
      <w:r>
        <w:rPr>
          <w:bCs w:val="0"/>
        </w:rPr>
        <w:t xml:space="preserve">       Příkazník</w:t>
      </w:r>
    </w:p>
    <w:p w:rsidR="000A045B" w:rsidRDefault="000A045B" w:rsidP="000A045B">
      <w:pPr>
        <w:pStyle w:val="Zkladntext2"/>
        <w:numPr>
          <w:ilvl w:val="0"/>
          <w:numId w:val="10"/>
        </w:numPr>
      </w:pPr>
      <w:r>
        <w:t>zpracování výkazu PRÁCE 2 – 04;</w:t>
      </w:r>
    </w:p>
    <w:p w:rsidR="000A045B" w:rsidRDefault="000A045B" w:rsidP="000A045B">
      <w:pPr>
        <w:numPr>
          <w:ilvl w:val="0"/>
          <w:numId w:val="10"/>
        </w:numPr>
        <w:jc w:val="both"/>
      </w:pPr>
      <w:r>
        <w:t>zpracování výkazu ŠKOL (MŠMT) P 1 – 04;</w:t>
      </w:r>
    </w:p>
    <w:p w:rsidR="000A045B" w:rsidRPr="00C03B15" w:rsidRDefault="000A045B" w:rsidP="00C03B15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C03B15">
        <w:rPr>
          <w:bCs/>
        </w:rPr>
        <w:t>zpracování výkazu ISP (Informační systém o platech).</w:t>
      </w: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jc w:val="both"/>
        <w:rPr>
          <w:b/>
          <w:bCs/>
        </w:rPr>
      </w:pPr>
    </w:p>
    <w:p w:rsidR="00C03B15" w:rsidRDefault="00C03B15" w:rsidP="00C03B15">
      <w:pPr>
        <w:pStyle w:val="Zkladntextodsazen"/>
      </w:pPr>
      <w:r>
        <w:t xml:space="preserve">V Karviné dne: </w:t>
      </w:r>
      <w:r w:rsidR="00B75C47">
        <w:t>29</w:t>
      </w:r>
      <w:r>
        <w:t xml:space="preserve">. 12. 2019 </w:t>
      </w:r>
    </w:p>
    <w:p w:rsidR="00C03B15" w:rsidRDefault="00C03B15" w:rsidP="00C03B15">
      <w:pPr>
        <w:pStyle w:val="Zkladntextodsazen"/>
        <w:rPr>
          <w:szCs w:val="24"/>
        </w:rPr>
      </w:pPr>
    </w:p>
    <w:p w:rsidR="00C03B15" w:rsidRDefault="00C03B15" w:rsidP="00C03B15">
      <w:pPr>
        <w:pStyle w:val="Zkladntextodsazen"/>
        <w:rPr>
          <w:szCs w:val="24"/>
        </w:rPr>
      </w:pPr>
    </w:p>
    <w:p w:rsidR="00C03B15" w:rsidRDefault="00C03B15" w:rsidP="00C03B15">
      <w:pPr>
        <w:pStyle w:val="Zkladntextodsazen"/>
        <w:ind w:left="0"/>
        <w:rPr>
          <w:szCs w:val="24"/>
        </w:rPr>
      </w:pPr>
    </w:p>
    <w:p w:rsidR="00C03B15" w:rsidRDefault="00C03B15" w:rsidP="00C03B15">
      <w:pPr>
        <w:pStyle w:val="Zkladntextodsazen"/>
        <w:ind w:left="0"/>
        <w:rPr>
          <w:szCs w:val="24"/>
        </w:rPr>
      </w:pPr>
    </w:p>
    <w:p w:rsidR="00C03B15" w:rsidRDefault="00C03B15" w:rsidP="00C03B15">
      <w:pPr>
        <w:pStyle w:val="Zkladntextodsazen"/>
        <w:rPr>
          <w:szCs w:val="24"/>
        </w:rPr>
      </w:pPr>
    </w:p>
    <w:p w:rsidR="00C03B15" w:rsidRDefault="00C03B15" w:rsidP="00C03B15">
      <w:pPr>
        <w:pStyle w:val="Zkladntextodsazen"/>
        <w:rPr>
          <w:szCs w:val="24"/>
        </w:rPr>
      </w:pPr>
      <w:r>
        <w:t>Podpis příkazce :                                                           Podpis příkazníka:</w:t>
      </w:r>
    </w:p>
    <w:p w:rsidR="00C03B15" w:rsidRDefault="00C03B15" w:rsidP="00C03B15">
      <w:pPr>
        <w:rPr>
          <w:szCs w:val="20"/>
        </w:rPr>
      </w:pPr>
    </w:p>
    <w:p w:rsidR="00C03B15" w:rsidRPr="00C03B15" w:rsidRDefault="00C03B15" w:rsidP="00C03B15">
      <w:pPr>
        <w:jc w:val="both"/>
        <w:rPr>
          <w:b/>
          <w:bCs/>
        </w:rPr>
      </w:pPr>
    </w:p>
    <w:p w:rsidR="000A045B" w:rsidRDefault="000A045B" w:rsidP="000A045B">
      <w:pPr>
        <w:jc w:val="both"/>
      </w:pPr>
    </w:p>
    <w:p w:rsidR="000A045B" w:rsidRDefault="000A045B" w:rsidP="000A045B">
      <w:pPr>
        <w:jc w:val="both"/>
      </w:pPr>
    </w:p>
    <w:p w:rsidR="0021646E" w:rsidRDefault="0021646E"/>
    <w:sectPr w:rsidR="0021646E" w:rsidSect="007433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B7" w:rsidRDefault="00D16FB7" w:rsidP="00C03B15">
      <w:r>
        <w:separator/>
      </w:r>
    </w:p>
  </w:endnote>
  <w:endnote w:type="continuationSeparator" w:id="0">
    <w:p w:rsidR="00D16FB7" w:rsidRDefault="00D16FB7" w:rsidP="00C0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35719"/>
      <w:docPartObj>
        <w:docPartGallery w:val="Page Numbers (Bottom of Page)"/>
        <w:docPartUnique/>
      </w:docPartObj>
    </w:sdtPr>
    <w:sdtEndPr/>
    <w:sdtContent>
      <w:p w:rsidR="00301390" w:rsidRDefault="00D16FB7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B15" w:rsidRDefault="00C03B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B7" w:rsidRDefault="00D16FB7" w:rsidP="00C03B15">
      <w:r>
        <w:separator/>
      </w:r>
    </w:p>
  </w:footnote>
  <w:footnote w:type="continuationSeparator" w:id="0">
    <w:p w:rsidR="00D16FB7" w:rsidRDefault="00D16FB7" w:rsidP="00C0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343"/>
    <w:multiLevelType w:val="hybridMultilevel"/>
    <w:tmpl w:val="28B62B60"/>
    <w:lvl w:ilvl="0" w:tplc="045694C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355A1"/>
    <w:multiLevelType w:val="hybridMultilevel"/>
    <w:tmpl w:val="4E9E9744"/>
    <w:lvl w:ilvl="0" w:tplc="D87458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715B9"/>
    <w:multiLevelType w:val="hybridMultilevel"/>
    <w:tmpl w:val="DA102EE6"/>
    <w:lvl w:ilvl="0" w:tplc="8B62B31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936E0"/>
    <w:multiLevelType w:val="hybridMultilevel"/>
    <w:tmpl w:val="48E4E568"/>
    <w:lvl w:ilvl="0" w:tplc="86CA68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C315A"/>
    <w:multiLevelType w:val="hybridMultilevel"/>
    <w:tmpl w:val="9BDCC1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EE95B6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C011F"/>
    <w:multiLevelType w:val="hybridMultilevel"/>
    <w:tmpl w:val="F698E8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14A5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711DD"/>
    <w:multiLevelType w:val="hybridMultilevel"/>
    <w:tmpl w:val="311A2E72"/>
    <w:lvl w:ilvl="0" w:tplc="392E2C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C063F"/>
    <w:multiLevelType w:val="hybridMultilevel"/>
    <w:tmpl w:val="9D16E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E2EC4"/>
    <w:multiLevelType w:val="hybridMultilevel"/>
    <w:tmpl w:val="EB9A3930"/>
    <w:lvl w:ilvl="0" w:tplc="13223C4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90382"/>
    <w:multiLevelType w:val="hybridMultilevel"/>
    <w:tmpl w:val="CC265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45B"/>
    <w:rsid w:val="000A045B"/>
    <w:rsid w:val="00192E7B"/>
    <w:rsid w:val="0021646E"/>
    <w:rsid w:val="00301390"/>
    <w:rsid w:val="00582573"/>
    <w:rsid w:val="005E01FD"/>
    <w:rsid w:val="007402B7"/>
    <w:rsid w:val="00743399"/>
    <w:rsid w:val="008A4B5F"/>
    <w:rsid w:val="008D074C"/>
    <w:rsid w:val="0095109F"/>
    <w:rsid w:val="00955286"/>
    <w:rsid w:val="00B2651A"/>
    <w:rsid w:val="00B72550"/>
    <w:rsid w:val="00B75C47"/>
    <w:rsid w:val="00C03B15"/>
    <w:rsid w:val="00C13F85"/>
    <w:rsid w:val="00C24DA9"/>
    <w:rsid w:val="00D1030E"/>
    <w:rsid w:val="00D16FB7"/>
    <w:rsid w:val="00EA4426"/>
    <w:rsid w:val="00ED4B2B"/>
    <w:rsid w:val="00F45E52"/>
    <w:rsid w:val="00F73F0A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72C6-9DA2-4BD2-9C25-AEAFD95B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45B"/>
    <w:pPr>
      <w:spacing w:after="0" w:line="240" w:lineRule="auto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A045B"/>
    <w:pPr>
      <w:keepNext/>
      <w:jc w:val="center"/>
      <w:outlineLvl w:val="2"/>
    </w:pPr>
    <w:rPr>
      <w:rFonts w:eastAsia="Times New Roman" w:cs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A045B"/>
    <w:pPr>
      <w:keepNext/>
      <w:jc w:val="both"/>
      <w:outlineLvl w:val="3"/>
    </w:pPr>
    <w:rPr>
      <w:rFonts w:eastAsia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045B"/>
    <w:pPr>
      <w:keepNext/>
      <w:jc w:val="both"/>
      <w:outlineLvl w:val="4"/>
    </w:pPr>
    <w:rPr>
      <w:rFonts w:eastAsia="Times New Roman" w:cs="Times New Roman"/>
      <w:b/>
      <w:bCs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A045B"/>
    <w:pPr>
      <w:keepNext/>
      <w:ind w:left="420"/>
      <w:jc w:val="both"/>
      <w:outlineLvl w:val="5"/>
    </w:pPr>
    <w:rPr>
      <w:rFonts w:eastAsia="Times New Roman" w:cs="Times New Roman"/>
      <w:b/>
      <w:bCs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045B"/>
    <w:pPr>
      <w:keepNext/>
      <w:tabs>
        <w:tab w:val="left" w:pos="3402"/>
      </w:tabs>
      <w:ind w:left="360"/>
      <w:jc w:val="both"/>
      <w:outlineLvl w:val="6"/>
    </w:pPr>
    <w:rPr>
      <w:rFonts w:eastAsia="Times New Roman" w:cs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A04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0A045B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0A04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0A04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0A045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0A045B"/>
    <w:pPr>
      <w:jc w:val="both"/>
    </w:pPr>
    <w:rPr>
      <w:rFonts w:eastAsia="Times New Roman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A045B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0A045B"/>
    <w:pPr>
      <w:ind w:left="420"/>
      <w:jc w:val="both"/>
    </w:pPr>
    <w:rPr>
      <w:rFonts w:eastAsia="Times New Roman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A045B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03B1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3B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3B15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C03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3B1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3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B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gluchmanova</cp:lastModifiedBy>
  <cp:revision>2</cp:revision>
  <cp:lastPrinted>2020-02-18T15:54:00Z</cp:lastPrinted>
  <dcterms:created xsi:type="dcterms:W3CDTF">2020-02-25T07:22:00Z</dcterms:created>
  <dcterms:modified xsi:type="dcterms:W3CDTF">2020-02-25T07:22:00Z</dcterms:modified>
</cp:coreProperties>
</file>