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C08" w:rsidRPr="00303A42" w:rsidRDefault="00D24C08" w:rsidP="00D24C08">
      <w:pPr>
        <w:spacing w:before="120" w:after="120"/>
        <w:jc w:val="center"/>
        <w:rPr>
          <w:rFonts w:ascii="Executive Regular" w:hAnsi="Executive Regular"/>
          <w:b/>
          <w:sz w:val="22"/>
          <w:szCs w:val="22"/>
        </w:rPr>
      </w:pPr>
      <w:r w:rsidRPr="00303A42">
        <w:rPr>
          <w:rFonts w:ascii="Executive Regular" w:hAnsi="Executive Regular"/>
          <w:b/>
          <w:sz w:val="22"/>
          <w:szCs w:val="22"/>
        </w:rPr>
        <w:t>PODLICENČNÍ SMLOUVA</w:t>
      </w:r>
    </w:p>
    <w:p w:rsidR="00D24C08" w:rsidRPr="00303A42" w:rsidRDefault="00D24C08" w:rsidP="00D24C08">
      <w:pPr>
        <w:pStyle w:val="Prosttext1"/>
        <w:jc w:val="center"/>
        <w:rPr>
          <w:rFonts w:ascii="Executive Regular" w:hAnsi="Executive Regular"/>
          <w:b/>
          <w:sz w:val="22"/>
          <w:szCs w:val="22"/>
        </w:rPr>
      </w:pPr>
      <w:r w:rsidRPr="00303A42">
        <w:rPr>
          <w:rFonts w:ascii="Executive Regular" w:hAnsi="Executive Regular"/>
          <w:b/>
          <w:sz w:val="22"/>
          <w:szCs w:val="22"/>
        </w:rPr>
        <w:t>I.</w:t>
      </w:r>
    </w:p>
    <w:p w:rsidR="00D24C08" w:rsidRPr="00303A42" w:rsidRDefault="00D24C08" w:rsidP="00D24C08">
      <w:pPr>
        <w:pStyle w:val="Prosttext1"/>
        <w:jc w:val="center"/>
        <w:rPr>
          <w:rFonts w:ascii="Executive Regular" w:hAnsi="Executive Regular"/>
          <w:b/>
          <w:sz w:val="22"/>
          <w:szCs w:val="22"/>
        </w:rPr>
      </w:pPr>
      <w:r w:rsidRPr="00303A42">
        <w:rPr>
          <w:rFonts w:ascii="Executive Regular" w:hAnsi="Executive Regular"/>
          <w:b/>
          <w:sz w:val="22"/>
          <w:szCs w:val="22"/>
        </w:rPr>
        <w:t>Smluvní strany</w:t>
      </w:r>
    </w:p>
    <w:p w:rsidR="00D24C08" w:rsidRPr="00303A42" w:rsidRDefault="00D24C08" w:rsidP="00D24C08">
      <w:pPr>
        <w:pStyle w:val="Prosttext1"/>
        <w:jc w:val="center"/>
        <w:rPr>
          <w:rFonts w:ascii="Executive Regular" w:hAnsi="Executive Regular"/>
          <w:b/>
          <w:sz w:val="22"/>
          <w:szCs w:val="22"/>
        </w:rPr>
      </w:pPr>
    </w:p>
    <w:p w:rsidR="00D24C08" w:rsidRPr="00303A42" w:rsidRDefault="00D24C08" w:rsidP="00D24C08">
      <w:pPr>
        <w:ind w:left="284" w:hanging="284"/>
        <w:jc w:val="both"/>
        <w:rPr>
          <w:rStyle w:val="platne1"/>
          <w:rFonts w:ascii="Executive Regular" w:hAnsi="Executive Regular"/>
          <w:sz w:val="22"/>
          <w:szCs w:val="22"/>
        </w:rPr>
      </w:pPr>
      <w:r w:rsidRPr="00303A42">
        <w:rPr>
          <w:rFonts w:ascii="Executive Regular" w:hAnsi="Executive Regular"/>
          <w:b/>
          <w:bCs/>
          <w:sz w:val="22"/>
          <w:szCs w:val="22"/>
        </w:rPr>
        <w:t>Národní filmový archiv</w:t>
      </w:r>
      <w:r w:rsidRPr="00303A42">
        <w:rPr>
          <w:rFonts w:ascii="Executive Regular" w:hAnsi="Executive Regular"/>
          <w:bCs/>
          <w:sz w:val="22"/>
          <w:szCs w:val="22"/>
        </w:rPr>
        <w:t>, příspěvková organizace</w:t>
      </w:r>
    </w:p>
    <w:p w:rsidR="00D24C08" w:rsidRPr="00303A42" w:rsidRDefault="00D24C08" w:rsidP="00D24C08">
      <w:pPr>
        <w:keepNext/>
        <w:rPr>
          <w:rFonts w:ascii="Executive Regular" w:hAnsi="Executive Regular"/>
          <w:sz w:val="22"/>
          <w:szCs w:val="22"/>
        </w:rPr>
      </w:pPr>
      <w:r w:rsidRPr="00303A42">
        <w:rPr>
          <w:rFonts w:ascii="Executive Regular" w:hAnsi="Executive Regular"/>
          <w:sz w:val="22"/>
          <w:szCs w:val="22"/>
        </w:rPr>
        <w:t xml:space="preserve">se sídlem Praha 3, Malešická 12, </w:t>
      </w:r>
      <w:r>
        <w:rPr>
          <w:rFonts w:ascii="Executive Regular" w:hAnsi="Executive Regular"/>
          <w:sz w:val="22"/>
          <w:szCs w:val="22"/>
        </w:rPr>
        <w:t>130 00</w:t>
      </w:r>
    </w:p>
    <w:p w:rsidR="00D24C08" w:rsidRPr="008170AB" w:rsidRDefault="00D24C08" w:rsidP="00D24C08">
      <w:pPr>
        <w:rPr>
          <w:rFonts w:ascii="Executive Regular" w:hAnsi="Executive Regular"/>
          <w:sz w:val="22"/>
          <w:szCs w:val="22"/>
        </w:rPr>
      </w:pPr>
      <w:r w:rsidRPr="00303A42">
        <w:rPr>
          <w:rFonts w:ascii="Executive Regular" w:hAnsi="Executive Regular"/>
          <w:sz w:val="22"/>
          <w:szCs w:val="22"/>
        </w:rPr>
        <w:t xml:space="preserve">IČ: </w:t>
      </w:r>
      <w:r w:rsidRPr="008170AB">
        <w:rPr>
          <w:rFonts w:ascii="Executive Regular" w:hAnsi="Executive Regular"/>
          <w:sz w:val="22"/>
          <w:szCs w:val="22"/>
        </w:rPr>
        <w:t>000 57 266,</w:t>
      </w:r>
    </w:p>
    <w:p w:rsidR="00D24C08" w:rsidRPr="008170AB" w:rsidRDefault="00D24C08" w:rsidP="00D24C08">
      <w:pPr>
        <w:rPr>
          <w:rFonts w:ascii="Executive Regular" w:hAnsi="Executive Regular"/>
          <w:sz w:val="22"/>
          <w:szCs w:val="22"/>
        </w:rPr>
      </w:pPr>
      <w:r w:rsidRPr="008170AB">
        <w:rPr>
          <w:rFonts w:ascii="Executive Regular" w:hAnsi="Executive Regular"/>
          <w:sz w:val="22"/>
          <w:szCs w:val="22"/>
        </w:rPr>
        <w:t>DIČ: CZ 000 57 266</w:t>
      </w:r>
    </w:p>
    <w:p w:rsidR="00D24C08" w:rsidRPr="008170AB" w:rsidRDefault="00D24C08" w:rsidP="00D24C08">
      <w:pPr>
        <w:rPr>
          <w:rFonts w:ascii="Executive Regular" w:hAnsi="Executive Regular"/>
          <w:sz w:val="22"/>
          <w:szCs w:val="22"/>
        </w:rPr>
      </w:pPr>
      <w:r w:rsidRPr="008170AB">
        <w:rPr>
          <w:rFonts w:ascii="Executive Regular" w:hAnsi="Executive Regular"/>
          <w:sz w:val="22"/>
          <w:szCs w:val="22"/>
        </w:rPr>
        <w:t xml:space="preserve">Bankovní spojení: </w:t>
      </w:r>
      <w:r w:rsidR="008170AB" w:rsidRPr="008170AB">
        <w:rPr>
          <w:rFonts w:ascii="Executive Regular" w:hAnsi="Executive Regular"/>
          <w:sz w:val="22"/>
          <w:szCs w:val="22"/>
        </w:rPr>
        <w:t>Česká národní banka, Na Příkopě 28, 115 03 Praha1,</w:t>
      </w:r>
      <w:proofErr w:type="spellStart"/>
      <w:proofErr w:type="gramStart"/>
      <w:r w:rsidR="008170AB" w:rsidRPr="008170AB">
        <w:rPr>
          <w:rFonts w:ascii="Executive Regular" w:hAnsi="Executive Regular"/>
          <w:sz w:val="22"/>
          <w:szCs w:val="22"/>
        </w:rPr>
        <w:t>č.ú</w:t>
      </w:r>
      <w:proofErr w:type="spellEnd"/>
      <w:r w:rsidR="008170AB" w:rsidRPr="008170AB">
        <w:rPr>
          <w:rFonts w:ascii="Executive Regular" w:hAnsi="Executive Regular"/>
          <w:sz w:val="22"/>
          <w:szCs w:val="22"/>
        </w:rPr>
        <w:t>.: 83337011/0710</w:t>
      </w:r>
      <w:proofErr w:type="gramEnd"/>
    </w:p>
    <w:p w:rsidR="00D24C08" w:rsidRPr="008170AB" w:rsidRDefault="00D24C08" w:rsidP="00D24C08">
      <w:pPr>
        <w:jc w:val="both"/>
        <w:rPr>
          <w:rFonts w:ascii="Executive Regular" w:hAnsi="Executive Regular"/>
          <w:sz w:val="22"/>
          <w:szCs w:val="22"/>
        </w:rPr>
      </w:pPr>
      <w:r w:rsidRPr="008170AB">
        <w:rPr>
          <w:rFonts w:ascii="Executive Regular" w:hAnsi="Executive Regular"/>
          <w:sz w:val="22"/>
          <w:szCs w:val="22"/>
        </w:rPr>
        <w:t xml:space="preserve">zastoupený </w:t>
      </w:r>
      <w:r w:rsidR="004267FB">
        <w:rPr>
          <w:rFonts w:ascii="Executive Regular" w:hAnsi="Executive Regular"/>
          <w:sz w:val="22"/>
          <w:szCs w:val="22"/>
        </w:rPr>
        <w:t>XXX</w:t>
      </w:r>
    </w:p>
    <w:p w:rsidR="00D24C08" w:rsidRPr="008170AB" w:rsidRDefault="00D24C08" w:rsidP="00D24C08">
      <w:pPr>
        <w:pStyle w:val="Prosttext"/>
        <w:ind w:right="261"/>
        <w:jc w:val="both"/>
        <w:rPr>
          <w:rFonts w:ascii="Executive Regular" w:hAnsi="Executive Regular"/>
          <w:sz w:val="22"/>
          <w:szCs w:val="22"/>
        </w:rPr>
      </w:pPr>
      <w:r w:rsidRPr="008170AB">
        <w:rPr>
          <w:rFonts w:ascii="Executive Regular" w:hAnsi="Executive Regular"/>
          <w:sz w:val="22"/>
          <w:szCs w:val="22"/>
        </w:rPr>
        <w:t xml:space="preserve"> (dále jen „</w:t>
      </w:r>
      <w:r w:rsidRPr="008170AB">
        <w:rPr>
          <w:rFonts w:ascii="Executive Regular" w:hAnsi="Executive Regular"/>
          <w:b/>
          <w:sz w:val="22"/>
          <w:szCs w:val="22"/>
        </w:rPr>
        <w:t>NFA</w:t>
      </w:r>
      <w:r w:rsidRPr="008170AB">
        <w:rPr>
          <w:rFonts w:ascii="Executive Regular" w:hAnsi="Executive Regular"/>
          <w:sz w:val="22"/>
          <w:szCs w:val="22"/>
        </w:rPr>
        <w:t>“)</w:t>
      </w:r>
    </w:p>
    <w:p w:rsidR="00D24C08" w:rsidRPr="00303A42" w:rsidRDefault="00D24C08" w:rsidP="00D24C08">
      <w:pPr>
        <w:pStyle w:val="Zkladntext"/>
        <w:rPr>
          <w:rFonts w:ascii="Executive Regular" w:hAnsi="Executive Regular"/>
          <w:sz w:val="22"/>
          <w:szCs w:val="22"/>
        </w:rPr>
      </w:pPr>
    </w:p>
    <w:p w:rsidR="00D24C08" w:rsidRPr="00303A42" w:rsidRDefault="00D24C08" w:rsidP="00D24C08">
      <w:pPr>
        <w:pStyle w:val="Zkladntext"/>
        <w:rPr>
          <w:rFonts w:ascii="Executive Regular" w:hAnsi="Executive Regular"/>
          <w:b/>
          <w:bCs/>
          <w:sz w:val="22"/>
          <w:szCs w:val="22"/>
        </w:rPr>
      </w:pPr>
      <w:r w:rsidRPr="00303A42">
        <w:rPr>
          <w:rFonts w:ascii="Executive Regular" w:hAnsi="Executive Regular"/>
          <w:b/>
          <w:bCs/>
          <w:sz w:val="22"/>
          <w:szCs w:val="22"/>
        </w:rPr>
        <w:t>a</w:t>
      </w:r>
    </w:p>
    <w:p w:rsidR="00D24C08" w:rsidRPr="00303A42" w:rsidRDefault="00D24C08" w:rsidP="00D24C08">
      <w:pPr>
        <w:pStyle w:val="Zkladntext"/>
        <w:rPr>
          <w:rFonts w:ascii="Executive Regular" w:hAnsi="Executive Regular"/>
          <w:b/>
          <w:bCs/>
          <w:sz w:val="22"/>
          <w:szCs w:val="22"/>
        </w:rPr>
      </w:pPr>
    </w:p>
    <w:p w:rsidR="00D24C08" w:rsidRPr="00303A42" w:rsidRDefault="00D24C08" w:rsidP="00D24C08">
      <w:pPr>
        <w:pStyle w:val="Zkladntext"/>
        <w:rPr>
          <w:rFonts w:ascii="Executive Regular" w:hAnsi="Executive Regular" w:cs="Arial"/>
          <w:color w:val="000000"/>
          <w:sz w:val="22"/>
          <w:szCs w:val="22"/>
          <w:shd w:val="clear" w:color="auto" w:fill="FFFFFF"/>
        </w:rPr>
      </w:pPr>
      <w:r w:rsidRPr="00303A42">
        <w:rPr>
          <w:rStyle w:val="Siln"/>
          <w:rFonts w:ascii="Executive Regular" w:hAnsi="Executive Regular" w:cs="Arial"/>
          <w:color w:val="000000"/>
          <w:sz w:val="22"/>
          <w:szCs w:val="22"/>
          <w:bdr w:val="none" w:sz="0" w:space="0" w:color="auto" w:frame="1"/>
          <w:shd w:val="clear" w:color="auto" w:fill="FFFFFF"/>
        </w:rPr>
        <w:t>FTV Prima, spol. s r. o.</w:t>
      </w:r>
      <w:r w:rsidRPr="00303A42">
        <w:rPr>
          <w:rFonts w:ascii="Executive Regular" w:hAnsi="Executive Regular" w:cs="Arial"/>
          <w:color w:val="000000"/>
          <w:sz w:val="22"/>
          <w:szCs w:val="22"/>
        </w:rPr>
        <w:br/>
      </w:r>
      <w:r w:rsidRPr="00303A42">
        <w:rPr>
          <w:rFonts w:ascii="Executive Regular" w:hAnsi="Executive Regular" w:cs="Arial"/>
          <w:color w:val="000000"/>
          <w:sz w:val="22"/>
          <w:szCs w:val="22"/>
          <w:shd w:val="clear" w:color="auto" w:fill="FFFFFF"/>
        </w:rPr>
        <w:t xml:space="preserve">se sídlem </w:t>
      </w:r>
      <w:r w:rsidR="00C42445" w:rsidRPr="00C42445">
        <w:rPr>
          <w:rFonts w:ascii="Executive Regular" w:hAnsi="Executive Regular" w:cs="Arial"/>
          <w:color w:val="000000"/>
          <w:sz w:val="22"/>
          <w:szCs w:val="22"/>
          <w:shd w:val="clear" w:color="auto" w:fill="FFFFFF"/>
        </w:rPr>
        <w:t>Vinohradská 3217/167, Strašnice, 100 00 Praha 10</w:t>
      </w:r>
      <w:r w:rsidRPr="00303A42">
        <w:rPr>
          <w:rFonts w:ascii="Executive Regular" w:hAnsi="Executive Regular" w:cs="Arial"/>
          <w:color w:val="000000"/>
          <w:sz w:val="22"/>
          <w:szCs w:val="22"/>
        </w:rPr>
        <w:br/>
      </w:r>
      <w:r w:rsidRPr="00303A42">
        <w:rPr>
          <w:rFonts w:ascii="Executive Regular" w:hAnsi="Executive Regular" w:cs="Arial"/>
          <w:color w:val="000000"/>
          <w:sz w:val="22"/>
          <w:szCs w:val="22"/>
          <w:shd w:val="clear" w:color="auto" w:fill="FFFFFF"/>
        </w:rPr>
        <w:t>IČ: 48115908</w:t>
      </w:r>
    </w:p>
    <w:p w:rsidR="00D24C08" w:rsidRPr="00303A42" w:rsidRDefault="00D24C08" w:rsidP="00D24C08">
      <w:pPr>
        <w:pStyle w:val="Zkladntext"/>
        <w:rPr>
          <w:rFonts w:ascii="Executive Regular" w:hAnsi="Executive Regular" w:cs="Arial"/>
          <w:color w:val="000000"/>
          <w:sz w:val="22"/>
          <w:szCs w:val="22"/>
          <w:shd w:val="clear" w:color="auto" w:fill="FFFFFF"/>
        </w:rPr>
      </w:pPr>
      <w:r w:rsidRPr="00303A42">
        <w:rPr>
          <w:rFonts w:ascii="Executive Regular" w:hAnsi="Executive Regular" w:cs="Arial"/>
          <w:color w:val="000000"/>
          <w:sz w:val="22"/>
          <w:szCs w:val="22"/>
          <w:shd w:val="clear" w:color="auto" w:fill="FFFFFF"/>
        </w:rPr>
        <w:t>DIČ: CZ48115908</w:t>
      </w:r>
      <w:r w:rsidRPr="00303A42">
        <w:rPr>
          <w:rFonts w:ascii="Executive Regular" w:hAnsi="Executive Regular" w:cs="Arial"/>
          <w:color w:val="000000"/>
          <w:sz w:val="22"/>
          <w:szCs w:val="22"/>
        </w:rPr>
        <w:br/>
      </w:r>
      <w:r w:rsidRPr="00303A42">
        <w:rPr>
          <w:rFonts w:ascii="Executive Regular" w:hAnsi="Executive Regular" w:cs="Arial"/>
          <w:color w:val="000000"/>
          <w:sz w:val="22"/>
          <w:szCs w:val="22"/>
          <w:shd w:val="clear" w:color="auto" w:fill="FFFFFF"/>
        </w:rPr>
        <w:t>zapsaná v obchodním rejstříku u Městského soudu v Praze, oddíl C, vložka 16778</w:t>
      </w:r>
    </w:p>
    <w:p w:rsidR="00D24C08" w:rsidRPr="003B29CA" w:rsidRDefault="00372EB8" w:rsidP="00D24C08">
      <w:pPr>
        <w:jc w:val="both"/>
        <w:rPr>
          <w:rStyle w:val="platne1"/>
          <w:rFonts w:ascii="Executive Regular" w:hAnsi="Executive Regular"/>
          <w:sz w:val="22"/>
          <w:szCs w:val="22"/>
        </w:rPr>
      </w:pPr>
      <w:r>
        <w:rPr>
          <w:rFonts w:ascii="Executive Regular" w:hAnsi="Executive Regular"/>
          <w:sz w:val="22"/>
          <w:szCs w:val="22"/>
        </w:rPr>
        <w:t xml:space="preserve">jíž </w:t>
      </w:r>
      <w:proofErr w:type="gramStart"/>
      <w:r>
        <w:rPr>
          <w:rFonts w:ascii="Executive Regular" w:hAnsi="Executive Regular"/>
          <w:sz w:val="22"/>
          <w:szCs w:val="22"/>
        </w:rPr>
        <w:t>zastupují</w:t>
      </w:r>
      <w:proofErr w:type="gramEnd"/>
      <w:r w:rsidR="00D24C08" w:rsidRPr="003B29CA">
        <w:rPr>
          <w:rFonts w:ascii="Executive Regular" w:hAnsi="Executive Regular"/>
          <w:sz w:val="22"/>
          <w:szCs w:val="22"/>
        </w:rPr>
        <w:t xml:space="preserve"> </w:t>
      </w:r>
      <w:r w:rsidR="004267FB">
        <w:rPr>
          <w:rFonts w:ascii="Executive Regular" w:hAnsi="Executive Regular"/>
          <w:sz w:val="22"/>
          <w:szCs w:val="22"/>
          <w:highlight w:val="yellow"/>
        </w:rPr>
        <w:t>XXX</w:t>
      </w:r>
      <w:r w:rsidR="00D24C08" w:rsidRPr="00FB7967">
        <w:rPr>
          <w:rFonts w:ascii="Executive Regular" w:hAnsi="Executive Regular"/>
          <w:sz w:val="22"/>
          <w:szCs w:val="22"/>
          <w:highlight w:val="yellow"/>
        </w:rPr>
        <w:t xml:space="preserve"> </w:t>
      </w:r>
      <w:r w:rsidR="003C7540">
        <w:rPr>
          <w:rFonts w:ascii="Executive Regular" w:hAnsi="Executive Regular"/>
          <w:sz w:val="22"/>
          <w:szCs w:val="22"/>
        </w:rPr>
        <w:t>jednatel</w:t>
      </w:r>
    </w:p>
    <w:p w:rsidR="00D24C08" w:rsidRPr="00303A42" w:rsidRDefault="00D24C08" w:rsidP="00D24C08">
      <w:pPr>
        <w:pStyle w:val="Zkladntext"/>
        <w:rPr>
          <w:rFonts w:ascii="Executive Regular" w:hAnsi="Executive Regular"/>
          <w:sz w:val="22"/>
          <w:szCs w:val="22"/>
        </w:rPr>
      </w:pPr>
      <w:r w:rsidRPr="00303A42">
        <w:rPr>
          <w:rFonts w:ascii="Executive Regular" w:hAnsi="Executive Regular"/>
          <w:sz w:val="22"/>
          <w:szCs w:val="22"/>
        </w:rPr>
        <w:t xml:space="preserve"> (dále jen </w:t>
      </w:r>
      <w:r w:rsidRPr="00303A42">
        <w:rPr>
          <w:rFonts w:ascii="Executive Regular" w:hAnsi="Executive Regular"/>
          <w:b/>
          <w:bCs/>
          <w:sz w:val="22"/>
          <w:szCs w:val="22"/>
        </w:rPr>
        <w:t>„Nabyvatel“</w:t>
      </w:r>
      <w:r w:rsidRPr="00303A42">
        <w:rPr>
          <w:rFonts w:ascii="Executive Regular" w:hAnsi="Executive Regular"/>
          <w:sz w:val="22"/>
          <w:szCs w:val="22"/>
        </w:rPr>
        <w:t>)</w:t>
      </w:r>
    </w:p>
    <w:p w:rsidR="00D24C08" w:rsidRPr="00303A42" w:rsidRDefault="00D24C08" w:rsidP="00D24C08">
      <w:pPr>
        <w:rPr>
          <w:rFonts w:ascii="Executive Regular" w:hAnsi="Executive Regular"/>
          <w:sz w:val="22"/>
          <w:szCs w:val="22"/>
        </w:rPr>
      </w:pPr>
    </w:p>
    <w:p w:rsidR="00D24C08" w:rsidRPr="00303A42" w:rsidRDefault="00D24C08" w:rsidP="00D24C08">
      <w:pPr>
        <w:jc w:val="both"/>
        <w:rPr>
          <w:rFonts w:ascii="Executive Regular" w:hAnsi="Executive Regular"/>
          <w:sz w:val="22"/>
          <w:szCs w:val="22"/>
        </w:rPr>
      </w:pPr>
      <w:r w:rsidRPr="00303A42">
        <w:rPr>
          <w:rFonts w:ascii="Executive Regular" w:hAnsi="Executive Regular"/>
          <w:sz w:val="22"/>
          <w:szCs w:val="22"/>
        </w:rPr>
        <w:t>uzavírají v souladu s příslušnými ustanoveními zák. č. 89/2012 Sb., občanský zákoník, resp. zák. č. 121/2000 Sb. o právu autorském, o právech souvisejících s právem autorským a o změně některých zákonů, ve znění pozdějších předpisů (autorský zákon), tuto</w:t>
      </w:r>
    </w:p>
    <w:p w:rsidR="00D24C08" w:rsidRPr="00303A42" w:rsidRDefault="00D24C08" w:rsidP="00D24C08">
      <w:pPr>
        <w:rPr>
          <w:rFonts w:ascii="Executive Regular" w:hAnsi="Executive Regular"/>
          <w:sz w:val="22"/>
          <w:szCs w:val="22"/>
        </w:rPr>
      </w:pPr>
    </w:p>
    <w:p w:rsidR="00D24C08" w:rsidRPr="00303A42" w:rsidRDefault="00D24C08" w:rsidP="00D24C08">
      <w:pPr>
        <w:jc w:val="center"/>
        <w:rPr>
          <w:rFonts w:ascii="Executive Regular" w:hAnsi="Executive Regular"/>
          <w:b/>
          <w:sz w:val="22"/>
          <w:szCs w:val="22"/>
        </w:rPr>
      </w:pPr>
      <w:proofErr w:type="spellStart"/>
      <w:r w:rsidRPr="00303A42">
        <w:rPr>
          <w:rFonts w:ascii="Executive Regular" w:hAnsi="Executive Regular"/>
          <w:b/>
          <w:sz w:val="22"/>
          <w:szCs w:val="22"/>
        </w:rPr>
        <w:t>Podlicenční</w:t>
      </w:r>
      <w:proofErr w:type="spellEnd"/>
      <w:r w:rsidRPr="00303A42">
        <w:rPr>
          <w:rFonts w:ascii="Executive Regular" w:hAnsi="Executive Regular"/>
          <w:b/>
          <w:sz w:val="22"/>
          <w:szCs w:val="22"/>
        </w:rPr>
        <w:t xml:space="preserve"> smlouvu</w:t>
      </w:r>
    </w:p>
    <w:p w:rsidR="00D24C08" w:rsidRPr="00303A42" w:rsidRDefault="00D24C08" w:rsidP="00D24C08">
      <w:pPr>
        <w:jc w:val="center"/>
        <w:rPr>
          <w:rFonts w:ascii="Executive Regular" w:hAnsi="Executive Regular"/>
          <w:b/>
          <w:sz w:val="22"/>
          <w:szCs w:val="22"/>
        </w:rPr>
      </w:pPr>
    </w:p>
    <w:p w:rsidR="00D24C08" w:rsidRPr="00303A42" w:rsidRDefault="00D24C08" w:rsidP="00D24C08">
      <w:pPr>
        <w:pStyle w:val="Prosttext1"/>
        <w:numPr>
          <w:ilvl w:val="12"/>
          <w:numId w:val="0"/>
        </w:numPr>
        <w:jc w:val="center"/>
        <w:rPr>
          <w:rFonts w:ascii="Executive Regular" w:hAnsi="Executive Regular"/>
          <w:b/>
          <w:sz w:val="22"/>
          <w:szCs w:val="22"/>
        </w:rPr>
      </w:pPr>
      <w:r w:rsidRPr="00303A42">
        <w:rPr>
          <w:rFonts w:ascii="Executive Regular" w:hAnsi="Executive Regular"/>
          <w:b/>
          <w:sz w:val="22"/>
          <w:szCs w:val="22"/>
        </w:rPr>
        <w:t>II.</w:t>
      </w:r>
    </w:p>
    <w:p w:rsidR="00D24C08" w:rsidRPr="00303A42" w:rsidRDefault="00D24C08" w:rsidP="00D24C08">
      <w:pPr>
        <w:pStyle w:val="Prosttext1"/>
        <w:numPr>
          <w:ilvl w:val="12"/>
          <w:numId w:val="0"/>
        </w:numPr>
        <w:jc w:val="center"/>
        <w:rPr>
          <w:rFonts w:ascii="Executive Regular" w:hAnsi="Executive Regular"/>
          <w:b/>
          <w:sz w:val="22"/>
          <w:szCs w:val="22"/>
        </w:rPr>
      </w:pPr>
      <w:r w:rsidRPr="00303A42">
        <w:rPr>
          <w:rFonts w:ascii="Executive Regular" w:hAnsi="Executive Regular"/>
          <w:b/>
          <w:sz w:val="22"/>
          <w:szCs w:val="22"/>
        </w:rPr>
        <w:t>Smluvní strany; Předmět smlouvy; Filmy</w:t>
      </w:r>
    </w:p>
    <w:p w:rsidR="00D24C08" w:rsidRPr="00303A42" w:rsidRDefault="00D24C08" w:rsidP="00D24C08">
      <w:pPr>
        <w:pStyle w:val="Prosttext1"/>
        <w:numPr>
          <w:ilvl w:val="12"/>
          <w:numId w:val="0"/>
        </w:numPr>
        <w:jc w:val="center"/>
        <w:rPr>
          <w:rFonts w:ascii="Executive Regular" w:hAnsi="Executive Regular"/>
          <w:b/>
          <w:sz w:val="22"/>
          <w:szCs w:val="22"/>
        </w:rPr>
      </w:pPr>
    </w:p>
    <w:p w:rsidR="00D24C08" w:rsidRPr="000B14D5" w:rsidRDefault="000B14D5" w:rsidP="000B14D5">
      <w:pPr>
        <w:pStyle w:val="Prosttext1"/>
        <w:numPr>
          <w:ilvl w:val="0"/>
          <w:numId w:val="9"/>
        </w:numPr>
        <w:jc w:val="both"/>
        <w:rPr>
          <w:rFonts w:ascii="Executive Regular" w:hAnsi="Executive Regular"/>
          <w:sz w:val="22"/>
          <w:szCs w:val="22"/>
        </w:rPr>
      </w:pPr>
      <w:r w:rsidRPr="000B14D5">
        <w:rPr>
          <w:rFonts w:ascii="Executive Regular" w:hAnsi="Executive Regular"/>
          <w:sz w:val="22"/>
          <w:szCs w:val="22"/>
        </w:rPr>
        <w:t>NFA je právnickou osobou ve formě příspěvkové organizace plně způsobilou k právnímu jednání, právům a povinnostem, plnící úlohu specializovaného archivu pro audiovizuální archiválie a zaměřenou mimo jiné na budování, ochranu, restaurování, vědecké zpracování a zpřístupňování národního filmového dědictví, resp. audiovizuálních archiválií, jakož i na všestranné šíření filmové kultury ve spolupráci s českými i zahraničními filmovými a kulturními institucemi. NFA svědčí výlučné právo k udělování svolení k užití zvukově obrazovým záznamům českých audiovizuálních děl vyrobených státem v době od 28. srpna 1945 do 31. prosince 1991, u nichž již uplynula doba ochrany práv výrobce zvukově obrazového záznamu. NFA dále náleží právo udělovat podlicence k užití určitých audiovizuálních a audiovizuálně užitých děl na základě Smlouvy o poskytnutí licence k užití audiovizuálních děl a děl audiovizuálně užitých televizním vysíláním uzavřené dne</w:t>
      </w:r>
      <w:r w:rsidR="007634DA">
        <w:rPr>
          <w:rFonts w:ascii="Executive Regular" w:hAnsi="Executive Regular"/>
          <w:sz w:val="22"/>
          <w:szCs w:val="22"/>
        </w:rPr>
        <w:t>21.12.2017</w:t>
      </w:r>
      <w:r w:rsidRPr="000B14D5">
        <w:rPr>
          <w:rFonts w:ascii="Executive Regular" w:hAnsi="Executive Regular"/>
          <w:sz w:val="22"/>
          <w:szCs w:val="22"/>
        </w:rPr>
        <w:t xml:space="preserve"> mezi NFA a DILIA, divadelní, literární, audiovizuální agenturou, z.s. (dále jen „</w:t>
      </w:r>
      <w:r w:rsidRPr="000B14D5">
        <w:rPr>
          <w:rFonts w:ascii="Executive Regular" w:hAnsi="Executive Regular"/>
          <w:b/>
          <w:sz w:val="22"/>
          <w:szCs w:val="22"/>
        </w:rPr>
        <w:t>Smlouva s </w:t>
      </w:r>
      <w:proofErr w:type="gramStart"/>
      <w:r w:rsidRPr="000B14D5">
        <w:rPr>
          <w:rFonts w:ascii="Executive Regular" w:hAnsi="Executive Regular"/>
          <w:b/>
          <w:sz w:val="22"/>
          <w:szCs w:val="22"/>
        </w:rPr>
        <w:t>DILIA</w:t>
      </w:r>
      <w:proofErr w:type="gramEnd"/>
      <w:r w:rsidRPr="000B14D5">
        <w:rPr>
          <w:rFonts w:ascii="Executive Regular" w:hAnsi="Executive Regular"/>
          <w:sz w:val="22"/>
          <w:szCs w:val="22"/>
        </w:rPr>
        <w:t xml:space="preserve">“). NFA má zájem udělit touto smlouvou za dále uvedených podmínek Nabyvateli souhlas s užitím </w:t>
      </w:r>
      <w:r w:rsidR="00B17B62">
        <w:rPr>
          <w:rFonts w:ascii="Executive Regular" w:hAnsi="Executive Regular"/>
          <w:sz w:val="22"/>
          <w:szCs w:val="22"/>
        </w:rPr>
        <w:t xml:space="preserve">Filmů, resp. </w:t>
      </w:r>
      <w:r w:rsidRPr="000B14D5">
        <w:rPr>
          <w:rFonts w:ascii="Executive Regular" w:hAnsi="Executive Regular"/>
          <w:sz w:val="22"/>
          <w:szCs w:val="22"/>
        </w:rPr>
        <w:t>níže specifikovaných předmětů ochrany.</w:t>
      </w:r>
    </w:p>
    <w:p w:rsidR="00D24C08" w:rsidRPr="00303A42" w:rsidRDefault="00D24C08" w:rsidP="00D24C08">
      <w:pPr>
        <w:pStyle w:val="Prosttext1"/>
        <w:ind w:left="360"/>
        <w:jc w:val="both"/>
        <w:rPr>
          <w:rFonts w:ascii="Executive Regular" w:hAnsi="Executive Regular"/>
          <w:sz w:val="22"/>
          <w:szCs w:val="22"/>
        </w:rPr>
      </w:pPr>
    </w:p>
    <w:p w:rsidR="00D24C08" w:rsidRPr="00303A42" w:rsidRDefault="00D24C08" w:rsidP="00D24C08">
      <w:pPr>
        <w:pStyle w:val="Prosttext1"/>
        <w:numPr>
          <w:ilvl w:val="0"/>
          <w:numId w:val="9"/>
        </w:numPr>
        <w:jc w:val="both"/>
        <w:rPr>
          <w:rFonts w:ascii="Executive Regular" w:hAnsi="Executive Regular"/>
          <w:sz w:val="22"/>
          <w:szCs w:val="22"/>
        </w:rPr>
      </w:pPr>
      <w:r w:rsidRPr="00303A42">
        <w:rPr>
          <w:rFonts w:ascii="Executive Regular" w:hAnsi="Executive Regular"/>
          <w:sz w:val="22"/>
          <w:szCs w:val="22"/>
        </w:rPr>
        <w:t>Nabyvatel má zájem získat touto smlouvou za dále uvedených podmínek od NFA souhlas s užitím Filmů touto smlouvou vymezených.</w:t>
      </w:r>
    </w:p>
    <w:p w:rsidR="00D24C08" w:rsidRPr="00303A42" w:rsidRDefault="00D24C08" w:rsidP="00D24C08">
      <w:pPr>
        <w:pStyle w:val="Prosttext1"/>
        <w:ind w:left="360"/>
        <w:jc w:val="both"/>
        <w:rPr>
          <w:rFonts w:ascii="Executive Regular" w:hAnsi="Executive Regular"/>
          <w:sz w:val="22"/>
          <w:szCs w:val="22"/>
        </w:rPr>
      </w:pPr>
    </w:p>
    <w:p w:rsidR="00D24C08" w:rsidRPr="00303A42" w:rsidRDefault="00D24C08" w:rsidP="00D24C08">
      <w:pPr>
        <w:pStyle w:val="Prosttext1"/>
        <w:numPr>
          <w:ilvl w:val="0"/>
          <w:numId w:val="9"/>
        </w:numPr>
        <w:jc w:val="both"/>
        <w:rPr>
          <w:rFonts w:ascii="Executive Regular" w:hAnsi="Executive Regular"/>
          <w:sz w:val="22"/>
          <w:szCs w:val="22"/>
        </w:rPr>
      </w:pPr>
      <w:r w:rsidRPr="00303A42">
        <w:rPr>
          <w:rFonts w:ascii="Executive Regular" w:hAnsi="Executive Regular"/>
          <w:sz w:val="22"/>
          <w:szCs w:val="22"/>
        </w:rPr>
        <w:lastRenderedPageBreak/>
        <w:t>Předmětem této smlouvy je závazek NFA spočívající v poskytnutí oprávnění užít Filmy Nabyvateli v rozsahu této smlouvy a závazek Nabyvatele spočívající v zaplacení odměny NFA za řádné splnění závazků z této smlouvy vyplývajících.</w:t>
      </w:r>
    </w:p>
    <w:p w:rsidR="00D24C08" w:rsidRPr="00303A42" w:rsidRDefault="00D24C08" w:rsidP="00D24C08">
      <w:pPr>
        <w:pStyle w:val="Prosttext1"/>
        <w:ind w:left="360"/>
        <w:jc w:val="both"/>
        <w:rPr>
          <w:rFonts w:ascii="Executive Regular" w:hAnsi="Executive Regular"/>
          <w:sz w:val="22"/>
          <w:szCs w:val="22"/>
        </w:rPr>
      </w:pPr>
    </w:p>
    <w:p w:rsidR="00D24C08" w:rsidRPr="00303A42" w:rsidRDefault="00D24C08" w:rsidP="00D24C08">
      <w:pPr>
        <w:pStyle w:val="Prosttext1"/>
        <w:numPr>
          <w:ilvl w:val="0"/>
          <w:numId w:val="9"/>
        </w:numPr>
        <w:jc w:val="both"/>
        <w:rPr>
          <w:rFonts w:ascii="Executive Regular" w:hAnsi="Executive Regular"/>
          <w:sz w:val="22"/>
          <w:szCs w:val="22"/>
        </w:rPr>
      </w:pPr>
      <w:r w:rsidRPr="00303A42">
        <w:rPr>
          <w:rFonts w:ascii="Executive Regular" w:hAnsi="Executive Regular"/>
          <w:sz w:val="22"/>
          <w:szCs w:val="22"/>
        </w:rPr>
        <w:t>Filmy se pro účely této smlouvy rozumí audiovizuáln</w:t>
      </w:r>
      <w:r>
        <w:rPr>
          <w:rFonts w:ascii="Executive Regular" w:hAnsi="Executive Regular"/>
          <w:sz w:val="22"/>
          <w:szCs w:val="22"/>
        </w:rPr>
        <w:t>í díla uvedená</w:t>
      </w:r>
      <w:r w:rsidRPr="00303A42">
        <w:rPr>
          <w:rFonts w:ascii="Executive Regular" w:hAnsi="Executive Regular"/>
          <w:sz w:val="22"/>
          <w:szCs w:val="22"/>
        </w:rPr>
        <w:t xml:space="preserve"> v </w:t>
      </w:r>
      <w:r w:rsidRPr="00303A42">
        <w:rPr>
          <w:rFonts w:ascii="Executive Regular" w:hAnsi="Executive Regular"/>
          <w:sz w:val="22"/>
          <w:szCs w:val="22"/>
          <w:u w:val="single"/>
        </w:rPr>
        <w:t xml:space="preserve">Příloze </w:t>
      </w:r>
      <w:proofErr w:type="gramStart"/>
      <w:r w:rsidRPr="00303A42">
        <w:rPr>
          <w:rFonts w:ascii="Executive Regular" w:hAnsi="Executive Regular"/>
          <w:sz w:val="22"/>
          <w:szCs w:val="22"/>
          <w:u w:val="single"/>
        </w:rPr>
        <w:t>č.1</w:t>
      </w:r>
      <w:r w:rsidRPr="00303A42">
        <w:rPr>
          <w:rFonts w:ascii="Executive Regular" w:hAnsi="Executive Regular"/>
          <w:sz w:val="22"/>
          <w:szCs w:val="22"/>
        </w:rPr>
        <w:t>.</w:t>
      </w:r>
      <w:proofErr w:type="gramEnd"/>
    </w:p>
    <w:p w:rsidR="00D24C08" w:rsidRPr="00303A42" w:rsidRDefault="00D24C08" w:rsidP="00D24C08">
      <w:pPr>
        <w:pStyle w:val="Prosttext1"/>
        <w:ind w:left="426"/>
        <w:jc w:val="both"/>
        <w:rPr>
          <w:rFonts w:ascii="Executive Regular" w:hAnsi="Executive Regular"/>
          <w:sz w:val="22"/>
          <w:szCs w:val="22"/>
        </w:rPr>
      </w:pPr>
    </w:p>
    <w:p w:rsidR="00D24C08" w:rsidRPr="00303A42" w:rsidRDefault="00D24C08" w:rsidP="00D24C08">
      <w:pPr>
        <w:pStyle w:val="Prosttext1"/>
        <w:ind w:left="426"/>
        <w:jc w:val="both"/>
        <w:rPr>
          <w:rFonts w:ascii="Executive Regular" w:hAnsi="Executive Regular"/>
          <w:sz w:val="22"/>
          <w:szCs w:val="22"/>
        </w:rPr>
      </w:pPr>
      <w:r w:rsidRPr="00303A42">
        <w:rPr>
          <w:rFonts w:ascii="Executive Regular" w:hAnsi="Executive Regular"/>
          <w:sz w:val="22"/>
          <w:szCs w:val="22"/>
        </w:rPr>
        <w:t xml:space="preserve"> (výše a dále jen společně jako „</w:t>
      </w:r>
      <w:r w:rsidRPr="00303A42">
        <w:rPr>
          <w:rFonts w:ascii="Executive Regular" w:hAnsi="Executive Regular"/>
          <w:b/>
          <w:sz w:val="22"/>
          <w:szCs w:val="22"/>
        </w:rPr>
        <w:t>Filmy</w:t>
      </w:r>
      <w:r w:rsidRPr="00303A42">
        <w:rPr>
          <w:rFonts w:ascii="Executive Regular" w:hAnsi="Executive Regular"/>
          <w:sz w:val="22"/>
          <w:szCs w:val="22"/>
        </w:rPr>
        <w:t>“).</w:t>
      </w:r>
    </w:p>
    <w:p w:rsidR="00D24C08" w:rsidRPr="00303A42" w:rsidRDefault="00D24C08" w:rsidP="00D24C08">
      <w:pPr>
        <w:pStyle w:val="Prosttext1"/>
        <w:ind w:left="426"/>
        <w:jc w:val="both"/>
        <w:rPr>
          <w:rFonts w:ascii="Executive Regular" w:hAnsi="Executive Regular"/>
          <w:sz w:val="22"/>
          <w:szCs w:val="22"/>
        </w:rPr>
      </w:pPr>
    </w:p>
    <w:p w:rsidR="00D24C08" w:rsidRPr="00303A42" w:rsidRDefault="00D24C08" w:rsidP="00D24C08">
      <w:pPr>
        <w:pStyle w:val="Prosttext1"/>
        <w:numPr>
          <w:ilvl w:val="0"/>
          <w:numId w:val="9"/>
        </w:numPr>
        <w:jc w:val="both"/>
        <w:rPr>
          <w:rFonts w:ascii="Executive Regular" w:hAnsi="Executive Regular"/>
          <w:sz w:val="22"/>
          <w:szCs w:val="22"/>
        </w:rPr>
      </w:pPr>
      <w:r w:rsidRPr="00303A42">
        <w:rPr>
          <w:rFonts w:ascii="Executive Regular" w:hAnsi="Executive Regular"/>
          <w:sz w:val="22"/>
          <w:szCs w:val="22"/>
        </w:rPr>
        <w:t>Souhlas s užitím Filmů, který je poskytován touto smlouvou, zahrnuje následující druhy souhlasů:</w:t>
      </w:r>
    </w:p>
    <w:p w:rsidR="00D24C08" w:rsidRPr="00303A42" w:rsidRDefault="00D24C08" w:rsidP="00D24C08">
      <w:pPr>
        <w:pStyle w:val="Prosttext1"/>
        <w:ind w:left="360"/>
        <w:jc w:val="both"/>
        <w:rPr>
          <w:rFonts w:ascii="Executive Regular" w:hAnsi="Executive Regular"/>
          <w:sz w:val="22"/>
          <w:szCs w:val="22"/>
        </w:rPr>
      </w:pPr>
    </w:p>
    <w:p w:rsidR="00D24C08" w:rsidRPr="003955C1" w:rsidRDefault="004267FB" w:rsidP="00D24C08">
      <w:pPr>
        <w:pStyle w:val="Prosttext1"/>
        <w:numPr>
          <w:ilvl w:val="1"/>
          <w:numId w:val="9"/>
        </w:numPr>
        <w:jc w:val="both"/>
        <w:rPr>
          <w:rFonts w:ascii="Executive Regular" w:hAnsi="Executive Regular"/>
          <w:sz w:val="22"/>
          <w:szCs w:val="22"/>
          <w:highlight w:val="yellow"/>
        </w:rPr>
      </w:pPr>
      <w:r>
        <w:rPr>
          <w:rFonts w:ascii="Executive Regular" w:hAnsi="Executive Regular"/>
          <w:sz w:val="22"/>
          <w:szCs w:val="22"/>
          <w:highlight w:val="yellow"/>
        </w:rPr>
        <w:t>XXX</w:t>
      </w:r>
    </w:p>
    <w:p w:rsidR="00D24C08" w:rsidRPr="003955C1" w:rsidRDefault="004267FB" w:rsidP="00D24C08">
      <w:pPr>
        <w:pStyle w:val="Prosttext1"/>
        <w:numPr>
          <w:ilvl w:val="1"/>
          <w:numId w:val="9"/>
        </w:numPr>
        <w:jc w:val="both"/>
        <w:rPr>
          <w:rFonts w:ascii="Executive Regular" w:hAnsi="Executive Regular"/>
          <w:sz w:val="22"/>
          <w:szCs w:val="22"/>
          <w:highlight w:val="yellow"/>
        </w:rPr>
      </w:pPr>
      <w:r>
        <w:rPr>
          <w:rFonts w:ascii="Executive Regular" w:hAnsi="Executive Regular"/>
          <w:sz w:val="22"/>
          <w:szCs w:val="22"/>
          <w:highlight w:val="yellow"/>
        </w:rPr>
        <w:t>XXX</w:t>
      </w:r>
    </w:p>
    <w:p w:rsidR="006861AF" w:rsidRPr="003955C1" w:rsidRDefault="004267FB" w:rsidP="006861AF">
      <w:pPr>
        <w:pStyle w:val="Prosttext2"/>
        <w:numPr>
          <w:ilvl w:val="1"/>
          <w:numId w:val="9"/>
        </w:numPr>
        <w:jc w:val="both"/>
        <w:rPr>
          <w:rFonts w:ascii="Executive Regular" w:hAnsi="Executive Regular"/>
          <w:sz w:val="22"/>
          <w:szCs w:val="22"/>
          <w:highlight w:val="yellow"/>
        </w:rPr>
      </w:pPr>
      <w:r>
        <w:rPr>
          <w:rFonts w:ascii="Executive Regular" w:hAnsi="Executive Regular"/>
          <w:sz w:val="22"/>
          <w:szCs w:val="22"/>
          <w:highlight w:val="yellow"/>
        </w:rPr>
        <w:t>XXX</w:t>
      </w:r>
    </w:p>
    <w:p w:rsidR="006861AF" w:rsidRPr="003955C1" w:rsidRDefault="006861AF" w:rsidP="006861AF">
      <w:pPr>
        <w:pStyle w:val="Prosttext2"/>
        <w:ind w:left="1080"/>
        <w:jc w:val="both"/>
        <w:rPr>
          <w:rFonts w:ascii="Executive Regular" w:hAnsi="Executive Regular"/>
          <w:sz w:val="22"/>
          <w:szCs w:val="22"/>
          <w:highlight w:val="yellow"/>
        </w:rPr>
      </w:pPr>
    </w:p>
    <w:p w:rsidR="007512F1" w:rsidRDefault="004267FB" w:rsidP="006861AF">
      <w:pPr>
        <w:pStyle w:val="Prosttext2"/>
        <w:numPr>
          <w:ilvl w:val="0"/>
          <w:numId w:val="21"/>
        </w:numPr>
        <w:jc w:val="both"/>
        <w:rPr>
          <w:rFonts w:ascii="Executive Regular" w:hAnsi="Executive Regular"/>
          <w:sz w:val="22"/>
          <w:szCs w:val="22"/>
          <w:highlight w:val="yellow"/>
        </w:rPr>
      </w:pPr>
      <w:r>
        <w:rPr>
          <w:rFonts w:ascii="Executive Regular" w:hAnsi="Executive Regular"/>
          <w:sz w:val="22"/>
          <w:szCs w:val="22"/>
          <w:highlight w:val="yellow"/>
        </w:rPr>
        <w:t>XXX</w:t>
      </w:r>
    </w:p>
    <w:p w:rsidR="006861AF" w:rsidRPr="003955C1" w:rsidRDefault="004267FB" w:rsidP="006861AF">
      <w:pPr>
        <w:pStyle w:val="Prosttext2"/>
        <w:numPr>
          <w:ilvl w:val="0"/>
          <w:numId w:val="21"/>
        </w:numPr>
        <w:jc w:val="both"/>
        <w:rPr>
          <w:rFonts w:ascii="Executive Regular" w:hAnsi="Executive Regular"/>
          <w:sz w:val="22"/>
          <w:szCs w:val="22"/>
          <w:highlight w:val="yellow"/>
        </w:rPr>
      </w:pPr>
      <w:r>
        <w:rPr>
          <w:rFonts w:ascii="Executive Regular" w:hAnsi="Executive Regular"/>
          <w:sz w:val="22"/>
          <w:szCs w:val="22"/>
          <w:highlight w:val="yellow"/>
        </w:rPr>
        <w:t>XXX</w:t>
      </w:r>
    </w:p>
    <w:p w:rsidR="00D24C08" w:rsidRDefault="004267FB" w:rsidP="006861AF">
      <w:pPr>
        <w:pStyle w:val="Prosttext2"/>
        <w:numPr>
          <w:ilvl w:val="0"/>
          <w:numId w:val="21"/>
        </w:numPr>
        <w:jc w:val="both"/>
        <w:rPr>
          <w:rFonts w:ascii="Executive Regular" w:hAnsi="Executive Regular"/>
          <w:sz w:val="22"/>
          <w:szCs w:val="22"/>
          <w:highlight w:val="yellow"/>
        </w:rPr>
      </w:pPr>
      <w:r>
        <w:rPr>
          <w:rFonts w:ascii="Executive Regular" w:hAnsi="Executive Regular"/>
          <w:sz w:val="22"/>
          <w:szCs w:val="22"/>
          <w:highlight w:val="yellow"/>
        </w:rPr>
        <w:t>XXX</w:t>
      </w:r>
    </w:p>
    <w:p w:rsidR="00D24C08" w:rsidRPr="00303A42" w:rsidRDefault="00D24C08" w:rsidP="00D24C08">
      <w:pPr>
        <w:pStyle w:val="Prosttext1"/>
        <w:ind w:left="360"/>
        <w:jc w:val="both"/>
        <w:rPr>
          <w:rFonts w:ascii="Executive Regular" w:hAnsi="Executive Regular"/>
          <w:sz w:val="22"/>
          <w:szCs w:val="22"/>
        </w:rPr>
      </w:pPr>
    </w:p>
    <w:p w:rsidR="00D24C08" w:rsidRPr="00303A42" w:rsidRDefault="00D24C08" w:rsidP="00D24C08">
      <w:pPr>
        <w:pStyle w:val="Prosttext1"/>
        <w:ind w:left="360"/>
        <w:jc w:val="both"/>
        <w:rPr>
          <w:rFonts w:ascii="Executive Regular" w:hAnsi="Executive Regular"/>
          <w:sz w:val="22"/>
          <w:szCs w:val="22"/>
        </w:rPr>
      </w:pPr>
      <w:r w:rsidRPr="00303A42">
        <w:rPr>
          <w:rFonts w:ascii="Executive Regular" w:hAnsi="Executive Regular"/>
          <w:sz w:val="22"/>
          <w:szCs w:val="22"/>
        </w:rPr>
        <w:t>(všechny druhy souhlasů dle tohoto ustanovení dále pro účely této smlouvy jednotně a společně nazývány jako „</w:t>
      </w:r>
      <w:r w:rsidRPr="00303A42">
        <w:rPr>
          <w:rFonts w:ascii="Executive Regular" w:hAnsi="Executive Regular"/>
          <w:b/>
          <w:sz w:val="22"/>
          <w:szCs w:val="22"/>
        </w:rPr>
        <w:t>licence</w:t>
      </w:r>
      <w:r w:rsidRPr="00303A42">
        <w:rPr>
          <w:rFonts w:ascii="Executive Regular" w:hAnsi="Executive Regular"/>
          <w:sz w:val="22"/>
          <w:szCs w:val="22"/>
        </w:rPr>
        <w:t>“).</w:t>
      </w:r>
    </w:p>
    <w:p w:rsidR="00D24C08" w:rsidRDefault="00D24C08" w:rsidP="00D24C08">
      <w:pPr>
        <w:pStyle w:val="Prosttext1"/>
        <w:ind w:left="360"/>
        <w:jc w:val="both"/>
        <w:rPr>
          <w:rFonts w:ascii="Executive Regular" w:hAnsi="Executive Regular"/>
          <w:sz w:val="22"/>
          <w:szCs w:val="22"/>
        </w:rPr>
      </w:pPr>
    </w:p>
    <w:p w:rsidR="006861AF" w:rsidRDefault="007512F1" w:rsidP="006861AF">
      <w:pPr>
        <w:pStyle w:val="Prosttext1"/>
        <w:numPr>
          <w:ilvl w:val="12"/>
          <w:numId w:val="0"/>
        </w:numPr>
        <w:ind w:left="360"/>
        <w:jc w:val="both"/>
        <w:rPr>
          <w:rFonts w:ascii="Executive Regular" w:hAnsi="Executive Regular"/>
          <w:sz w:val="22"/>
          <w:szCs w:val="22"/>
        </w:rPr>
      </w:pPr>
      <w:r>
        <w:rPr>
          <w:rFonts w:ascii="Executive Regular" w:hAnsi="Executive Regular"/>
          <w:sz w:val="22"/>
          <w:szCs w:val="22"/>
        </w:rPr>
        <w:t>L</w:t>
      </w:r>
      <w:r w:rsidR="006861AF" w:rsidRPr="006861AF">
        <w:rPr>
          <w:rFonts w:ascii="Executive Regular" w:hAnsi="Executive Regular"/>
          <w:sz w:val="22"/>
          <w:szCs w:val="22"/>
        </w:rPr>
        <w:t xml:space="preserve">icence se </w:t>
      </w:r>
      <w:r>
        <w:rPr>
          <w:rFonts w:ascii="Executive Regular" w:hAnsi="Executive Regular"/>
          <w:sz w:val="22"/>
          <w:szCs w:val="22"/>
        </w:rPr>
        <w:t xml:space="preserve">vztahuje i </w:t>
      </w:r>
      <w:r w:rsidR="006861AF" w:rsidRPr="006861AF">
        <w:rPr>
          <w:rFonts w:ascii="Executive Regular" w:hAnsi="Executive Regular"/>
          <w:sz w:val="22"/>
          <w:szCs w:val="22"/>
        </w:rPr>
        <w:t>na tzv. osiřelá díla</w:t>
      </w:r>
      <w:r>
        <w:rPr>
          <w:rFonts w:ascii="Executive Regular" w:hAnsi="Executive Regular"/>
          <w:sz w:val="22"/>
          <w:szCs w:val="22"/>
        </w:rPr>
        <w:t xml:space="preserve">, </w:t>
      </w:r>
      <w:r w:rsidRPr="00264AC2">
        <w:rPr>
          <w:rFonts w:ascii="Executive Regular" w:hAnsi="Executive Regular"/>
          <w:sz w:val="22"/>
          <w:szCs w:val="22"/>
        </w:rPr>
        <w:t xml:space="preserve">v jejichž případě </w:t>
      </w:r>
      <w:r w:rsidR="00E3088B">
        <w:rPr>
          <w:rFonts w:ascii="Executive Regular" w:hAnsi="Executive Regular"/>
          <w:sz w:val="22"/>
          <w:szCs w:val="22"/>
        </w:rPr>
        <w:t xml:space="preserve">je </w:t>
      </w:r>
      <w:r w:rsidRPr="00264AC2">
        <w:rPr>
          <w:rFonts w:ascii="Executive Regular" w:hAnsi="Executive Regular"/>
          <w:sz w:val="22"/>
          <w:szCs w:val="22"/>
        </w:rPr>
        <w:t xml:space="preserve">DILIA, divadelní, literární, audiovizuální </w:t>
      </w:r>
      <w:proofErr w:type="gramStart"/>
      <w:r w:rsidRPr="00264AC2">
        <w:rPr>
          <w:rFonts w:ascii="Executive Regular" w:hAnsi="Executive Regular"/>
          <w:sz w:val="22"/>
          <w:szCs w:val="22"/>
        </w:rPr>
        <w:t>agentu</w:t>
      </w:r>
      <w:r>
        <w:rPr>
          <w:rFonts w:ascii="Executive Regular" w:hAnsi="Executive Regular"/>
          <w:sz w:val="22"/>
          <w:szCs w:val="22"/>
        </w:rPr>
        <w:t>ra</w:t>
      </w:r>
      <w:r w:rsidRPr="00264AC2">
        <w:rPr>
          <w:rFonts w:ascii="Executive Regular" w:hAnsi="Executive Regular"/>
          <w:sz w:val="22"/>
          <w:szCs w:val="22"/>
        </w:rPr>
        <w:t>, z.s.</w:t>
      </w:r>
      <w:proofErr w:type="gramEnd"/>
      <w:r>
        <w:rPr>
          <w:rFonts w:ascii="Executive Regular" w:hAnsi="Executive Regular"/>
          <w:sz w:val="22"/>
          <w:szCs w:val="22"/>
        </w:rPr>
        <w:t xml:space="preserve"> ke dni uzavření této smlouvy </w:t>
      </w:r>
      <w:r w:rsidR="00E3088B">
        <w:rPr>
          <w:rFonts w:ascii="Executive Regular" w:hAnsi="Executive Regular"/>
          <w:sz w:val="22"/>
          <w:szCs w:val="22"/>
        </w:rPr>
        <w:t>oprávněna</w:t>
      </w:r>
      <w:r w:rsidR="00E3088B" w:rsidRPr="00264AC2">
        <w:rPr>
          <w:rFonts w:ascii="Executive Regular" w:hAnsi="Executive Regular"/>
          <w:sz w:val="22"/>
          <w:szCs w:val="22"/>
        </w:rPr>
        <w:t xml:space="preserve"> </w:t>
      </w:r>
      <w:r w:rsidR="00E3088B">
        <w:rPr>
          <w:rFonts w:ascii="Executive Regular" w:hAnsi="Executive Regular"/>
          <w:sz w:val="22"/>
          <w:szCs w:val="22"/>
        </w:rPr>
        <w:t>posky</w:t>
      </w:r>
      <w:r w:rsidR="0045399A">
        <w:rPr>
          <w:rFonts w:ascii="Executive Regular" w:hAnsi="Executive Regular"/>
          <w:sz w:val="22"/>
          <w:szCs w:val="22"/>
        </w:rPr>
        <w:t>t</w:t>
      </w:r>
      <w:r w:rsidR="00E3088B">
        <w:rPr>
          <w:rFonts w:ascii="Executive Regular" w:hAnsi="Executive Regular"/>
          <w:sz w:val="22"/>
          <w:szCs w:val="22"/>
        </w:rPr>
        <w:t>nout</w:t>
      </w:r>
      <w:r w:rsidRPr="00264AC2">
        <w:rPr>
          <w:rFonts w:ascii="Executive Regular" w:hAnsi="Executive Regular"/>
          <w:sz w:val="22"/>
          <w:szCs w:val="22"/>
        </w:rPr>
        <w:t xml:space="preserve"> oprávnění k jejich užití dle </w:t>
      </w:r>
      <w:proofErr w:type="spellStart"/>
      <w:r w:rsidRPr="00264AC2">
        <w:rPr>
          <w:rFonts w:ascii="Executive Regular" w:hAnsi="Executive Regular"/>
          <w:sz w:val="22"/>
          <w:szCs w:val="22"/>
        </w:rPr>
        <w:t>ust</w:t>
      </w:r>
      <w:proofErr w:type="spellEnd"/>
      <w:r w:rsidRPr="00264AC2">
        <w:rPr>
          <w:rFonts w:ascii="Executive Regular" w:hAnsi="Executive Regular"/>
          <w:sz w:val="22"/>
          <w:szCs w:val="22"/>
        </w:rPr>
        <w:t>. § 103 autorského zákona</w:t>
      </w:r>
      <w:r>
        <w:rPr>
          <w:rFonts w:ascii="Executive Regular" w:hAnsi="Executive Regular"/>
          <w:sz w:val="22"/>
          <w:szCs w:val="22"/>
        </w:rPr>
        <w:t xml:space="preserve">. Licence se dále vztahuje i na nezastupovaná díla ve smyslu čl. III odst. 10 této smlouvy, ve vztahu k nimž se </w:t>
      </w:r>
      <w:r w:rsidRPr="00264AC2">
        <w:rPr>
          <w:rFonts w:ascii="Executive Regular" w:hAnsi="Executive Regular"/>
          <w:sz w:val="22"/>
          <w:szCs w:val="22"/>
        </w:rPr>
        <w:t xml:space="preserve">DILIA, divadelní, literární, audiovizuální </w:t>
      </w:r>
      <w:proofErr w:type="gramStart"/>
      <w:r w:rsidRPr="00264AC2">
        <w:rPr>
          <w:rFonts w:ascii="Executive Regular" w:hAnsi="Executive Regular"/>
          <w:sz w:val="22"/>
          <w:szCs w:val="22"/>
        </w:rPr>
        <w:t>agentu</w:t>
      </w:r>
      <w:r>
        <w:rPr>
          <w:rFonts w:ascii="Executive Regular" w:hAnsi="Executive Regular"/>
          <w:sz w:val="22"/>
          <w:szCs w:val="22"/>
        </w:rPr>
        <w:t>ře</w:t>
      </w:r>
      <w:r w:rsidRPr="00264AC2">
        <w:rPr>
          <w:rFonts w:ascii="Executive Regular" w:hAnsi="Executive Regular"/>
          <w:sz w:val="22"/>
          <w:szCs w:val="22"/>
        </w:rPr>
        <w:t>, z.s.</w:t>
      </w:r>
      <w:proofErr w:type="gramEnd"/>
      <w:r>
        <w:rPr>
          <w:rFonts w:ascii="Executive Regular" w:hAnsi="Executive Regular"/>
          <w:sz w:val="22"/>
          <w:szCs w:val="22"/>
        </w:rPr>
        <w:t xml:space="preserve"> </w:t>
      </w:r>
      <w:r w:rsidRPr="00264AC2">
        <w:rPr>
          <w:rFonts w:ascii="Executive Regular" w:hAnsi="Executive Regular"/>
          <w:sz w:val="22"/>
          <w:szCs w:val="22"/>
        </w:rPr>
        <w:t xml:space="preserve">podaří vypořádat práva do 36 měsíců od zaplacení odměny </w:t>
      </w:r>
      <w:r>
        <w:rPr>
          <w:rFonts w:ascii="Executive Regular" w:hAnsi="Executive Regular"/>
          <w:sz w:val="22"/>
          <w:szCs w:val="22"/>
        </w:rPr>
        <w:t xml:space="preserve">dle této smlouvy </w:t>
      </w:r>
      <w:r w:rsidR="0045399A">
        <w:rPr>
          <w:rFonts w:ascii="Executive Regular" w:hAnsi="Executive Regular"/>
          <w:sz w:val="22"/>
          <w:szCs w:val="22"/>
        </w:rPr>
        <w:t xml:space="preserve">nebo </w:t>
      </w:r>
      <w:r w:rsidR="00055B3E">
        <w:rPr>
          <w:rFonts w:ascii="Executive Regular" w:hAnsi="Executive Regular"/>
          <w:sz w:val="22"/>
          <w:szCs w:val="22"/>
        </w:rPr>
        <w:t xml:space="preserve">k nimž bude </w:t>
      </w:r>
      <w:r w:rsidR="0045399A">
        <w:rPr>
          <w:rFonts w:ascii="Executive Regular" w:hAnsi="Executive Regular"/>
          <w:sz w:val="22"/>
          <w:szCs w:val="22"/>
        </w:rPr>
        <w:t xml:space="preserve">moci po uzavření této smlouvy </w:t>
      </w:r>
      <w:r w:rsidR="0045399A" w:rsidRPr="00264AC2">
        <w:rPr>
          <w:rFonts w:ascii="Executive Regular" w:hAnsi="Executive Regular"/>
          <w:sz w:val="22"/>
          <w:szCs w:val="22"/>
        </w:rPr>
        <w:t xml:space="preserve">udělit oprávnění dle </w:t>
      </w:r>
      <w:proofErr w:type="spellStart"/>
      <w:r w:rsidR="0045399A" w:rsidRPr="00264AC2">
        <w:rPr>
          <w:rFonts w:ascii="Executive Regular" w:hAnsi="Executive Regular"/>
          <w:sz w:val="22"/>
          <w:szCs w:val="22"/>
        </w:rPr>
        <w:t>ust</w:t>
      </w:r>
      <w:proofErr w:type="spellEnd"/>
      <w:r w:rsidR="0045399A" w:rsidRPr="00264AC2">
        <w:rPr>
          <w:rFonts w:ascii="Executive Regular" w:hAnsi="Executive Regular"/>
          <w:sz w:val="22"/>
          <w:szCs w:val="22"/>
        </w:rPr>
        <w:t>. § 103 autorského zákona</w:t>
      </w:r>
      <w:r w:rsidR="006861AF" w:rsidRPr="006861AF">
        <w:rPr>
          <w:rFonts w:ascii="Executive Regular" w:hAnsi="Executive Regular"/>
          <w:sz w:val="22"/>
          <w:szCs w:val="22"/>
        </w:rPr>
        <w:t xml:space="preserve"> (srov. dále).</w:t>
      </w:r>
    </w:p>
    <w:p w:rsidR="006861AF" w:rsidRPr="00303A42" w:rsidRDefault="006861AF" w:rsidP="00D24C08">
      <w:pPr>
        <w:pStyle w:val="Prosttext1"/>
        <w:ind w:left="360"/>
        <w:jc w:val="both"/>
        <w:rPr>
          <w:rFonts w:ascii="Executive Regular" w:hAnsi="Executive Regular"/>
          <w:sz w:val="22"/>
          <w:szCs w:val="22"/>
        </w:rPr>
      </w:pPr>
    </w:p>
    <w:p w:rsidR="00D24C08" w:rsidRPr="00303A42" w:rsidRDefault="00D24C08" w:rsidP="006861AF">
      <w:pPr>
        <w:pStyle w:val="Prosttext1"/>
        <w:numPr>
          <w:ilvl w:val="12"/>
          <w:numId w:val="0"/>
        </w:numPr>
        <w:ind w:left="360"/>
        <w:jc w:val="both"/>
        <w:rPr>
          <w:rFonts w:ascii="Executive Regular" w:hAnsi="Executive Regular"/>
          <w:b/>
          <w:sz w:val="22"/>
          <w:szCs w:val="22"/>
        </w:rPr>
      </w:pPr>
      <w:r w:rsidRPr="00303A42">
        <w:rPr>
          <w:rFonts w:ascii="Executive Regular" w:hAnsi="Executive Regular"/>
          <w:sz w:val="22"/>
          <w:szCs w:val="22"/>
        </w:rPr>
        <w:t xml:space="preserve">NFA prohlašuje, že veškerá práva jakýchkoli osob k užití Filmů nejméně v rozsahu potřebném pro poskytnutí licence Nabyvateli podle této smlouvy budou vypořádána nejpozději do začátku licenční doby daného Filmu. NFA se zavazuje vypořádat případné nároky třetích osob vůči Nabyvateli vzniklé v souvislosti s užitím Filmu Nabyvatelem, pokud jde o užití v souladu s touto smlouvou, jakož i uhradit Nabyvateli veškeré náklady, které mu v souvislosti s takovými nároky vzniknou. Povinnost NFA vypořádat nároky a získat práva k užití </w:t>
      </w:r>
      <w:r w:rsidR="007B3EB3">
        <w:rPr>
          <w:rFonts w:ascii="Executive Regular" w:hAnsi="Executive Regular"/>
          <w:sz w:val="22"/>
          <w:szCs w:val="22"/>
        </w:rPr>
        <w:t xml:space="preserve">Filmu dle tohoto článku se </w:t>
      </w:r>
      <w:r w:rsidRPr="00303A42">
        <w:rPr>
          <w:rFonts w:ascii="Executive Regular" w:hAnsi="Executive Regular"/>
          <w:sz w:val="22"/>
          <w:szCs w:val="22"/>
        </w:rPr>
        <w:t>nevztahuje na vypořádání práva k užití hudebních děl bez textu či s textem televizním vysíláním (s výjimkou synchronizace, k</w:t>
      </w:r>
      <w:r w:rsidR="007B3EB3">
        <w:rPr>
          <w:rFonts w:ascii="Executive Regular" w:hAnsi="Executive Regular"/>
          <w:sz w:val="22"/>
          <w:szCs w:val="22"/>
        </w:rPr>
        <w:t>terou je NFA povinen vypořádat)</w:t>
      </w:r>
      <w:r w:rsidRPr="00303A42">
        <w:rPr>
          <w:rFonts w:ascii="Executive Regular" w:hAnsi="Executive Regular"/>
          <w:sz w:val="22"/>
          <w:szCs w:val="22"/>
        </w:rPr>
        <w:t>. Povinnost NFA vypořádat nároky a získat práva k užití Filmu dle tohoto článku se pro užití na území České republiky rovněž netýká povinně kolektivně spravovaného práva na odměnu za užití uměleckého výkonu, zaznamenaného na zvukový záznam vydaný k obchodním účelům, a za užití zvukového záznamu, vydaného k obchodním účelům, televizním vysíláním.</w:t>
      </w:r>
      <w:r w:rsidRPr="00303A42" w:rsidDel="00AD4C27">
        <w:rPr>
          <w:rFonts w:ascii="Executive Regular" w:hAnsi="Executive Regular"/>
          <w:b/>
          <w:sz w:val="22"/>
          <w:szCs w:val="22"/>
        </w:rPr>
        <w:t xml:space="preserve"> </w:t>
      </w:r>
    </w:p>
    <w:p w:rsidR="00D24C08" w:rsidRDefault="00D24C08" w:rsidP="00D24C08">
      <w:pPr>
        <w:pStyle w:val="Prosttext1"/>
        <w:numPr>
          <w:ilvl w:val="12"/>
          <w:numId w:val="0"/>
        </w:numPr>
        <w:jc w:val="center"/>
        <w:rPr>
          <w:rFonts w:ascii="Executive Regular" w:hAnsi="Executive Regular"/>
          <w:b/>
          <w:sz w:val="22"/>
          <w:szCs w:val="22"/>
        </w:rPr>
      </w:pPr>
    </w:p>
    <w:p w:rsidR="00D24C08" w:rsidRPr="00303A42" w:rsidRDefault="00D24C08" w:rsidP="00D24C08">
      <w:pPr>
        <w:pStyle w:val="Prosttext1"/>
        <w:numPr>
          <w:ilvl w:val="12"/>
          <w:numId w:val="0"/>
        </w:numPr>
        <w:jc w:val="center"/>
        <w:rPr>
          <w:rFonts w:ascii="Executive Regular" w:hAnsi="Executive Regular"/>
          <w:b/>
          <w:sz w:val="22"/>
          <w:szCs w:val="22"/>
        </w:rPr>
      </w:pPr>
      <w:r w:rsidRPr="00303A42">
        <w:rPr>
          <w:rFonts w:ascii="Executive Regular" w:hAnsi="Executive Regular"/>
          <w:b/>
          <w:sz w:val="22"/>
          <w:szCs w:val="22"/>
        </w:rPr>
        <w:t xml:space="preserve">III. </w:t>
      </w:r>
    </w:p>
    <w:p w:rsidR="00D24C08" w:rsidRPr="00303A42" w:rsidRDefault="00D24C08" w:rsidP="00D24C08">
      <w:pPr>
        <w:pStyle w:val="Prosttext1"/>
        <w:numPr>
          <w:ilvl w:val="12"/>
          <w:numId w:val="0"/>
        </w:numPr>
        <w:jc w:val="center"/>
        <w:rPr>
          <w:rFonts w:ascii="Executive Regular" w:hAnsi="Executive Regular"/>
          <w:b/>
          <w:sz w:val="22"/>
          <w:szCs w:val="22"/>
        </w:rPr>
      </w:pPr>
      <w:r w:rsidRPr="00303A42">
        <w:rPr>
          <w:rFonts w:ascii="Executive Regular" w:hAnsi="Executive Regular"/>
          <w:b/>
          <w:sz w:val="22"/>
          <w:szCs w:val="22"/>
        </w:rPr>
        <w:t>Licence</w:t>
      </w:r>
    </w:p>
    <w:p w:rsidR="00D24C08" w:rsidRPr="00303A42" w:rsidRDefault="00D24C08" w:rsidP="00D24C08">
      <w:pPr>
        <w:pStyle w:val="Prosttext1"/>
        <w:numPr>
          <w:ilvl w:val="12"/>
          <w:numId w:val="0"/>
        </w:numPr>
        <w:rPr>
          <w:rFonts w:ascii="Executive Regular" w:hAnsi="Executive Regular"/>
          <w:i/>
          <w:sz w:val="22"/>
          <w:szCs w:val="22"/>
        </w:rPr>
      </w:pPr>
    </w:p>
    <w:p w:rsidR="00CC70D4" w:rsidRPr="00044AED" w:rsidRDefault="00CC70D4" w:rsidP="00CC70D4">
      <w:pPr>
        <w:pStyle w:val="Prosttext1"/>
        <w:numPr>
          <w:ilvl w:val="0"/>
          <w:numId w:val="4"/>
        </w:numPr>
        <w:jc w:val="both"/>
        <w:rPr>
          <w:rFonts w:ascii="Executive Regular" w:hAnsi="Executive Regular"/>
          <w:sz w:val="22"/>
          <w:szCs w:val="22"/>
        </w:rPr>
      </w:pPr>
      <w:r w:rsidRPr="00044AED">
        <w:rPr>
          <w:rFonts w:ascii="Executive Regular" w:hAnsi="Executive Regular"/>
          <w:sz w:val="22"/>
          <w:szCs w:val="22"/>
        </w:rPr>
        <w:t xml:space="preserve">NFA touto smlouvou poskytuje Nabyvateli oprávnění k užití Filmů – licenci v níže uvedeném rozsahu: </w:t>
      </w:r>
    </w:p>
    <w:p w:rsidR="00CC70D4" w:rsidRPr="00044AED" w:rsidRDefault="00CC70D4" w:rsidP="00CC70D4">
      <w:pPr>
        <w:numPr>
          <w:ilvl w:val="0"/>
          <w:numId w:val="5"/>
        </w:numPr>
        <w:jc w:val="both"/>
        <w:rPr>
          <w:rFonts w:ascii="Executive Regular" w:hAnsi="Executive Regular"/>
          <w:sz w:val="22"/>
          <w:szCs w:val="22"/>
        </w:rPr>
      </w:pPr>
      <w:r w:rsidRPr="00044AED">
        <w:rPr>
          <w:rFonts w:ascii="Executive Regular" w:hAnsi="Executive Regular"/>
          <w:sz w:val="22"/>
          <w:szCs w:val="22"/>
        </w:rPr>
        <w:t>k těmto způsobům užití:</w:t>
      </w:r>
    </w:p>
    <w:p w:rsidR="00CC70D4" w:rsidRPr="00044AED" w:rsidRDefault="00CC70D4" w:rsidP="00CC70D4">
      <w:pPr>
        <w:numPr>
          <w:ilvl w:val="1"/>
          <w:numId w:val="5"/>
        </w:numPr>
        <w:tabs>
          <w:tab w:val="clear" w:pos="1440"/>
          <w:tab w:val="num" w:pos="1134"/>
        </w:tabs>
        <w:ind w:left="1276" w:hanging="425"/>
        <w:jc w:val="both"/>
        <w:rPr>
          <w:rFonts w:ascii="Executive Regular" w:hAnsi="Executive Regular"/>
          <w:sz w:val="22"/>
          <w:szCs w:val="22"/>
        </w:rPr>
      </w:pPr>
      <w:r w:rsidRPr="00044AED">
        <w:rPr>
          <w:rFonts w:ascii="Executive Regular" w:hAnsi="Executive Regular"/>
          <w:sz w:val="22"/>
          <w:szCs w:val="22"/>
        </w:rPr>
        <w:t xml:space="preserve">sdělování Filmů v nehmotné podobě veřejnosti, a to těmito způsoby: </w:t>
      </w:r>
    </w:p>
    <w:p w:rsidR="00CC70D4" w:rsidRPr="00386144" w:rsidRDefault="004267FB" w:rsidP="00CC70D4">
      <w:pPr>
        <w:numPr>
          <w:ilvl w:val="1"/>
          <w:numId w:val="5"/>
        </w:numPr>
        <w:jc w:val="both"/>
        <w:rPr>
          <w:rFonts w:ascii="Executive Regular" w:hAnsi="Executive Regular"/>
          <w:sz w:val="22"/>
          <w:szCs w:val="22"/>
          <w:highlight w:val="yellow"/>
        </w:rPr>
      </w:pPr>
      <w:r>
        <w:rPr>
          <w:rFonts w:ascii="Executive Regular" w:hAnsi="Executive Regular"/>
          <w:b/>
          <w:sz w:val="22"/>
          <w:szCs w:val="22"/>
          <w:highlight w:val="yellow"/>
        </w:rPr>
        <w:t>XXX</w:t>
      </w:r>
    </w:p>
    <w:p w:rsidR="00CC70D4" w:rsidRPr="00386144" w:rsidRDefault="004267FB" w:rsidP="00CC70D4">
      <w:pPr>
        <w:pStyle w:val="Odstavecseseznamem"/>
        <w:numPr>
          <w:ilvl w:val="0"/>
          <w:numId w:val="22"/>
        </w:numPr>
        <w:jc w:val="both"/>
        <w:rPr>
          <w:rFonts w:ascii="Executive Regular" w:hAnsi="Executive Regular"/>
          <w:sz w:val="22"/>
          <w:szCs w:val="22"/>
          <w:highlight w:val="yellow"/>
        </w:rPr>
      </w:pPr>
      <w:r>
        <w:rPr>
          <w:rFonts w:ascii="Executive Regular" w:hAnsi="Executive Regular"/>
          <w:sz w:val="22"/>
          <w:szCs w:val="22"/>
          <w:highlight w:val="yellow"/>
        </w:rPr>
        <w:t>XXX</w:t>
      </w:r>
    </w:p>
    <w:p w:rsidR="00CC70D4" w:rsidRPr="00386144" w:rsidRDefault="004267FB" w:rsidP="00CC70D4">
      <w:pPr>
        <w:pStyle w:val="Odstavecseseznamem"/>
        <w:numPr>
          <w:ilvl w:val="0"/>
          <w:numId w:val="22"/>
        </w:numPr>
        <w:jc w:val="both"/>
        <w:rPr>
          <w:rFonts w:ascii="Executive Regular" w:hAnsi="Executive Regular"/>
          <w:sz w:val="22"/>
          <w:szCs w:val="22"/>
          <w:highlight w:val="yellow"/>
        </w:rPr>
      </w:pPr>
      <w:r>
        <w:rPr>
          <w:rFonts w:ascii="Executive Regular" w:hAnsi="Executive Regular"/>
          <w:sz w:val="22"/>
          <w:szCs w:val="22"/>
          <w:highlight w:val="yellow"/>
        </w:rPr>
        <w:t>XXX</w:t>
      </w:r>
    </w:p>
    <w:p w:rsidR="00CC70D4" w:rsidRPr="00386144" w:rsidRDefault="004267FB" w:rsidP="00CC70D4">
      <w:pPr>
        <w:pStyle w:val="Odstavecseseznamem"/>
        <w:numPr>
          <w:ilvl w:val="0"/>
          <w:numId w:val="22"/>
        </w:numPr>
        <w:jc w:val="both"/>
        <w:rPr>
          <w:rFonts w:ascii="Executive Regular" w:hAnsi="Executive Regular"/>
          <w:sz w:val="22"/>
          <w:szCs w:val="22"/>
          <w:highlight w:val="yellow"/>
        </w:rPr>
      </w:pPr>
      <w:r>
        <w:rPr>
          <w:rFonts w:ascii="Executive Regular" w:hAnsi="Executive Regular"/>
          <w:sz w:val="22"/>
          <w:szCs w:val="22"/>
          <w:highlight w:val="yellow"/>
        </w:rPr>
        <w:lastRenderedPageBreak/>
        <w:t>XXX</w:t>
      </w:r>
    </w:p>
    <w:p w:rsidR="00CC70D4" w:rsidRPr="00386144" w:rsidRDefault="004267FB" w:rsidP="00CC70D4">
      <w:pPr>
        <w:numPr>
          <w:ilvl w:val="1"/>
          <w:numId w:val="5"/>
        </w:numPr>
        <w:jc w:val="both"/>
        <w:rPr>
          <w:rFonts w:ascii="Executive Regular" w:hAnsi="Executive Regular"/>
          <w:sz w:val="22"/>
          <w:szCs w:val="22"/>
          <w:highlight w:val="yellow"/>
        </w:rPr>
      </w:pPr>
      <w:r>
        <w:rPr>
          <w:rFonts w:ascii="Executive Regular" w:hAnsi="Executive Regular"/>
          <w:sz w:val="22"/>
          <w:szCs w:val="22"/>
          <w:highlight w:val="yellow"/>
        </w:rPr>
        <w:t>XXX</w:t>
      </w:r>
    </w:p>
    <w:p w:rsidR="00CC70D4" w:rsidRPr="00044AED" w:rsidRDefault="00CC70D4" w:rsidP="00CC70D4">
      <w:pPr>
        <w:numPr>
          <w:ilvl w:val="0"/>
          <w:numId w:val="5"/>
        </w:numPr>
        <w:jc w:val="both"/>
        <w:rPr>
          <w:rFonts w:ascii="Executive Regular" w:hAnsi="Executive Regular"/>
          <w:sz w:val="22"/>
          <w:szCs w:val="22"/>
        </w:rPr>
      </w:pPr>
      <w:r w:rsidRPr="00044AED">
        <w:rPr>
          <w:rFonts w:ascii="Executive Regular" w:hAnsi="Executive Regular"/>
          <w:sz w:val="22"/>
          <w:szCs w:val="22"/>
        </w:rPr>
        <w:t xml:space="preserve">v tomto časovém rozsahu: </w:t>
      </w:r>
      <w:r w:rsidRPr="00044AED">
        <w:rPr>
          <w:rFonts w:ascii="Executive Regular" w:hAnsi="Executive Regular"/>
          <w:b/>
          <w:sz w:val="22"/>
          <w:szCs w:val="22"/>
          <w:shd w:val="clear" w:color="auto" w:fill="FFFFFF"/>
        </w:rPr>
        <w:t xml:space="preserve">Příloha č. 1 </w:t>
      </w:r>
      <w:r w:rsidRPr="00044AED">
        <w:rPr>
          <w:rFonts w:ascii="Executive Regular" w:hAnsi="Executive Regular"/>
          <w:sz w:val="22"/>
          <w:szCs w:val="22"/>
          <w:shd w:val="clear" w:color="auto" w:fill="FFFFFF"/>
        </w:rPr>
        <w:t>(licenční doba)</w:t>
      </w:r>
      <w:r w:rsidRPr="00044AED">
        <w:rPr>
          <w:rFonts w:ascii="Executive Regular" w:hAnsi="Executive Regular"/>
          <w:sz w:val="22"/>
          <w:szCs w:val="22"/>
        </w:rPr>
        <w:t xml:space="preserve">; </w:t>
      </w:r>
    </w:p>
    <w:p w:rsidR="00CC70D4" w:rsidRPr="00050929" w:rsidRDefault="00CC70D4" w:rsidP="00CC70D4">
      <w:pPr>
        <w:numPr>
          <w:ilvl w:val="0"/>
          <w:numId w:val="5"/>
        </w:numPr>
        <w:jc w:val="both"/>
        <w:rPr>
          <w:rFonts w:ascii="Executive Regular" w:hAnsi="Executive Regular"/>
          <w:sz w:val="22"/>
          <w:szCs w:val="22"/>
          <w:highlight w:val="yellow"/>
        </w:rPr>
      </w:pPr>
      <w:r w:rsidRPr="00044AED">
        <w:rPr>
          <w:rFonts w:ascii="Executive Regular" w:hAnsi="Executive Regular"/>
          <w:sz w:val="22"/>
          <w:szCs w:val="22"/>
        </w:rPr>
        <w:t xml:space="preserve">na tomto území: </w:t>
      </w:r>
      <w:r w:rsidR="004267FB">
        <w:rPr>
          <w:rFonts w:ascii="Executive Regular" w:hAnsi="Executive Regular"/>
          <w:b/>
          <w:sz w:val="22"/>
          <w:szCs w:val="22"/>
        </w:rPr>
        <w:t>XXX</w:t>
      </w:r>
    </w:p>
    <w:p w:rsidR="00CC70D4" w:rsidRPr="00050929" w:rsidRDefault="004267FB" w:rsidP="00050929">
      <w:pPr>
        <w:numPr>
          <w:ilvl w:val="0"/>
          <w:numId w:val="5"/>
        </w:numPr>
        <w:jc w:val="both"/>
        <w:rPr>
          <w:rFonts w:ascii="Executive Regular" w:hAnsi="Executive Regular"/>
          <w:sz w:val="22"/>
          <w:szCs w:val="22"/>
          <w:highlight w:val="yellow"/>
        </w:rPr>
      </w:pPr>
      <w:r>
        <w:rPr>
          <w:rFonts w:ascii="Executive Regular" w:hAnsi="Executive Regular"/>
          <w:sz w:val="22"/>
          <w:szCs w:val="22"/>
          <w:highlight w:val="yellow"/>
        </w:rPr>
        <w:t>XXX</w:t>
      </w:r>
    </w:p>
    <w:p w:rsidR="004267FB" w:rsidRPr="004267FB" w:rsidRDefault="004267FB" w:rsidP="004267FB">
      <w:pPr>
        <w:numPr>
          <w:ilvl w:val="0"/>
          <w:numId w:val="5"/>
        </w:numPr>
        <w:jc w:val="both"/>
        <w:rPr>
          <w:rFonts w:ascii="Executive Regular" w:hAnsi="Executive Regular"/>
          <w:sz w:val="22"/>
          <w:szCs w:val="22"/>
          <w:highlight w:val="green"/>
        </w:rPr>
      </w:pPr>
      <w:r>
        <w:rPr>
          <w:rFonts w:ascii="Executive Regular" w:hAnsi="Executive Regular"/>
          <w:b/>
          <w:sz w:val="22"/>
          <w:szCs w:val="22"/>
          <w:highlight w:val="yellow"/>
        </w:rPr>
        <w:t>XXX</w:t>
      </w:r>
    </w:p>
    <w:p w:rsidR="00D24C08" w:rsidRPr="00303A42" w:rsidRDefault="00D24C08" w:rsidP="00D24C08">
      <w:pPr>
        <w:pStyle w:val="Prosttext1"/>
        <w:jc w:val="both"/>
        <w:rPr>
          <w:rFonts w:ascii="Executive Regular" w:hAnsi="Executive Regular"/>
          <w:sz w:val="22"/>
          <w:szCs w:val="22"/>
        </w:rPr>
      </w:pPr>
    </w:p>
    <w:p w:rsidR="00CC70D4" w:rsidRPr="00044AED" w:rsidRDefault="00CC70D4" w:rsidP="00CC70D4">
      <w:pPr>
        <w:pStyle w:val="Prosttext1"/>
        <w:numPr>
          <w:ilvl w:val="0"/>
          <w:numId w:val="4"/>
        </w:numPr>
        <w:jc w:val="both"/>
        <w:rPr>
          <w:rFonts w:ascii="Executive Regular" w:hAnsi="Executive Regular"/>
          <w:sz w:val="22"/>
          <w:szCs w:val="22"/>
        </w:rPr>
      </w:pPr>
      <w:r w:rsidRPr="00044AED">
        <w:rPr>
          <w:rFonts w:ascii="Executive Regular" w:hAnsi="Executive Regular"/>
          <w:sz w:val="22"/>
          <w:szCs w:val="22"/>
        </w:rPr>
        <w:t xml:space="preserve">Nabyvatel je oprávněn propagovat vysílání Filmu, a to i před začátkem licenční doby, ve všech dostupných médiích, včetně médií provozovaných třetími </w:t>
      </w:r>
      <w:r w:rsidRPr="00307529">
        <w:rPr>
          <w:rFonts w:ascii="Executive Regular" w:hAnsi="Executive Regular"/>
          <w:sz w:val="22"/>
          <w:szCs w:val="22"/>
        </w:rPr>
        <w:t>osobami. Na</w:t>
      </w:r>
      <w:r w:rsidRPr="00044AED">
        <w:rPr>
          <w:rFonts w:ascii="Executive Regular" w:hAnsi="Executive Regular"/>
          <w:sz w:val="22"/>
          <w:szCs w:val="22"/>
        </w:rPr>
        <w:t>byvatel je oprávněn části Filmů</w:t>
      </w:r>
      <w:r w:rsidR="009D5E30">
        <w:rPr>
          <w:rFonts w:ascii="Executive Regular" w:hAnsi="Executive Regular"/>
          <w:sz w:val="22"/>
          <w:szCs w:val="22"/>
        </w:rPr>
        <w:t xml:space="preserve"> za účelem jejich propagace</w:t>
      </w:r>
      <w:r w:rsidRPr="00044AED">
        <w:rPr>
          <w:rFonts w:ascii="Executive Regular" w:hAnsi="Executive Regular"/>
          <w:sz w:val="22"/>
          <w:szCs w:val="22"/>
        </w:rPr>
        <w:t xml:space="preserve"> zařadit do jiných audiovizuálních děl</w:t>
      </w:r>
      <w:r w:rsidR="009D5E30">
        <w:rPr>
          <w:rFonts w:ascii="Executive Regular" w:hAnsi="Executive Regular"/>
          <w:sz w:val="22"/>
          <w:szCs w:val="22"/>
        </w:rPr>
        <w:t xml:space="preserve"> (upoutávek)</w:t>
      </w:r>
      <w:r w:rsidRPr="00044AED">
        <w:rPr>
          <w:rFonts w:ascii="Executive Regular" w:hAnsi="Executive Regular"/>
          <w:sz w:val="22"/>
          <w:szCs w:val="22"/>
        </w:rPr>
        <w:t xml:space="preserve"> a v jejich rámci je užít ve shora specifikovaném rozsahu. Nabyvatel však bere na vědomí, že užití Filmů se nesmí reálně ani potenciálně dotýkat hodnoty Filmů. Filmy tak Nabyvatelem nemohou zejména být užity jako tzv. </w:t>
      </w:r>
      <w:proofErr w:type="spellStart"/>
      <w:r w:rsidRPr="00044AED">
        <w:rPr>
          <w:rFonts w:ascii="Executive Regular" w:hAnsi="Executive Regular"/>
          <w:sz w:val="22"/>
          <w:szCs w:val="22"/>
        </w:rPr>
        <w:t>příbaly</w:t>
      </w:r>
      <w:proofErr w:type="spellEnd"/>
      <w:r w:rsidRPr="00044AED">
        <w:rPr>
          <w:rFonts w:ascii="Executive Regular" w:hAnsi="Executive Regular"/>
          <w:sz w:val="22"/>
          <w:szCs w:val="22"/>
        </w:rPr>
        <w:t xml:space="preserve"> k jinému zboží, ukázky z Filmů v jiných audiovizuálních dílech nesmějí přesáhnout celkový rozsah </w:t>
      </w:r>
      <w:r w:rsidR="004267FB">
        <w:rPr>
          <w:rFonts w:ascii="Executive Regular" w:hAnsi="Executive Regular"/>
          <w:sz w:val="22"/>
          <w:szCs w:val="22"/>
        </w:rPr>
        <w:t>XXX</w:t>
      </w:r>
      <w:r w:rsidRPr="00044AED">
        <w:rPr>
          <w:rFonts w:ascii="Executive Regular" w:hAnsi="Executive Regular"/>
          <w:sz w:val="22"/>
          <w:szCs w:val="22"/>
        </w:rPr>
        <w:t xml:space="preserve"> (souhrnně pro každé jiné audiovizuální dílo) ani být užity v audiovizuální nebo zvukové reklamě, sponzorských vzkazech či jiných formách obchodních sdělení</w:t>
      </w:r>
      <w:r w:rsidRPr="00307529">
        <w:rPr>
          <w:rFonts w:ascii="Executive Regular" w:hAnsi="Executive Regular"/>
          <w:sz w:val="22"/>
          <w:szCs w:val="22"/>
        </w:rPr>
        <w:t xml:space="preserve"> </w:t>
      </w:r>
      <w:r>
        <w:rPr>
          <w:rFonts w:ascii="Executive Regular" w:hAnsi="Executive Regular"/>
          <w:sz w:val="22"/>
          <w:szCs w:val="22"/>
        </w:rPr>
        <w:t>na produkt odlišný od Filmu</w:t>
      </w:r>
      <w:r w:rsidRPr="00044AED">
        <w:rPr>
          <w:rFonts w:ascii="Executive Regular" w:hAnsi="Executive Regular"/>
          <w:sz w:val="22"/>
          <w:szCs w:val="22"/>
        </w:rPr>
        <w:t xml:space="preserve">, ve videoklipech apod. </w:t>
      </w:r>
    </w:p>
    <w:p w:rsidR="00D24C08" w:rsidRPr="00303A42" w:rsidRDefault="00D24C08" w:rsidP="00D24C08">
      <w:pPr>
        <w:pStyle w:val="Odstavecseseznamem"/>
        <w:rPr>
          <w:rFonts w:ascii="Executive Regular" w:hAnsi="Executive Regular"/>
          <w:sz w:val="22"/>
          <w:szCs w:val="22"/>
        </w:rPr>
      </w:pPr>
    </w:p>
    <w:p w:rsidR="00D24C08" w:rsidRPr="00303A42" w:rsidRDefault="00264AC2" w:rsidP="00D24C08">
      <w:pPr>
        <w:pStyle w:val="Prosttext1"/>
        <w:numPr>
          <w:ilvl w:val="0"/>
          <w:numId w:val="4"/>
        </w:numPr>
        <w:jc w:val="both"/>
        <w:rPr>
          <w:rFonts w:ascii="Executive Regular" w:hAnsi="Executive Regular"/>
          <w:sz w:val="22"/>
          <w:szCs w:val="22"/>
        </w:rPr>
      </w:pPr>
      <w:r w:rsidRPr="00264AC2">
        <w:rPr>
          <w:rFonts w:ascii="Executive Regular" w:hAnsi="Executive Regular"/>
          <w:sz w:val="22"/>
          <w:szCs w:val="22"/>
        </w:rPr>
        <w:t>Nabyvatel povinen písemně hlásit všechna vysílání Filmů (premiéry i reprízy) NFA, přičemž součástí takového hlášení bude i uvedení dat a časů jednotlivých vysílání (včetně informace, zda se jedná o premiérové nebo reprízované vysílání), informace o tom, zda bylo některé vysílání Filmu přerušeno reklamou, a identifikace televizního vysílatele. Písemné hlášení dle předchozí věty bude Nabyvatel vždy vyhotovovat ve vztahu k Filmům užitým v předešlém kalendářním čtvrtletí trvání této smlouvy, a každé takové hlášení zašle NFA nejpozději do 5 dnů od konce příslušného kalendářního čtvrtletí</w:t>
      </w:r>
      <w:r w:rsidR="00D24C08" w:rsidRPr="00F77D5E">
        <w:rPr>
          <w:rFonts w:ascii="Executive Regular" w:hAnsi="Executive Regular"/>
          <w:sz w:val="22"/>
          <w:szCs w:val="22"/>
        </w:rPr>
        <w:t>.</w:t>
      </w:r>
    </w:p>
    <w:p w:rsidR="00D24C08" w:rsidRPr="00303A42" w:rsidRDefault="00D24C08" w:rsidP="00D24C08">
      <w:pPr>
        <w:pStyle w:val="Odstavecseseznamem"/>
        <w:rPr>
          <w:rFonts w:ascii="Executive Regular" w:hAnsi="Executive Regular"/>
          <w:sz w:val="22"/>
          <w:szCs w:val="22"/>
        </w:rPr>
      </w:pPr>
    </w:p>
    <w:p w:rsidR="00D24C08" w:rsidRPr="00303A42" w:rsidRDefault="00D24C08" w:rsidP="00D24C08">
      <w:pPr>
        <w:pStyle w:val="Prosttext1"/>
        <w:numPr>
          <w:ilvl w:val="0"/>
          <w:numId w:val="4"/>
        </w:numPr>
        <w:jc w:val="both"/>
        <w:rPr>
          <w:rFonts w:ascii="Executive Regular" w:hAnsi="Executive Regular"/>
          <w:sz w:val="22"/>
          <w:szCs w:val="22"/>
        </w:rPr>
      </w:pPr>
      <w:r w:rsidRPr="00303A42">
        <w:rPr>
          <w:rFonts w:ascii="Executive Regular" w:hAnsi="Executive Regular"/>
          <w:sz w:val="22"/>
          <w:szCs w:val="22"/>
        </w:rPr>
        <w:t>Nabyvatel je oprávněn</w:t>
      </w:r>
      <w:r>
        <w:rPr>
          <w:rFonts w:ascii="Executive Regular" w:hAnsi="Executive Regular"/>
          <w:sz w:val="22"/>
          <w:szCs w:val="22"/>
        </w:rPr>
        <w:t>,</w:t>
      </w:r>
      <w:r w:rsidRPr="00303A42">
        <w:rPr>
          <w:rFonts w:ascii="Executive Regular" w:hAnsi="Executive Regular"/>
          <w:sz w:val="22"/>
          <w:szCs w:val="22"/>
        </w:rPr>
        <w:t xml:space="preserve"> nikoli však povinen práva poskytnutá touto smlouvou využít.</w:t>
      </w:r>
      <w:r>
        <w:rPr>
          <w:rFonts w:ascii="Executive Regular" w:hAnsi="Executive Regular"/>
          <w:sz w:val="22"/>
          <w:szCs w:val="22"/>
        </w:rPr>
        <w:t xml:space="preserve"> Případné nevyužití práv poskytnutých touto smlouvou ze strany Nabyvatele však nemá vliv na výši odměny, kterou je Nabyvatel povinen uhradit NFA dle čl. V. této smlouvy.</w:t>
      </w:r>
    </w:p>
    <w:p w:rsidR="00D24C08" w:rsidRPr="00303A42" w:rsidRDefault="00D24C08" w:rsidP="00D24C08">
      <w:pPr>
        <w:pStyle w:val="Odstavecseseznamem"/>
        <w:rPr>
          <w:rFonts w:ascii="Executive Regular" w:hAnsi="Executive Regular"/>
          <w:sz w:val="22"/>
          <w:szCs w:val="22"/>
        </w:rPr>
      </w:pPr>
    </w:p>
    <w:p w:rsidR="00D24C08" w:rsidRPr="003955C1" w:rsidRDefault="004267FB" w:rsidP="00D24C08">
      <w:pPr>
        <w:pStyle w:val="Prosttext1"/>
        <w:numPr>
          <w:ilvl w:val="0"/>
          <w:numId w:val="4"/>
        </w:numPr>
        <w:jc w:val="both"/>
        <w:rPr>
          <w:rFonts w:ascii="Executive Regular" w:hAnsi="Executive Regular"/>
          <w:sz w:val="22"/>
          <w:szCs w:val="22"/>
          <w:highlight w:val="yellow"/>
        </w:rPr>
      </w:pPr>
      <w:r>
        <w:rPr>
          <w:rFonts w:ascii="Executive Regular" w:hAnsi="Executive Regular"/>
          <w:sz w:val="22"/>
          <w:szCs w:val="22"/>
          <w:highlight w:val="yellow"/>
        </w:rPr>
        <w:t>XXX</w:t>
      </w:r>
    </w:p>
    <w:p w:rsidR="00D24C08" w:rsidRPr="00303A42" w:rsidRDefault="00D24C08" w:rsidP="00D24C08">
      <w:pPr>
        <w:pStyle w:val="Odstavecseseznamem"/>
        <w:ind w:left="0"/>
        <w:rPr>
          <w:rFonts w:ascii="Executive Regular" w:hAnsi="Executive Regular"/>
          <w:sz w:val="22"/>
          <w:szCs w:val="22"/>
        </w:rPr>
      </w:pPr>
    </w:p>
    <w:p w:rsidR="00D24C08" w:rsidRPr="00303A42" w:rsidRDefault="00D24C08" w:rsidP="00D24C08">
      <w:pPr>
        <w:pStyle w:val="Prosttext1"/>
        <w:numPr>
          <w:ilvl w:val="0"/>
          <w:numId w:val="4"/>
        </w:numPr>
        <w:jc w:val="both"/>
        <w:rPr>
          <w:rFonts w:ascii="Executive Regular" w:hAnsi="Executive Regular"/>
          <w:sz w:val="22"/>
          <w:szCs w:val="22"/>
        </w:rPr>
      </w:pPr>
      <w:r w:rsidRPr="00303A42">
        <w:rPr>
          <w:rFonts w:ascii="Executive Regular" w:hAnsi="Executive Regular"/>
          <w:sz w:val="22"/>
          <w:szCs w:val="22"/>
        </w:rPr>
        <w:t xml:space="preserve">Nabyvatel není oprávněn provádět jakékoliv změny, úpravy, doplnění, spojení nebo jiné zásahy do Filmů, ledaže k tomu NFA udělí výslovný písemný souhlas. </w:t>
      </w:r>
    </w:p>
    <w:p w:rsidR="00D24C08" w:rsidRPr="00303A42" w:rsidRDefault="00D24C08" w:rsidP="00D24C08">
      <w:pPr>
        <w:pStyle w:val="Prosttext1"/>
        <w:jc w:val="both"/>
        <w:rPr>
          <w:rFonts w:ascii="Executive Regular" w:hAnsi="Executive Regular"/>
          <w:sz w:val="22"/>
          <w:szCs w:val="22"/>
        </w:rPr>
      </w:pPr>
    </w:p>
    <w:p w:rsidR="00D24C08" w:rsidRPr="00303A42" w:rsidRDefault="00D24C08" w:rsidP="00D24C08">
      <w:pPr>
        <w:pStyle w:val="Prosttext1"/>
        <w:numPr>
          <w:ilvl w:val="0"/>
          <w:numId w:val="4"/>
        </w:numPr>
        <w:jc w:val="both"/>
        <w:rPr>
          <w:rFonts w:ascii="Executive Regular" w:hAnsi="Executive Regular"/>
          <w:sz w:val="22"/>
          <w:szCs w:val="22"/>
        </w:rPr>
      </w:pPr>
      <w:r w:rsidRPr="00303A42">
        <w:rPr>
          <w:rFonts w:ascii="Executive Regular" w:hAnsi="Executive Regular"/>
          <w:sz w:val="22"/>
          <w:szCs w:val="22"/>
        </w:rPr>
        <w:t xml:space="preserve">Nabyvatel není oprávněn všechna či některá práva získaná touto smlouvou převádět, jakož ani udělovat podlicence třetím osobám bez výslovného písemného souhlasu NFA. </w:t>
      </w:r>
    </w:p>
    <w:p w:rsidR="00D24C08" w:rsidRPr="00303A42" w:rsidRDefault="00D24C08" w:rsidP="00D24C08">
      <w:pPr>
        <w:pStyle w:val="Odstavecseseznamem"/>
        <w:rPr>
          <w:rFonts w:ascii="Executive Regular" w:hAnsi="Executive Regular"/>
          <w:sz w:val="22"/>
          <w:szCs w:val="22"/>
        </w:rPr>
      </w:pPr>
    </w:p>
    <w:p w:rsidR="00D24C08" w:rsidRPr="00303A42" w:rsidRDefault="00D24C08" w:rsidP="00D24C08">
      <w:pPr>
        <w:pStyle w:val="Prosttext1"/>
        <w:numPr>
          <w:ilvl w:val="0"/>
          <w:numId w:val="4"/>
        </w:numPr>
        <w:jc w:val="both"/>
        <w:rPr>
          <w:rFonts w:ascii="Executive Regular" w:hAnsi="Executive Regular"/>
          <w:sz w:val="22"/>
          <w:szCs w:val="22"/>
        </w:rPr>
      </w:pPr>
      <w:r w:rsidRPr="00303A42">
        <w:rPr>
          <w:rFonts w:ascii="Executive Regular" w:hAnsi="Executive Regular"/>
          <w:sz w:val="22"/>
          <w:szCs w:val="22"/>
        </w:rPr>
        <w:t>Nabyvatel je povinen bezodkladně oznámit NFA jakékoliv porušení práva NFA k Filmům, o kterém se dozví.</w:t>
      </w:r>
    </w:p>
    <w:p w:rsidR="00D24C08" w:rsidRPr="00303A42" w:rsidRDefault="00D24C08" w:rsidP="00D24C08">
      <w:pPr>
        <w:pStyle w:val="Odstavecseseznamem"/>
        <w:rPr>
          <w:rFonts w:ascii="Executive Regular" w:hAnsi="Executive Regular"/>
          <w:sz w:val="22"/>
          <w:szCs w:val="22"/>
        </w:rPr>
      </w:pPr>
    </w:p>
    <w:p w:rsidR="00D24C08" w:rsidRDefault="00D24C08" w:rsidP="00D24C08">
      <w:pPr>
        <w:pStyle w:val="Prosttext1"/>
        <w:numPr>
          <w:ilvl w:val="0"/>
          <w:numId w:val="4"/>
        </w:numPr>
        <w:jc w:val="both"/>
        <w:rPr>
          <w:rFonts w:ascii="Executive Regular" w:hAnsi="Executive Regular"/>
          <w:sz w:val="22"/>
          <w:szCs w:val="22"/>
        </w:rPr>
      </w:pPr>
      <w:r w:rsidRPr="00303A42">
        <w:rPr>
          <w:rFonts w:ascii="Executive Regular" w:hAnsi="Executive Regular"/>
          <w:sz w:val="22"/>
          <w:szCs w:val="22"/>
        </w:rPr>
        <w:t>Nabyvatel je zásadně při užití Filmů povinen dbát dobrého jména a pověsti NFA a přispívat k jejich ochraně.</w:t>
      </w:r>
    </w:p>
    <w:p w:rsidR="00264AC2" w:rsidRDefault="00264AC2" w:rsidP="00264AC2">
      <w:pPr>
        <w:pStyle w:val="Odstavecseseznamem"/>
        <w:rPr>
          <w:rFonts w:ascii="Executive Regular" w:hAnsi="Executive Regular"/>
          <w:sz w:val="22"/>
          <w:szCs w:val="22"/>
        </w:rPr>
      </w:pPr>
    </w:p>
    <w:p w:rsidR="00EB6E8B" w:rsidRDefault="00264AC2" w:rsidP="00264AC2">
      <w:pPr>
        <w:pStyle w:val="Prosttext1"/>
        <w:numPr>
          <w:ilvl w:val="0"/>
          <w:numId w:val="4"/>
        </w:numPr>
        <w:jc w:val="both"/>
        <w:rPr>
          <w:rFonts w:ascii="Executive Regular" w:hAnsi="Executive Regular"/>
          <w:sz w:val="22"/>
          <w:szCs w:val="22"/>
        </w:rPr>
      </w:pPr>
      <w:r w:rsidRPr="00264AC2">
        <w:rPr>
          <w:rFonts w:ascii="Executive Regular" w:hAnsi="Executive Regular"/>
          <w:sz w:val="22"/>
          <w:szCs w:val="22"/>
        </w:rPr>
        <w:t xml:space="preserve">Nehledě na výše uvedené smluvní strany berou na vědomí, že licence nezahrnuje souhlas s užitím takových autorských děl, jejichž autoři nejsou zastupováni DILIA, divadelní, literární, audiovizuální </w:t>
      </w:r>
      <w:proofErr w:type="gramStart"/>
      <w:r w:rsidRPr="00264AC2">
        <w:rPr>
          <w:rFonts w:ascii="Executive Regular" w:hAnsi="Executive Regular"/>
          <w:sz w:val="22"/>
          <w:szCs w:val="22"/>
        </w:rPr>
        <w:t>agenturou, z.s.</w:t>
      </w:r>
      <w:proofErr w:type="gramEnd"/>
      <w:r w:rsidRPr="00264AC2">
        <w:rPr>
          <w:rFonts w:ascii="Executive Regular" w:hAnsi="Executive Regular"/>
          <w:sz w:val="22"/>
          <w:szCs w:val="22"/>
        </w:rPr>
        <w:t xml:space="preserve"> (dále jen „</w:t>
      </w:r>
      <w:r w:rsidRPr="00264AC2">
        <w:rPr>
          <w:rFonts w:ascii="Executive Regular" w:hAnsi="Executive Regular"/>
          <w:b/>
          <w:sz w:val="22"/>
          <w:szCs w:val="22"/>
        </w:rPr>
        <w:t>agentura DILIA</w:t>
      </w:r>
      <w:r w:rsidRPr="00264AC2">
        <w:rPr>
          <w:rFonts w:ascii="Executive Regular" w:hAnsi="Executive Regular"/>
          <w:sz w:val="22"/>
          <w:szCs w:val="22"/>
        </w:rPr>
        <w:t xml:space="preserve">“), a v jejichž případě současně DILIA nemohla z objektivních příčin udělit oprávnění k jejich užití ani dle </w:t>
      </w:r>
      <w:proofErr w:type="spellStart"/>
      <w:r w:rsidRPr="00264AC2">
        <w:rPr>
          <w:rFonts w:ascii="Executive Regular" w:hAnsi="Executive Regular"/>
          <w:sz w:val="22"/>
          <w:szCs w:val="22"/>
        </w:rPr>
        <w:t>ust</w:t>
      </w:r>
      <w:proofErr w:type="spellEnd"/>
      <w:r w:rsidRPr="00264AC2">
        <w:rPr>
          <w:rFonts w:ascii="Executive Regular" w:hAnsi="Executive Regular"/>
          <w:sz w:val="22"/>
          <w:szCs w:val="22"/>
        </w:rPr>
        <w:t>. § 103 autorského zákona (dále jen „</w:t>
      </w:r>
      <w:r w:rsidR="007512F1">
        <w:rPr>
          <w:rFonts w:ascii="Executive Regular" w:hAnsi="Executive Regular"/>
          <w:b/>
          <w:sz w:val="22"/>
          <w:szCs w:val="22"/>
        </w:rPr>
        <w:t>nezastupovaná</w:t>
      </w:r>
      <w:r w:rsidR="007512F1" w:rsidRPr="00264AC2">
        <w:rPr>
          <w:rFonts w:ascii="Executive Regular" w:hAnsi="Executive Regular"/>
          <w:b/>
          <w:sz w:val="22"/>
          <w:szCs w:val="22"/>
        </w:rPr>
        <w:t xml:space="preserve"> </w:t>
      </w:r>
      <w:r w:rsidRPr="00264AC2">
        <w:rPr>
          <w:rFonts w:ascii="Executive Regular" w:hAnsi="Executive Regular"/>
          <w:b/>
          <w:sz w:val="22"/>
          <w:szCs w:val="22"/>
        </w:rPr>
        <w:t>díla</w:t>
      </w:r>
      <w:r w:rsidRPr="00264AC2">
        <w:rPr>
          <w:rFonts w:ascii="Executive Regular" w:hAnsi="Executive Regular"/>
          <w:sz w:val="22"/>
          <w:szCs w:val="22"/>
        </w:rPr>
        <w:t xml:space="preserve">“). V případě </w:t>
      </w:r>
      <w:r w:rsidR="000C0A74">
        <w:rPr>
          <w:rFonts w:ascii="Executive Regular" w:hAnsi="Executive Regular"/>
          <w:sz w:val="22"/>
          <w:szCs w:val="22"/>
        </w:rPr>
        <w:t>nezastupovaných</w:t>
      </w:r>
      <w:r w:rsidR="000C0A74" w:rsidRPr="00264AC2">
        <w:rPr>
          <w:rFonts w:ascii="Executive Regular" w:hAnsi="Executive Regular"/>
          <w:sz w:val="22"/>
          <w:szCs w:val="22"/>
        </w:rPr>
        <w:t xml:space="preserve"> </w:t>
      </w:r>
      <w:r w:rsidRPr="00264AC2">
        <w:rPr>
          <w:rFonts w:ascii="Executive Regular" w:hAnsi="Executive Regular"/>
          <w:sz w:val="22"/>
          <w:szCs w:val="22"/>
        </w:rPr>
        <w:t xml:space="preserve">děl se uplatní následující zvláštní režim: Odměna dle čl. V této smlouvy zahrnuje i odměnu za užití </w:t>
      </w:r>
      <w:r w:rsidR="000C0A74">
        <w:rPr>
          <w:rFonts w:ascii="Executive Regular" w:hAnsi="Executive Regular"/>
          <w:sz w:val="22"/>
          <w:szCs w:val="22"/>
        </w:rPr>
        <w:t xml:space="preserve">nezastupovaných </w:t>
      </w:r>
      <w:r w:rsidRPr="00264AC2">
        <w:rPr>
          <w:rFonts w:ascii="Executive Regular" w:hAnsi="Executive Regular"/>
          <w:sz w:val="22"/>
          <w:szCs w:val="22"/>
        </w:rPr>
        <w:t xml:space="preserve">děl. NFA se zavazuje zajistit, že agentura DILIA bude mít částku odpovídající odměně za užití </w:t>
      </w:r>
      <w:r w:rsidR="000C0A74">
        <w:rPr>
          <w:rFonts w:ascii="Executive Regular" w:hAnsi="Executive Regular"/>
          <w:sz w:val="22"/>
          <w:szCs w:val="22"/>
        </w:rPr>
        <w:t>nezastupovaných</w:t>
      </w:r>
      <w:r w:rsidRPr="00264AC2">
        <w:rPr>
          <w:rFonts w:ascii="Executive Regular" w:hAnsi="Executive Regular"/>
          <w:sz w:val="22"/>
          <w:szCs w:val="22"/>
        </w:rPr>
        <w:t xml:space="preserve"> děl v úschově po dobu 36 měsíců od uhrazení příslušné částky na účet DILIA</w:t>
      </w:r>
      <w:r w:rsidR="00EB6E8B">
        <w:rPr>
          <w:rFonts w:ascii="Executive Regular" w:hAnsi="Executive Regular"/>
          <w:sz w:val="22"/>
          <w:szCs w:val="22"/>
        </w:rPr>
        <w:t xml:space="preserve"> a vynaloží </w:t>
      </w:r>
      <w:r w:rsidR="00EB6E8B">
        <w:rPr>
          <w:rFonts w:ascii="Executive Regular" w:hAnsi="Executive Regular"/>
          <w:sz w:val="22"/>
          <w:szCs w:val="22"/>
        </w:rPr>
        <w:lastRenderedPageBreak/>
        <w:t>maximální úsilí k vypořádání práv</w:t>
      </w:r>
      <w:r w:rsidR="00EB6E8B" w:rsidRPr="00264AC2">
        <w:rPr>
          <w:rFonts w:ascii="Executive Regular" w:hAnsi="Executive Regular"/>
          <w:sz w:val="22"/>
          <w:szCs w:val="22"/>
        </w:rPr>
        <w:t xml:space="preserve"> k</w:t>
      </w:r>
      <w:r w:rsidR="00EB6E8B">
        <w:rPr>
          <w:rFonts w:ascii="Executive Regular" w:hAnsi="Executive Regular"/>
          <w:sz w:val="22"/>
          <w:szCs w:val="22"/>
        </w:rPr>
        <w:t> užití nezastupovaných děl</w:t>
      </w:r>
      <w:r w:rsidRPr="00264AC2">
        <w:rPr>
          <w:rFonts w:ascii="Executive Regular" w:hAnsi="Executive Regular"/>
          <w:sz w:val="22"/>
          <w:szCs w:val="22"/>
        </w:rPr>
        <w:t xml:space="preserve">. Pokud se agentuře DILIA nepodaří vypořádat práva k určitému </w:t>
      </w:r>
      <w:r w:rsidR="00E3088B">
        <w:rPr>
          <w:rFonts w:ascii="Executive Regular" w:hAnsi="Executive Regular"/>
          <w:sz w:val="22"/>
          <w:szCs w:val="22"/>
        </w:rPr>
        <w:t xml:space="preserve">nezastupovanému </w:t>
      </w:r>
      <w:r w:rsidRPr="00264AC2">
        <w:rPr>
          <w:rFonts w:ascii="Executive Regular" w:hAnsi="Executive Regular"/>
          <w:sz w:val="22"/>
          <w:szCs w:val="22"/>
        </w:rPr>
        <w:t xml:space="preserve">dílu do 36 měsíců od zaplacení odměny za užití takového </w:t>
      </w:r>
      <w:r w:rsidR="000C0A74">
        <w:rPr>
          <w:rFonts w:ascii="Executive Regular" w:hAnsi="Executive Regular"/>
          <w:sz w:val="22"/>
          <w:szCs w:val="22"/>
        </w:rPr>
        <w:t xml:space="preserve">nezastupovaného </w:t>
      </w:r>
      <w:r w:rsidRPr="00264AC2">
        <w:rPr>
          <w:rFonts w:ascii="Executive Regular" w:hAnsi="Executive Regular"/>
          <w:sz w:val="22"/>
          <w:szCs w:val="22"/>
        </w:rPr>
        <w:t>díla na účet agentury DILIA</w:t>
      </w:r>
      <w:r w:rsidR="00E3088B">
        <w:rPr>
          <w:rFonts w:ascii="Executive Regular" w:hAnsi="Executive Regular"/>
          <w:sz w:val="22"/>
          <w:szCs w:val="22"/>
        </w:rPr>
        <w:t xml:space="preserve"> (včetně toho, že nebude moci </w:t>
      </w:r>
      <w:r w:rsidR="00AE7B9C">
        <w:rPr>
          <w:rFonts w:ascii="Executive Regular" w:hAnsi="Executive Regular"/>
          <w:sz w:val="22"/>
          <w:szCs w:val="22"/>
        </w:rPr>
        <w:t>udělit oprávnění k </w:t>
      </w:r>
      <w:r w:rsidR="00E3088B" w:rsidRPr="00264AC2">
        <w:rPr>
          <w:rFonts w:ascii="Executive Regular" w:hAnsi="Executive Regular"/>
          <w:sz w:val="22"/>
          <w:szCs w:val="22"/>
        </w:rPr>
        <w:t xml:space="preserve">užití </w:t>
      </w:r>
      <w:r w:rsidR="00E3088B">
        <w:rPr>
          <w:rFonts w:ascii="Executive Regular" w:hAnsi="Executive Regular"/>
          <w:sz w:val="22"/>
          <w:szCs w:val="22"/>
        </w:rPr>
        <w:t>takového nezastupovaného díla</w:t>
      </w:r>
      <w:r w:rsidR="00E3088B" w:rsidRPr="00264AC2">
        <w:rPr>
          <w:rFonts w:ascii="Executive Regular" w:hAnsi="Executive Regular"/>
          <w:sz w:val="22"/>
          <w:szCs w:val="22"/>
        </w:rPr>
        <w:t xml:space="preserve"> ani dle </w:t>
      </w:r>
      <w:proofErr w:type="spellStart"/>
      <w:r w:rsidR="00E3088B" w:rsidRPr="00264AC2">
        <w:rPr>
          <w:rFonts w:ascii="Executive Regular" w:hAnsi="Executive Regular"/>
          <w:sz w:val="22"/>
          <w:szCs w:val="22"/>
        </w:rPr>
        <w:t>ust</w:t>
      </w:r>
      <w:proofErr w:type="spellEnd"/>
      <w:r w:rsidR="00E3088B" w:rsidRPr="00264AC2">
        <w:rPr>
          <w:rFonts w:ascii="Executive Regular" w:hAnsi="Executive Regular"/>
          <w:sz w:val="22"/>
          <w:szCs w:val="22"/>
        </w:rPr>
        <w:t>. § 103 autorského zákona</w:t>
      </w:r>
      <w:r w:rsidR="00E3088B">
        <w:rPr>
          <w:rFonts w:ascii="Executive Regular" w:hAnsi="Executive Regular"/>
          <w:sz w:val="22"/>
          <w:szCs w:val="22"/>
        </w:rPr>
        <w:t>)</w:t>
      </w:r>
      <w:r w:rsidRPr="00264AC2">
        <w:rPr>
          <w:rFonts w:ascii="Executive Regular" w:hAnsi="Executive Regular"/>
          <w:sz w:val="22"/>
          <w:szCs w:val="22"/>
        </w:rPr>
        <w:t xml:space="preserve">, vrátí takovou odměnu agentura DILIA na bankovní účet NFA do 31. 1. kalendářního roku následujícího po kalendářním roce, ve kterém uplynulo 36 měsíců od zaplacení odměny ze strany NFA, s tím, že agentura DILIA je oprávněna strhnout si z této odměny náhradu </w:t>
      </w:r>
      <w:r w:rsidR="000C0A74">
        <w:rPr>
          <w:rFonts w:ascii="Executive Regular" w:hAnsi="Executive Regular"/>
          <w:sz w:val="22"/>
          <w:szCs w:val="22"/>
        </w:rPr>
        <w:t xml:space="preserve">prokazatelně vynaložených </w:t>
      </w:r>
      <w:r w:rsidRPr="00264AC2">
        <w:rPr>
          <w:rFonts w:ascii="Executive Regular" w:hAnsi="Executive Regular"/>
          <w:sz w:val="22"/>
          <w:szCs w:val="22"/>
        </w:rPr>
        <w:t xml:space="preserve">nákladů za vynaložené úsilí za účelem výše uvedeného vyplacení odměn za užití </w:t>
      </w:r>
      <w:r w:rsidR="000C0A74">
        <w:rPr>
          <w:rFonts w:ascii="Executive Regular" w:hAnsi="Executive Regular"/>
          <w:sz w:val="22"/>
          <w:szCs w:val="22"/>
        </w:rPr>
        <w:t>nezastupovaných</w:t>
      </w:r>
      <w:r w:rsidRPr="00264AC2">
        <w:rPr>
          <w:rFonts w:ascii="Executive Regular" w:hAnsi="Executive Regular"/>
          <w:sz w:val="22"/>
          <w:szCs w:val="22"/>
        </w:rPr>
        <w:t xml:space="preserve"> děl. NFA se s Nabyvatelem dohodl tak, že pakliže mu agentura DILIA vrátí část odměny za užití </w:t>
      </w:r>
      <w:r w:rsidR="000C0A74">
        <w:rPr>
          <w:rFonts w:ascii="Executive Regular" w:hAnsi="Executive Regular"/>
          <w:sz w:val="22"/>
          <w:szCs w:val="22"/>
        </w:rPr>
        <w:t>nezastupovaného</w:t>
      </w:r>
      <w:r w:rsidR="000C0A74" w:rsidRPr="00264AC2">
        <w:rPr>
          <w:rFonts w:ascii="Executive Regular" w:hAnsi="Executive Regular"/>
          <w:sz w:val="22"/>
          <w:szCs w:val="22"/>
        </w:rPr>
        <w:t xml:space="preserve"> </w:t>
      </w:r>
      <w:r w:rsidRPr="00264AC2">
        <w:rPr>
          <w:rFonts w:ascii="Executive Regular" w:hAnsi="Executive Regular"/>
          <w:sz w:val="22"/>
          <w:szCs w:val="22"/>
        </w:rPr>
        <w:t xml:space="preserve">díla ve výši uvedené v předešlé větě, pak i NFA takovou část odměny vrátí Nabyvateli s tím, že rovněž NFA je oprávněn si z této zbylé části </w:t>
      </w:r>
      <w:r w:rsidRPr="009E5A08">
        <w:rPr>
          <w:rFonts w:ascii="Executive Regular" w:hAnsi="Executive Regular"/>
          <w:sz w:val="22"/>
          <w:szCs w:val="22"/>
        </w:rPr>
        <w:t xml:space="preserve">odměny strhnout náhradu svých reálně </w:t>
      </w:r>
      <w:r w:rsidR="00B17B62" w:rsidRPr="009E5A08">
        <w:rPr>
          <w:rFonts w:ascii="Executive Regular" w:hAnsi="Executive Regular"/>
          <w:sz w:val="22"/>
          <w:szCs w:val="22"/>
        </w:rPr>
        <w:t xml:space="preserve">prokazatelně </w:t>
      </w:r>
      <w:r w:rsidRPr="00F10DC1">
        <w:rPr>
          <w:rFonts w:ascii="Executive Regular" w:hAnsi="Executive Regular"/>
          <w:sz w:val="22"/>
          <w:szCs w:val="22"/>
        </w:rPr>
        <w:t xml:space="preserve">vynaložených interních i externích </w:t>
      </w:r>
      <w:r w:rsidRPr="00EB6E8B">
        <w:rPr>
          <w:rFonts w:ascii="Executive Regular" w:hAnsi="Executive Regular"/>
          <w:sz w:val="22"/>
          <w:szCs w:val="22"/>
        </w:rPr>
        <w:t>administrativních a transakčních nákladů; pokud by reálná výše uvedených nákladů NFA byla rovna či vyšší, než zbylá část odměny vrácená od agentury DILIA, je NFA oprávněn ponechat si celou tuto zbylou část odměny.</w:t>
      </w:r>
      <w:r w:rsidR="001B58BF" w:rsidRPr="009E5A08">
        <w:rPr>
          <w:rFonts w:ascii="Executive Regular" w:hAnsi="Executive Regular"/>
          <w:sz w:val="22"/>
          <w:szCs w:val="22"/>
        </w:rPr>
        <w:t xml:space="preserve"> </w:t>
      </w:r>
    </w:p>
    <w:p w:rsidR="00D76702" w:rsidRDefault="00D76702" w:rsidP="00D76702">
      <w:pPr>
        <w:pStyle w:val="Prosttext1"/>
        <w:ind w:left="360"/>
        <w:jc w:val="both"/>
        <w:rPr>
          <w:rFonts w:ascii="Executive Regular" w:hAnsi="Executive Regular"/>
          <w:sz w:val="22"/>
          <w:szCs w:val="22"/>
        </w:rPr>
      </w:pPr>
    </w:p>
    <w:p w:rsidR="001C12D6" w:rsidRPr="00AE7B9C" w:rsidRDefault="004267FB" w:rsidP="00D15B46">
      <w:pPr>
        <w:pStyle w:val="Prosttext1"/>
        <w:numPr>
          <w:ilvl w:val="0"/>
          <w:numId w:val="4"/>
        </w:numPr>
        <w:jc w:val="both"/>
        <w:rPr>
          <w:rFonts w:ascii="Executive Regular" w:hAnsi="Executive Regular"/>
          <w:sz w:val="22"/>
          <w:szCs w:val="22"/>
        </w:rPr>
      </w:pPr>
      <w:r>
        <w:rPr>
          <w:rFonts w:ascii="Executive Regular" w:hAnsi="Executive Regular"/>
          <w:sz w:val="22"/>
          <w:szCs w:val="22"/>
        </w:rPr>
        <w:t>XXX</w:t>
      </w:r>
    </w:p>
    <w:p w:rsidR="00AE7B9C" w:rsidRPr="00AE7B9C" w:rsidRDefault="00AE7B9C" w:rsidP="00AE7B9C">
      <w:pPr>
        <w:pStyle w:val="Prosttext1"/>
        <w:ind w:left="360"/>
        <w:jc w:val="both"/>
        <w:rPr>
          <w:rFonts w:ascii="Executive Regular" w:hAnsi="Executive Regular"/>
          <w:sz w:val="22"/>
          <w:szCs w:val="22"/>
        </w:rPr>
      </w:pPr>
    </w:p>
    <w:p w:rsidR="00D24C08" w:rsidRPr="00303A42" w:rsidRDefault="00D24C08" w:rsidP="00D24C08">
      <w:pPr>
        <w:pStyle w:val="Prosttext1"/>
        <w:jc w:val="center"/>
        <w:rPr>
          <w:rFonts w:ascii="Executive Regular" w:hAnsi="Executive Regular"/>
          <w:b/>
          <w:sz w:val="22"/>
          <w:szCs w:val="22"/>
        </w:rPr>
      </w:pPr>
      <w:r w:rsidRPr="00303A42">
        <w:rPr>
          <w:rFonts w:ascii="Executive Regular" w:hAnsi="Executive Regular"/>
          <w:b/>
          <w:sz w:val="22"/>
          <w:szCs w:val="22"/>
        </w:rPr>
        <w:t>IV.</w:t>
      </w:r>
    </w:p>
    <w:p w:rsidR="00D24C08" w:rsidRPr="00303A42" w:rsidRDefault="00D24C08" w:rsidP="00D24C08">
      <w:pPr>
        <w:pStyle w:val="Prosttext1"/>
        <w:jc w:val="center"/>
        <w:rPr>
          <w:rFonts w:ascii="Executive Regular" w:hAnsi="Executive Regular"/>
          <w:b/>
          <w:sz w:val="22"/>
          <w:szCs w:val="22"/>
        </w:rPr>
      </w:pPr>
      <w:r w:rsidRPr="00303A42">
        <w:rPr>
          <w:rFonts w:ascii="Executive Regular" w:hAnsi="Executive Regular"/>
          <w:b/>
          <w:sz w:val="22"/>
          <w:szCs w:val="22"/>
        </w:rPr>
        <w:t>Předání Materiálů</w:t>
      </w:r>
    </w:p>
    <w:p w:rsidR="00D24C08" w:rsidRPr="00303A42" w:rsidRDefault="00D24C08" w:rsidP="00D24C08">
      <w:pPr>
        <w:pStyle w:val="Prosttext1"/>
        <w:jc w:val="center"/>
        <w:rPr>
          <w:rFonts w:ascii="Executive Regular" w:hAnsi="Executive Regular"/>
          <w:sz w:val="22"/>
          <w:szCs w:val="22"/>
        </w:rPr>
      </w:pPr>
    </w:p>
    <w:p w:rsidR="00D24C08" w:rsidRPr="00303A42" w:rsidRDefault="00D24C08" w:rsidP="00D24C08">
      <w:pPr>
        <w:pStyle w:val="Prosttext1"/>
        <w:numPr>
          <w:ilvl w:val="0"/>
          <w:numId w:val="13"/>
        </w:numPr>
        <w:jc w:val="both"/>
        <w:rPr>
          <w:rFonts w:ascii="Executive Regular" w:hAnsi="Executive Regular"/>
          <w:sz w:val="22"/>
          <w:szCs w:val="22"/>
        </w:rPr>
      </w:pPr>
      <w:r w:rsidRPr="00303A42">
        <w:rPr>
          <w:rFonts w:ascii="Executive Regular" w:hAnsi="Executive Regular"/>
          <w:sz w:val="22"/>
          <w:szCs w:val="22"/>
        </w:rPr>
        <w:t>NFA Nabyvateli předá následující materiály (dále jen „Materiály“):</w:t>
      </w:r>
    </w:p>
    <w:p w:rsidR="00D24C08" w:rsidRPr="00303A42" w:rsidRDefault="00D24C08" w:rsidP="00D24C08">
      <w:pPr>
        <w:numPr>
          <w:ilvl w:val="1"/>
          <w:numId w:val="12"/>
        </w:numPr>
        <w:suppressAutoHyphens/>
        <w:jc w:val="both"/>
        <w:rPr>
          <w:rFonts w:ascii="Executive Regular" w:hAnsi="Executive Regular"/>
          <w:sz w:val="22"/>
          <w:szCs w:val="22"/>
        </w:rPr>
      </w:pPr>
      <w:r w:rsidRPr="00303A42">
        <w:rPr>
          <w:rFonts w:ascii="Executive Regular" w:hAnsi="Executive Regular"/>
          <w:sz w:val="22"/>
          <w:szCs w:val="22"/>
        </w:rPr>
        <w:t>záznam Filmu vždy v nejvyšší možné kvalitě</w:t>
      </w:r>
      <w:r w:rsidR="004218BF">
        <w:rPr>
          <w:rFonts w:ascii="Executive Regular" w:hAnsi="Executive Regular"/>
          <w:sz w:val="22"/>
          <w:szCs w:val="22"/>
        </w:rPr>
        <w:t xml:space="preserve"> (HD)</w:t>
      </w:r>
      <w:r>
        <w:rPr>
          <w:rFonts w:ascii="Executive Regular" w:hAnsi="Executive Regular"/>
          <w:sz w:val="22"/>
          <w:szCs w:val="22"/>
        </w:rPr>
        <w:t>, kterou NFA disponuje,</w:t>
      </w:r>
      <w:r w:rsidRPr="00303A42">
        <w:rPr>
          <w:rFonts w:ascii="Executive Regular" w:hAnsi="Executive Regular"/>
          <w:sz w:val="22"/>
          <w:szCs w:val="22"/>
        </w:rPr>
        <w:t xml:space="preserve"> a na nosiči určeném pro distribuci pořadů v souladu s technickými podmínkami Nabyvatele</w:t>
      </w:r>
      <w:r w:rsidR="004218BF">
        <w:rPr>
          <w:rFonts w:ascii="Executive Regular" w:hAnsi="Executive Regular"/>
          <w:sz w:val="22"/>
          <w:szCs w:val="22"/>
        </w:rPr>
        <w:t xml:space="preserve"> (HDD)</w:t>
      </w:r>
      <w:r w:rsidRPr="00303A42">
        <w:rPr>
          <w:rFonts w:ascii="Executive Regular" w:hAnsi="Executive Regular"/>
          <w:sz w:val="22"/>
          <w:szCs w:val="22"/>
        </w:rPr>
        <w:t>, které jsou nedílnou součástí této smlouvy jako její příloha č. 2,</w:t>
      </w:r>
    </w:p>
    <w:p w:rsidR="00D24C08" w:rsidRPr="00303A42" w:rsidRDefault="00D24C08" w:rsidP="00D24C08">
      <w:pPr>
        <w:numPr>
          <w:ilvl w:val="1"/>
          <w:numId w:val="12"/>
        </w:numPr>
        <w:suppressAutoHyphens/>
        <w:jc w:val="both"/>
        <w:rPr>
          <w:rFonts w:ascii="Executive Regular" w:hAnsi="Executive Regular"/>
          <w:sz w:val="22"/>
          <w:szCs w:val="22"/>
        </w:rPr>
      </w:pPr>
      <w:r w:rsidRPr="00303A42">
        <w:rPr>
          <w:rFonts w:ascii="Executive Regular" w:hAnsi="Executive Regular"/>
          <w:sz w:val="22"/>
          <w:szCs w:val="22"/>
        </w:rPr>
        <w:t xml:space="preserve">hlášení hudebních sestav pro hudbu obsaženou ve Filmu v rozsahu požadovaném kolektivními správci OSA a </w:t>
      </w:r>
      <w:proofErr w:type="spellStart"/>
      <w:r w:rsidRPr="00303A42">
        <w:rPr>
          <w:rFonts w:ascii="Executive Regular" w:hAnsi="Executive Regular"/>
          <w:sz w:val="22"/>
          <w:szCs w:val="22"/>
        </w:rPr>
        <w:t>Intergram</w:t>
      </w:r>
      <w:proofErr w:type="spellEnd"/>
      <w:r w:rsidR="004A2081">
        <w:rPr>
          <w:rFonts w:ascii="Executive Regular" w:hAnsi="Executive Regular"/>
          <w:sz w:val="22"/>
          <w:szCs w:val="22"/>
        </w:rPr>
        <w:t>, je-li to objektivně možné</w:t>
      </w:r>
      <w:r w:rsidR="008F10E0">
        <w:rPr>
          <w:rStyle w:val="Odkaznakoment"/>
        </w:rPr>
        <w:t xml:space="preserve"> </w:t>
      </w:r>
    </w:p>
    <w:p w:rsidR="00D24C08" w:rsidRPr="00303A42" w:rsidRDefault="00D24C08" w:rsidP="00D24C08">
      <w:pPr>
        <w:numPr>
          <w:ilvl w:val="1"/>
          <w:numId w:val="12"/>
        </w:numPr>
        <w:suppressAutoHyphens/>
        <w:jc w:val="both"/>
        <w:rPr>
          <w:rFonts w:ascii="Executive Regular" w:hAnsi="Executive Regular"/>
          <w:sz w:val="22"/>
          <w:szCs w:val="22"/>
        </w:rPr>
      </w:pPr>
      <w:r>
        <w:rPr>
          <w:rFonts w:ascii="Executive Regular" w:hAnsi="Executive Regular"/>
          <w:sz w:val="22"/>
          <w:szCs w:val="22"/>
        </w:rPr>
        <w:t xml:space="preserve">pakliže jimi NFA disponuje, předá ke každému Filmu též </w:t>
      </w:r>
      <w:r w:rsidRPr="00303A42">
        <w:rPr>
          <w:rFonts w:ascii="Executive Regular" w:hAnsi="Executive Regular"/>
          <w:sz w:val="22"/>
          <w:szCs w:val="22"/>
        </w:rPr>
        <w:t xml:space="preserve">sadu propagačních, reklamních a podobných materiálů, která </w:t>
      </w:r>
      <w:r>
        <w:rPr>
          <w:rFonts w:ascii="Executive Regular" w:hAnsi="Executive Regular"/>
          <w:sz w:val="22"/>
          <w:szCs w:val="22"/>
        </w:rPr>
        <w:t>může</w:t>
      </w:r>
      <w:r w:rsidRPr="00303A42">
        <w:rPr>
          <w:rFonts w:ascii="Executive Regular" w:hAnsi="Executive Regular"/>
          <w:sz w:val="22"/>
          <w:szCs w:val="22"/>
        </w:rPr>
        <w:t xml:space="preserve"> obsahovat</w:t>
      </w:r>
      <w:r>
        <w:rPr>
          <w:rFonts w:ascii="Executive Regular" w:hAnsi="Executive Regular"/>
          <w:sz w:val="22"/>
          <w:szCs w:val="22"/>
        </w:rPr>
        <w:t xml:space="preserve"> např.</w:t>
      </w:r>
      <w:r w:rsidRPr="00303A42">
        <w:rPr>
          <w:rFonts w:ascii="Executive Regular" w:hAnsi="Executive Regular"/>
          <w:sz w:val="22"/>
          <w:szCs w:val="22"/>
        </w:rPr>
        <w:t xml:space="preserve"> fotografie a plakáty.</w:t>
      </w:r>
    </w:p>
    <w:p w:rsidR="00D24C08" w:rsidRPr="00303A42" w:rsidRDefault="00D24C08" w:rsidP="00D24C08">
      <w:pPr>
        <w:pStyle w:val="Prosttext1"/>
        <w:numPr>
          <w:ilvl w:val="0"/>
          <w:numId w:val="13"/>
        </w:numPr>
        <w:jc w:val="both"/>
        <w:rPr>
          <w:rFonts w:ascii="Executive Regular" w:hAnsi="Executive Regular"/>
          <w:sz w:val="22"/>
          <w:szCs w:val="22"/>
        </w:rPr>
      </w:pPr>
      <w:r w:rsidRPr="00303A42">
        <w:rPr>
          <w:rFonts w:ascii="Executive Regular" w:hAnsi="Executive Regular"/>
          <w:sz w:val="22"/>
          <w:szCs w:val="22"/>
        </w:rPr>
        <w:t xml:space="preserve">Materiály uvedené v předchozím odstavci se NFA zavazuje dodat nejpozději do </w:t>
      </w:r>
      <w:r w:rsidR="004218BF">
        <w:rPr>
          <w:rFonts w:ascii="Executive Regular" w:hAnsi="Executive Regular"/>
          <w:sz w:val="22"/>
          <w:szCs w:val="22"/>
        </w:rPr>
        <w:t>30</w:t>
      </w:r>
      <w:r w:rsidRPr="00303A42">
        <w:rPr>
          <w:rFonts w:ascii="Executive Regular" w:hAnsi="Executive Regular"/>
          <w:sz w:val="22"/>
          <w:szCs w:val="22"/>
        </w:rPr>
        <w:t> kalendářních dnů před začátkem licence k danému Filmu, a to na své vlastní náklady, včetně přepravy a příp. pojištění, daňových a celních povinností. Materiály budou Nabyvateli zapůjčeny zdarma na dobu maximálně 60 dnů od jejich doručení na adresu Nabyvatele, v průběhu které je Nabyvatel oprávněn pořídit pro účely šíření přepis zapůjčených záznamů. Po uplynutí této lhůty Nabyvatel dodá Materiály NFA zpět, a to na vlastní náklady.</w:t>
      </w:r>
    </w:p>
    <w:p w:rsidR="00D24C08" w:rsidRPr="00303A42" w:rsidRDefault="00D24C08" w:rsidP="00D24C08">
      <w:pPr>
        <w:pStyle w:val="Prosttext1"/>
        <w:numPr>
          <w:ilvl w:val="0"/>
          <w:numId w:val="13"/>
        </w:numPr>
        <w:jc w:val="both"/>
        <w:rPr>
          <w:rFonts w:ascii="Executive Regular" w:hAnsi="Executive Regular"/>
          <w:sz w:val="22"/>
          <w:szCs w:val="22"/>
        </w:rPr>
      </w:pPr>
      <w:r w:rsidRPr="00303A42">
        <w:rPr>
          <w:rFonts w:ascii="Executive Regular" w:hAnsi="Executive Regular"/>
          <w:sz w:val="22"/>
          <w:szCs w:val="22"/>
        </w:rPr>
        <w:t xml:space="preserve">V případě, že NFA Materiály uvedené v čl. 1. odst. a. a </w:t>
      </w:r>
      <w:proofErr w:type="spellStart"/>
      <w:r w:rsidRPr="00303A42">
        <w:rPr>
          <w:rFonts w:ascii="Executive Regular" w:hAnsi="Executive Regular"/>
          <w:sz w:val="22"/>
          <w:szCs w:val="22"/>
        </w:rPr>
        <w:t>b</w:t>
      </w:r>
      <w:proofErr w:type="spellEnd"/>
      <w:r w:rsidRPr="00303A42">
        <w:rPr>
          <w:rFonts w:ascii="Executive Regular" w:hAnsi="Executive Regular"/>
          <w:sz w:val="22"/>
          <w:szCs w:val="22"/>
        </w:rPr>
        <w:t>. v souladu s tímto článkem nedodá</w:t>
      </w:r>
      <w:r>
        <w:rPr>
          <w:rFonts w:ascii="Executive Regular" w:hAnsi="Executive Regular"/>
          <w:sz w:val="22"/>
          <w:szCs w:val="22"/>
        </w:rPr>
        <w:t xml:space="preserve"> ani po uplynutí dodatečné lhůty 5 kalendářních dnů od termínu uvedeného v článku IV.</w:t>
      </w:r>
      <w:r w:rsidRPr="00303A42">
        <w:rPr>
          <w:rFonts w:ascii="Executive Regular" w:hAnsi="Executive Regular"/>
          <w:sz w:val="22"/>
          <w:szCs w:val="22"/>
        </w:rPr>
        <w:t xml:space="preserve"> odst. 2, je Nabyvatel oprávněn požadovat zaplacení smluvní pokuty ve výši </w:t>
      </w:r>
      <w:r>
        <w:rPr>
          <w:rFonts w:ascii="Executive Regular" w:hAnsi="Executive Regular"/>
          <w:sz w:val="22"/>
          <w:szCs w:val="22"/>
        </w:rPr>
        <w:t>jednoho procenta z licenčního poplatku za každý jednotlivý nedodaný Film</w:t>
      </w:r>
      <w:r w:rsidRPr="00303A42">
        <w:rPr>
          <w:rFonts w:ascii="Executive Regular" w:hAnsi="Executive Regular"/>
          <w:sz w:val="22"/>
          <w:szCs w:val="22"/>
        </w:rPr>
        <w:t xml:space="preserve"> za každý kalendářní den prodlení s dodáním, a to až do skutečného dodání, s výjimkou případů, kdy je prodlení přímým důsledkem jednání nebo opominutí ze strany Nabyvatele. V případě, že NFA Materiály uvedené v článku </w:t>
      </w:r>
      <w:r>
        <w:rPr>
          <w:rFonts w:ascii="Executive Regular" w:hAnsi="Executive Regular"/>
          <w:sz w:val="22"/>
          <w:szCs w:val="22"/>
        </w:rPr>
        <w:t>IV.</w:t>
      </w:r>
      <w:r w:rsidRPr="00303A42">
        <w:rPr>
          <w:rFonts w:ascii="Executive Regular" w:hAnsi="Executive Regular"/>
          <w:sz w:val="22"/>
          <w:szCs w:val="22"/>
        </w:rPr>
        <w:t xml:space="preserve"> odst. 1 písm. a. nedodá ani po uplynutí dodatečné lhůty 30 kalendářních dnů od termínu, uvedeného v článku </w:t>
      </w:r>
      <w:r>
        <w:rPr>
          <w:rFonts w:ascii="Executive Regular" w:hAnsi="Executive Regular"/>
          <w:sz w:val="22"/>
          <w:szCs w:val="22"/>
        </w:rPr>
        <w:t>IV.</w:t>
      </w:r>
      <w:r w:rsidRPr="00303A42">
        <w:rPr>
          <w:rFonts w:ascii="Executive Regular" w:hAnsi="Executive Regular"/>
          <w:sz w:val="22"/>
          <w:szCs w:val="22"/>
        </w:rPr>
        <w:t xml:space="preserve"> odst. 2, je Nabyvatel kromě smluvní pokuty oprávněn od této smlouvy odstoupit, pokud jde o daný Film, a žádat po NFA vrácení již zaplaceného finančního plnění dle této smlouvy.</w:t>
      </w:r>
    </w:p>
    <w:p w:rsidR="00D24C08" w:rsidRPr="00303A42" w:rsidRDefault="00D24C08" w:rsidP="00D24C08">
      <w:pPr>
        <w:pStyle w:val="Prosttext1"/>
        <w:numPr>
          <w:ilvl w:val="0"/>
          <w:numId w:val="13"/>
        </w:numPr>
        <w:jc w:val="both"/>
        <w:rPr>
          <w:rFonts w:ascii="Executive Regular" w:hAnsi="Executive Regular"/>
          <w:sz w:val="22"/>
          <w:szCs w:val="22"/>
        </w:rPr>
      </w:pPr>
      <w:r w:rsidRPr="00303A42">
        <w:rPr>
          <w:rFonts w:ascii="Executive Regular" w:hAnsi="Executive Regular"/>
          <w:sz w:val="22"/>
          <w:szCs w:val="22"/>
        </w:rPr>
        <w:t xml:space="preserve">Nabyvatel bezodkladně po obdržení Materiálů provede technickou kontrolu a v případě vad NFA oznámí, že Materiály (či některé z nich) z technických důvodů nepřijímá spolu s uvedením důvodů. V takovém případě se NFA zavazuje dodat náhradní reklamované bezvadné Materiály. Dále se postupuje dle tohoto odstavce obdobně. V případě, že </w:t>
      </w:r>
      <w:r w:rsidRPr="00303A42">
        <w:rPr>
          <w:rFonts w:ascii="Executive Regular" w:hAnsi="Executive Regular"/>
          <w:sz w:val="22"/>
          <w:szCs w:val="22"/>
        </w:rPr>
        <w:lastRenderedPageBreak/>
        <w:t xml:space="preserve">NFA nedodá bezvadné náhradní Materiály uvedené v článku </w:t>
      </w:r>
      <w:r>
        <w:rPr>
          <w:rFonts w:ascii="Executive Regular" w:hAnsi="Executive Regular"/>
          <w:sz w:val="22"/>
          <w:szCs w:val="22"/>
        </w:rPr>
        <w:t>IV.</w:t>
      </w:r>
      <w:r w:rsidRPr="00303A42">
        <w:rPr>
          <w:rFonts w:ascii="Executive Regular" w:hAnsi="Executive Regular"/>
          <w:sz w:val="22"/>
          <w:szCs w:val="22"/>
        </w:rPr>
        <w:t xml:space="preserve"> odst. 1, písm. a. do 5 kalendářních dnů od oznámení Nabyvatele dle tohoto odstavce, je Nabyvatel oprávněn od této smlouvy odstoupit, pokud jde o daný Film, a žádat po NFA vrácení již zaplaceného finančního plnění dle této smlouvy.</w:t>
      </w:r>
    </w:p>
    <w:p w:rsidR="00D24C08" w:rsidRPr="00303A42" w:rsidRDefault="00D24C08" w:rsidP="00D24C08">
      <w:pPr>
        <w:pStyle w:val="Prosttext1"/>
        <w:numPr>
          <w:ilvl w:val="0"/>
          <w:numId w:val="13"/>
        </w:numPr>
        <w:jc w:val="both"/>
        <w:rPr>
          <w:rFonts w:ascii="Executive Regular" w:hAnsi="Executive Regular"/>
          <w:sz w:val="22"/>
          <w:szCs w:val="22"/>
        </w:rPr>
      </w:pPr>
      <w:r w:rsidRPr="00303A42">
        <w:rPr>
          <w:rFonts w:ascii="Executive Regular" w:hAnsi="Executive Regular"/>
          <w:sz w:val="22"/>
          <w:szCs w:val="22"/>
        </w:rPr>
        <w:t xml:space="preserve">Nesdělí-li Nabyvatel do 15 dnů od obdržení Materiálů své námitky k technickému stavu Materiálů, jsou dodané Materiály považovány za přijaté. </w:t>
      </w:r>
    </w:p>
    <w:p w:rsidR="00D24C08" w:rsidRPr="00303A42" w:rsidRDefault="00D24C08" w:rsidP="00D24C08">
      <w:pPr>
        <w:pStyle w:val="Prosttext1"/>
        <w:jc w:val="both"/>
        <w:rPr>
          <w:rFonts w:ascii="Executive Regular" w:hAnsi="Executive Regular"/>
          <w:sz w:val="22"/>
          <w:szCs w:val="22"/>
        </w:rPr>
      </w:pPr>
    </w:p>
    <w:p w:rsidR="00D24C08" w:rsidRPr="00303A42" w:rsidRDefault="00D24C08" w:rsidP="00D24C08">
      <w:pPr>
        <w:pStyle w:val="Prosttext1"/>
        <w:jc w:val="center"/>
        <w:rPr>
          <w:rFonts w:ascii="Executive Regular" w:hAnsi="Executive Regular"/>
          <w:b/>
          <w:sz w:val="22"/>
          <w:szCs w:val="22"/>
        </w:rPr>
      </w:pPr>
      <w:r w:rsidRPr="00303A42">
        <w:rPr>
          <w:rFonts w:ascii="Executive Regular" w:hAnsi="Executive Regular"/>
          <w:b/>
          <w:sz w:val="22"/>
          <w:szCs w:val="22"/>
        </w:rPr>
        <w:t>V.</w:t>
      </w:r>
    </w:p>
    <w:p w:rsidR="00D24C08" w:rsidRPr="00303A42" w:rsidRDefault="00D24C08" w:rsidP="00D24C08">
      <w:pPr>
        <w:pStyle w:val="Prosttext1"/>
        <w:jc w:val="center"/>
        <w:rPr>
          <w:rFonts w:ascii="Executive Regular" w:hAnsi="Executive Regular"/>
          <w:b/>
          <w:sz w:val="22"/>
          <w:szCs w:val="22"/>
        </w:rPr>
      </w:pPr>
      <w:r w:rsidRPr="00303A42">
        <w:rPr>
          <w:rFonts w:ascii="Executive Regular" w:hAnsi="Executive Regular"/>
          <w:b/>
          <w:sz w:val="22"/>
          <w:szCs w:val="22"/>
        </w:rPr>
        <w:t>Odměna</w:t>
      </w:r>
    </w:p>
    <w:p w:rsidR="00D24C08" w:rsidRPr="009D0943" w:rsidRDefault="004267FB" w:rsidP="00D24C08">
      <w:pPr>
        <w:pStyle w:val="Prosttext1"/>
        <w:numPr>
          <w:ilvl w:val="0"/>
          <w:numId w:val="1"/>
        </w:numPr>
        <w:jc w:val="both"/>
        <w:rPr>
          <w:rFonts w:ascii="Executive Regular" w:hAnsi="Executive Regular"/>
          <w:sz w:val="22"/>
          <w:szCs w:val="22"/>
          <w:highlight w:val="yellow"/>
        </w:rPr>
      </w:pPr>
      <w:r>
        <w:rPr>
          <w:rFonts w:ascii="Executive Regular" w:hAnsi="Executive Regular"/>
          <w:sz w:val="22"/>
          <w:szCs w:val="22"/>
        </w:rPr>
        <w:t>XXX</w:t>
      </w:r>
    </w:p>
    <w:p w:rsidR="00D24C08" w:rsidRPr="003955C1" w:rsidRDefault="00D24C08" w:rsidP="00D24C08">
      <w:pPr>
        <w:pStyle w:val="Prosttext1"/>
        <w:jc w:val="both"/>
        <w:rPr>
          <w:rFonts w:ascii="Executive Regular" w:hAnsi="Executive Regular"/>
          <w:sz w:val="22"/>
          <w:szCs w:val="22"/>
          <w:highlight w:val="yellow"/>
        </w:rPr>
      </w:pPr>
    </w:p>
    <w:p w:rsidR="00D24C08" w:rsidRPr="003955C1" w:rsidRDefault="004267FB" w:rsidP="00D24C08">
      <w:pPr>
        <w:pStyle w:val="Prosttext1"/>
        <w:numPr>
          <w:ilvl w:val="0"/>
          <w:numId w:val="1"/>
        </w:numPr>
        <w:jc w:val="both"/>
        <w:rPr>
          <w:rFonts w:ascii="Executive Regular" w:hAnsi="Executive Regular"/>
          <w:sz w:val="22"/>
          <w:szCs w:val="22"/>
          <w:highlight w:val="yellow"/>
        </w:rPr>
      </w:pPr>
      <w:r>
        <w:rPr>
          <w:rFonts w:ascii="Executive Regular" w:hAnsi="Executive Regular"/>
          <w:sz w:val="22"/>
          <w:szCs w:val="22"/>
          <w:highlight w:val="yellow"/>
        </w:rPr>
        <w:t>XXX</w:t>
      </w:r>
    </w:p>
    <w:p w:rsidR="00943A40" w:rsidRPr="0073605D" w:rsidRDefault="00943A40" w:rsidP="00943A40">
      <w:pPr>
        <w:pStyle w:val="Odstavecseseznamem"/>
        <w:rPr>
          <w:rFonts w:ascii="Executive Regular" w:hAnsi="Executive Regular"/>
          <w:sz w:val="22"/>
          <w:szCs w:val="22"/>
          <w:highlight w:val="yellow"/>
        </w:rPr>
      </w:pPr>
    </w:p>
    <w:p w:rsidR="00594BDF" w:rsidRPr="00C329ED" w:rsidRDefault="0076002D" w:rsidP="00594BDF">
      <w:pPr>
        <w:pStyle w:val="Odstavecseseznamem"/>
        <w:rPr>
          <w:rFonts w:ascii="Executive Regular" w:hAnsi="Executive Regular"/>
          <w:sz w:val="22"/>
          <w:szCs w:val="22"/>
          <w:highlight w:val="yellow"/>
        </w:rPr>
      </w:pPr>
      <w:r>
        <w:rPr>
          <w:rFonts w:ascii="Executive Regular" w:hAnsi="Executive Regular"/>
          <w:sz w:val="22"/>
          <w:szCs w:val="22"/>
          <w:highlight w:val="yellow"/>
        </w:rPr>
        <w:t xml:space="preserve">- </w:t>
      </w:r>
      <w:r w:rsidR="004267FB">
        <w:rPr>
          <w:rFonts w:ascii="Executive Regular" w:hAnsi="Executive Regular"/>
          <w:sz w:val="22"/>
          <w:szCs w:val="22"/>
          <w:highlight w:val="yellow"/>
        </w:rPr>
        <w:t>XXX</w:t>
      </w:r>
    </w:p>
    <w:p w:rsidR="0073605D" w:rsidRDefault="00050929" w:rsidP="00594BDF">
      <w:pPr>
        <w:pStyle w:val="Odstavecseseznamem"/>
        <w:rPr>
          <w:rFonts w:ascii="Executive Regular" w:hAnsi="Executive Regular"/>
          <w:sz w:val="22"/>
          <w:szCs w:val="22"/>
        </w:rPr>
      </w:pPr>
      <w:r w:rsidRPr="00C329ED">
        <w:rPr>
          <w:rFonts w:ascii="Executive Regular" w:hAnsi="Executive Regular"/>
          <w:sz w:val="22"/>
          <w:szCs w:val="22"/>
          <w:highlight w:val="yellow"/>
        </w:rPr>
        <w:t xml:space="preserve">- </w:t>
      </w:r>
      <w:r w:rsidR="004267FB">
        <w:rPr>
          <w:rFonts w:ascii="Executive Regular" w:hAnsi="Executive Regular"/>
          <w:sz w:val="22"/>
          <w:szCs w:val="22"/>
        </w:rPr>
        <w:t>XXX</w:t>
      </w:r>
    </w:p>
    <w:p w:rsidR="00594BDF" w:rsidRPr="00303A42" w:rsidRDefault="00594BDF" w:rsidP="00D24C08">
      <w:pPr>
        <w:pStyle w:val="Odstavecseseznamem"/>
        <w:rPr>
          <w:rFonts w:ascii="Executive Regular" w:hAnsi="Executive Regular"/>
          <w:sz w:val="22"/>
          <w:szCs w:val="22"/>
        </w:rPr>
      </w:pPr>
    </w:p>
    <w:p w:rsidR="00D24C08" w:rsidRPr="00303A42" w:rsidRDefault="00D24C08" w:rsidP="00D24C08">
      <w:pPr>
        <w:pStyle w:val="Prosttext1"/>
        <w:numPr>
          <w:ilvl w:val="0"/>
          <w:numId w:val="2"/>
        </w:numPr>
        <w:jc w:val="both"/>
        <w:rPr>
          <w:rFonts w:ascii="Executive Regular" w:hAnsi="Executive Regular"/>
          <w:sz w:val="22"/>
          <w:szCs w:val="22"/>
        </w:rPr>
      </w:pPr>
      <w:r w:rsidRPr="00303A42">
        <w:rPr>
          <w:rFonts w:ascii="Executive Regular" w:hAnsi="Executive Regular"/>
          <w:sz w:val="22"/>
          <w:szCs w:val="22"/>
        </w:rPr>
        <w:t xml:space="preserve">V případě prodlení Nabyvatele s úhradou odměny dle ustanovení této smlouvy se Nabyvatel zavazuje uhradit NFA úrok z prodlení ve výši </w:t>
      </w:r>
      <w:r w:rsidR="004267FB">
        <w:rPr>
          <w:rFonts w:ascii="Executive Regular" w:hAnsi="Executive Regular"/>
          <w:sz w:val="22"/>
          <w:szCs w:val="22"/>
        </w:rPr>
        <w:t>XXX</w:t>
      </w:r>
      <w:r w:rsidRPr="00303A42">
        <w:rPr>
          <w:rFonts w:ascii="Executive Regular" w:hAnsi="Executive Regular"/>
          <w:sz w:val="22"/>
          <w:szCs w:val="22"/>
        </w:rPr>
        <w:t xml:space="preserve"> za každý celý den prodlení. Nabyvatel není v prodlení, jestliže mu nebyla Poskytovatelem doručena faktura alespoň 30 dní před datem splatnosti konkrétní splátky. V případě, že bude faktura doručena ve lhůtě kratší než 30 dní před splatností, posouvá se splatnost o takový počet dní, v jakém je Poskytovatel v prodlení s doručením faktury Nabyvateli</w:t>
      </w:r>
      <w:r w:rsidR="00884866">
        <w:rPr>
          <w:rFonts w:ascii="Executive Regular" w:hAnsi="Executive Regular"/>
          <w:sz w:val="22"/>
          <w:szCs w:val="22"/>
        </w:rPr>
        <w:t xml:space="preserve">. </w:t>
      </w:r>
    </w:p>
    <w:p w:rsidR="00D24C08" w:rsidRPr="00303A42" w:rsidRDefault="00D24C08" w:rsidP="00D24C08">
      <w:pPr>
        <w:pStyle w:val="Prosttext1"/>
        <w:ind w:left="360"/>
        <w:jc w:val="both"/>
        <w:rPr>
          <w:rFonts w:ascii="Executive Regular" w:hAnsi="Executive Regular"/>
          <w:sz w:val="22"/>
          <w:szCs w:val="22"/>
        </w:rPr>
      </w:pPr>
    </w:p>
    <w:p w:rsidR="00D24C08" w:rsidRPr="00303A42" w:rsidRDefault="00D24C08" w:rsidP="00D24C08">
      <w:pPr>
        <w:pStyle w:val="Prosttext1"/>
        <w:numPr>
          <w:ilvl w:val="0"/>
          <w:numId w:val="2"/>
        </w:numPr>
        <w:jc w:val="both"/>
        <w:rPr>
          <w:rFonts w:ascii="Executive Regular" w:hAnsi="Executive Regular"/>
          <w:sz w:val="22"/>
          <w:szCs w:val="22"/>
        </w:rPr>
      </w:pPr>
      <w:r w:rsidRPr="00303A42">
        <w:rPr>
          <w:rFonts w:ascii="Executive Regular" w:hAnsi="Executive Regular"/>
          <w:sz w:val="22"/>
          <w:szCs w:val="22"/>
        </w:rPr>
        <w:t>V případě prodlení Nabyvatele s úhradou kterékoliv části odměny ve lhůtě splatnosti, je NFA oprávněn s okamžitým účinkem</w:t>
      </w:r>
      <w:r>
        <w:rPr>
          <w:rFonts w:ascii="Executive Regular" w:hAnsi="Executive Regular"/>
          <w:sz w:val="22"/>
          <w:szCs w:val="22"/>
        </w:rPr>
        <w:t xml:space="preserve"> (ex </w:t>
      </w:r>
      <w:proofErr w:type="spellStart"/>
      <w:r>
        <w:rPr>
          <w:rFonts w:ascii="Executive Regular" w:hAnsi="Executive Regular"/>
          <w:sz w:val="22"/>
          <w:szCs w:val="22"/>
        </w:rPr>
        <w:t>nunc</w:t>
      </w:r>
      <w:proofErr w:type="spellEnd"/>
      <w:r>
        <w:rPr>
          <w:rFonts w:ascii="Executive Regular" w:hAnsi="Executive Regular"/>
          <w:sz w:val="22"/>
          <w:szCs w:val="22"/>
        </w:rPr>
        <w:t>)</w:t>
      </w:r>
      <w:r w:rsidRPr="00303A42">
        <w:rPr>
          <w:rFonts w:ascii="Executive Regular" w:hAnsi="Executive Regular"/>
          <w:sz w:val="22"/>
          <w:szCs w:val="22"/>
        </w:rPr>
        <w:t xml:space="preserve"> odstoupit od této smlouvy</w:t>
      </w:r>
      <w:r>
        <w:rPr>
          <w:rFonts w:ascii="Executive Regular" w:hAnsi="Executive Regular"/>
          <w:sz w:val="22"/>
          <w:szCs w:val="22"/>
        </w:rPr>
        <w:t xml:space="preserve"> (v části týkajících se do té doby </w:t>
      </w:r>
      <w:r w:rsidR="00CC70D4">
        <w:rPr>
          <w:rFonts w:ascii="Executive Regular" w:hAnsi="Executive Regular"/>
          <w:sz w:val="22"/>
          <w:szCs w:val="22"/>
        </w:rPr>
        <w:t>Nabyvatelem</w:t>
      </w:r>
      <w:r>
        <w:rPr>
          <w:rFonts w:ascii="Executive Regular" w:hAnsi="Executive Regular"/>
          <w:sz w:val="22"/>
          <w:szCs w:val="22"/>
        </w:rPr>
        <w:t xml:space="preserve"> nevyužitých </w:t>
      </w:r>
      <w:proofErr w:type="spellStart"/>
      <w:r>
        <w:rPr>
          <w:rFonts w:ascii="Executive Regular" w:hAnsi="Executive Regular"/>
          <w:sz w:val="22"/>
          <w:szCs w:val="22"/>
        </w:rPr>
        <w:t>podlicenčních</w:t>
      </w:r>
      <w:proofErr w:type="spellEnd"/>
      <w:r>
        <w:rPr>
          <w:rFonts w:ascii="Executive Regular" w:hAnsi="Executive Regular"/>
          <w:sz w:val="22"/>
          <w:szCs w:val="22"/>
        </w:rPr>
        <w:t xml:space="preserve"> práv), pokud Nabyvatel neuhradí dlužnou část odměny ani v náhradní 14 denní lhůtě, kterou NFA za tímto účelem Nabyvateli výslovně poskytne</w:t>
      </w:r>
      <w:r w:rsidRPr="00303A42">
        <w:rPr>
          <w:rFonts w:ascii="Executive Regular" w:hAnsi="Executive Regular"/>
          <w:sz w:val="22"/>
          <w:szCs w:val="22"/>
        </w:rPr>
        <w:t>.</w:t>
      </w:r>
    </w:p>
    <w:p w:rsidR="00D24C08" w:rsidRPr="00303A42" w:rsidRDefault="00D24C08" w:rsidP="00D24C08">
      <w:pPr>
        <w:pStyle w:val="Prosttext1"/>
        <w:jc w:val="both"/>
        <w:rPr>
          <w:rFonts w:ascii="Executive Regular" w:hAnsi="Executive Regular"/>
          <w:sz w:val="22"/>
          <w:szCs w:val="22"/>
        </w:rPr>
      </w:pPr>
    </w:p>
    <w:p w:rsidR="00D24C08" w:rsidRPr="00303A42" w:rsidRDefault="00D24C08" w:rsidP="00D24C08">
      <w:pPr>
        <w:pStyle w:val="Prosttext1"/>
        <w:jc w:val="center"/>
        <w:rPr>
          <w:rFonts w:ascii="Executive Regular" w:hAnsi="Executive Regular"/>
          <w:b/>
          <w:sz w:val="22"/>
          <w:szCs w:val="22"/>
        </w:rPr>
      </w:pPr>
      <w:r w:rsidRPr="00303A42">
        <w:rPr>
          <w:rFonts w:ascii="Executive Regular" w:hAnsi="Executive Regular"/>
          <w:b/>
          <w:sz w:val="22"/>
          <w:szCs w:val="22"/>
        </w:rPr>
        <w:t>VI.</w:t>
      </w:r>
    </w:p>
    <w:p w:rsidR="00D24C08" w:rsidRPr="00303A42" w:rsidRDefault="00D24C08" w:rsidP="00D24C08">
      <w:pPr>
        <w:jc w:val="center"/>
        <w:rPr>
          <w:rFonts w:ascii="Executive Regular" w:hAnsi="Executive Regular"/>
          <w:b/>
          <w:sz w:val="22"/>
          <w:szCs w:val="22"/>
        </w:rPr>
      </w:pPr>
      <w:r w:rsidRPr="00303A42">
        <w:rPr>
          <w:rFonts w:ascii="Executive Regular" w:hAnsi="Executive Regular"/>
          <w:b/>
          <w:sz w:val="22"/>
          <w:szCs w:val="22"/>
        </w:rPr>
        <w:t>Mlčenlivost</w:t>
      </w:r>
    </w:p>
    <w:p w:rsidR="00D24C08" w:rsidRPr="00303A42" w:rsidRDefault="00D24C08" w:rsidP="00D24C08">
      <w:pPr>
        <w:jc w:val="center"/>
        <w:rPr>
          <w:rFonts w:ascii="Executive Regular" w:hAnsi="Executive Regular"/>
          <w:b/>
          <w:sz w:val="22"/>
          <w:szCs w:val="22"/>
        </w:rPr>
      </w:pPr>
    </w:p>
    <w:p w:rsidR="00D24C08" w:rsidRPr="00303A42" w:rsidRDefault="00D24C08" w:rsidP="00D24C08">
      <w:pPr>
        <w:numPr>
          <w:ilvl w:val="0"/>
          <w:numId w:val="8"/>
        </w:numPr>
        <w:ind w:left="426" w:hanging="426"/>
        <w:jc w:val="both"/>
        <w:rPr>
          <w:rFonts w:ascii="Executive Regular" w:hAnsi="Executive Regular"/>
          <w:sz w:val="22"/>
          <w:szCs w:val="22"/>
        </w:rPr>
      </w:pPr>
      <w:r w:rsidRPr="00303A42">
        <w:rPr>
          <w:rFonts w:ascii="Executive Regular" w:hAnsi="Executive Regular"/>
          <w:sz w:val="22"/>
          <w:szCs w:val="22"/>
        </w:rPr>
        <w:t>Nabyvatel prohlašuje, že si je vědom skutečnosti, že veškeré údaje, které se dozví v rámci této smlouvy</w:t>
      </w:r>
      <w:r w:rsidR="005C56DC">
        <w:rPr>
          <w:rFonts w:ascii="Executive Regular" w:hAnsi="Executive Regular"/>
          <w:sz w:val="22"/>
          <w:szCs w:val="22"/>
        </w:rPr>
        <w:t xml:space="preserve"> nebo v souvislosti s jejím plněním</w:t>
      </w:r>
      <w:r w:rsidRPr="00303A42">
        <w:rPr>
          <w:rFonts w:ascii="Executive Regular" w:hAnsi="Executive Regular"/>
          <w:sz w:val="22"/>
          <w:szCs w:val="22"/>
        </w:rPr>
        <w:t xml:space="preserve">, a které nejsou veřejně dostupné, tvoří </w:t>
      </w:r>
      <w:r w:rsidR="005C56DC">
        <w:rPr>
          <w:rFonts w:ascii="Executive Regular" w:hAnsi="Executive Regular"/>
          <w:sz w:val="22"/>
          <w:szCs w:val="22"/>
        </w:rPr>
        <w:t>důvěrné informace</w:t>
      </w:r>
      <w:r w:rsidRPr="00303A42">
        <w:rPr>
          <w:rFonts w:ascii="Executive Regular" w:hAnsi="Executive Regular"/>
          <w:sz w:val="22"/>
          <w:szCs w:val="22"/>
        </w:rPr>
        <w:t xml:space="preserve"> NFA. Za informace, tvořící </w:t>
      </w:r>
      <w:r w:rsidR="005C56DC">
        <w:rPr>
          <w:rFonts w:ascii="Executive Regular" w:hAnsi="Executive Regular"/>
          <w:sz w:val="22"/>
          <w:szCs w:val="22"/>
        </w:rPr>
        <w:t>důvěrné informace</w:t>
      </w:r>
      <w:r w:rsidRPr="00303A42">
        <w:rPr>
          <w:rFonts w:ascii="Executive Regular" w:hAnsi="Executive Regular"/>
          <w:sz w:val="22"/>
          <w:szCs w:val="22"/>
        </w:rPr>
        <w:t>, se například považují:</w:t>
      </w:r>
    </w:p>
    <w:p w:rsidR="00D24C08" w:rsidRPr="00303A42" w:rsidRDefault="00D24C08" w:rsidP="00D24C08">
      <w:pPr>
        <w:numPr>
          <w:ilvl w:val="0"/>
          <w:numId w:val="7"/>
        </w:numPr>
        <w:jc w:val="both"/>
        <w:rPr>
          <w:rFonts w:ascii="Executive Regular" w:hAnsi="Executive Regular"/>
          <w:snapToGrid w:val="0"/>
          <w:sz w:val="22"/>
          <w:szCs w:val="22"/>
        </w:rPr>
      </w:pPr>
      <w:r w:rsidRPr="00303A42">
        <w:rPr>
          <w:rFonts w:ascii="Executive Regular" w:hAnsi="Executive Regular"/>
          <w:sz w:val="22"/>
          <w:szCs w:val="22"/>
        </w:rPr>
        <w:t>informace týkající se současné pozice NFA</w:t>
      </w:r>
      <w:r w:rsidRPr="00303A42">
        <w:rPr>
          <w:rFonts w:ascii="Executive Regular" w:hAnsi="Executive Regular"/>
          <w:snapToGrid w:val="0"/>
          <w:sz w:val="22"/>
          <w:szCs w:val="22"/>
        </w:rPr>
        <w:t xml:space="preserve"> na trhu + vnitřního uspořádání NFA, </w:t>
      </w:r>
    </w:p>
    <w:p w:rsidR="00D24C08" w:rsidRPr="00303A42" w:rsidRDefault="00D24C08" w:rsidP="00D24C08">
      <w:pPr>
        <w:numPr>
          <w:ilvl w:val="0"/>
          <w:numId w:val="7"/>
        </w:numPr>
        <w:jc w:val="both"/>
        <w:rPr>
          <w:rFonts w:ascii="Executive Regular" w:hAnsi="Executive Regular"/>
          <w:snapToGrid w:val="0"/>
          <w:sz w:val="22"/>
          <w:szCs w:val="22"/>
        </w:rPr>
      </w:pPr>
      <w:r w:rsidRPr="00303A42">
        <w:rPr>
          <w:rFonts w:ascii="Executive Regular" w:hAnsi="Executive Regular"/>
          <w:snapToGrid w:val="0"/>
          <w:sz w:val="22"/>
          <w:szCs w:val="22"/>
        </w:rPr>
        <w:t>informace o edičním plánu, marketingových plánech a připravovaných kampaních NFA,</w:t>
      </w:r>
    </w:p>
    <w:p w:rsidR="00D24C08" w:rsidRPr="00303A42" w:rsidRDefault="00D24C08" w:rsidP="00D24C08">
      <w:pPr>
        <w:numPr>
          <w:ilvl w:val="0"/>
          <w:numId w:val="7"/>
        </w:numPr>
        <w:jc w:val="both"/>
        <w:rPr>
          <w:rFonts w:ascii="Executive Regular" w:hAnsi="Executive Regular"/>
          <w:snapToGrid w:val="0"/>
          <w:sz w:val="22"/>
          <w:szCs w:val="22"/>
        </w:rPr>
      </w:pPr>
      <w:r w:rsidRPr="00303A42">
        <w:rPr>
          <w:rFonts w:ascii="Executive Regular" w:hAnsi="Executive Regular"/>
          <w:snapToGrid w:val="0"/>
          <w:sz w:val="22"/>
          <w:szCs w:val="22"/>
        </w:rPr>
        <w:t xml:space="preserve">informace o nových produktech a službách NFA. </w:t>
      </w:r>
    </w:p>
    <w:p w:rsidR="00D24C08" w:rsidRPr="00303A42" w:rsidRDefault="00D24C08" w:rsidP="00D24C08">
      <w:pPr>
        <w:pStyle w:val="Prosttext"/>
        <w:jc w:val="both"/>
        <w:rPr>
          <w:rFonts w:ascii="Executive Regular" w:hAnsi="Executive Regular"/>
          <w:sz w:val="22"/>
          <w:szCs w:val="22"/>
        </w:rPr>
      </w:pPr>
    </w:p>
    <w:p w:rsidR="00D24C08" w:rsidRPr="00303A42" w:rsidRDefault="00D24C08" w:rsidP="00D24C08">
      <w:pPr>
        <w:numPr>
          <w:ilvl w:val="0"/>
          <w:numId w:val="6"/>
        </w:numPr>
        <w:jc w:val="both"/>
        <w:rPr>
          <w:rFonts w:ascii="Executive Regular" w:hAnsi="Executive Regular"/>
          <w:sz w:val="22"/>
          <w:szCs w:val="22"/>
        </w:rPr>
      </w:pPr>
      <w:r w:rsidRPr="00303A42">
        <w:rPr>
          <w:rFonts w:ascii="Executive Regular" w:hAnsi="Executive Regular"/>
          <w:sz w:val="22"/>
          <w:szCs w:val="22"/>
        </w:rPr>
        <w:t>Smluvní strany se rovněž dohodly zachovávat mlčenlivost o obsahu této smlouvy.</w:t>
      </w:r>
    </w:p>
    <w:p w:rsidR="00D24C08" w:rsidRPr="00303A42" w:rsidRDefault="00D24C08" w:rsidP="00D24C08">
      <w:pPr>
        <w:pStyle w:val="Prosttext"/>
        <w:ind w:left="540"/>
        <w:jc w:val="both"/>
        <w:rPr>
          <w:rFonts w:ascii="Executive Regular" w:hAnsi="Executive Regular"/>
          <w:sz w:val="22"/>
          <w:szCs w:val="22"/>
        </w:rPr>
      </w:pPr>
    </w:p>
    <w:p w:rsidR="00D24C08" w:rsidRPr="00303A42" w:rsidRDefault="00D24C08" w:rsidP="00D24C08">
      <w:pPr>
        <w:pStyle w:val="Prosttext"/>
        <w:numPr>
          <w:ilvl w:val="0"/>
          <w:numId w:val="6"/>
        </w:numPr>
        <w:jc w:val="both"/>
        <w:rPr>
          <w:rFonts w:ascii="Executive Regular" w:hAnsi="Executive Regular"/>
          <w:sz w:val="22"/>
          <w:szCs w:val="22"/>
        </w:rPr>
      </w:pPr>
      <w:r>
        <w:rPr>
          <w:rFonts w:ascii="Executive Regular" w:hAnsi="Executive Regular"/>
          <w:sz w:val="22"/>
          <w:szCs w:val="22"/>
        </w:rPr>
        <w:t>Nabyvatel</w:t>
      </w:r>
      <w:r w:rsidRPr="00303A42">
        <w:rPr>
          <w:rFonts w:ascii="Executive Regular" w:hAnsi="Executive Regular"/>
          <w:sz w:val="22"/>
          <w:szCs w:val="22"/>
        </w:rPr>
        <w:t xml:space="preserve"> se zavazuj</w:t>
      </w:r>
      <w:r>
        <w:rPr>
          <w:rFonts w:ascii="Executive Regular" w:hAnsi="Executive Regular"/>
          <w:sz w:val="22"/>
          <w:szCs w:val="22"/>
        </w:rPr>
        <w:t>e</w:t>
      </w:r>
      <w:r w:rsidRPr="00303A42">
        <w:rPr>
          <w:rFonts w:ascii="Executive Regular" w:hAnsi="Executive Regular"/>
          <w:sz w:val="22"/>
          <w:szCs w:val="22"/>
        </w:rPr>
        <w:t xml:space="preserve"> </w:t>
      </w:r>
      <w:r w:rsidR="005C56DC">
        <w:rPr>
          <w:rFonts w:ascii="Executive Regular" w:hAnsi="Executive Regular"/>
          <w:sz w:val="22"/>
          <w:szCs w:val="22"/>
        </w:rPr>
        <w:t>tyto důvěrné informace</w:t>
      </w:r>
      <w:r w:rsidRPr="00303A42">
        <w:rPr>
          <w:rFonts w:ascii="Executive Regular" w:hAnsi="Executive Regular"/>
          <w:sz w:val="22"/>
          <w:szCs w:val="22"/>
        </w:rPr>
        <w:t xml:space="preserve"> zachovávat v naprosté tajnosti a po skončení spolupráce či kdykoliv na pokyn NFA ihned a bezvýjimečně vrátit NFA jakékoliv a všechny dokumenty </w:t>
      </w:r>
      <w:r w:rsidR="005C56DC">
        <w:rPr>
          <w:rFonts w:ascii="Executive Regular" w:hAnsi="Executive Regular"/>
          <w:sz w:val="22"/>
          <w:szCs w:val="22"/>
        </w:rPr>
        <w:t>tyto důvěrné informace</w:t>
      </w:r>
      <w:r w:rsidRPr="00303A42">
        <w:rPr>
          <w:rFonts w:ascii="Executive Regular" w:hAnsi="Executive Regular"/>
          <w:sz w:val="22"/>
          <w:szCs w:val="22"/>
        </w:rPr>
        <w:t xml:space="preserve"> obsahující a nedopustit, aby </w:t>
      </w:r>
      <w:r w:rsidR="005C56DC">
        <w:rPr>
          <w:rFonts w:ascii="Executive Regular" w:hAnsi="Executive Regular"/>
          <w:sz w:val="22"/>
          <w:szCs w:val="22"/>
        </w:rPr>
        <w:t>tyto důvěrné informace</w:t>
      </w:r>
      <w:r w:rsidRPr="00303A42">
        <w:rPr>
          <w:rFonts w:ascii="Executive Regular" w:hAnsi="Executive Regular"/>
          <w:sz w:val="22"/>
          <w:szCs w:val="22"/>
        </w:rPr>
        <w:t xml:space="preserve"> byl</w:t>
      </w:r>
      <w:r w:rsidR="005C56DC">
        <w:rPr>
          <w:rFonts w:ascii="Executive Regular" w:hAnsi="Executive Regular"/>
          <w:sz w:val="22"/>
          <w:szCs w:val="22"/>
        </w:rPr>
        <w:t>y</w:t>
      </w:r>
      <w:r w:rsidRPr="00303A42">
        <w:rPr>
          <w:rFonts w:ascii="Executive Regular" w:hAnsi="Executive Regular"/>
          <w:sz w:val="22"/>
          <w:szCs w:val="22"/>
        </w:rPr>
        <w:t xml:space="preserve"> kdykoli po podpisu této smlouvy prozrazen</w:t>
      </w:r>
      <w:r w:rsidR="005C56DC">
        <w:rPr>
          <w:rFonts w:ascii="Executive Regular" w:hAnsi="Executive Regular"/>
          <w:sz w:val="22"/>
          <w:szCs w:val="22"/>
        </w:rPr>
        <w:t>y</w:t>
      </w:r>
      <w:r w:rsidRPr="00303A42">
        <w:rPr>
          <w:rFonts w:ascii="Executive Regular" w:hAnsi="Executive Regular"/>
          <w:sz w:val="22"/>
          <w:szCs w:val="22"/>
        </w:rPr>
        <w:t xml:space="preserve"> jakékoliv nepovolané osobě. Tento závazek trvá pro Nabyvatele i po ukončení platnosti této smlouvy. Totéž platí pro NFA pokud jde mlčenlivost ohledně obsahu této smlouvy.</w:t>
      </w:r>
    </w:p>
    <w:p w:rsidR="00D24C08" w:rsidRPr="00303A42" w:rsidRDefault="00D24C08" w:rsidP="00D24C08">
      <w:pPr>
        <w:pStyle w:val="Prosttext"/>
        <w:ind w:left="540"/>
        <w:jc w:val="both"/>
        <w:rPr>
          <w:rFonts w:ascii="Executive Regular" w:hAnsi="Executive Regular"/>
          <w:sz w:val="22"/>
          <w:szCs w:val="22"/>
        </w:rPr>
      </w:pPr>
    </w:p>
    <w:p w:rsidR="00D24C08" w:rsidRPr="00303A42" w:rsidRDefault="00D24C08" w:rsidP="00D24C08">
      <w:pPr>
        <w:pStyle w:val="Prosttext"/>
        <w:numPr>
          <w:ilvl w:val="0"/>
          <w:numId w:val="6"/>
        </w:numPr>
        <w:jc w:val="both"/>
        <w:rPr>
          <w:rFonts w:ascii="Executive Regular" w:hAnsi="Executive Regular"/>
          <w:sz w:val="22"/>
          <w:szCs w:val="22"/>
        </w:rPr>
      </w:pPr>
      <w:r w:rsidRPr="00303A42">
        <w:rPr>
          <w:rFonts w:ascii="Executive Regular" w:hAnsi="Executive Regular"/>
          <w:sz w:val="22"/>
          <w:szCs w:val="22"/>
        </w:rPr>
        <w:t xml:space="preserve">Nabyvatel se zavazuje </w:t>
      </w:r>
      <w:r w:rsidR="005C56DC">
        <w:rPr>
          <w:rFonts w:ascii="Executive Regular" w:hAnsi="Executive Regular"/>
          <w:sz w:val="22"/>
          <w:szCs w:val="22"/>
        </w:rPr>
        <w:t>tyto důvěrné informace</w:t>
      </w:r>
      <w:r w:rsidRPr="00303A42">
        <w:rPr>
          <w:rFonts w:ascii="Executive Regular" w:hAnsi="Executive Regular"/>
          <w:sz w:val="22"/>
          <w:szCs w:val="22"/>
        </w:rPr>
        <w:t xml:space="preserve"> nikdy nevyužít žádným způsobem, přímo ani nepřímo, ve svůj prospěch či jinak, než v zájmu NFA a v souladu s jeho instrukcemi a pokyny.</w:t>
      </w:r>
    </w:p>
    <w:p w:rsidR="00D24C08" w:rsidRPr="00303A42" w:rsidRDefault="00D24C08" w:rsidP="00D24C08">
      <w:pPr>
        <w:pStyle w:val="Prosttext"/>
        <w:jc w:val="both"/>
        <w:rPr>
          <w:rFonts w:ascii="Executive Regular" w:hAnsi="Executive Regular"/>
          <w:sz w:val="22"/>
          <w:szCs w:val="22"/>
        </w:rPr>
      </w:pPr>
    </w:p>
    <w:p w:rsidR="00D24C08" w:rsidRPr="00303A42" w:rsidRDefault="00D24C08" w:rsidP="00D24C08">
      <w:pPr>
        <w:pStyle w:val="Prosttext"/>
        <w:numPr>
          <w:ilvl w:val="0"/>
          <w:numId w:val="6"/>
        </w:numPr>
        <w:jc w:val="both"/>
        <w:rPr>
          <w:rFonts w:ascii="Executive Regular" w:hAnsi="Executive Regular"/>
          <w:sz w:val="22"/>
          <w:szCs w:val="22"/>
        </w:rPr>
      </w:pPr>
      <w:r w:rsidRPr="00303A42">
        <w:rPr>
          <w:rFonts w:ascii="Executive Regular" w:hAnsi="Executive Regular"/>
          <w:sz w:val="22"/>
          <w:szCs w:val="22"/>
        </w:rPr>
        <w:t>Nabyvatel se zavazuje, že jakékoli podklady (včetně grafických vyobrazení, log, ochranných známek, atd.) získané od NFA či jím pověřené třetí osoby využije výlučně pro účely této smlouvy.</w:t>
      </w:r>
    </w:p>
    <w:p w:rsidR="00D24C08" w:rsidRPr="00303A42" w:rsidRDefault="00D24C08" w:rsidP="00D24C08">
      <w:pPr>
        <w:pStyle w:val="Odstavecseseznamem"/>
        <w:rPr>
          <w:rFonts w:ascii="Executive Regular" w:hAnsi="Executive Regular"/>
          <w:sz w:val="22"/>
          <w:szCs w:val="22"/>
        </w:rPr>
      </w:pPr>
    </w:p>
    <w:p w:rsidR="00D24C08" w:rsidRPr="00303A42" w:rsidRDefault="00D24C08" w:rsidP="00D24C08">
      <w:pPr>
        <w:pStyle w:val="Prosttext"/>
        <w:numPr>
          <w:ilvl w:val="0"/>
          <w:numId w:val="6"/>
        </w:numPr>
        <w:jc w:val="both"/>
        <w:rPr>
          <w:rFonts w:ascii="Executive Regular" w:hAnsi="Executive Regular"/>
          <w:sz w:val="22"/>
          <w:szCs w:val="22"/>
        </w:rPr>
      </w:pPr>
      <w:r w:rsidRPr="00303A42">
        <w:rPr>
          <w:rFonts w:ascii="Executive Regular" w:hAnsi="Executive Regular"/>
          <w:sz w:val="22"/>
          <w:szCs w:val="22"/>
        </w:rPr>
        <w:t>Smluvní strany se dohodly, že porušením povinností dle tohoto článku není sdělování informací poskytovatelům účetních, právních, daňových a jiných podobných služeb, pokud jsou tito poskytovatelé smluvně nebo ze zákona vázáni mlčenlivostí</w:t>
      </w:r>
      <w:r>
        <w:rPr>
          <w:rFonts w:ascii="Executive Regular" w:hAnsi="Executive Regular"/>
          <w:sz w:val="22"/>
          <w:szCs w:val="22"/>
        </w:rPr>
        <w:t>. Za porušení povinnosti ze strany Nabyvatele se dále nepovažuje</w:t>
      </w:r>
      <w:r w:rsidRPr="00303A42">
        <w:rPr>
          <w:rFonts w:ascii="Executive Regular" w:hAnsi="Executive Regular"/>
          <w:sz w:val="22"/>
          <w:szCs w:val="22"/>
        </w:rPr>
        <w:t xml:space="preserve"> </w:t>
      </w:r>
      <w:r w:rsidR="000C0A74">
        <w:rPr>
          <w:rFonts w:ascii="Executive Regular" w:hAnsi="Executive Regular"/>
          <w:sz w:val="22"/>
          <w:szCs w:val="22"/>
        </w:rPr>
        <w:t xml:space="preserve">(i) </w:t>
      </w:r>
      <w:r w:rsidRPr="00303A42">
        <w:rPr>
          <w:rFonts w:ascii="Executive Regular" w:hAnsi="Executive Regular"/>
          <w:sz w:val="22"/>
          <w:szCs w:val="22"/>
        </w:rPr>
        <w:t>poskytování informací společnostem personálně a kapitálově propojených</w:t>
      </w:r>
      <w:r>
        <w:rPr>
          <w:rFonts w:ascii="Executive Regular" w:hAnsi="Executive Regular"/>
          <w:sz w:val="22"/>
          <w:szCs w:val="22"/>
        </w:rPr>
        <w:t xml:space="preserve"> </w:t>
      </w:r>
      <w:r w:rsidR="00F60F19">
        <w:rPr>
          <w:rFonts w:ascii="Executive Regular" w:hAnsi="Executive Regular"/>
          <w:sz w:val="22"/>
          <w:szCs w:val="22"/>
        </w:rPr>
        <w:t>s Nabyvatelem</w:t>
      </w:r>
      <w:bookmarkStart w:id="0" w:name="_GoBack"/>
      <w:bookmarkEnd w:id="0"/>
      <w:r>
        <w:rPr>
          <w:rFonts w:ascii="Executive Regular" w:hAnsi="Executive Regular"/>
          <w:sz w:val="22"/>
          <w:szCs w:val="22"/>
        </w:rPr>
        <w:t>, za předpokladu, že Nabyvatel zajistí mlčenlivost těchto třetích osob ve stejném rozsahu, v jakém je jí sám dle této smlouvy vázán; Nabyvatel plně odpovídá NFA za splnění této povinnosti</w:t>
      </w:r>
      <w:r w:rsidR="00CC70D4" w:rsidRPr="00CC70D4">
        <w:rPr>
          <w:rFonts w:ascii="Executive Regular" w:hAnsi="Executive Regular"/>
          <w:sz w:val="22"/>
          <w:szCs w:val="22"/>
        </w:rPr>
        <w:t xml:space="preserve"> </w:t>
      </w:r>
      <w:r w:rsidR="00CC70D4" w:rsidRPr="006716F5">
        <w:rPr>
          <w:rFonts w:ascii="Executive Regular" w:hAnsi="Executive Regular"/>
          <w:sz w:val="22"/>
          <w:szCs w:val="22"/>
        </w:rPr>
        <w:t>a (</w:t>
      </w:r>
      <w:proofErr w:type="spellStart"/>
      <w:r w:rsidR="00CC70D4" w:rsidRPr="006716F5">
        <w:rPr>
          <w:rFonts w:ascii="Executive Regular" w:hAnsi="Executive Regular"/>
          <w:sz w:val="22"/>
          <w:szCs w:val="22"/>
        </w:rPr>
        <w:t>ii</w:t>
      </w:r>
      <w:proofErr w:type="spellEnd"/>
      <w:r w:rsidR="00CC70D4" w:rsidRPr="006716F5">
        <w:rPr>
          <w:rFonts w:ascii="Executive Regular" w:hAnsi="Executive Regular"/>
          <w:sz w:val="22"/>
          <w:szCs w:val="22"/>
        </w:rPr>
        <w:t xml:space="preserve">) </w:t>
      </w:r>
      <w:r w:rsidR="00CC70D4" w:rsidRPr="006716F5">
        <w:rPr>
          <w:rFonts w:ascii="Executive Regular" w:hAnsi="Executive Regular"/>
          <w:color w:val="000000"/>
          <w:sz w:val="22"/>
          <w:szCs w:val="22"/>
        </w:rPr>
        <w:t>sdělování informací Nabyvatelem v obvyklém rozsahu třetím osobám v souvislosti s přípravou, výrobou, distribucí a/nebo propagací programového obsahu Nabyvatele, k němuž se vztahuje tato smlouva, a/nebo v souvislosti s propagací Nabyvatele</w:t>
      </w:r>
      <w:r w:rsidR="00CC70D4">
        <w:rPr>
          <w:rFonts w:ascii="Executive Regular" w:hAnsi="Executive Regular"/>
          <w:color w:val="000000"/>
          <w:sz w:val="22"/>
          <w:szCs w:val="22"/>
        </w:rPr>
        <w:t xml:space="preserve">, </w:t>
      </w:r>
      <w:r w:rsidR="00CC70D4">
        <w:rPr>
          <w:rFonts w:ascii="Executive Regular" w:hAnsi="Executive Regular"/>
          <w:sz w:val="22"/>
          <w:szCs w:val="22"/>
        </w:rPr>
        <w:t>za předpokladu, že Nabyvatel zajistí mlčenlivost těchto třetích osob ve stejném rozsahu, v jakém je jí sám dle této smlouvy vázán, je-li to z povahy věci potřebné; Nabyvatel plně odpovídá NFA za splnění této povinnosti</w:t>
      </w:r>
      <w:r w:rsidRPr="00303A42">
        <w:rPr>
          <w:rFonts w:ascii="Executive Regular" w:hAnsi="Executive Regular"/>
          <w:sz w:val="22"/>
          <w:szCs w:val="22"/>
        </w:rPr>
        <w:t>.</w:t>
      </w:r>
    </w:p>
    <w:p w:rsidR="00D24C08" w:rsidRPr="00303A42" w:rsidRDefault="00D24C08" w:rsidP="00D24C08">
      <w:pPr>
        <w:pStyle w:val="Odstavecseseznamem"/>
        <w:rPr>
          <w:rFonts w:ascii="Executive Regular" w:hAnsi="Executive Regular"/>
          <w:sz w:val="22"/>
          <w:szCs w:val="22"/>
        </w:rPr>
      </w:pPr>
    </w:p>
    <w:p w:rsidR="00D24C08" w:rsidRPr="00303A42" w:rsidRDefault="00D24C08" w:rsidP="00D24C08">
      <w:pPr>
        <w:pStyle w:val="Prosttext2"/>
        <w:jc w:val="center"/>
        <w:rPr>
          <w:rFonts w:ascii="Executive Regular" w:hAnsi="Executive Regular" w:cs="Arial"/>
          <w:b/>
          <w:sz w:val="22"/>
          <w:szCs w:val="22"/>
        </w:rPr>
      </w:pPr>
      <w:r w:rsidRPr="00303A42">
        <w:rPr>
          <w:rFonts w:ascii="Executive Regular" w:hAnsi="Executive Regular" w:cs="Arial"/>
          <w:b/>
          <w:sz w:val="22"/>
          <w:szCs w:val="22"/>
        </w:rPr>
        <w:t>VII.</w:t>
      </w:r>
    </w:p>
    <w:p w:rsidR="00D24C08" w:rsidRPr="00303A42" w:rsidRDefault="00D24C08" w:rsidP="00D24C08">
      <w:pPr>
        <w:pStyle w:val="Prosttext2"/>
        <w:jc w:val="center"/>
        <w:rPr>
          <w:rFonts w:ascii="Executive Regular" w:hAnsi="Executive Regular" w:cs="Arial"/>
          <w:b/>
          <w:sz w:val="22"/>
          <w:szCs w:val="22"/>
        </w:rPr>
      </w:pPr>
      <w:r w:rsidRPr="00303A42">
        <w:rPr>
          <w:rFonts w:ascii="Executive Regular" w:hAnsi="Executive Regular" w:cs="Arial"/>
          <w:b/>
          <w:sz w:val="22"/>
          <w:szCs w:val="22"/>
        </w:rPr>
        <w:t>Smluvní pokuta</w:t>
      </w:r>
    </w:p>
    <w:p w:rsidR="00D24C08" w:rsidRPr="00303A42" w:rsidRDefault="00D24C08" w:rsidP="00D24C08">
      <w:pPr>
        <w:pStyle w:val="Prosttext2"/>
        <w:jc w:val="center"/>
        <w:rPr>
          <w:rFonts w:ascii="Executive Regular" w:hAnsi="Executive Regular" w:cs="Arial"/>
          <w:b/>
          <w:sz w:val="22"/>
          <w:szCs w:val="22"/>
        </w:rPr>
      </w:pPr>
    </w:p>
    <w:p w:rsidR="006811C0" w:rsidRPr="001E19FA" w:rsidRDefault="00D24C08" w:rsidP="001E19FA">
      <w:pPr>
        <w:numPr>
          <w:ilvl w:val="0"/>
          <w:numId w:val="10"/>
        </w:numPr>
        <w:ind w:left="567" w:hanging="567"/>
        <w:jc w:val="both"/>
        <w:rPr>
          <w:rFonts w:ascii="Executive Regular" w:hAnsi="Executive Regular" w:cs="Arial"/>
          <w:sz w:val="22"/>
          <w:szCs w:val="22"/>
        </w:rPr>
      </w:pPr>
      <w:r w:rsidRPr="00303A42">
        <w:rPr>
          <w:rFonts w:ascii="Executive Regular" w:hAnsi="Executive Regular" w:cs="Arial"/>
          <w:sz w:val="22"/>
          <w:szCs w:val="22"/>
        </w:rPr>
        <w:t xml:space="preserve">Nabyvatel se zavazuje uhradit NFA smluvní pokutu ve výši </w:t>
      </w:r>
      <w:r w:rsidR="004267FB">
        <w:rPr>
          <w:rFonts w:ascii="Executive Regular" w:hAnsi="Executive Regular" w:cs="Arial"/>
          <w:b/>
          <w:sz w:val="22"/>
          <w:szCs w:val="22"/>
        </w:rPr>
        <w:t>XXX</w:t>
      </w:r>
      <w:r w:rsidRPr="00303A42">
        <w:rPr>
          <w:rFonts w:ascii="Executive Regular" w:hAnsi="Executive Regular" w:cs="Arial"/>
          <w:sz w:val="22"/>
          <w:szCs w:val="22"/>
        </w:rPr>
        <w:t xml:space="preserve"> za</w:t>
      </w:r>
      <w:r>
        <w:rPr>
          <w:rFonts w:ascii="Executive Regular" w:hAnsi="Executive Regular" w:cs="Arial"/>
          <w:sz w:val="22"/>
          <w:szCs w:val="22"/>
        </w:rPr>
        <w:t xml:space="preserve"> hrubé porušení této smlouvy z jeho strany, když za hrubé porušení této smlouvy ze strany Nabyvatele se považuje</w:t>
      </w:r>
      <w:r w:rsidR="00267486">
        <w:rPr>
          <w:rFonts w:ascii="Executive Regular" w:hAnsi="Executive Regular" w:cs="Arial"/>
          <w:sz w:val="22"/>
          <w:szCs w:val="22"/>
        </w:rPr>
        <w:t xml:space="preserve"> každé jednotlivé porušení</w:t>
      </w:r>
      <w:r w:rsidRPr="00303A42">
        <w:rPr>
          <w:rFonts w:ascii="Executive Regular" w:hAnsi="Executive Regular" w:cs="Arial"/>
          <w:sz w:val="22"/>
          <w:szCs w:val="22"/>
        </w:rPr>
        <w:t xml:space="preserve"> povinnost</w:t>
      </w:r>
      <w:r>
        <w:rPr>
          <w:rFonts w:ascii="Executive Regular" w:hAnsi="Executive Regular" w:cs="Arial"/>
          <w:sz w:val="22"/>
          <w:szCs w:val="22"/>
        </w:rPr>
        <w:t>i</w:t>
      </w:r>
      <w:r w:rsidR="006811C0">
        <w:rPr>
          <w:rFonts w:ascii="Executive Regular" w:hAnsi="Executive Regular" w:cs="Arial"/>
          <w:sz w:val="22"/>
          <w:szCs w:val="22"/>
        </w:rPr>
        <w:t xml:space="preserve"> </w:t>
      </w:r>
      <w:r w:rsidRPr="005C56DC">
        <w:rPr>
          <w:rFonts w:ascii="Executive Regular" w:hAnsi="Executive Regular" w:cs="Arial"/>
          <w:sz w:val="22"/>
          <w:szCs w:val="22"/>
        </w:rPr>
        <w:t>Nabyvatele neužívat Filmy ve větším rozsahu (věcném, časovém, územním, množstevním), než je uvedeno v čl. III. odst. 1 a/nebo odst. 2 této smlouvy</w:t>
      </w:r>
      <w:r w:rsidR="000C0A74">
        <w:rPr>
          <w:rFonts w:ascii="Executive Regular" w:hAnsi="Executive Regular" w:cs="Arial"/>
          <w:sz w:val="22"/>
          <w:szCs w:val="22"/>
        </w:rPr>
        <w:t xml:space="preserve">. </w:t>
      </w:r>
      <w:r w:rsidR="000C0A74" w:rsidRPr="00044AED">
        <w:rPr>
          <w:rFonts w:ascii="Executive Regular" w:hAnsi="Executive Regular"/>
          <w:sz w:val="22"/>
          <w:szCs w:val="22"/>
        </w:rPr>
        <w:t>Nabyvatel se zavazuje uhradit</w:t>
      </w:r>
      <w:r w:rsidR="000C0A74">
        <w:rPr>
          <w:rFonts w:ascii="Executive Regular" w:hAnsi="Executive Regular"/>
          <w:sz w:val="22"/>
          <w:szCs w:val="22"/>
        </w:rPr>
        <w:t xml:space="preserve"> NFA smluvní pokutu </w:t>
      </w:r>
      <w:r w:rsidR="00267486" w:rsidRPr="005C56DC">
        <w:rPr>
          <w:rFonts w:ascii="Executive Regular" w:hAnsi="Executive Regular" w:cs="Arial"/>
          <w:sz w:val="22"/>
          <w:szCs w:val="22"/>
        </w:rPr>
        <w:t xml:space="preserve">za každé jednotlivé přerušení Filmu </w:t>
      </w:r>
      <w:r w:rsidR="003C7540">
        <w:rPr>
          <w:rFonts w:ascii="Executive Regular" w:hAnsi="Executive Regular" w:cs="Arial"/>
          <w:sz w:val="22"/>
          <w:szCs w:val="22"/>
        </w:rPr>
        <w:t xml:space="preserve">v televizním vysílání </w:t>
      </w:r>
      <w:r w:rsidR="00267486" w:rsidRPr="005C56DC">
        <w:rPr>
          <w:rFonts w:ascii="Executive Regular" w:hAnsi="Executive Regular" w:cs="Arial"/>
          <w:sz w:val="22"/>
          <w:szCs w:val="22"/>
        </w:rPr>
        <w:t xml:space="preserve">reklamou, které není výslovně povoleno v Příloze č. 1 této smlouvy (ať již ze strany Nabyvatele nebo třetí osoby, jejím prostřednictvím Nabyvatel realizuje svá práva z podlicence), tedy za užití Filmu v rozporu č. III. odst. </w:t>
      </w:r>
      <w:r w:rsidR="001E19FA">
        <w:rPr>
          <w:rFonts w:ascii="Executive Regular" w:hAnsi="Executive Regular" w:cs="Arial"/>
          <w:sz w:val="22"/>
          <w:szCs w:val="22"/>
        </w:rPr>
        <w:t>5</w:t>
      </w:r>
      <w:r w:rsidR="00267486" w:rsidRPr="005C56DC">
        <w:rPr>
          <w:rFonts w:ascii="Executive Regular" w:hAnsi="Executive Regular" w:cs="Arial"/>
          <w:sz w:val="22"/>
          <w:szCs w:val="22"/>
        </w:rPr>
        <w:t xml:space="preserve"> této smlouvy</w:t>
      </w:r>
      <w:r w:rsidR="000C0A74">
        <w:rPr>
          <w:rFonts w:ascii="Executive Regular" w:hAnsi="Executive Regular" w:cs="Arial"/>
          <w:sz w:val="22"/>
          <w:szCs w:val="22"/>
        </w:rPr>
        <w:t xml:space="preserve">, a to ve výši, </w:t>
      </w:r>
      <w:r w:rsidR="004267FB">
        <w:rPr>
          <w:rFonts w:ascii="Executive Regular" w:hAnsi="Executive Regular"/>
          <w:sz w:val="22"/>
          <w:szCs w:val="22"/>
        </w:rPr>
        <w:t>XXX</w:t>
      </w:r>
      <w:r w:rsidRPr="005C56DC">
        <w:rPr>
          <w:rFonts w:ascii="Executive Regular" w:hAnsi="Executive Regular" w:cs="Arial"/>
          <w:sz w:val="22"/>
          <w:szCs w:val="22"/>
        </w:rPr>
        <w:t xml:space="preserve">. </w:t>
      </w:r>
      <w:r w:rsidR="00080C19" w:rsidRPr="001E19FA">
        <w:rPr>
          <w:rFonts w:ascii="Executive Regular" w:hAnsi="Executive Regular" w:cs="Arial"/>
          <w:sz w:val="22"/>
          <w:szCs w:val="22"/>
        </w:rPr>
        <w:t>Toto ustanovení platí obdobně</w:t>
      </w:r>
      <w:r w:rsidR="006811C0" w:rsidRPr="001E19FA">
        <w:rPr>
          <w:rFonts w:ascii="Executive Regular" w:hAnsi="Executive Regular" w:cs="Arial"/>
          <w:sz w:val="22"/>
          <w:szCs w:val="22"/>
        </w:rPr>
        <w:t xml:space="preserve"> pro zásah do Filmů jiným typem obchodního sdělení, než je reklama.</w:t>
      </w:r>
    </w:p>
    <w:p w:rsidR="006811C0" w:rsidRDefault="006811C0" w:rsidP="005C56DC">
      <w:pPr>
        <w:ind w:left="567"/>
        <w:jc w:val="both"/>
        <w:rPr>
          <w:rFonts w:ascii="Executive Regular" w:hAnsi="Executive Regular" w:cs="Arial"/>
          <w:sz w:val="22"/>
          <w:szCs w:val="22"/>
        </w:rPr>
      </w:pPr>
    </w:p>
    <w:p w:rsidR="00D24C08" w:rsidRDefault="00D24C08" w:rsidP="00D24C08">
      <w:pPr>
        <w:numPr>
          <w:ilvl w:val="0"/>
          <w:numId w:val="10"/>
        </w:numPr>
        <w:ind w:left="567" w:hanging="567"/>
        <w:jc w:val="both"/>
        <w:rPr>
          <w:rFonts w:ascii="Executive Regular" w:hAnsi="Executive Regular" w:cs="Arial"/>
          <w:sz w:val="22"/>
          <w:szCs w:val="22"/>
        </w:rPr>
      </w:pPr>
      <w:r>
        <w:rPr>
          <w:rFonts w:ascii="Executive Regular" w:hAnsi="Executive Regular" w:cs="Arial"/>
          <w:sz w:val="22"/>
          <w:szCs w:val="22"/>
        </w:rPr>
        <w:t xml:space="preserve">V případě porušení jiných povinností Nabyvatele, než uvedených v předchozím odstavci 1, se Nabyvatel zavazuje uhradit NFA smluvní pokutu ve výši </w:t>
      </w:r>
      <w:r w:rsidR="004267FB">
        <w:rPr>
          <w:rFonts w:ascii="Executive Regular" w:hAnsi="Executive Regular" w:cs="Arial"/>
          <w:sz w:val="22"/>
          <w:szCs w:val="22"/>
        </w:rPr>
        <w:t>XXX</w:t>
      </w:r>
      <w:r>
        <w:rPr>
          <w:rFonts w:ascii="Executive Regular" w:hAnsi="Executive Regular" w:cs="Arial"/>
          <w:sz w:val="22"/>
          <w:szCs w:val="22"/>
        </w:rPr>
        <w:t xml:space="preserve"> za každé jednotlivé porušení takové povinnosti, a to za předpokladu, že Nabyvatel nezjedná nápravu ani v přiměřené lhůtě k odstranění porušení povinnosti smlouvy, která bude stanovena ze strany NFA, která ale zároveň nebude kratší než 14 dnů.</w:t>
      </w:r>
    </w:p>
    <w:p w:rsidR="00D24C08" w:rsidRDefault="00D24C08" w:rsidP="00D24C08">
      <w:pPr>
        <w:ind w:left="567"/>
        <w:jc w:val="both"/>
        <w:rPr>
          <w:rFonts w:ascii="Executive Regular" w:hAnsi="Executive Regular" w:cs="Arial"/>
          <w:sz w:val="22"/>
          <w:szCs w:val="22"/>
        </w:rPr>
      </w:pPr>
    </w:p>
    <w:p w:rsidR="00D24C08" w:rsidRDefault="00D24C08" w:rsidP="00D24C08">
      <w:pPr>
        <w:numPr>
          <w:ilvl w:val="0"/>
          <w:numId w:val="10"/>
        </w:numPr>
        <w:ind w:left="567" w:hanging="567"/>
        <w:jc w:val="both"/>
        <w:rPr>
          <w:rFonts w:ascii="Executive Regular" w:hAnsi="Executive Regular" w:cs="Arial"/>
          <w:sz w:val="22"/>
          <w:szCs w:val="22"/>
        </w:rPr>
      </w:pPr>
      <w:r>
        <w:rPr>
          <w:rFonts w:ascii="Executive Regular" w:hAnsi="Executive Regular" w:cs="Arial"/>
          <w:sz w:val="22"/>
          <w:szCs w:val="22"/>
        </w:rPr>
        <w:t>NFA</w:t>
      </w:r>
      <w:r w:rsidRPr="00303A42">
        <w:rPr>
          <w:rFonts w:ascii="Executive Regular" w:hAnsi="Executive Regular" w:cs="Arial"/>
          <w:sz w:val="22"/>
          <w:szCs w:val="22"/>
        </w:rPr>
        <w:t xml:space="preserve"> </w:t>
      </w:r>
      <w:r>
        <w:rPr>
          <w:rFonts w:ascii="Executive Regular" w:hAnsi="Executive Regular" w:cs="Arial"/>
          <w:sz w:val="22"/>
          <w:szCs w:val="22"/>
        </w:rPr>
        <w:t>se zavazuje uhradit Nabyvateli</w:t>
      </w:r>
      <w:r w:rsidRPr="00303A42">
        <w:rPr>
          <w:rFonts w:ascii="Executive Regular" w:hAnsi="Executive Regular" w:cs="Arial"/>
          <w:sz w:val="22"/>
          <w:szCs w:val="22"/>
        </w:rPr>
        <w:t xml:space="preserve"> smluvní pokutu ve výši </w:t>
      </w:r>
      <w:r w:rsidR="004267FB">
        <w:rPr>
          <w:rFonts w:ascii="Executive Regular" w:hAnsi="Executive Regular" w:cs="Arial"/>
          <w:b/>
          <w:sz w:val="22"/>
          <w:szCs w:val="22"/>
        </w:rPr>
        <w:t>XXX</w:t>
      </w:r>
      <w:r w:rsidRPr="00303A42">
        <w:rPr>
          <w:rFonts w:ascii="Executive Regular" w:hAnsi="Executive Regular" w:cs="Arial"/>
          <w:sz w:val="22"/>
          <w:szCs w:val="22"/>
        </w:rPr>
        <w:t xml:space="preserve"> za</w:t>
      </w:r>
      <w:r>
        <w:rPr>
          <w:rFonts w:ascii="Executive Regular" w:hAnsi="Executive Regular" w:cs="Arial"/>
          <w:sz w:val="22"/>
          <w:szCs w:val="22"/>
        </w:rPr>
        <w:t xml:space="preserve"> hrubé porušení této smlouvy z jeho strany, když za hrubé porušení této smlouvy ze strany NFA se považuje</w:t>
      </w:r>
      <w:r w:rsidRPr="00303A42">
        <w:rPr>
          <w:rFonts w:ascii="Executive Regular" w:hAnsi="Executive Regular" w:cs="Arial"/>
          <w:sz w:val="22"/>
          <w:szCs w:val="22"/>
        </w:rPr>
        <w:t xml:space="preserve"> každé jednotlivé porušení </w:t>
      </w:r>
      <w:r>
        <w:rPr>
          <w:rFonts w:ascii="Executive Regular" w:hAnsi="Executive Regular" w:cs="Arial"/>
          <w:sz w:val="22"/>
          <w:szCs w:val="22"/>
        </w:rPr>
        <w:t xml:space="preserve">povinnosti NFA </w:t>
      </w:r>
      <w:r w:rsidRPr="00303A42">
        <w:rPr>
          <w:rFonts w:ascii="Executive Regular" w:hAnsi="Executive Regular" w:cs="Arial"/>
          <w:sz w:val="22"/>
          <w:szCs w:val="22"/>
        </w:rPr>
        <w:t xml:space="preserve">neudělit podlicenci k užití Filmu třetí osobě ani sám Film neužít po dobu trvání </w:t>
      </w:r>
      <w:r>
        <w:rPr>
          <w:rFonts w:ascii="Executive Regular" w:hAnsi="Executive Regular" w:cs="Arial"/>
          <w:sz w:val="22"/>
          <w:szCs w:val="22"/>
        </w:rPr>
        <w:t>pod</w:t>
      </w:r>
      <w:r w:rsidRPr="00303A42">
        <w:rPr>
          <w:rFonts w:ascii="Executive Regular" w:hAnsi="Executive Regular" w:cs="Arial"/>
          <w:sz w:val="22"/>
          <w:szCs w:val="22"/>
        </w:rPr>
        <w:t>licence dle této smlouvy dle čl. III. odst. 1. odrážka 5</w:t>
      </w:r>
      <w:r w:rsidR="00F16B30" w:rsidRPr="00F16B30">
        <w:rPr>
          <w:rFonts w:ascii="Executive Regular" w:hAnsi="Executive Regular" w:cs="Arial"/>
          <w:sz w:val="22"/>
          <w:szCs w:val="22"/>
        </w:rPr>
        <w:t>.</w:t>
      </w:r>
    </w:p>
    <w:p w:rsidR="00D24C08" w:rsidRDefault="00D24C08" w:rsidP="00D24C08">
      <w:pPr>
        <w:pStyle w:val="Odstavecseseznamem"/>
        <w:rPr>
          <w:rFonts w:ascii="Executive Regular" w:hAnsi="Executive Regular" w:cs="Arial"/>
          <w:sz w:val="22"/>
          <w:szCs w:val="22"/>
        </w:rPr>
      </w:pPr>
    </w:p>
    <w:p w:rsidR="00D24C08" w:rsidRPr="005A4E68" w:rsidRDefault="00D24C08" w:rsidP="00D24C08">
      <w:pPr>
        <w:numPr>
          <w:ilvl w:val="0"/>
          <w:numId w:val="10"/>
        </w:numPr>
        <w:ind w:left="567" w:hanging="567"/>
        <w:jc w:val="both"/>
        <w:rPr>
          <w:rFonts w:ascii="Executive Regular" w:hAnsi="Executive Regular" w:cs="Arial"/>
          <w:sz w:val="22"/>
          <w:szCs w:val="22"/>
        </w:rPr>
      </w:pPr>
      <w:r>
        <w:rPr>
          <w:rFonts w:ascii="Executive Regular" w:hAnsi="Executive Regular" w:cs="Arial"/>
          <w:sz w:val="22"/>
          <w:szCs w:val="22"/>
        </w:rPr>
        <w:t xml:space="preserve">V případě porušení jiných povinností NFA, než uvedených v předchozím odstavci </w:t>
      </w:r>
      <w:r w:rsidR="004E4F41">
        <w:rPr>
          <w:rFonts w:ascii="Executive Regular" w:hAnsi="Executive Regular" w:cs="Arial"/>
          <w:sz w:val="22"/>
          <w:szCs w:val="22"/>
        </w:rPr>
        <w:t>3</w:t>
      </w:r>
      <w:r>
        <w:rPr>
          <w:rFonts w:ascii="Executive Regular" w:hAnsi="Executive Regular" w:cs="Arial"/>
          <w:sz w:val="22"/>
          <w:szCs w:val="22"/>
        </w:rPr>
        <w:t xml:space="preserve">, se NFA zavazuje uhradit Nabyvateli smluvní pokutu ve výši </w:t>
      </w:r>
      <w:r w:rsidR="004267FB">
        <w:rPr>
          <w:rFonts w:ascii="Executive Regular" w:hAnsi="Executive Regular" w:cs="Arial"/>
          <w:sz w:val="22"/>
          <w:szCs w:val="22"/>
        </w:rPr>
        <w:t>XXX</w:t>
      </w:r>
      <w:r>
        <w:rPr>
          <w:rFonts w:ascii="Executive Regular" w:hAnsi="Executive Regular" w:cs="Arial"/>
          <w:sz w:val="22"/>
          <w:szCs w:val="22"/>
        </w:rPr>
        <w:t xml:space="preserve"> za každé jednotlivé porušení takové povinnosti, a to za předpokladu, že NFA nezjedná nápravu ani v přiměřené lhůtě k odstranění porušení povinnosti smlouvy, která bude stanovena ze strany Nabyvatele, která ale zároveň nebude kratší než 14 dnů.</w:t>
      </w:r>
    </w:p>
    <w:p w:rsidR="00D24C08" w:rsidRDefault="00D24C08" w:rsidP="00D24C08">
      <w:pPr>
        <w:ind w:left="567"/>
        <w:jc w:val="both"/>
        <w:rPr>
          <w:rFonts w:ascii="Executive Regular" w:hAnsi="Executive Regular" w:cs="Arial"/>
          <w:sz w:val="22"/>
          <w:szCs w:val="22"/>
        </w:rPr>
      </w:pPr>
    </w:p>
    <w:p w:rsidR="00D24C08" w:rsidRPr="00303A42" w:rsidRDefault="00D24C08" w:rsidP="00D24C08">
      <w:pPr>
        <w:numPr>
          <w:ilvl w:val="0"/>
          <w:numId w:val="10"/>
        </w:numPr>
        <w:ind w:left="567" w:hanging="567"/>
        <w:jc w:val="both"/>
        <w:rPr>
          <w:rFonts w:ascii="Executive Regular" w:hAnsi="Executive Regular" w:cs="Arial"/>
          <w:sz w:val="22"/>
          <w:szCs w:val="22"/>
        </w:rPr>
      </w:pPr>
      <w:r w:rsidRPr="00303A42">
        <w:rPr>
          <w:rFonts w:ascii="Executive Regular" w:hAnsi="Executive Regular" w:cs="Arial"/>
          <w:sz w:val="22"/>
          <w:szCs w:val="22"/>
        </w:rPr>
        <w:lastRenderedPageBreak/>
        <w:t>Smluvní pokuta dle této smlouvy je splatná do 10 dnů od doručení jejího písemného vyúčtování povinné smluvní straně. Úhradou smluvní pokuty dle této smlouvy není dotčeno právo oprávněné strany na náhradu vzniklé škody v plné výši. V případě, kdy bude smluvní pokuta snížená soudem, zůstává zachováno právo na náhradu škody ve výši, v jaké škoda převyšuje částku určenou soudem jako přiměřenou a to bez jakéhokoliv dalšího omezení</w:t>
      </w:r>
    </w:p>
    <w:p w:rsidR="00D24C08" w:rsidRPr="00303A42" w:rsidRDefault="00D24C08" w:rsidP="00D24C08">
      <w:pPr>
        <w:pStyle w:val="Prosttext"/>
        <w:jc w:val="both"/>
        <w:rPr>
          <w:rFonts w:ascii="Executive Regular" w:hAnsi="Executive Regular"/>
          <w:sz w:val="22"/>
          <w:szCs w:val="22"/>
        </w:rPr>
      </w:pPr>
    </w:p>
    <w:p w:rsidR="005C56DC" w:rsidRPr="005C56DC" w:rsidRDefault="005C56DC" w:rsidP="005C56DC">
      <w:pPr>
        <w:pStyle w:val="PlainText2"/>
        <w:jc w:val="center"/>
        <w:rPr>
          <w:rFonts w:ascii="Executive Regular" w:hAnsi="Executive Regular"/>
          <w:b/>
          <w:sz w:val="22"/>
          <w:szCs w:val="22"/>
        </w:rPr>
      </w:pPr>
      <w:r w:rsidRPr="005C56DC">
        <w:rPr>
          <w:rFonts w:ascii="Executive Regular" w:hAnsi="Executive Regular"/>
          <w:b/>
          <w:sz w:val="22"/>
          <w:szCs w:val="22"/>
        </w:rPr>
        <w:t>VIII.</w:t>
      </w:r>
    </w:p>
    <w:p w:rsidR="005C56DC" w:rsidRPr="005C56DC" w:rsidRDefault="005C56DC" w:rsidP="005C56DC">
      <w:pPr>
        <w:pStyle w:val="PlainText2"/>
        <w:jc w:val="center"/>
        <w:rPr>
          <w:rFonts w:ascii="Executive Regular" w:hAnsi="Executive Regular"/>
          <w:b/>
          <w:sz w:val="22"/>
          <w:szCs w:val="22"/>
        </w:rPr>
      </w:pPr>
      <w:r w:rsidRPr="005C56DC">
        <w:rPr>
          <w:rFonts w:ascii="Executive Regular" w:hAnsi="Executive Regular"/>
          <w:b/>
          <w:sz w:val="22"/>
          <w:szCs w:val="22"/>
        </w:rPr>
        <w:t>Zvláštní ujednání o zveřejnění v registru smluv České republiky</w:t>
      </w:r>
    </w:p>
    <w:p w:rsidR="005C56DC" w:rsidRDefault="005C56DC" w:rsidP="005C56DC">
      <w:pPr>
        <w:pStyle w:val="PlainText2"/>
        <w:jc w:val="center"/>
        <w:rPr>
          <w:rFonts w:ascii="Times New Roman" w:hAnsi="Times New Roman"/>
          <w:b/>
          <w:sz w:val="22"/>
          <w:szCs w:val="22"/>
        </w:rPr>
      </w:pPr>
    </w:p>
    <w:p w:rsidR="005C56DC" w:rsidRPr="005C56DC" w:rsidRDefault="005C56DC" w:rsidP="005C56DC">
      <w:pPr>
        <w:numPr>
          <w:ilvl w:val="0"/>
          <w:numId w:val="19"/>
        </w:numPr>
        <w:jc w:val="both"/>
        <w:rPr>
          <w:rFonts w:ascii="Executive Regular" w:hAnsi="Executive Regular" w:cs="Arial"/>
          <w:sz w:val="22"/>
          <w:szCs w:val="22"/>
        </w:rPr>
      </w:pPr>
      <w:r w:rsidRPr="005C56DC">
        <w:rPr>
          <w:rFonts w:ascii="Executive Regular" w:hAnsi="Executive Regular" w:cs="Arial"/>
          <w:sz w:val="22"/>
          <w:szCs w:val="22"/>
        </w:rPr>
        <w:t>NFA je osobou, na níž se vztahují povinnosti vyplývající ze zákona č. 340/2015 Sb., o registru smluv (dále jen „</w:t>
      </w:r>
      <w:proofErr w:type="spellStart"/>
      <w:r w:rsidRPr="005C56DC">
        <w:rPr>
          <w:rFonts w:ascii="Executive Regular" w:hAnsi="Executive Regular" w:cs="Arial"/>
          <w:b/>
          <w:sz w:val="22"/>
          <w:szCs w:val="22"/>
        </w:rPr>
        <w:t>ZoRS</w:t>
      </w:r>
      <w:proofErr w:type="spellEnd"/>
      <w:r w:rsidRPr="005C56DC">
        <w:rPr>
          <w:rFonts w:ascii="Executive Regular" w:hAnsi="Executive Regular" w:cs="Arial"/>
          <w:sz w:val="22"/>
          <w:szCs w:val="22"/>
        </w:rPr>
        <w:t xml:space="preserve">“). Tato smlouva podléhá povinnosti uveřejnění v registru smluv podle </w:t>
      </w:r>
      <w:proofErr w:type="spellStart"/>
      <w:r w:rsidRPr="005C56DC">
        <w:rPr>
          <w:rFonts w:ascii="Executive Regular" w:hAnsi="Executive Regular" w:cs="Arial"/>
          <w:sz w:val="22"/>
          <w:szCs w:val="22"/>
        </w:rPr>
        <w:t>ZoRS</w:t>
      </w:r>
      <w:proofErr w:type="spellEnd"/>
      <w:r w:rsidRPr="005C56DC">
        <w:rPr>
          <w:rFonts w:ascii="Executive Regular" w:hAnsi="Executive Regular" w:cs="Arial"/>
          <w:sz w:val="22"/>
          <w:szCs w:val="22"/>
        </w:rPr>
        <w:t xml:space="preserve"> a nabývá účinnosti </w:t>
      </w:r>
      <w:r w:rsidR="004873FF">
        <w:rPr>
          <w:rFonts w:ascii="Executive Regular" w:hAnsi="Executive Regular" w:cs="Arial"/>
          <w:sz w:val="22"/>
          <w:szCs w:val="22"/>
        </w:rPr>
        <w:t xml:space="preserve">nejdříve </w:t>
      </w:r>
      <w:r w:rsidRPr="005C56DC">
        <w:rPr>
          <w:rFonts w:ascii="Executive Regular" w:hAnsi="Executive Regular" w:cs="Arial"/>
          <w:sz w:val="22"/>
          <w:szCs w:val="22"/>
        </w:rPr>
        <w:t>dnem uveřejnění v tomto registru. Druhá smluvní strana si je vědoma následků této skutečnosti.</w:t>
      </w:r>
    </w:p>
    <w:p w:rsidR="005C56DC" w:rsidRPr="005C56DC" w:rsidRDefault="005C56DC" w:rsidP="005C56DC">
      <w:pPr>
        <w:ind w:left="360"/>
        <w:jc w:val="both"/>
        <w:rPr>
          <w:rFonts w:ascii="Executive Regular" w:hAnsi="Executive Regular" w:cs="Arial"/>
          <w:sz w:val="22"/>
          <w:szCs w:val="22"/>
        </w:rPr>
      </w:pPr>
    </w:p>
    <w:p w:rsidR="005C56DC" w:rsidRPr="005C56DC" w:rsidRDefault="005C56DC" w:rsidP="005C56DC">
      <w:pPr>
        <w:numPr>
          <w:ilvl w:val="0"/>
          <w:numId w:val="19"/>
        </w:numPr>
        <w:jc w:val="both"/>
        <w:rPr>
          <w:rFonts w:ascii="Executive Regular" w:hAnsi="Executive Regular" w:cs="Arial"/>
          <w:sz w:val="22"/>
          <w:szCs w:val="22"/>
        </w:rPr>
      </w:pPr>
      <w:r w:rsidRPr="005C56DC">
        <w:rPr>
          <w:rFonts w:ascii="Executive Regular" w:hAnsi="Executive Regular" w:cs="Arial"/>
          <w:sz w:val="22"/>
          <w:szCs w:val="22"/>
        </w:rPr>
        <w:t>K uveřejnění této smlouvy v souladu s </w:t>
      </w:r>
      <w:proofErr w:type="spellStart"/>
      <w:r w:rsidRPr="005C56DC">
        <w:rPr>
          <w:rFonts w:ascii="Executive Regular" w:hAnsi="Executive Regular" w:cs="Arial"/>
          <w:sz w:val="22"/>
          <w:szCs w:val="22"/>
        </w:rPr>
        <w:t>ust</w:t>
      </w:r>
      <w:proofErr w:type="spellEnd"/>
      <w:r w:rsidRPr="005C56DC">
        <w:rPr>
          <w:rFonts w:ascii="Executive Regular" w:hAnsi="Executive Regular" w:cs="Arial"/>
          <w:sz w:val="22"/>
          <w:szCs w:val="22"/>
        </w:rPr>
        <w:t xml:space="preserve">. § 5 </w:t>
      </w:r>
      <w:proofErr w:type="spellStart"/>
      <w:r w:rsidRPr="005C56DC">
        <w:rPr>
          <w:rFonts w:ascii="Executive Regular" w:hAnsi="Executive Regular" w:cs="Arial"/>
          <w:sz w:val="22"/>
          <w:szCs w:val="22"/>
        </w:rPr>
        <w:t>ZoRS</w:t>
      </w:r>
      <w:proofErr w:type="spellEnd"/>
      <w:r w:rsidRPr="005C56DC">
        <w:rPr>
          <w:rFonts w:ascii="Executive Regular" w:hAnsi="Executive Regular" w:cs="Arial"/>
          <w:sz w:val="22"/>
          <w:szCs w:val="22"/>
        </w:rPr>
        <w:t xml:space="preserve"> se zavazuje NFA. Pouze v případě, že by tuto svoji povinnost NFA nesplnil ani do 30 dnů od uzavření této smlouvy, je k uveřejnění smlouvy v registru smluv oprávněna druhá smluvní strana, která je však v takovém případě povinna respektovat zejména ujednání dle následující odst. 3 tohoto článku smlouvy.</w:t>
      </w:r>
    </w:p>
    <w:p w:rsidR="005C56DC" w:rsidRPr="005C56DC" w:rsidRDefault="005C56DC" w:rsidP="005C56DC">
      <w:pPr>
        <w:ind w:left="360"/>
        <w:jc w:val="both"/>
        <w:rPr>
          <w:rFonts w:ascii="Executive Regular" w:hAnsi="Executive Regular" w:cs="Arial"/>
          <w:sz w:val="22"/>
          <w:szCs w:val="22"/>
        </w:rPr>
      </w:pPr>
    </w:p>
    <w:p w:rsidR="005C56DC" w:rsidRDefault="005C56DC" w:rsidP="005C56DC">
      <w:pPr>
        <w:numPr>
          <w:ilvl w:val="0"/>
          <w:numId w:val="19"/>
        </w:numPr>
        <w:jc w:val="both"/>
        <w:rPr>
          <w:rFonts w:ascii="Executive Regular" w:hAnsi="Executive Regular" w:cs="Arial"/>
          <w:sz w:val="22"/>
          <w:szCs w:val="22"/>
        </w:rPr>
      </w:pPr>
      <w:r w:rsidRPr="005C56DC">
        <w:rPr>
          <w:rFonts w:ascii="Executive Regular" w:hAnsi="Executive Regular" w:cs="Arial"/>
          <w:sz w:val="22"/>
          <w:szCs w:val="22"/>
        </w:rPr>
        <w:t xml:space="preserve">Smluvní strany konstatují, že skutečnosti uvedené v následujících ustanoveních jsou obchodním tajemstvím ve smyslu </w:t>
      </w:r>
      <w:proofErr w:type="spellStart"/>
      <w:r w:rsidRPr="005C56DC">
        <w:rPr>
          <w:rFonts w:ascii="Executive Regular" w:hAnsi="Executive Regular" w:cs="Arial"/>
          <w:sz w:val="22"/>
          <w:szCs w:val="22"/>
        </w:rPr>
        <w:t>ust</w:t>
      </w:r>
      <w:proofErr w:type="spellEnd"/>
      <w:r w:rsidRPr="005C56DC">
        <w:rPr>
          <w:rFonts w:ascii="Executive Regular" w:hAnsi="Executive Regular" w:cs="Arial"/>
          <w:sz w:val="22"/>
          <w:szCs w:val="22"/>
        </w:rPr>
        <w:t xml:space="preserve">. § 504 zákona č. 89/2012 Sb., občanského zákoníku, popř. chráněnými osobními údaji dle zák. č. 101/2000 Sb., o ochraně osobních údajů, a tato ustanovení budou proto na základě </w:t>
      </w:r>
      <w:proofErr w:type="spellStart"/>
      <w:r w:rsidRPr="005C56DC">
        <w:rPr>
          <w:rFonts w:ascii="Executive Regular" w:hAnsi="Executive Regular" w:cs="Arial"/>
          <w:sz w:val="22"/>
          <w:szCs w:val="22"/>
        </w:rPr>
        <w:t>ust</w:t>
      </w:r>
      <w:proofErr w:type="spellEnd"/>
      <w:r w:rsidRPr="005C56DC">
        <w:rPr>
          <w:rFonts w:ascii="Executive Regular" w:hAnsi="Executive Regular" w:cs="Arial"/>
          <w:sz w:val="22"/>
          <w:szCs w:val="22"/>
        </w:rPr>
        <w:t xml:space="preserve">. § 3 odst. 1 </w:t>
      </w:r>
      <w:proofErr w:type="spellStart"/>
      <w:r w:rsidRPr="005C56DC">
        <w:rPr>
          <w:rFonts w:ascii="Executive Regular" w:hAnsi="Executive Regular" w:cs="Arial"/>
          <w:sz w:val="22"/>
          <w:szCs w:val="22"/>
        </w:rPr>
        <w:t>ZoRS</w:t>
      </w:r>
      <w:proofErr w:type="spellEnd"/>
      <w:r w:rsidRPr="005C56DC">
        <w:rPr>
          <w:rFonts w:ascii="Executive Regular" w:hAnsi="Executive Regular" w:cs="Arial"/>
          <w:sz w:val="22"/>
          <w:szCs w:val="22"/>
        </w:rPr>
        <w:t>, ve spojení s </w:t>
      </w:r>
      <w:proofErr w:type="spellStart"/>
      <w:r w:rsidRPr="005C56DC">
        <w:rPr>
          <w:rFonts w:ascii="Executive Regular" w:hAnsi="Executive Regular" w:cs="Arial"/>
          <w:sz w:val="22"/>
          <w:szCs w:val="22"/>
        </w:rPr>
        <w:t>ust</w:t>
      </w:r>
      <w:proofErr w:type="spellEnd"/>
      <w:r w:rsidRPr="005C56DC">
        <w:rPr>
          <w:rFonts w:ascii="Executive Regular" w:hAnsi="Executive Regular" w:cs="Arial"/>
          <w:sz w:val="22"/>
          <w:szCs w:val="22"/>
        </w:rPr>
        <w:t>. § 8a a § 9 odst. 1 zákona č. 106/1999 Sb., o svobodném přístupu k informacím, zveřejňující smluvní stranou učiněna nečitelnými v rámci registru smluv:</w:t>
      </w:r>
    </w:p>
    <w:p w:rsidR="005C56DC" w:rsidRDefault="005C56DC" w:rsidP="005C56DC">
      <w:pPr>
        <w:pStyle w:val="Odstavecseseznamem"/>
        <w:rPr>
          <w:rFonts w:ascii="Executive Regular" w:hAnsi="Executive Regular" w:cs="Arial"/>
          <w:sz w:val="22"/>
          <w:szCs w:val="22"/>
        </w:rPr>
      </w:pPr>
    </w:p>
    <w:p w:rsidR="005C56DC" w:rsidRDefault="00221B1E" w:rsidP="00C01F4F">
      <w:pPr>
        <w:pStyle w:val="Odstavecseseznamem"/>
        <w:numPr>
          <w:ilvl w:val="1"/>
          <w:numId w:val="20"/>
        </w:numPr>
        <w:jc w:val="both"/>
        <w:rPr>
          <w:rFonts w:ascii="Executive Regular" w:hAnsi="Executive Regular" w:cs="Arial"/>
          <w:sz w:val="22"/>
          <w:szCs w:val="22"/>
        </w:rPr>
      </w:pPr>
      <w:r w:rsidRPr="00C01F4F">
        <w:rPr>
          <w:rFonts w:ascii="Executive Regular" w:hAnsi="Executive Regular" w:cs="Arial"/>
          <w:sz w:val="22"/>
          <w:szCs w:val="22"/>
        </w:rPr>
        <w:t xml:space="preserve">tituly jednotlivých Filmů, licenční doby a údaje o odměně za jednotlivé Filmy dle Přílohy č. 1 této </w:t>
      </w:r>
      <w:proofErr w:type="spellStart"/>
      <w:r w:rsidRPr="00C01F4F">
        <w:rPr>
          <w:rFonts w:ascii="Executive Regular" w:hAnsi="Executive Regular" w:cs="Arial"/>
          <w:sz w:val="22"/>
          <w:szCs w:val="22"/>
        </w:rPr>
        <w:t>Podlicenční</w:t>
      </w:r>
      <w:proofErr w:type="spellEnd"/>
      <w:r w:rsidRPr="00C01F4F">
        <w:rPr>
          <w:rFonts w:ascii="Executive Regular" w:hAnsi="Executive Regular" w:cs="Arial"/>
          <w:sz w:val="22"/>
          <w:szCs w:val="22"/>
        </w:rPr>
        <w:t xml:space="preserve"> smlouvy. </w:t>
      </w:r>
    </w:p>
    <w:p w:rsidR="00C01F4F" w:rsidRDefault="00C01F4F" w:rsidP="00C01F4F">
      <w:pPr>
        <w:pStyle w:val="Odstavecseseznamem"/>
        <w:numPr>
          <w:ilvl w:val="1"/>
          <w:numId w:val="20"/>
        </w:numPr>
        <w:jc w:val="both"/>
        <w:rPr>
          <w:rFonts w:ascii="Executive Regular" w:hAnsi="Executive Regular" w:cs="Arial"/>
          <w:sz w:val="22"/>
          <w:szCs w:val="22"/>
        </w:rPr>
      </w:pPr>
      <w:r>
        <w:rPr>
          <w:rFonts w:ascii="Executive Regular" w:hAnsi="Executive Regular" w:cs="Arial"/>
          <w:sz w:val="22"/>
          <w:szCs w:val="22"/>
        </w:rPr>
        <w:t>charakter práv, která jsou vypořádávána touto smlouvou v čl. II. odst. 5;</w:t>
      </w:r>
    </w:p>
    <w:p w:rsidR="00C01F4F" w:rsidRDefault="00C01F4F" w:rsidP="00C01F4F">
      <w:pPr>
        <w:pStyle w:val="Odstavecseseznamem"/>
        <w:numPr>
          <w:ilvl w:val="1"/>
          <w:numId w:val="20"/>
        </w:numPr>
        <w:jc w:val="both"/>
        <w:rPr>
          <w:rFonts w:ascii="Executive Regular" w:hAnsi="Executive Regular" w:cs="Arial"/>
          <w:sz w:val="22"/>
          <w:szCs w:val="22"/>
        </w:rPr>
      </w:pPr>
      <w:r>
        <w:rPr>
          <w:rFonts w:ascii="Executive Regular" w:hAnsi="Executive Regular" w:cs="Arial"/>
          <w:sz w:val="22"/>
          <w:szCs w:val="22"/>
        </w:rPr>
        <w:t>rozsah udělované licence v čl. III. odst. 1;</w:t>
      </w:r>
    </w:p>
    <w:p w:rsidR="00C01F4F" w:rsidRDefault="00C01F4F" w:rsidP="00C01F4F">
      <w:pPr>
        <w:pStyle w:val="Odstavecseseznamem"/>
        <w:numPr>
          <w:ilvl w:val="1"/>
          <w:numId w:val="20"/>
        </w:numPr>
        <w:jc w:val="both"/>
        <w:rPr>
          <w:rFonts w:ascii="Executive Regular" w:hAnsi="Executive Regular" w:cs="Arial"/>
          <w:sz w:val="22"/>
          <w:szCs w:val="22"/>
        </w:rPr>
      </w:pPr>
      <w:r>
        <w:rPr>
          <w:rFonts w:ascii="Executive Regular" w:hAnsi="Executive Regular" w:cs="Arial"/>
          <w:sz w:val="22"/>
          <w:szCs w:val="22"/>
        </w:rPr>
        <w:t>délka připuštěných ukázek z Filmů v jiných audiovizuálních dílech v čl. III. odst. 2;</w:t>
      </w:r>
    </w:p>
    <w:p w:rsidR="00C01F4F" w:rsidRDefault="00C01F4F" w:rsidP="00C01F4F">
      <w:pPr>
        <w:pStyle w:val="Odstavecseseznamem"/>
        <w:numPr>
          <w:ilvl w:val="1"/>
          <w:numId w:val="20"/>
        </w:numPr>
        <w:jc w:val="both"/>
        <w:rPr>
          <w:rFonts w:ascii="Executive Regular" w:hAnsi="Executive Regular" w:cs="Arial"/>
          <w:sz w:val="22"/>
          <w:szCs w:val="22"/>
        </w:rPr>
      </w:pPr>
      <w:r>
        <w:rPr>
          <w:rFonts w:ascii="Executive Regular" w:hAnsi="Executive Regular" w:cs="Arial"/>
          <w:sz w:val="22"/>
          <w:szCs w:val="22"/>
        </w:rPr>
        <w:t xml:space="preserve">povolený rozsah vkládání obchodních sdělení do Filmů dle čl. III. odst. </w:t>
      </w:r>
      <w:r w:rsidR="004873FF">
        <w:rPr>
          <w:rFonts w:ascii="Executive Regular" w:hAnsi="Executive Regular" w:cs="Arial"/>
          <w:sz w:val="22"/>
          <w:szCs w:val="22"/>
        </w:rPr>
        <w:t>5</w:t>
      </w:r>
      <w:r>
        <w:rPr>
          <w:rFonts w:ascii="Executive Regular" w:hAnsi="Executive Regular" w:cs="Arial"/>
          <w:sz w:val="22"/>
          <w:szCs w:val="22"/>
        </w:rPr>
        <w:t>;</w:t>
      </w:r>
    </w:p>
    <w:p w:rsidR="00C01F4F" w:rsidRDefault="00C01F4F" w:rsidP="00C01F4F">
      <w:pPr>
        <w:pStyle w:val="Odstavecseseznamem"/>
        <w:numPr>
          <w:ilvl w:val="1"/>
          <w:numId w:val="20"/>
        </w:numPr>
        <w:jc w:val="both"/>
        <w:rPr>
          <w:rFonts w:ascii="Executive Regular" w:hAnsi="Executive Regular" w:cs="Arial"/>
          <w:sz w:val="22"/>
          <w:szCs w:val="22"/>
        </w:rPr>
      </w:pPr>
      <w:r>
        <w:rPr>
          <w:rFonts w:ascii="Executive Regular" w:hAnsi="Executive Regular" w:cs="Arial"/>
          <w:sz w:val="22"/>
          <w:szCs w:val="22"/>
        </w:rPr>
        <w:t>výše splátek licenční odměny dle čl. V. odst. 2;</w:t>
      </w:r>
    </w:p>
    <w:p w:rsidR="00C01F4F" w:rsidRDefault="00C01F4F" w:rsidP="00C01F4F">
      <w:pPr>
        <w:pStyle w:val="Odstavecseseznamem"/>
        <w:numPr>
          <w:ilvl w:val="1"/>
          <w:numId w:val="20"/>
        </w:numPr>
        <w:jc w:val="both"/>
        <w:rPr>
          <w:rFonts w:ascii="Executive Regular" w:hAnsi="Executive Regular" w:cs="Arial"/>
          <w:sz w:val="22"/>
          <w:szCs w:val="22"/>
        </w:rPr>
      </w:pPr>
      <w:r>
        <w:rPr>
          <w:rFonts w:ascii="Executive Regular" w:hAnsi="Executive Regular" w:cs="Arial"/>
          <w:sz w:val="22"/>
          <w:szCs w:val="22"/>
        </w:rPr>
        <w:t>výše úroku z prodlení dle čl. V. odst. 3;</w:t>
      </w:r>
    </w:p>
    <w:p w:rsidR="00C01F4F" w:rsidRPr="00C01F4F" w:rsidRDefault="00C01F4F" w:rsidP="00C01F4F">
      <w:pPr>
        <w:pStyle w:val="Odstavecseseznamem"/>
        <w:numPr>
          <w:ilvl w:val="1"/>
          <w:numId w:val="20"/>
        </w:numPr>
        <w:jc w:val="both"/>
        <w:rPr>
          <w:rFonts w:ascii="Executive Regular" w:hAnsi="Executive Regular" w:cs="Arial"/>
          <w:sz w:val="22"/>
          <w:szCs w:val="22"/>
        </w:rPr>
      </w:pPr>
      <w:r>
        <w:rPr>
          <w:rFonts w:ascii="Executive Regular" w:hAnsi="Executive Regular" w:cs="Arial"/>
          <w:sz w:val="22"/>
          <w:szCs w:val="22"/>
        </w:rPr>
        <w:t>výše smluvních pokut dle čl. VII.</w:t>
      </w:r>
    </w:p>
    <w:p w:rsidR="00D24C08" w:rsidRPr="00303A42" w:rsidRDefault="00D24C08" w:rsidP="00D24C08">
      <w:pPr>
        <w:pStyle w:val="Prosttext1"/>
        <w:jc w:val="both"/>
        <w:rPr>
          <w:rFonts w:ascii="Executive Regular" w:hAnsi="Executive Regular"/>
          <w:sz w:val="22"/>
          <w:szCs w:val="22"/>
        </w:rPr>
      </w:pPr>
    </w:p>
    <w:p w:rsidR="00D24C08" w:rsidRPr="00303A42" w:rsidRDefault="005C56DC" w:rsidP="00D24C08">
      <w:pPr>
        <w:pStyle w:val="Prosttext1"/>
        <w:jc w:val="center"/>
        <w:rPr>
          <w:rFonts w:ascii="Executive Regular" w:hAnsi="Executive Regular"/>
          <w:b/>
          <w:sz w:val="22"/>
          <w:szCs w:val="22"/>
        </w:rPr>
      </w:pPr>
      <w:r>
        <w:rPr>
          <w:rFonts w:ascii="Executive Regular" w:hAnsi="Executive Regular"/>
          <w:b/>
          <w:sz w:val="22"/>
          <w:szCs w:val="22"/>
        </w:rPr>
        <w:t>IX</w:t>
      </w:r>
      <w:r w:rsidR="00D24C08" w:rsidRPr="00303A42">
        <w:rPr>
          <w:rFonts w:ascii="Executive Regular" w:hAnsi="Executive Regular"/>
          <w:b/>
          <w:sz w:val="22"/>
          <w:szCs w:val="22"/>
        </w:rPr>
        <w:t>.</w:t>
      </w:r>
    </w:p>
    <w:p w:rsidR="00D24C08" w:rsidRPr="00303A42" w:rsidRDefault="00D24C08" w:rsidP="00D24C08">
      <w:pPr>
        <w:pStyle w:val="Prosttext1"/>
        <w:jc w:val="center"/>
        <w:rPr>
          <w:rFonts w:ascii="Executive Regular" w:hAnsi="Executive Regular"/>
          <w:b/>
          <w:sz w:val="22"/>
          <w:szCs w:val="22"/>
        </w:rPr>
      </w:pPr>
      <w:r w:rsidRPr="00303A42">
        <w:rPr>
          <w:rFonts w:ascii="Executive Regular" w:hAnsi="Executive Regular"/>
          <w:b/>
          <w:sz w:val="22"/>
          <w:szCs w:val="22"/>
        </w:rPr>
        <w:t>Závěrečná ustanovení</w:t>
      </w:r>
    </w:p>
    <w:p w:rsidR="00D24C08" w:rsidRPr="00303A42" w:rsidRDefault="00D24C08" w:rsidP="00F31608">
      <w:pPr>
        <w:pStyle w:val="Prosttext1"/>
        <w:jc w:val="both"/>
        <w:rPr>
          <w:rFonts w:ascii="Executive Regular" w:hAnsi="Executive Regular"/>
          <w:sz w:val="22"/>
          <w:szCs w:val="22"/>
        </w:rPr>
      </w:pPr>
    </w:p>
    <w:p w:rsidR="00D24C08" w:rsidRPr="00303A42" w:rsidRDefault="00D24C08" w:rsidP="00D24C08">
      <w:pPr>
        <w:pStyle w:val="Prosttext1"/>
        <w:numPr>
          <w:ilvl w:val="0"/>
          <w:numId w:val="3"/>
        </w:numPr>
        <w:jc w:val="both"/>
        <w:rPr>
          <w:rFonts w:ascii="Executive Regular" w:hAnsi="Executive Regular"/>
          <w:sz w:val="22"/>
          <w:szCs w:val="22"/>
        </w:rPr>
      </w:pPr>
      <w:r w:rsidRPr="00303A42">
        <w:rPr>
          <w:rFonts w:ascii="Executive Regular" w:hAnsi="Executive Regular"/>
          <w:sz w:val="22"/>
          <w:szCs w:val="22"/>
        </w:rPr>
        <w:t xml:space="preserve">Nabyvatel bere na vědomí a souhlasí s tím, že originál nebo stejnopis této </w:t>
      </w:r>
      <w:proofErr w:type="spellStart"/>
      <w:r w:rsidRPr="00303A42">
        <w:rPr>
          <w:rFonts w:ascii="Executive Regular" w:hAnsi="Executive Regular"/>
          <w:sz w:val="22"/>
          <w:szCs w:val="22"/>
        </w:rPr>
        <w:t>Podlicenční</w:t>
      </w:r>
      <w:proofErr w:type="spellEnd"/>
      <w:r w:rsidRPr="00303A42">
        <w:rPr>
          <w:rFonts w:ascii="Executive Regular" w:hAnsi="Executive Regular"/>
          <w:sz w:val="22"/>
          <w:szCs w:val="22"/>
        </w:rPr>
        <w:t xml:space="preserve"> smlouvy může být kdykoliv za účinnosti i po skončení této smlouvy předán </w:t>
      </w:r>
      <w:r w:rsidR="00F31608">
        <w:rPr>
          <w:rFonts w:ascii="Executive Regular" w:hAnsi="Executive Regular"/>
          <w:sz w:val="22"/>
          <w:szCs w:val="22"/>
        </w:rPr>
        <w:t>agentuře DILIA</w:t>
      </w:r>
      <w:r w:rsidRPr="00303A42">
        <w:rPr>
          <w:rFonts w:ascii="Executive Regular" w:hAnsi="Executive Regular"/>
          <w:sz w:val="22"/>
          <w:szCs w:val="22"/>
        </w:rPr>
        <w:t>.</w:t>
      </w:r>
    </w:p>
    <w:p w:rsidR="00D24C08" w:rsidRPr="00303A42" w:rsidRDefault="00D24C08" w:rsidP="00D24C08">
      <w:pPr>
        <w:pStyle w:val="Prosttext1"/>
        <w:ind w:left="360"/>
        <w:jc w:val="both"/>
        <w:rPr>
          <w:rFonts w:ascii="Executive Regular" w:hAnsi="Executive Regular"/>
          <w:sz w:val="22"/>
          <w:szCs w:val="22"/>
        </w:rPr>
      </w:pPr>
    </w:p>
    <w:p w:rsidR="00D24C08" w:rsidRPr="00303A42" w:rsidRDefault="00D24C08" w:rsidP="00D24C08">
      <w:pPr>
        <w:pStyle w:val="Prosttext1"/>
        <w:numPr>
          <w:ilvl w:val="0"/>
          <w:numId w:val="3"/>
        </w:numPr>
        <w:jc w:val="both"/>
        <w:rPr>
          <w:rFonts w:ascii="Executive Regular" w:hAnsi="Executive Regular"/>
          <w:sz w:val="22"/>
          <w:szCs w:val="22"/>
        </w:rPr>
      </w:pPr>
      <w:r w:rsidRPr="00303A42">
        <w:rPr>
          <w:rFonts w:ascii="Executive Regular" w:hAnsi="Executive Regular"/>
          <w:sz w:val="22"/>
          <w:szCs w:val="22"/>
        </w:rPr>
        <w:t>Tuto smlouvu lze vypovědět či od ní odstoupit pouze za podmínek stanovených v obecně závazných předpisech nebo v této smlouvě.</w:t>
      </w:r>
    </w:p>
    <w:p w:rsidR="00D24C08" w:rsidRPr="00303A42" w:rsidRDefault="00D24C08" w:rsidP="00D24C08">
      <w:pPr>
        <w:pStyle w:val="Prosttext1"/>
        <w:jc w:val="both"/>
        <w:rPr>
          <w:rFonts w:ascii="Executive Regular" w:hAnsi="Executive Regular"/>
          <w:sz w:val="22"/>
          <w:szCs w:val="22"/>
        </w:rPr>
      </w:pPr>
    </w:p>
    <w:p w:rsidR="00D24C08" w:rsidRPr="00303A42" w:rsidRDefault="00D24C08" w:rsidP="00D24C08">
      <w:pPr>
        <w:pStyle w:val="Prosttext1"/>
        <w:numPr>
          <w:ilvl w:val="0"/>
          <w:numId w:val="3"/>
        </w:numPr>
        <w:jc w:val="both"/>
        <w:rPr>
          <w:rFonts w:ascii="Executive Regular" w:hAnsi="Executive Regular"/>
          <w:sz w:val="22"/>
          <w:szCs w:val="22"/>
        </w:rPr>
      </w:pPr>
      <w:r w:rsidRPr="00303A42">
        <w:rPr>
          <w:rFonts w:ascii="Executive Regular" w:hAnsi="Executive Regular"/>
          <w:sz w:val="22"/>
          <w:szCs w:val="22"/>
        </w:rPr>
        <w:t>NFA může jako postupitel převést svá práva a povinnosti ze smlouvy nebo z její části třetí osobě pouze s písemným souhlasem Nabyvatele.</w:t>
      </w:r>
      <w:r>
        <w:rPr>
          <w:rFonts w:ascii="Executive Regular" w:hAnsi="Executive Regular"/>
          <w:sz w:val="22"/>
          <w:szCs w:val="22"/>
        </w:rPr>
        <w:t xml:space="preserve"> Nabyvatel </w:t>
      </w:r>
      <w:r w:rsidRPr="00303A42">
        <w:rPr>
          <w:rFonts w:ascii="Executive Regular" w:hAnsi="Executive Regular"/>
          <w:sz w:val="22"/>
          <w:szCs w:val="22"/>
        </w:rPr>
        <w:t>může jako postupitel převést svá práva a povinnosti ze smlouvy nebo z její části třetí osobě pouze s písemným souhlasem N</w:t>
      </w:r>
      <w:r>
        <w:rPr>
          <w:rFonts w:ascii="Executive Regular" w:hAnsi="Executive Regular"/>
          <w:sz w:val="22"/>
          <w:szCs w:val="22"/>
        </w:rPr>
        <w:t>FA.</w:t>
      </w:r>
    </w:p>
    <w:p w:rsidR="00D24C08" w:rsidRPr="00303A42" w:rsidRDefault="00D24C08" w:rsidP="00D24C08">
      <w:pPr>
        <w:pStyle w:val="Prosttext1"/>
        <w:ind w:left="360"/>
        <w:jc w:val="both"/>
        <w:rPr>
          <w:rFonts w:ascii="Executive Regular" w:hAnsi="Executive Regular"/>
          <w:sz w:val="22"/>
          <w:szCs w:val="22"/>
        </w:rPr>
      </w:pPr>
    </w:p>
    <w:p w:rsidR="00D24C08" w:rsidRPr="00303A42" w:rsidRDefault="00D24C08" w:rsidP="00D24C08">
      <w:pPr>
        <w:pStyle w:val="Prosttext1"/>
        <w:numPr>
          <w:ilvl w:val="0"/>
          <w:numId w:val="3"/>
        </w:numPr>
        <w:jc w:val="both"/>
        <w:rPr>
          <w:rFonts w:ascii="Executive Regular" w:hAnsi="Executive Regular"/>
          <w:sz w:val="22"/>
          <w:szCs w:val="22"/>
        </w:rPr>
      </w:pPr>
      <w:r w:rsidRPr="00303A42">
        <w:rPr>
          <w:rFonts w:ascii="Executive Regular" w:hAnsi="Executive Regular"/>
          <w:sz w:val="22"/>
          <w:szCs w:val="22"/>
        </w:rPr>
        <w:lastRenderedPageBreak/>
        <w:t>Písemnost zaslaná některou stranou druhé straně se v případě doručování provozovatelem poštovních služeb považuje za doručenou 3. dnem po jejím uložení u provozovatele poštovních služeb, pokud k takovému uložení došlo.</w:t>
      </w:r>
    </w:p>
    <w:p w:rsidR="00D24C08" w:rsidRPr="00303A42" w:rsidRDefault="00D24C08" w:rsidP="00D24C08">
      <w:pPr>
        <w:pStyle w:val="Prosttext1"/>
        <w:ind w:left="360"/>
        <w:jc w:val="both"/>
        <w:rPr>
          <w:rFonts w:ascii="Executive Regular" w:hAnsi="Executive Regular"/>
          <w:sz w:val="22"/>
          <w:szCs w:val="22"/>
        </w:rPr>
      </w:pPr>
    </w:p>
    <w:p w:rsidR="00D24C08" w:rsidRPr="00303A42" w:rsidRDefault="00D24C08" w:rsidP="00D24C08">
      <w:pPr>
        <w:pStyle w:val="Prosttext1"/>
        <w:numPr>
          <w:ilvl w:val="0"/>
          <w:numId w:val="3"/>
        </w:numPr>
        <w:jc w:val="both"/>
        <w:rPr>
          <w:rFonts w:ascii="Executive Regular" w:hAnsi="Executive Regular"/>
          <w:sz w:val="22"/>
          <w:szCs w:val="22"/>
        </w:rPr>
      </w:pPr>
      <w:r w:rsidRPr="00303A42">
        <w:rPr>
          <w:rFonts w:ascii="Executive Regular" w:hAnsi="Executive Regular"/>
          <w:sz w:val="22"/>
          <w:szCs w:val="22"/>
        </w:rPr>
        <w:t>V případě podstatného porušení smlouvy jednou ze stran může druhá strana odstoupit od smlouvy bez zbytečného odkladu, vždy však ve lhůtě nejméně 15 dnů od skutečnosti zakládající takové právo na odstoupení.</w:t>
      </w:r>
    </w:p>
    <w:p w:rsidR="00D24C08" w:rsidRPr="00303A42" w:rsidRDefault="00D24C08" w:rsidP="00D24C08">
      <w:pPr>
        <w:pStyle w:val="Prosttext1"/>
        <w:ind w:left="360"/>
        <w:jc w:val="both"/>
        <w:rPr>
          <w:rFonts w:ascii="Executive Regular" w:hAnsi="Executive Regular"/>
          <w:sz w:val="22"/>
          <w:szCs w:val="22"/>
        </w:rPr>
      </w:pPr>
    </w:p>
    <w:p w:rsidR="00D24C08" w:rsidRPr="00303A42" w:rsidRDefault="00D24C08" w:rsidP="00D24C08">
      <w:pPr>
        <w:pStyle w:val="Prosttext1"/>
        <w:numPr>
          <w:ilvl w:val="0"/>
          <w:numId w:val="3"/>
        </w:numPr>
        <w:jc w:val="both"/>
        <w:rPr>
          <w:rFonts w:ascii="Executive Regular" w:hAnsi="Executive Regular"/>
          <w:sz w:val="22"/>
          <w:szCs w:val="22"/>
        </w:rPr>
      </w:pPr>
      <w:r w:rsidRPr="00303A42">
        <w:rPr>
          <w:rFonts w:ascii="Executive Regular" w:hAnsi="Executive Regular"/>
          <w:sz w:val="22"/>
          <w:szCs w:val="22"/>
        </w:rPr>
        <w:t xml:space="preserve">Oznámí-li </w:t>
      </w:r>
      <w:r w:rsidR="00884866">
        <w:rPr>
          <w:rFonts w:ascii="Executive Regular" w:hAnsi="Executive Regular"/>
          <w:sz w:val="22"/>
          <w:szCs w:val="22"/>
        </w:rPr>
        <w:t>jedna smluvní strana druhé smluvní straně, že jí</w:t>
      </w:r>
      <w:r w:rsidRPr="00303A42">
        <w:rPr>
          <w:rFonts w:ascii="Executive Regular" w:hAnsi="Executive Regular"/>
          <w:sz w:val="22"/>
          <w:szCs w:val="22"/>
        </w:rPr>
        <w:t xml:space="preserve"> ve smyslu § 1978 odst. 2 občanského zákoníku (při prodlení zakládajícím nepodstatné porušení povinností) určuje dodatečnou lhůtu k plnění a že </w:t>
      </w:r>
      <w:r w:rsidR="00884866">
        <w:rPr>
          <w:rFonts w:ascii="Executive Regular" w:hAnsi="Executive Regular"/>
          <w:sz w:val="22"/>
          <w:szCs w:val="22"/>
        </w:rPr>
        <w:t>jí tuto lhůtu</w:t>
      </w:r>
      <w:r w:rsidRPr="00303A42">
        <w:rPr>
          <w:rFonts w:ascii="Executive Regular" w:hAnsi="Executive Regular"/>
          <w:sz w:val="22"/>
          <w:szCs w:val="22"/>
        </w:rPr>
        <w:t xml:space="preserve"> již neprodlouží, odlišně od § 1978 odst. 2 občanského zákoníku (domněnka odstoupení od smlouvy) platí, že marným uplynutím dodatečné lhůty k plnění vzniká </w:t>
      </w:r>
      <w:r w:rsidR="00F5292B">
        <w:rPr>
          <w:rFonts w:ascii="Executive Regular" w:hAnsi="Executive Regular"/>
          <w:sz w:val="22"/>
          <w:szCs w:val="22"/>
        </w:rPr>
        <w:t>této straně</w:t>
      </w:r>
      <w:r w:rsidRPr="00303A42">
        <w:rPr>
          <w:rFonts w:ascii="Executive Regular" w:hAnsi="Executive Regular"/>
          <w:sz w:val="22"/>
          <w:szCs w:val="22"/>
        </w:rPr>
        <w:t xml:space="preserve"> právo od smlouvy odstoupit.</w:t>
      </w:r>
    </w:p>
    <w:p w:rsidR="00D24C08" w:rsidRPr="00303A42" w:rsidRDefault="00D24C08" w:rsidP="00D24C08">
      <w:pPr>
        <w:pStyle w:val="Prosttext1"/>
        <w:ind w:left="360"/>
        <w:jc w:val="both"/>
        <w:rPr>
          <w:rFonts w:ascii="Executive Regular" w:hAnsi="Executive Regular"/>
          <w:sz w:val="22"/>
          <w:szCs w:val="22"/>
        </w:rPr>
      </w:pPr>
    </w:p>
    <w:p w:rsidR="00D24C08" w:rsidRPr="00303A42" w:rsidRDefault="00D24C08" w:rsidP="00D24C08">
      <w:pPr>
        <w:pStyle w:val="Prosttext1"/>
        <w:numPr>
          <w:ilvl w:val="0"/>
          <w:numId w:val="3"/>
        </w:numPr>
        <w:jc w:val="both"/>
        <w:rPr>
          <w:rFonts w:ascii="Executive Regular" w:hAnsi="Executive Regular"/>
          <w:sz w:val="22"/>
          <w:szCs w:val="22"/>
        </w:rPr>
      </w:pPr>
      <w:r w:rsidRPr="00303A42">
        <w:rPr>
          <w:rFonts w:ascii="Executive Regular" w:hAnsi="Executive Regular"/>
          <w:sz w:val="22"/>
          <w:szCs w:val="22"/>
        </w:rPr>
        <w:t xml:space="preserve">Smluvní strany sjednávají, že následující ustanovení občanského zákoníku se nepoužijí: § 1757 odst. 2 a odst. 3, § 1796 a § 1932 odst. 2. </w:t>
      </w:r>
    </w:p>
    <w:p w:rsidR="00D24C08" w:rsidRPr="00303A42" w:rsidRDefault="00D24C08" w:rsidP="00D24C08">
      <w:pPr>
        <w:pStyle w:val="Prosttext1"/>
        <w:ind w:left="360"/>
        <w:jc w:val="both"/>
        <w:rPr>
          <w:rFonts w:ascii="Executive Regular" w:hAnsi="Executive Regular"/>
          <w:sz w:val="22"/>
          <w:szCs w:val="22"/>
        </w:rPr>
      </w:pPr>
    </w:p>
    <w:p w:rsidR="00D24C08" w:rsidRPr="00303A42" w:rsidRDefault="00D24C08" w:rsidP="00D24C08">
      <w:pPr>
        <w:pStyle w:val="Prosttext1"/>
        <w:numPr>
          <w:ilvl w:val="0"/>
          <w:numId w:val="3"/>
        </w:numPr>
        <w:jc w:val="both"/>
        <w:rPr>
          <w:rFonts w:ascii="Executive Regular" w:hAnsi="Executive Regular"/>
          <w:sz w:val="22"/>
          <w:szCs w:val="22"/>
        </w:rPr>
      </w:pPr>
      <w:r w:rsidRPr="00303A42">
        <w:rPr>
          <w:rFonts w:ascii="Executive Regular" w:hAnsi="Executive Regular"/>
          <w:sz w:val="22"/>
          <w:szCs w:val="22"/>
        </w:rPr>
        <w:t>Bez ohledu na cokoli jiného v této smlouvě uvedeného platí, že toto není smlouva uzavřená na řad některé strany ve smyslu § 1897 odst. 2 občanského zákoníku.</w:t>
      </w:r>
    </w:p>
    <w:p w:rsidR="00D24C08" w:rsidRPr="00303A42" w:rsidRDefault="00D24C08" w:rsidP="00D24C08">
      <w:pPr>
        <w:pStyle w:val="Prosttext1"/>
        <w:ind w:left="360"/>
        <w:jc w:val="both"/>
        <w:rPr>
          <w:rFonts w:ascii="Executive Regular" w:hAnsi="Executive Regular"/>
          <w:sz w:val="22"/>
          <w:szCs w:val="22"/>
        </w:rPr>
      </w:pPr>
    </w:p>
    <w:p w:rsidR="00D24C08" w:rsidRPr="00303A42" w:rsidRDefault="00D24C08" w:rsidP="00D24C08">
      <w:pPr>
        <w:pStyle w:val="Prosttext1"/>
        <w:numPr>
          <w:ilvl w:val="0"/>
          <w:numId w:val="3"/>
        </w:numPr>
        <w:jc w:val="both"/>
        <w:rPr>
          <w:rFonts w:ascii="Executive Regular" w:hAnsi="Executive Regular"/>
          <w:sz w:val="22"/>
          <w:szCs w:val="22"/>
        </w:rPr>
      </w:pPr>
      <w:r w:rsidRPr="00303A42">
        <w:rPr>
          <w:rFonts w:ascii="Executive Regular" w:hAnsi="Executive Regular"/>
          <w:sz w:val="22"/>
          <w:szCs w:val="22"/>
        </w:rPr>
        <w:t>Pro vyloučení pochybností se uvádí, že na závazky vzniklé z této smlouvy se nepoužijí ustanovení občanského zákoníku o změně okolností (§1764 až 1766) a neúměrném zkrácení (§1793 až 1795).</w:t>
      </w:r>
    </w:p>
    <w:p w:rsidR="00D24C08" w:rsidRPr="00303A42" w:rsidRDefault="00D24C08" w:rsidP="00D24C08">
      <w:pPr>
        <w:pStyle w:val="Prosttext1"/>
        <w:ind w:left="360"/>
        <w:jc w:val="both"/>
        <w:rPr>
          <w:rFonts w:ascii="Executive Regular" w:hAnsi="Executive Regular"/>
          <w:sz w:val="22"/>
          <w:szCs w:val="22"/>
        </w:rPr>
      </w:pPr>
    </w:p>
    <w:p w:rsidR="00D24C08" w:rsidRPr="00303A42" w:rsidRDefault="00D24C08" w:rsidP="00D24C08">
      <w:pPr>
        <w:pStyle w:val="Prosttext1"/>
        <w:numPr>
          <w:ilvl w:val="0"/>
          <w:numId w:val="3"/>
        </w:numPr>
        <w:jc w:val="both"/>
        <w:rPr>
          <w:rFonts w:ascii="Executive Regular" w:hAnsi="Executive Regular"/>
          <w:sz w:val="22"/>
          <w:szCs w:val="22"/>
        </w:rPr>
      </w:pPr>
      <w:r w:rsidRPr="00303A42">
        <w:rPr>
          <w:rFonts w:ascii="Executive Regular" w:hAnsi="Executive Regular"/>
          <w:sz w:val="22"/>
          <w:szCs w:val="22"/>
        </w:rPr>
        <w:t xml:space="preserve">Strany se dále dohodly, že veškeré změny a dodatky této smlouvy nebo jakýchkoli dodatků k nim mohou být učiněny pouze písemně po vzájemné dohodě obou stran s podpisy obou stran, přičemž za Nabyvatele je oprávněn jednat o změně této smlouvy a/nebo její formy a takovou změnu schvalovat jen i) statutární orgán, </w:t>
      </w:r>
      <w:proofErr w:type="spellStart"/>
      <w:r w:rsidRPr="00303A42">
        <w:rPr>
          <w:rFonts w:ascii="Executive Regular" w:hAnsi="Executive Regular"/>
          <w:sz w:val="22"/>
          <w:szCs w:val="22"/>
        </w:rPr>
        <w:t>ii</w:t>
      </w:r>
      <w:proofErr w:type="spellEnd"/>
      <w:r w:rsidRPr="00303A42">
        <w:rPr>
          <w:rFonts w:ascii="Executive Regular" w:hAnsi="Executive Regular"/>
          <w:sz w:val="22"/>
          <w:szCs w:val="22"/>
        </w:rPr>
        <w:t xml:space="preserve">) společně generální a finanční ředitel a/nebo </w:t>
      </w:r>
      <w:proofErr w:type="spellStart"/>
      <w:r w:rsidRPr="00303A42">
        <w:rPr>
          <w:rFonts w:ascii="Executive Regular" w:hAnsi="Executive Regular"/>
          <w:sz w:val="22"/>
          <w:szCs w:val="22"/>
        </w:rPr>
        <w:t>iii</w:t>
      </w:r>
      <w:proofErr w:type="spellEnd"/>
      <w:r w:rsidRPr="00303A42">
        <w:rPr>
          <w:rFonts w:ascii="Executive Regular" w:hAnsi="Executive Regular"/>
          <w:sz w:val="22"/>
          <w:szCs w:val="22"/>
        </w:rPr>
        <w:t>) taková osoba, které bude k takovému jednání poskytnuta písemná plná moc (za poskytnutí plné moci se pro tyto účely nepovažuje uvedení určité osoby jako „kontaktní“ či „pověřené řešit záležitosti ze smlouvy“ atd.). Strany tímto potvrzují, že jakékoli jednání předcházející písemné smlouvě stran podepsané za Nabyvatele oprávněnými osobami dle předchozí věty, je považováno za nezávazné vyjednávání o budoucí smlouvě či dodatku.</w:t>
      </w:r>
    </w:p>
    <w:p w:rsidR="00D24C08" w:rsidRPr="00303A42" w:rsidRDefault="00D24C08" w:rsidP="00D24C08">
      <w:pPr>
        <w:pStyle w:val="Prosttext1"/>
        <w:ind w:left="360"/>
        <w:jc w:val="both"/>
        <w:rPr>
          <w:rFonts w:ascii="Executive Regular" w:hAnsi="Executive Regular"/>
          <w:sz w:val="22"/>
          <w:szCs w:val="22"/>
        </w:rPr>
      </w:pPr>
    </w:p>
    <w:p w:rsidR="00D24C08" w:rsidRPr="00303A42" w:rsidRDefault="00D24C08" w:rsidP="00D24C08">
      <w:pPr>
        <w:pStyle w:val="Prosttext1"/>
        <w:numPr>
          <w:ilvl w:val="0"/>
          <w:numId w:val="3"/>
        </w:numPr>
        <w:jc w:val="both"/>
        <w:rPr>
          <w:rFonts w:ascii="Executive Regular" w:hAnsi="Executive Regular"/>
          <w:sz w:val="22"/>
          <w:szCs w:val="22"/>
        </w:rPr>
      </w:pPr>
      <w:r w:rsidRPr="00303A42">
        <w:rPr>
          <w:rFonts w:ascii="Executive Regular" w:hAnsi="Executive Regular"/>
          <w:sz w:val="22"/>
          <w:szCs w:val="22"/>
        </w:rPr>
        <w:t>V případě, že se ke kterémukoli ustanovení této smlouvy či k jeho části podle zákona jako ke zdánlivému právnímu jednání nepřihlíží nebo že kterékoli ustanovení této smlouvy či jeho část je nebo se stane neplatným, neúčinným a/nebo nevymahatelným, oddělí se v příslušném rozsahu od ostatních ujednání této smlouvy a nebude mít žádný vliv na platnost, účinnost a vymahatelnost ostatních ujednání této smlouvy. Smluvní strany se zavazují nahradit takové zdánlivé,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w:t>
      </w:r>
    </w:p>
    <w:p w:rsidR="00D24C08" w:rsidRPr="00303A42" w:rsidRDefault="00D24C08" w:rsidP="00D24C08">
      <w:pPr>
        <w:pStyle w:val="Prosttext1"/>
        <w:ind w:left="360"/>
        <w:jc w:val="both"/>
        <w:rPr>
          <w:rFonts w:ascii="Executive Regular" w:hAnsi="Executive Regular"/>
          <w:sz w:val="22"/>
          <w:szCs w:val="22"/>
        </w:rPr>
      </w:pPr>
    </w:p>
    <w:p w:rsidR="00D24C08" w:rsidRPr="00303A42" w:rsidRDefault="00D24C08" w:rsidP="00D24C08">
      <w:pPr>
        <w:pStyle w:val="Prosttext1"/>
        <w:numPr>
          <w:ilvl w:val="0"/>
          <w:numId w:val="3"/>
        </w:numPr>
        <w:jc w:val="both"/>
        <w:rPr>
          <w:rFonts w:ascii="Executive Regular" w:hAnsi="Executive Regular"/>
          <w:sz w:val="22"/>
          <w:szCs w:val="22"/>
        </w:rPr>
      </w:pPr>
      <w:r w:rsidRPr="00303A42">
        <w:rPr>
          <w:rFonts w:ascii="Executive Regular" w:hAnsi="Executive Regular"/>
          <w:sz w:val="22"/>
          <w:szCs w:val="22"/>
        </w:rPr>
        <w:t>Smluvní strany si sjednávají, že smluvní vztah podle této smlouvy a skutečnosti s tím související se řídí příslušnými právními předpisy České republiky (zejména občanským zákoníkem a autorským zákonem), s výjimkou kolizních ustanovení mezinárodního práva soukromého.</w:t>
      </w:r>
    </w:p>
    <w:p w:rsidR="00D24C08" w:rsidRPr="00303A42" w:rsidRDefault="00D24C08" w:rsidP="00D24C08">
      <w:pPr>
        <w:pStyle w:val="Prosttext1"/>
        <w:ind w:left="360"/>
        <w:jc w:val="both"/>
        <w:rPr>
          <w:rFonts w:ascii="Executive Regular" w:hAnsi="Executive Regular"/>
          <w:sz w:val="22"/>
          <w:szCs w:val="22"/>
        </w:rPr>
      </w:pPr>
    </w:p>
    <w:p w:rsidR="00D24C08" w:rsidRPr="00303A42" w:rsidRDefault="00D24C08" w:rsidP="00D24C08">
      <w:pPr>
        <w:pStyle w:val="Prosttext1"/>
        <w:numPr>
          <w:ilvl w:val="0"/>
          <w:numId w:val="3"/>
        </w:numPr>
        <w:jc w:val="both"/>
        <w:rPr>
          <w:rFonts w:ascii="Executive Regular" w:hAnsi="Executive Regular"/>
          <w:sz w:val="22"/>
          <w:szCs w:val="22"/>
        </w:rPr>
      </w:pPr>
      <w:r w:rsidRPr="00303A42">
        <w:rPr>
          <w:rFonts w:ascii="Executive Regular" w:hAnsi="Executive Regular"/>
          <w:sz w:val="22"/>
          <w:szCs w:val="22"/>
        </w:rPr>
        <w:t>Tato smlouva byla sepsána ve dvou vyhotoveních s platností originálu, z nichž každý z účastníků přijímá po jednom.</w:t>
      </w:r>
    </w:p>
    <w:p w:rsidR="00D24C08" w:rsidRPr="00303A42" w:rsidRDefault="00D24C08" w:rsidP="00D24C08">
      <w:pPr>
        <w:pStyle w:val="Prosttext1"/>
        <w:jc w:val="both"/>
        <w:rPr>
          <w:rFonts w:ascii="Executive Regular" w:hAnsi="Executive Regular"/>
          <w:sz w:val="22"/>
          <w:szCs w:val="22"/>
        </w:rPr>
      </w:pPr>
    </w:p>
    <w:p w:rsidR="00D24C08" w:rsidRPr="00303A42" w:rsidRDefault="00D24C08" w:rsidP="00D24C08">
      <w:pPr>
        <w:pStyle w:val="Prosttext1"/>
        <w:numPr>
          <w:ilvl w:val="0"/>
          <w:numId w:val="3"/>
        </w:numPr>
        <w:jc w:val="both"/>
        <w:rPr>
          <w:rFonts w:ascii="Executive Regular" w:hAnsi="Executive Regular"/>
          <w:sz w:val="22"/>
          <w:szCs w:val="22"/>
        </w:rPr>
      </w:pPr>
      <w:r w:rsidRPr="00303A42">
        <w:rPr>
          <w:rFonts w:ascii="Executive Regular" w:hAnsi="Executive Regular"/>
          <w:sz w:val="22"/>
          <w:szCs w:val="22"/>
        </w:rPr>
        <w:lastRenderedPageBreak/>
        <w:t>Účastníci se zavazují, že v případě sporů o obsah a plnění této smlouvy vynaloží veškeré úsilí, které lze spravedlivě požadovat, k tomu, aby tyto spory byly vyřešeny smírnou cestou, zejména aby byly odstraněny okolnosti vedoucí ke vzniku práva od smlouvy odstoupit nebo způsobující její neplatnost. V případě, že se tímto způsobem nepodaří spor vyřešit, smluvní strany si sjednávají výlučnou pravomoc soudů České republiky pro rozhodování záležitostí souvisejících s touto smlouvou.</w:t>
      </w:r>
    </w:p>
    <w:p w:rsidR="00D24C08" w:rsidRPr="00303A42" w:rsidRDefault="00D24C08" w:rsidP="00D24C08">
      <w:pPr>
        <w:pStyle w:val="Prosttext1"/>
        <w:jc w:val="both"/>
        <w:rPr>
          <w:rFonts w:ascii="Executive Regular" w:hAnsi="Executive Regular"/>
          <w:sz w:val="22"/>
          <w:szCs w:val="22"/>
        </w:rPr>
      </w:pPr>
    </w:p>
    <w:p w:rsidR="00D24C08" w:rsidRPr="00303A42" w:rsidRDefault="00D24C08" w:rsidP="00D24C08">
      <w:pPr>
        <w:pStyle w:val="Prosttext1"/>
        <w:numPr>
          <w:ilvl w:val="0"/>
          <w:numId w:val="3"/>
        </w:numPr>
        <w:jc w:val="both"/>
        <w:rPr>
          <w:rFonts w:ascii="Executive Regular" w:hAnsi="Executive Regular"/>
          <w:sz w:val="22"/>
          <w:szCs w:val="22"/>
        </w:rPr>
      </w:pPr>
      <w:r w:rsidRPr="00303A42">
        <w:rPr>
          <w:rFonts w:ascii="Executive Regular" w:hAnsi="Executive Regular"/>
          <w:sz w:val="22"/>
          <w:szCs w:val="22"/>
        </w:rPr>
        <w:t>Obě smluvní strany prohlašují, že jim jakékoli závazky vůči třetím osobám nebrání v uzavření této smlouvy.</w:t>
      </w:r>
    </w:p>
    <w:p w:rsidR="00D24C08" w:rsidRPr="00303A42" w:rsidRDefault="00D24C08" w:rsidP="00D24C08">
      <w:pPr>
        <w:pStyle w:val="Odstavecseseznamem"/>
        <w:rPr>
          <w:rFonts w:ascii="Executive Regular" w:hAnsi="Executive Regular"/>
          <w:sz w:val="22"/>
          <w:szCs w:val="22"/>
        </w:rPr>
      </w:pPr>
    </w:p>
    <w:p w:rsidR="00D24C08" w:rsidRDefault="00D24C08" w:rsidP="00D24C08">
      <w:pPr>
        <w:pStyle w:val="Default"/>
        <w:numPr>
          <w:ilvl w:val="0"/>
          <w:numId w:val="3"/>
        </w:numPr>
        <w:jc w:val="both"/>
        <w:rPr>
          <w:rFonts w:ascii="Executive Regular" w:eastAsia="Times New Roman" w:hAnsi="Executive Regular" w:cs="Times New Roman"/>
          <w:color w:val="auto"/>
          <w:sz w:val="22"/>
          <w:szCs w:val="22"/>
        </w:rPr>
      </w:pPr>
      <w:r w:rsidRPr="00303A42">
        <w:rPr>
          <w:rFonts w:ascii="Executive Regular" w:eastAsia="Times New Roman" w:hAnsi="Executive Regular" w:cs="Times New Roman"/>
          <w:color w:val="auto"/>
          <w:sz w:val="22"/>
          <w:szCs w:val="22"/>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9B0C82" w:rsidRDefault="009B0C82">
      <w:pPr>
        <w:pStyle w:val="Odstavecseseznamem"/>
        <w:rPr>
          <w:rFonts w:ascii="Executive Regular" w:hAnsi="Executive Regular"/>
          <w:sz w:val="22"/>
          <w:szCs w:val="22"/>
        </w:rPr>
      </w:pPr>
    </w:p>
    <w:p w:rsidR="00D24C08" w:rsidRPr="00303A42" w:rsidRDefault="00D24C08" w:rsidP="00D24C08">
      <w:pPr>
        <w:pStyle w:val="Default"/>
        <w:ind w:left="360"/>
        <w:rPr>
          <w:rFonts w:ascii="Executive Regular" w:hAnsi="Executive Regular"/>
          <w:sz w:val="22"/>
          <w:szCs w:val="22"/>
        </w:rPr>
      </w:pPr>
    </w:p>
    <w:p w:rsidR="00345BF0" w:rsidRPr="00D922E5" w:rsidRDefault="00D24C08" w:rsidP="00D922E5">
      <w:pPr>
        <w:pStyle w:val="Default"/>
        <w:numPr>
          <w:ilvl w:val="0"/>
          <w:numId w:val="3"/>
        </w:numPr>
        <w:jc w:val="both"/>
        <w:rPr>
          <w:rFonts w:ascii="Executive Regular" w:eastAsia="Times New Roman" w:hAnsi="Executive Regular" w:cs="Times New Roman"/>
          <w:color w:val="auto"/>
          <w:sz w:val="22"/>
          <w:szCs w:val="22"/>
        </w:rPr>
      </w:pPr>
      <w:r w:rsidRPr="00303A42">
        <w:rPr>
          <w:rFonts w:ascii="Executive Regular" w:eastAsia="Times New Roman" w:hAnsi="Executive Regular" w:cs="Times New Roman"/>
          <w:color w:val="auto"/>
          <w:sz w:val="22"/>
          <w:szCs w:val="22"/>
        </w:rPr>
        <w:t>Odpověď strany této smlouvy, podle § 1740 odst. 3 občanského zákoníku, s dodatkem nebo odchylkou, není přijetím nabídky na uzavření této smlouvy, ani když podstatně nemění podmínky nabídky.</w:t>
      </w:r>
    </w:p>
    <w:p w:rsidR="00D24C08" w:rsidRPr="00303A42" w:rsidRDefault="00D24C08" w:rsidP="00D24C08">
      <w:pPr>
        <w:pStyle w:val="Default"/>
        <w:rPr>
          <w:rFonts w:ascii="Executive Regular" w:hAnsi="Executive Regular"/>
          <w:sz w:val="22"/>
          <w:szCs w:val="22"/>
        </w:rPr>
      </w:pPr>
    </w:p>
    <w:p w:rsidR="00D24C08" w:rsidRPr="00303A42" w:rsidRDefault="00D24C08" w:rsidP="00D24C08">
      <w:pPr>
        <w:pStyle w:val="Default"/>
        <w:numPr>
          <w:ilvl w:val="0"/>
          <w:numId w:val="3"/>
        </w:numPr>
        <w:jc w:val="both"/>
        <w:rPr>
          <w:rFonts w:ascii="Executive Regular" w:eastAsia="Times New Roman" w:hAnsi="Executive Regular" w:cs="Times New Roman"/>
          <w:color w:val="auto"/>
          <w:sz w:val="22"/>
          <w:szCs w:val="22"/>
        </w:rPr>
      </w:pPr>
      <w:r w:rsidRPr="00303A42">
        <w:rPr>
          <w:rFonts w:ascii="Executive Regular" w:eastAsia="Times New Roman" w:hAnsi="Executive Regular" w:cs="Times New Roman"/>
          <w:color w:val="auto"/>
          <w:sz w:val="22"/>
          <w:szCs w:val="22"/>
        </w:rPr>
        <w:t>Strany výslovně potvrzují, že základní podmínky této smlouvy jsou výsledkem jednání stran a každá ze stran měla příležitost ovlivnit obsah základních podmínek této smlouvy.</w:t>
      </w:r>
    </w:p>
    <w:p w:rsidR="00D24C08" w:rsidRPr="00303A42" w:rsidRDefault="00D24C08" w:rsidP="00D24C08">
      <w:pPr>
        <w:pStyle w:val="Prosttext1"/>
        <w:jc w:val="both"/>
        <w:rPr>
          <w:rFonts w:ascii="Executive Regular" w:hAnsi="Executive Regular"/>
          <w:sz w:val="22"/>
          <w:szCs w:val="22"/>
        </w:rPr>
      </w:pPr>
    </w:p>
    <w:p w:rsidR="00D24C08" w:rsidRDefault="00D24C08" w:rsidP="00D24C08">
      <w:pPr>
        <w:pStyle w:val="Default"/>
        <w:jc w:val="both"/>
        <w:rPr>
          <w:rFonts w:ascii="Executive Regular" w:eastAsia="Times New Roman" w:hAnsi="Executive Regular" w:cs="Times New Roman"/>
          <w:color w:val="auto"/>
          <w:sz w:val="22"/>
          <w:szCs w:val="22"/>
        </w:rPr>
      </w:pPr>
      <w:r w:rsidRPr="00303A42">
        <w:rPr>
          <w:rFonts w:ascii="Executive Regular" w:eastAsia="Times New Roman" w:hAnsi="Executive Regular" w:cs="Times New Roman"/>
          <w:color w:val="auto"/>
          <w:sz w:val="22"/>
          <w:szCs w:val="22"/>
        </w:rPr>
        <w:t xml:space="preserve">Na důkaz porozumění a souhlasu s celým obsahem i jednotlivostmi této smlouvy připojují zde smluvní strany své podpisy: </w:t>
      </w:r>
    </w:p>
    <w:p w:rsidR="002258C7" w:rsidRDefault="002258C7" w:rsidP="00D24C08">
      <w:pPr>
        <w:pStyle w:val="Default"/>
        <w:jc w:val="both"/>
        <w:rPr>
          <w:rFonts w:ascii="Executive Regular" w:eastAsia="Times New Roman" w:hAnsi="Executive Regular" w:cs="Times New Roman"/>
          <w:color w:val="auto"/>
          <w:sz w:val="22"/>
          <w:szCs w:val="22"/>
        </w:rPr>
      </w:pPr>
    </w:p>
    <w:p w:rsidR="002258C7" w:rsidRDefault="002258C7" w:rsidP="00D24C08">
      <w:pPr>
        <w:pStyle w:val="Default"/>
        <w:jc w:val="both"/>
        <w:rPr>
          <w:rFonts w:ascii="Executive Regular" w:eastAsia="Times New Roman" w:hAnsi="Executive Regular" w:cs="Times New Roman"/>
          <w:color w:val="auto"/>
          <w:sz w:val="22"/>
          <w:szCs w:val="22"/>
        </w:rPr>
      </w:pPr>
    </w:p>
    <w:p w:rsidR="00386144" w:rsidRDefault="00386144" w:rsidP="00D24C08">
      <w:pPr>
        <w:pStyle w:val="Default"/>
        <w:jc w:val="both"/>
        <w:rPr>
          <w:rFonts w:ascii="Executive Regular" w:eastAsia="Times New Roman" w:hAnsi="Executive Regular" w:cs="Times New Roman"/>
          <w:color w:val="auto"/>
          <w:sz w:val="22"/>
          <w:szCs w:val="22"/>
        </w:rPr>
      </w:pPr>
    </w:p>
    <w:p w:rsidR="00D922E5" w:rsidRPr="00303A42" w:rsidRDefault="00D922E5" w:rsidP="00D24C08">
      <w:pPr>
        <w:pStyle w:val="Default"/>
        <w:jc w:val="both"/>
        <w:rPr>
          <w:rFonts w:ascii="Executive Regular" w:eastAsia="Times New Roman" w:hAnsi="Executive Regular" w:cs="Times New Roman"/>
          <w:color w:val="auto"/>
          <w:sz w:val="22"/>
          <w:szCs w:val="22"/>
        </w:rPr>
      </w:pPr>
    </w:p>
    <w:tbl>
      <w:tblPr>
        <w:tblpPr w:leftFromText="141" w:rightFromText="141" w:vertAnchor="text" w:horzAnchor="margin" w:tblpX="675" w:tblpY="385"/>
        <w:tblW w:w="9553" w:type="dxa"/>
        <w:tblLook w:val="01E0"/>
      </w:tblPr>
      <w:tblGrid>
        <w:gridCol w:w="4960"/>
        <w:gridCol w:w="4593"/>
      </w:tblGrid>
      <w:tr w:rsidR="00D24C08" w:rsidRPr="00303A42" w:rsidTr="00CB2F52">
        <w:tc>
          <w:tcPr>
            <w:tcW w:w="4960" w:type="dxa"/>
          </w:tcPr>
          <w:p w:rsidR="00D24C08" w:rsidRPr="00303A42" w:rsidRDefault="00D24C08" w:rsidP="00CB2F52">
            <w:pPr>
              <w:ind w:right="1440"/>
              <w:rPr>
                <w:rFonts w:ascii="Executive Regular" w:hAnsi="Executive Regular"/>
                <w:b/>
              </w:rPr>
            </w:pPr>
            <w:r w:rsidRPr="00303A42">
              <w:rPr>
                <w:rFonts w:ascii="Executive Regular" w:hAnsi="Executive Regular"/>
                <w:sz w:val="22"/>
                <w:szCs w:val="22"/>
              </w:rPr>
              <w:t xml:space="preserve">V Praze dne </w:t>
            </w:r>
            <w:r w:rsidR="00386144">
              <w:rPr>
                <w:rFonts w:ascii="Executive Regular" w:hAnsi="Executive Regular"/>
                <w:sz w:val="22"/>
                <w:szCs w:val="22"/>
              </w:rPr>
              <w:t>…</w:t>
            </w:r>
          </w:p>
          <w:p w:rsidR="00D24C08" w:rsidRPr="00303A42" w:rsidRDefault="00D24C08" w:rsidP="00CB2F52">
            <w:pPr>
              <w:ind w:right="1440"/>
              <w:rPr>
                <w:rFonts w:ascii="Executive Regular" w:hAnsi="Executive Regular"/>
                <w:b/>
              </w:rPr>
            </w:pPr>
          </w:p>
          <w:p w:rsidR="00D24C08" w:rsidRPr="00303A42" w:rsidRDefault="00D24C08" w:rsidP="00CB2F52">
            <w:pPr>
              <w:ind w:right="1440"/>
              <w:rPr>
                <w:rFonts w:ascii="Executive Regular" w:hAnsi="Executive Regular"/>
                <w:b/>
              </w:rPr>
            </w:pPr>
            <w:r w:rsidRPr="00303A42">
              <w:rPr>
                <w:rFonts w:ascii="Executive Regular" w:hAnsi="Executive Regular"/>
                <w:b/>
                <w:sz w:val="22"/>
                <w:szCs w:val="22"/>
              </w:rPr>
              <w:t>NFA:</w:t>
            </w:r>
          </w:p>
          <w:p w:rsidR="00D24C08" w:rsidRPr="00303A42" w:rsidRDefault="00D24C08" w:rsidP="00CB2F52">
            <w:pPr>
              <w:ind w:right="1440"/>
              <w:rPr>
                <w:rFonts w:ascii="Executive Regular" w:hAnsi="Executive Regular"/>
              </w:rPr>
            </w:pPr>
          </w:p>
          <w:p w:rsidR="00D24C08" w:rsidRPr="00303A42" w:rsidRDefault="00D24C08" w:rsidP="00CB2F52">
            <w:pPr>
              <w:ind w:right="1440"/>
              <w:rPr>
                <w:rFonts w:ascii="Executive Regular" w:hAnsi="Executive Regular"/>
              </w:rPr>
            </w:pPr>
          </w:p>
          <w:p w:rsidR="00D24C08" w:rsidRPr="00303A42" w:rsidRDefault="00D24C08" w:rsidP="00CB2F52">
            <w:pPr>
              <w:ind w:right="1440"/>
              <w:rPr>
                <w:rFonts w:ascii="Executive Regular" w:hAnsi="Executive Regular"/>
              </w:rPr>
            </w:pPr>
          </w:p>
          <w:p w:rsidR="00D24C08" w:rsidRPr="00303A42" w:rsidRDefault="00D24C08" w:rsidP="00CB2F52">
            <w:pPr>
              <w:ind w:right="1440"/>
              <w:rPr>
                <w:rFonts w:ascii="Executive Regular" w:hAnsi="Executive Regular"/>
              </w:rPr>
            </w:pPr>
            <w:r w:rsidRPr="00303A42">
              <w:rPr>
                <w:rFonts w:ascii="Executive Regular" w:hAnsi="Executive Regular"/>
                <w:sz w:val="22"/>
                <w:szCs w:val="22"/>
              </w:rPr>
              <w:t>___________________________</w:t>
            </w:r>
          </w:p>
          <w:p w:rsidR="00D24C08" w:rsidRPr="00303A42" w:rsidRDefault="00D24C08" w:rsidP="00CB2F52">
            <w:pPr>
              <w:ind w:right="1440"/>
              <w:rPr>
                <w:rStyle w:val="platne1"/>
                <w:rFonts w:ascii="Executive Regular" w:hAnsi="Executive Regular"/>
                <w:bCs/>
              </w:rPr>
            </w:pPr>
            <w:r w:rsidRPr="00303A42">
              <w:rPr>
                <w:rFonts w:ascii="Executive Regular" w:hAnsi="Executive Regular"/>
                <w:b/>
                <w:bCs/>
                <w:sz w:val="22"/>
                <w:szCs w:val="22"/>
              </w:rPr>
              <w:t>Národní filmový archiv</w:t>
            </w:r>
            <w:r w:rsidRPr="00303A42">
              <w:rPr>
                <w:rStyle w:val="platne1"/>
                <w:rFonts w:ascii="Executive Regular" w:hAnsi="Executive Regular"/>
                <w:bCs/>
                <w:sz w:val="22"/>
                <w:szCs w:val="22"/>
              </w:rPr>
              <w:t xml:space="preserve"> </w:t>
            </w:r>
          </w:p>
          <w:p w:rsidR="00D24C08" w:rsidRPr="00303A42" w:rsidRDefault="004267FB" w:rsidP="00CB2F52">
            <w:pPr>
              <w:ind w:right="1440"/>
              <w:rPr>
                <w:rFonts w:ascii="Executive Regular" w:hAnsi="Executive Regular"/>
                <w:bCs/>
              </w:rPr>
            </w:pPr>
            <w:r>
              <w:rPr>
                <w:rStyle w:val="platne1"/>
                <w:rFonts w:ascii="Executive Regular" w:hAnsi="Executive Regular"/>
                <w:bCs/>
                <w:sz w:val="22"/>
                <w:szCs w:val="22"/>
              </w:rPr>
              <w:t>XXX</w:t>
            </w:r>
          </w:p>
          <w:p w:rsidR="00D24C08" w:rsidRPr="00303A42" w:rsidRDefault="00D24C08" w:rsidP="00CB2F52">
            <w:pPr>
              <w:ind w:right="1440"/>
              <w:rPr>
                <w:rFonts w:ascii="Executive Regular" w:hAnsi="Executive Regular"/>
              </w:rPr>
            </w:pPr>
          </w:p>
        </w:tc>
        <w:tc>
          <w:tcPr>
            <w:tcW w:w="4593" w:type="dxa"/>
          </w:tcPr>
          <w:p w:rsidR="00D24C08" w:rsidRPr="00303A42" w:rsidRDefault="00D24C08" w:rsidP="00CB2F52">
            <w:pPr>
              <w:ind w:right="1440"/>
              <w:rPr>
                <w:rFonts w:ascii="Executive Regular" w:hAnsi="Executive Regular"/>
                <w:b/>
              </w:rPr>
            </w:pPr>
            <w:r w:rsidRPr="00303A42">
              <w:rPr>
                <w:rFonts w:ascii="Executive Regular" w:hAnsi="Executive Regular"/>
                <w:sz w:val="22"/>
                <w:szCs w:val="22"/>
              </w:rPr>
              <w:t xml:space="preserve">V Praze dne </w:t>
            </w:r>
            <w:r w:rsidR="00386144">
              <w:rPr>
                <w:rFonts w:ascii="Executive Regular" w:hAnsi="Executive Regular"/>
                <w:sz w:val="22"/>
                <w:szCs w:val="22"/>
              </w:rPr>
              <w:t>…</w:t>
            </w:r>
          </w:p>
          <w:p w:rsidR="00D24C08" w:rsidRPr="00303A42" w:rsidRDefault="00D24C08" w:rsidP="00CB2F52">
            <w:pPr>
              <w:ind w:right="1440"/>
              <w:rPr>
                <w:rFonts w:ascii="Executive Regular" w:hAnsi="Executive Regular"/>
                <w:b/>
              </w:rPr>
            </w:pPr>
          </w:p>
          <w:p w:rsidR="00D24C08" w:rsidRPr="00303A42" w:rsidRDefault="00D24C08" w:rsidP="00CB2F52">
            <w:pPr>
              <w:ind w:right="1440"/>
              <w:rPr>
                <w:rFonts w:ascii="Executive Regular" w:hAnsi="Executive Regular"/>
                <w:b/>
              </w:rPr>
            </w:pPr>
            <w:r w:rsidRPr="00303A42">
              <w:rPr>
                <w:rFonts w:ascii="Executive Regular" w:hAnsi="Executive Regular"/>
                <w:b/>
                <w:sz w:val="22"/>
                <w:szCs w:val="22"/>
              </w:rPr>
              <w:t>Nabyvatel:</w:t>
            </w:r>
          </w:p>
          <w:p w:rsidR="00D24C08" w:rsidRPr="00303A42" w:rsidRDefault="00D24C08" w:rsidP="00CB2F52">
            <w:pPr>
              <w:ind w:right="1440"/>
              <w:rPr>
                <w:rFonts w:ascii="Executive Regular" w:hAnsi="Executive Regular"/>
              </w:rPr>
            </w:pPr>
          </w:p>
          <w:p w:rsidR="00D24C08" w:rsidRPr="00303A42" w:rsidRDefault="00D24C08" w:rsidP="00CB2F52">
            <w:pPr>
              <w:ind w:right="1440"/>
              <w:rPr>
                <w:rFonts w:ascii="Executive Regular" w:hAnsi="Executive Regular"/>
              </w:rPr>
            </w:pPr>
          </w:p>
          <w:p w:rsidR="00D24C08" w:rsidRPr="00303A42" w:rsidRDefault="00D24C08" w:rsidP="00CB2F52">
            <w:pPr>
              <w:ind w:right="1440"/>
              <w:rPr>
                <w:rFonts w:ascii="Executive Regular" w:hAnsi="Executive Regular"/>
              </w:rPr>
            </w:pPr>
          </w:p>
          <w:p w:rsidR="00D24C08" w:rsidRPr="00303A42" w:rsidRDefault="00D24C08" w:rsidP="00CB2F52">
            <w:pPr>
              <w:ind w:right="1440"/>
              <w:rPr>
                <w:rFonts w:ascii="Executive Regular" w:hAnsi="Executive Regular"/>
              </w:rPr>
            </w:pPr>
            <w:r w:rsidRPr="00303A42">
              <w:rPr>
                <w:rFonts w:ascii="Executive Regular" w:hAnsi="Executive Regular"/>
                <w:sz w:val="22"/>
                <w:szCs w:val="22"/>
              </w:rPr>
              <w:t>________________________</w:t>
            </w:r>
          </w:p>
          <w:p w:rsidR="00D24C08" w:rsidRPr="00FB7967" w:rsidRDefault="00D24C08" w:rsidP="00CB2F52">
            <w:pPr>
              <w:ind w:right="1440"/>
              <w:rPr>
                <w:rStyle w:val="Siln"/>
                <w:rFonts w:ascii="Executive Regular" w:hAnsi="Executive Regular" w:cs="Arial"/>
                <w:color w:val="000000"/>
                <w:bdr w:val="none" w:sz="0" w:space="0" w:color="auto" w:frame="1"/>
                <w:shd w:val="clear" w:color="auto" w:fill="FFFFFF"/>
              </w:rPr>
            </w:pPr>
            <w:r w:rsidRPr="00FB7967">
              <w:rPr>
                <w:rStyle w:val="Siln"/>
                <w:rFonts w:ascii="Executive Regular" w:hAnsi="Executive Regular" w:cs="Arial"/>
                <w:color w:val="000000"/>
                <w:sz w:val="22"/>
                <w:szCs w:val="22"/>
                <w:bdr w:val="none" w:sz="0" w:space="0" w:color="auto" w:frame="1"/>
                <w:shd w:val="clear" w:color="auto" w:fill="FFFFFF"/>
              </w:rPr>
              <w:t>FTV Prima, spol. s r.o.</w:t>
            </w:r>
          </w:p>
          <w:p w:rsidR="00D24C08" w:rsidRPr="00FB7967" w:rsidRDefault="004267FB" w:rsidP="00CB2F52">
            <w:pPr>
              <w:ind w:right="1440"/>
              <w:rPr>
                <w:rFonts w:ascii="Executive Regular" w:hAnsi="Executive Regular" w:cs="Arial"/>
                <w:color w:val="000000"/>
                <w:highlight w:val="yellow"/>
                <w:shd w:val="clear" w:color="auto" w:fill="FFFFFF"/>
              </w:rPr>
            </w:pPr>
            <w:r>
              <w:rPr>
                <w:rFonts w:ascii="Executive Regular" w:hAnsi="Executive Regular" w:cs="Arial"/>
                <w:color w:val="000000"/>
                <w:sz w:val="22"/>
                <w:szCs w:val="22"/>
                <w:highlight w:val="yellow"/>
                <w:shd w:val="clear" w:color="auto" w:fill="FFFFFF"/>
              </w:rPr>
              <w:t>XXX</w:t>
            </w:r>
          </w:p>
          <w:p w:rsidR="00D24C08" w:rsidRPr="00303A42" w:rsidRDefault="003C7540" w:rsidP="00CB2F52">
            <w:pPr>
              <w:ind w:right="1440"/>
              <w:rPr>
                <w:rFonts w:ascii="Executive Regular" w:hAnsi="Executive Regular"/>
              </w:rPr>
            </w:pPr>
            <w:r>
              <w:rPr>
                <w:rFonts w:ascii="Executive Regular" w:hAnsi="Executive Regular" w:cs="Arial"/>
                <w:color w:val="000000"/>
                <w:sz w:val="22"/>
                <w:szCs w:val="22"/>
                <w:shd w:val="clear" w:color="auto" w:fill="FFFFFF"/>
              </w:rPr>
              <w:t>jednatel</w:t>
            </w:r>
          </w:p>
          <w:p w:rsidR="00D24C08" w:rsidRPr="00303A42" w:rsidRDefault="00D24C08" w:rsidP="00CB2F52">
            <w:pPr>
              <w:ind w:right="1440"/>
              <w:rPr>
                <w:rFonts w:ascii="Executive Regular" w:hAnsi="Executive Regular"/>
              </w:rPr>
            </w:pPr>
          </w:p>
          <w:p w:rsidR="00D24C08" w:rsidRPr="00303A42" w:rsidRDefault="00D24C08" w:rsidP="00CB2F52">
            <w:pPr>
              <w:ind w:right="1440"/>
              <w:rPr>
                <w:rFonts w:ascii="Executive Regular" w:hAnsi="Executive Regular"/>
              </w:rPr>
            </w:pPr>
          </w:p>
          <w:p w:rsidR="00D24C08" w:rsidRPr="00303A42" w:rsidRDefault="00D24C08" w:rsidP="00CB2F52">
            <w:pPr>
              <w:ind w:right="1440"/>
              <w:rPr>
                <w:rFonts w:ascii="Executive Regular" w:hAnsi="Executive Regular"/>
              </w:rPr>
            </w:pPr>
          </w:p>
          <w:p w:rsidR="00D24C08" w:rsidRPr="00303A42" w:rsidRDefault="00D24C08" w:rsidP="00CB2F52">
            <w:pPr>
              <w:ind w:right="1440"/>
              <w:rPr>
                <w:rFonts w:ascii="Executive Regular" w:hAnsi="Executive Regular"/>
              </w:rPr>
            </w:pPr>
          </w:p>
          <w:p w:rsidR="00D24C08" w:rsidRPr="00303A42" w:rsidRDefault="00D24C08" w:rsidP="00CB2F52">
            <w:pPr>
              <w:ind w:right="1440"/>
              <w:rPr>
                <w:rFonts w:ascii="Executive Regular" w:hAnsi="Executive Regular"/>
              </w:rPr>
            </w:pPr>
            <w:r w:rsidRPr="00303A42">
              <w:rPr>
                <w:rFonts w:ascii="Executive Regular" w:hAnsi="Executive Regular"/>
                <w:sz w:val="22"/>
                <w:szCs w:val="22"/>
              </w:rPr>
              <w:t>________________________</w:t>
            </w:r>
          </w:p>
          <w:p w:rsidR="00D24C08" w:rsidRPr="00303A42" w:rsidRDefault="00D24C08" w:rsidP="00CB2F52">
            <w:pPr>
              <w:ind w:right="1440"/>
              <w:rPr>
                <w:rStyle w:val="Siln"/>
                <w:rFonts w:ascii="Executive Regular" w:hAnsi="Executive Regular" w:cs="Arial"/>
                <w:color w:val="000000"/>
                <w:bdr w:val="none" w:sz="0" w:space="0" w:color="auto" w:frame="1"/>
                <w:shd w:val="clear" w:color="auto" w:fill="FFFFFF"/>
              </w:rPr>
            </w:pPr>
            <w:r w:rsidRPr="00303A42">
              <w:rPr>
                <w:rStyle w:val="Siln"/>
                <w:rFonts w:ascii="Executive Regular" w:hAnsi="Executive Regular" w:cs="Arial"/>
                <w:color w:val="000000"/>
                <w:sz w:val="22"/>
                <w:szCs w:val="22"/>
                <w:bdr w:val="none" w:sz="0" w:space="0" w:color="auto" w:frame="1"/>
                <w:shd w:val="clear" w:color="auto" w:fill="FFFFFF"/>
              </w:rPr>
              <w:t>FTV Prima, spol. s r.o.</w:t>
            </w:r>
          </w:p>
          <w:p w:rsidR="00D24C08" w:rsidRPr="00FB7967" w:rsidRDefault="004267FB" w:rsidP="00CB2F52">
            <w:pPr>
              <w:ind w:right="1440"/>
              <w:rPr>
                <w:rFonts w:ascii="Executive Regular" w:hAnsi="Executive Regular" w:cs="Arial"/>
                <w:color w:val="000000"/>
                <w:highlight w:val="yellow"/>
                <w:shd w:val="clear" w:color="auto" w:fill="FFFFFF"/>
              </w:rPr>
            </w:pPr>
            <w:r>
              <w:rPr>
                <w:rFonts w:ascii="Executive Regular" w:hAnsi="Executive Regular" w:cs="Arial"/>
                <w:color w:val="000000"/>
                <w:sz w:val="22"/>
                <w:szCs w:val="22"/>
                <w:highlight w:val="yellow"/>
                <w:shd w:val="clear" w:color="auto" w:fill="FFFFFF"/>
              </w:rPr>
              <w:t>XXX</w:t>
            </w:r>
          </w:p>
          <w:p w:rsidR="00D24C08" w:rsidRPr="00303A42" w:rsidRDefault="003C7540" w:rsidP="00CB2F52">
            <w:pPr>
              <w:ind w:right="1440"/>
              <w:rPr>
                <w:rFonts w:ascii="Executive Regular" w:hAnsi="Executive Regular"/>
              </w:rPr>
            </w:pPr>
            <w:r>
              <w:rPr>
                <w:rFonts w:ascii="Executive Regular" w:hAnsi="Executive Regular" w:cs="Arial"/>
                <w:color w:val="000000"/>
                <w:sz w:val="22"/>
                <w:szCs w:val="22"/>
                <w:shd w:val="clear" w:color="auto" w:fill="FFFFFF"/>
              </w:rPr>
              <w:t>jednatel</w:t>
            </w:r>
          </w:p>
        </w:tc>
      </w:tr>
    </w:tbl>
    <w:p w:rsidR="00D24C08" w:rsidRPr="00303A42" w:rsidRDefault="00D24C08" w:rsidP="00D24C08">
      <w:pPr>
        <w:rPr>
          <w:rFonts w:ascii="Executive Regular" w:hAnsi="Executive Regular"/>
          <w:sz w:val="22"/>
          <w:szCs w:val="22"/>
        </w:rPr>
      </w:pPr>
    </w:p>
    <w:p w:rsidR="00D24C08" w:rsidRPr="00303A42" w:rsidRDefault="00D24C08" w:rsidP="00D24C08">
      <w:pPr>
        <w:rPr>
          <w:rFonts w:ascii="Executive Regular" w:hAnsi="Executive Regular"/>
          <w:sz w:val="22"/>
          <w:szCs w:val="22"/>
        </w:rPr>
      </w:pPr>
    </w:p>
    <w:p w:rsidR="00D24C08" w:rsidRPr="00303A42" w:rsidRDefault="00D24C08" w:rsidP="00D24C08">
      <w:pPr>
        <w:rPr>
          <w:rFonts w:ascii="Executive Regular" w:hAnsi="Executive Regular"/>
          <w:sz w:val="22"/>
          <w:szCs w:val="22"/>
        </w:rPr>
      </w:pPr>
    </w:p>
    <w:p w:rsidR="00D24C08" w:rsidRPr="00303A42" w:rsidRDefault="00D24C08" w:rsidP="00D24C08">
      <w:pPr>
        <w:rPr>
          <w:rFonts w:ascii="Executive Regular" w:hAnsi="Executive Regular"/>
          <w:sz w:val="22"/>
          <w:szCs w:val="22"/>
        </w:rPr>
      </w:pPr>
    </w:p>
    <w:p w:rsidR="00D24C08" w:rsidRPr="00303A42" w:rsidRDefault="00D24C08" w:rsidP="00D24C08">
      <w:pPr>
        <w:rPr>
          <w:rFonts w:ascii="Executive Regular" w:hAnsi="Executive Regular"/>
          <w:sz w:val="22"/>
          <w:szCs w:val="22"/>
        </w:rPr>
      </w:pPr>
    </w:p>
    <w:p w:rsidR="00D24C08" w:rsidRPr="00303A42" w:rsidRDefault="00D24C08" w:rsidP="00D24C08">
      <w:pPr>
        <w:rPr>
          <w:rFonts w:ascii="Executive Regular" w:hAnsi="Executive Regular"/>
          <w:sz w:val="22"/>
          <w:szCs w:val="22"/>
        </w:rPr>
      </w:pPr>
    </w:p>
    <w:p w:rsidR="00D24C08" w:rsidRPr="00303A42" w:rsidRDefault="00D24C08" w:rsidP="00D24C08">
      <w:pPr>
        <w:rPr>
          <w:rFonts w:ascii="Executive Regular" w:hAnsi="Executive Regular"/>
          <w:sz w:val="22"/>
          <w:szCs w:val="22"/>
        </w:rPr>
      </w:pPr>
    </w:p>
    <w:p w:rsidR="00D24C08" w:rsidRPr="00303A42" w:rsidRDefault="00D24C08" w:rsidP="00D24C08">
      <w:pPr>
        <w:rPr>
          <w:rFonts w:ascii="Executive Regular" w:hAnsi="Executive Regular"/>
          <w:sz w:val="22"/>
          <w:szCs w:val="22"/>
        </w:rPr>
      </w:pPr>
    </w:p>
    <w:p w:rsidR="00D24C08" w:rsidRPr="00303A42" w:rsidRDefault="00D24C08" w:rsidP="00D24C08">
      <w:pPr>
        <w:rPr>
          <w:rFonts w:ascii="Executive Regular" w:hAnsi="Executive Regular"/>
          <w:sz w:val="22"/>
          <w:szCs w:val="22"/>
        </w:rPr>
      </w:pPr>
    </w:p>
    <w:p w:rsidR="00D24C08" w:rsidRPr="00303A42" w:rsidRDefault="00D24C08" w:rsidP="00D24C08">
      <w:pPr>
        <w:rPr>
          <w:rFonts w:ascii="Executive Regular" w:hAnsi="Executive Regular"/>
          <w:sz w:val="22"/>
          <w:szCs w:val="22"/>
        </w:rPr>
      </w:pPr>
    </w:p>
    <w:p w:rsidR="00D24C08" w:rsidRPr="00303A42" w:rsidRDefault="00D24C08" w:rsidP="00D24C08">
      <w:pPr>
        <w:rPr>
          <w:rFonts w:ascii="Executive Regular" w:hAnsi="Executive Regular"/>
          <w:sz w:val="22"/>
          <w:szCs w:val="22"/>
        </w:rPr>
      </w:pPr>
    </w:p>
    <w:p w:rsidR="00D24C08" w:rsidRPr="00303A42" w:rsidRDefault="00D24C08" w:rsidP="00D24C08">
      <w:pPr>
        <w:rPr>
          <w:rFonts w:ascii="Executive Regular" w:hAnsi="Executive Regular"/>
          <w:sz w:val="22"/>
          <w:szCs w:val="22"/>
        </w:rPr>
      </w:pPr>
    </w:p>
    <w:p w:rsidR="00D24C08" w:rsidRPr="00303A42" w:rsidRDefault="00D24C08" w:rsidP="00D24C08">
      <w:pPr>
        <w:rPr>
          <w:rFonts w:ascii="Executive Regular" w:hAnsi="Executive Regular"/>
          <w:sz w:val="22"/>
          <w:szCs w:val="22"/>
        </w:rPr>
      </w:pPr>
    </w:p>
    <w:p w:rsidR="00D24C08" w:rsidRPr="00303A42" w:rsidRDefault="00D24C08" w:rsidP="00D24C08">
      <w:pPr>
        <w:rPr>
          <w:rFonts w:ascii="Executive Regular" w:hAnsi="Executive Regular"/>
          <w:sz w:val="22"/>
          <w:szCs w:val="22"/>
        </w:rPr>
      </w:pPr>
    </w:p>
    <w:p w:rsidR="00D24C08" w:rsidRPr="00303A42" w:rsidRDefault="00D24C08" w:rsidP="00D24C08">
      <w:pPr>
        <w:rPr>
          <w:rFonts w:ascii="Executive Regular" w:hAnsi="Executive Regular"/>
          <w:sz w:val="22"/>
          <w:szCs w:val="22"/>
        </w:rPr>
      </w:pPr>
    </w:p>
    <w:p w:rsidR="00D24C08" w:rsidRPr="00303A42" w:rsidRDefault="00D24C08" w:rsidP="00D24C08">
      <w:pPr>
        <w:rPr>
          <w:rFonts w:ascii="Executive Regular" w:hAnsi="Executive Regular"/>
          <w:sz w:val="22"/>
          <w:szCs w:val="22"/>
        </w:rPr>
      </w:pPr>
    </w:p>
    <w:p w:rsidR="00D24C08" w:rsidRPr="00303A42" w:rsidRDefault="00D24C08" w:rsidP="00D24C08">
      <w:pPr>
        <w:rPr>
          <w:rFonts w:ascii="Executive Regular" w:hAnsi="Executive Regular"/>
          <w:sz w:val="22"/>
          <w:szCs w:val="22"/>
        </w:rPr>
      </w:pPr>
    </w:p>
    <w:p w:rsidR="00D24C08" w:rsidRPr="00303A42" w:rsidRDefault="00D24C08" w:rsidP="00D24C08">
      <w:pPr>
        <w:rPr>
          <w:rFonts w:ascii="Executive Regular" w:hAnsi="Executive Regular"/>
          <w:sz w:val="22"/>
          <w:szCs w:val="22"/>
        </w:rPr>
      </w:pPr>
    </w:p>
    <w:p w:rsidR="00D24C08" w:rsidRPr="00303A42" w:rsidRDefault="00D24C08" w:rsidP="00D24C08">
      <w:pPr>
        <w:rPr>
          <w:rFonts w:ascii="Executive Regular" w:hAnsi="Executive Regular"/>
          <w:sz w:val="22"/>
          <w:szCs w:val="22"/>
        </w:rPr>
      </w:pPr>
    </w:p>
    <w:p w:rsidR="00D24C08" w:rsidRPr="00303A42" w:rsidRDefault="00D24C08" w:rsidP="00D24C08">
      <w:pPr>
        <w:rPr>
          <w:rFonts w:ascii="Executive Regular" w:hAnsi="Executive Regular"/>
          <w:sz w:val="22"/>
          <w:szCs w:val="22"/>
        </w:rPr>
      </w:pPr>
    </w:p>
    <w:p w:rsidR="00D24C08" w:rsidRDefault="00D24C08" w:rsidP="00D24C08">
      <w:pPr>
        <w:rPr>
          <w:rFonts w:ascii="Executive Regular" w:hAnsi="Executive Regular"/>
          <w:sz w:val="22"/>
          <w:szCs w:val="22"/>
        </w:rPr>
      </w:pPr>
    </w:p>
    <w:p w:rsidR="00D922E5" w:rsidRDefault="00D922E5" w:rsidP="00D24C08">
      <w:pPr>
        <w:rPr>
          <w:rFonts w:ascii="Executive Regular" w:hAnsi="Executive Regular"/>
          <w:sz w:val="22"/>
          <w:szCs w:val="22"/>
        </w:rPr>
      </w:pPr>
    </w:p>
    <w:p w:rsidR="00D922E5" w:rsidRDefault="00D922E5" w:rsidP="00D24C08">
      <w:pPr>
        <w:rPr>
          <w:rFonts w:ascii="Executive Regular" w:hAnsi="Executive Regular"/>
          <w:sz w:val="22"/>
          <w:szCs w:val="22"/>
        </w:rPr>
      </w:pPr>
    </w:p>
    <w:p w:rsidR="00D922E5" w:rsidRPr="00303A42" w:rsidRDefault="00D922E5" w:rsidP="00D24C08">
      <w:pPr>
        <w:rPr>
          <w:rFonts w:ascii="Executive Regular" w:hAnsi="Executive Regular"/>
          <w:sz w:val="22"/>
          <w:szCs w:val="22"/>
        </w:rPr>
      </w:pPr>
    </w:p>
    <w:p w:rsidR="00D24C08" w:rsidRPr="00AE7B9C" w:rsidRDefault="00D24C08" w:rsidP="00D24C08">
      <w:pPr>
        <w:rPr>
          <w:rFonts w:ascii="Executive Regular" w:hAnsi="Executive Regular"/>
          <w:b/>
          <w:sz w:val="22"/>
          <w:szCs w:val="22"/>
          <w:u w:val="single"/>
        </w:rPr>
      </w:pPr>
      <w:r w:rsidRPr="00AE7B9C">
        <w:rPr>
          <w:rFonts w:ascii="Executive Regular" w:hAnsi="Executive Regular"/>
          <w:b/>
          <w:sz w:val="22"/>
          <w:szCs w:val="22"/>
          <w:u w:val="single"/>
        </w:rPr>
        <w:t>Příloha č. 1</w:t>
      </w:r>
    </w:p>
    <w:p w:rsidR="008170AB" w:rsidRDefault="008170AB" w:rsidP="00D24C08">
      <w:pPr>
        <w:rPr>
          <w:rFonts w:ascii="Executive Regular" w:hAnsi="Executive Regular"/>
          <w:sz w:val="22"/>
          <w:szCs w:val="22"/>
          <w:u w:val="single"/>
        </w:rPr>
      </w:pPr>
    </w:p>
    <w:tbl>
      <w:tblPr>
        <w:tblW w:w="8946" w:type="dxa"/>
        <w:tblInd w:w="55" w:type="dxa"/>
        <w:tblCellMar>
          <w:left w:w="70" w:type="dxa"/>
          <w:right w:w="70" w:type="dxa"/>
        </w:tblCellMar>
        <w:tblLook w:val="04A0"/>
      </w:tblPr>
      <w:tblGrid>
        <w:gridCol w:w="2800"/>
        <w:gridCol w:w="960"/>
        <w:gridCol w:w="1234"/>
        <w:gridCol w:w="2251"/>
        <w:gridCol w:w="1701"/>
      </w:tblGrid>
      <w:tr w:rsidR="00745774" w:rsidRPr="00281FFA" w:rsidTr="0039455C">
        <w:trPr>
          <w:trHeight w:val="300"/>
        </w:trPr>
        <w:tc>
          <w:tcPr>
            <w:tcW w:w="280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b/>
                <w:bCs/>
              </w:rPr>
            </w:pPr>
            <w:r w:rsidRPr="00281FFA">
              <w:rPr>
                <w:rFonts w:ascii="Calibri" w:hAnsi="Calibri"/>
                <w:b/>
                <w:bCs/>
                <w:sz w:val="22"/>
                <w:szCs w:val="22"/>
              </w:rPr>
              <w:t>Film</w:t>
            </w:r>
          </w:p>
        </w:tc>
        <w:tc>
          <w:tcPr>
            <w:tcW w:w="960" w:type="dxa"/>
            <w:tcBorders>
              <w:top w:val="single" w:sz="4" w:space="0" w:color="auto"/>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b/>
                <w:bCs/>
              </w:rPr>
            </w:pPr>
            <w:r w:rsidRPr="00281FFA">
              <w:rPr>
                <w:rFonts w:ascii="Calibri" w:hAnsi="Calibri"/>
                <w:b/>
                <w:bCs/>
                <w:sz w:val="22"/>
                <w:szCs w:val="22"/>
              </w:rPr>
              <w:t>Rok</w:t>
            </w:r>
          </w:p>
        </w:tc>
        <w:tc>
          <w:tcPr>
            <w:tcW w:w="1234" w:type="dxa"/>
            <w:tcBorders>
              <w:top w:val="single" w:sz="4" w:space="0" w:color="auto"/>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b/>
                <w:bCs/>
              </w:rPr>
            </w:pPr>
            <w:r w:rsidRPr="00281FFA">
              <w:rPr>
                <w:rFonts w:ascii="Calibri" w:hAnsi="Calibri"/>
                <w:b/>
                <w:bCs/>
                <w:sz w:val="22"/>
                <w:szCs w:val="22"/>
              </w:rPr>
              <w:t>Přerušování reklamou</w:t>
            </w:r>
          </w:p>
        </w:tc>
        <w:tc>
          <w:tcPr>
            <w:tcW w:w="2251" w:type="dxa"/>
            <w:tcBorders>
              <w:top w:val="single" w:sz="4" w:space="0" w:color="auto"/>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b/>
                <w:bCs/>
              </w:rPr>
            </w:pPr>
            <w:r w:rsidRPr="00281FFA">
              <w:rPr>
                <w:rFonts w:ascii="Calibri" w:hAnsi="Calibri"/>
                <w:b/>
                <w:bCs/>
                <w:sz w:val="22"/>
                <w:szCs w:val="22"/>
              </w:rPr>
              <w:t>Licenční doba</w:t>
            </w:r>
          </w:p>
        </w:tc>
        <w:tc>
          <w:tcPr>
            <w:tcW w:w="1701" w:type="dxa"/>
            <w:tcBorders>
              <w:top w:val="single" w:sz="4" w:space="0" w:color="auto"/>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b/>
                <w:bCs/>
              </w:rPr>
            </w:pPr>
            <w:r w:rsidRPr="00281FFA">
              <w:rPr>
                <w:rFonts w:ascii="Calibri" w:hAnsi="Calibri"/>
                <w:b/>
                <w:bCs/>
                <w:sz w:val="22"/>
                <w:szCs w:val="22"/>
              </w:rPr>
              <w:t xml:space="preserve">Odměna </w:t>
            </w:r>
          </w:p>
        </w:tc>
      </w:tr>
      <w:tr w:rsidR="00745774" w:rsidRPr="00281FFA" w:rsidTr="0039455C">
        <w:trPr>
          <w:trHeight w:val="300"/>
        </w:trPr>
        <w:tc>
          <w:tcPr>
            <w:tcW w:w="2800" w:type="dxa"/>
            <w:tcBorders>
              <w:top w:val="nil"/>
              <w:left w:val="single" w:sz="4" w:space="0" w:color="auto"/>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960"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jc w:val="right"/>
              <w:rPr>
                <w:rFonts w:ascii="Calibri" w:hAnsi="Calibri"/>
                <w:highlight w:val="yellow"/>
              </w:rPr>
            </w:pPr>
            <w:r>
              <w:rPr>
                <w:rFonts w:ascii="Calibri" w:hAnsi="Calibri"/>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225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170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r>
      <w:tr w:rsidR="00745774" w:rsidRPr="00281FFA" w:rsidTr="0039455C">
        <w:trPr>
          <w:trHeight w:val="300"/>
        </w:trPr>
        <w:tc>
          <w:tcPr>
            <w:tcW w:w="2800" w:type="dxa"/>
            <w:tcBorders>
              <w:top w:val="nil"/>
              <w:left w:val="single" w:sz="4" w:space="0" w:color="auto"/>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960"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jc w:val="right"/>
              <w:rPr>
                <w:rFonts w:ascii="Calibri" w:hAnsi="Calibri"/>
                <w:highlight w:val="yellow"/>
              </w:rPr>
            </w:pPr>
            <w:r>
              <w:rPr>
                <w:rFonts w:ascii="Calibri" w:hAnsi="Calibri"/>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225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170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r>
      <w:tr w:rsidR="00745774" w:rsidRPr="00281FFA" w:rsidTr="0039455C">
        <w:trPr>
          <w:trHeight w:val="300"/>
        </w:trPr>
        <w:tc>
          <w:tcPr>
            <w:tcW w:w="2800" w:type="dxa"/>
            <w:tcBorders>
              <w:top w:val="nil"/>
              <w:left w:val="single" w:sz="4" w:space="0" w:color="auto"/>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960"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jc w:val="right"/>
              <w:rPr>
                <w:rFonts w:ascii="Calibri" w:hAnsi="Calibri"/>
                <w:highlight w:val="yellow"/>
              </w:rPr>
            </w:pPr>
            <w:r>
              <w:rPr>
                <w:rFonts w:ascii="Calibri" w:hAnsi="Calibri"/>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225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170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r>
      <w:tr w:rsidR="00745774" w:rsidRPr="00281FFA" w:rsidTr="0039455C">
        <w:trPr>
          <w:trHeight w:val="300"/>
        </w:trPr>
        <w:tc>
          <w:tcPr>
            <w:tcW w:w="2800" w:type="dxa"/>
            <w:tcBorders>
              <w:top w:val="nil"/>
              <w:left w:val="single" w:sz="4" w:space="0" w:color="auto"/>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960"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jc w:val="right"/>
              <w:rPr>
                <w:rFonts w:ascii="Calibri" w:hAnsi="Calibri"/>
                <w:highlight w:val="yellow"/>
              </w:rPr>
            </w:pPr>
            <w:r>
              <w:rPr>
                <w:rFonts w:ascii="Calibri" w:hAnsi="Calibri"/>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225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170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r>
      <w:tr w:rsidR="00745774" w:rsidRPr="00281FFA" w:rsidTr="0039455C">
        <w:trPr>
          <w:trHeight w:val="300"/>
        </w:trPr>
        <w:tc>
          <w:tcPr>
            <w:tcW w:w="2800" w:type="dxa"/>
            <w:tcBorders>
              <w:top w:val="nil"/>
              <w:left w:val="single" w:sz="4" w:space="0" w:color="auto"/>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960"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jc w:val="right"/>
              <w:rPr>
                <w:rFonts w:ascii="Calibri" w:hAnsi="Calibri"/>
                <w:highlight w:val="yellow"/>
              </w:rPr>
            </w:pPr>
            <w:r>
              <w:rPr>
                <w:rFonts w:ascii="Calibri" w:hAnsi="Calibri"/>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225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170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r>
      <w:tr w:rsidR="00745774" w:rsidRPr="00281FFA" w:rsidTr="0039455C">
        <w:trPr>
          <w:trHeight w:val="300"/>
        </w:trPr>
        <w:tc>
          <w:tcPr>
            <w:tcW w:w="2800" w:type="dxa"/>
            <w:tcBorders>
              <w:top w:val="nil"/>
              <w:left w:val="single" w:sz="4" w:space="0" w:color="auto"/>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960"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jc w:val="right"/>
              <w:rPr>
                <w:rFonts w:ascii="Calibri" w:hAnsi="Calibri"/>
                <w:highlight w:val="yellow"/>
              </w:rPr>
            </w:pPr>
            <w:r>
              <w:rPr>
                <w:rFonts w:ascii="Calibri" w:hAnsi="Calibri"/>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225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170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r>
      <w:tr w:rsidR="00745774" w:rsidRPr="00281FFA" w:rsidTr="0039455C">
        <w:trPr>
          <w:trHeight w:val="300"/>
        </w:trPr>
        <w:tc>
          <w:tcPr>
            <w:tcW w:w="2800" w:type="dxa"/>
            <w:tcBorders>
              <w:top w:val="nil"/>
              <w:left w:val="single" w:sz="4" w:space="0" w:color="auto"/>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960"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jc w:val="right"/>
              <w:rPr>
                <w:rFonts w:ascii="Calibri" w:hAnsi="Calibri"/>
                <w:highlight w:val="yellow"/>
              </w:rPr>
            </w:pPr>
            <w:r>
              <w:rPr>
                <w:rFonts w:ascii="Calibri" w:hAnsi="Calibri"/>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225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170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r>
      <w:tr w:rsidR="00745774" w:rsidRPr="00281FFA" w:rsidTr="0039455C">
        <w:trPr>
          <w:trHeight w:val="300"/>
        </w:trPr>
        <w:tc>
          <w:tcPr>
            <w:tcW w:w="2800" w:type="dxa"/>
            <w:tcBorders>
              <w:top w:val="nil"/>
              <w:left w:val="single" w:sz="4" w:space="0" w:color="auto"/>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960"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jc w:val="right"/>
              <w:rPr>
                <w:rFonts w:ascii="Calibri" w:hAnsi="Calibri"/>
                <w:highlight w:val="yellow"/>
              </w:rPr>
            </w:pPr>
            <w:r>
              <w:rPr>
                <w:rFonts w:ascii="Calibri" w:hAnsi="Calibri"/>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225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170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r>
      <w:tr w:rsidR="00745774" w:rsidRPr="00281FFA" w:rsidTr="0039455C">
        <w:trPr>
          <w:trHeight w:val="300"/>
        </w:trPr>
        <w:tc>
          <w:tcPr>
            <w:tcW w:w="2800" w:type="dxa"/>
            <w:tcBorders>
              <w:top w:val="nil"/>
              <w:left w:val="single" w:sz="4" w:space="0" w:color="auto"/>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960"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jc w:val="right"/>
              <w:rPr>
                <w:rFonts w:ascii="Calibri" w:hAnsi="Calibri"/>
                <w:highlight w:val="yellow"/>
              </w:rPr>
            </w:pPr>
            <w:r>
              <w:rPr>
                <w:rFonts w:ascii="Calibri" w:hAnsi="Calibri"/>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225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170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r>
      <w:tr w:rsidR="00745774" w:rsidRPr="00281FFA" w:rsidTr="0039455C">
        <w:trPr>
          <w:trHeight w:val="300"/>
        </w:trPr>
        <w:tc>
          <w:tcPr>
            <w:tcW w:w="2800" w:type="dxa"/>
            <w:tcBorders>
              <w:top w:val="nil"/>
              <w:left w:val="single" w:sz="4" w:space="0" w:color="auto"/>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960"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jc w:val="right"/>
              <w:rPr>
                <w:rFonts w:ascii="Calibri" w:hAnsi="Calibri"/>
                <w:highlight w:val="yellow"/>
              </w:rPr>
            </w:pPr>
            <w:r>
              <w:rPr>
                <w:rFonts w:ascii="Calibri" w:hAnsi="Calibri"/>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225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170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r>
      <w:tr w:rsidR="00745774" w:rsidRPr="00281FFA" w:rsidTr="0039455C">
        <w:trPr>
          <w:trHeight w:val="300"/>
        </w:trPr>
        <w:tc>
          <w:tcPr>
            <w:tcW w:w="2800" w:type="dxa"/>
            <w:tcBorders>
              <w:top w:val="nil"/>
              <w:left w:val="single" w:sz="4" w:space="0" w:color="auto"/>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960"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jc w:val="right"/>
              <w:rPr>
                <w:rFonts w:ascii="Calibri" w:hAnsi="Calibri"/>
                <w:highlight w:val="yellow"/>
              </w:rPr>
            </w:pPr>
            <w:r>
              <w:rPr>
                <w:rFonts w:ascii="Calibri" w:hAnsi="Calibri"/>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225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170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r>
      <w:tr w:rsidR="00745774" w:rsidRPr="00281FFA" w:rsidTr="0039455C">
        <w:trPr>
          <w:trHeight w:val="300"/>
        </w:trPr>
        <w:tc>
          <w:tcPr>
            <w:tcW w:w="2800" w:type="dxa"/>
            <w:tcBorders>
              <w:top w:val="nil"/>
              <w:left w:val="single" w:sz="4" w:space="0" w:color="auto"/>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960"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jc w:val="right"/>
              <w:rPr>
                <w:rFonts w:ascii="Calibri" w:hAnsi="Calibri"/>
                <w:highlight w:val="yellow"/>
              </w:rPr>
            </w:pPr>
            <w:r>
              <w:rPr>
                <w:rFonts w:ascii="Calibri" w:hAnsi="Calibri"/>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225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170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r>
      <w:tr w:rsidR="00745774" w:rsidRPr="00281FFA" w:rsidTr="0039455C">
        <w:trPr>
          <w:trHeight w:val="300"/>
        </w:trPr>
        <w:tc>
          <w:tcPr>
            <w:tcW w:w="2800" w:type="dxa"/>
            <w:tcBorders>
              <w:top w:val="nil"/>
              <w:left w:val="single" w:sz="4" w:space="0" w:color="auto"/>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960"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jc w:val="right"/>
              <w:rPr>
                <w:rFonts w:ascii="Calibri" w:hAnsi="Calibri"/>
                <w:highlight w:val="yellow"/>
              </w:rPr>
            </w:pPr>
            <w:r>
              <w:rPr>
                <w:rFonts w:ascii="Calibri" w:hAnsi="Calibri"/>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225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170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r>
      <w:tr w:rsidR="00745774" w:rsidRPr="00281FFA" w:rsidTr="0039455C">
        <w:trPr>
          <w:trHeight w:val="300"/>
        </w:trPr>
        <w:tc>
          <w:tcPr>
            <w:tcW w:w="2800" w:type="dxa"/>
            <w:tcBorders>
              <w:top w:val="nil"/>
              <w:left w:val="single" w:sz="4" w:space="0" w:color="auto"/>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960"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jc w:val="right"/>
              <w:rPr>
                <w:rFonts w:ascii="Calibri" w:hAnsi="Calibri"/>
                <w:highlight w:val="yellow"/>
              </w:rPr>
            </w:pPr>
            <w:r>
              <w:rPr>
                <w:rFonts w:ascii="Calibri" w:hAnsi="Calibri"/>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225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170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r>
      <w:tr w:rsidR="00745774" w:rsidRPr="00281FFA" w:rsidTr="0039455C">
        <w:trPr>
          <w:trHeight w:val="300"/>
        </w:trPr>
        <w:tc>
          <w:tcPr>
            <w:tcW w:w="2800" w:type="dxa"/>
            <w:tcBorders>
              <w:top w:val="nil"/>
              <w:left w:val="single" w:sz="4" w:space="0" w:color="auto"/>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960"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jc w:val="right"/>
              <w:rPr>
                <w:rFonts w:ascii="Calibri" w:hAnsi="Calibri"/>
                <w:highlight w:val="yellow"/>
              </w:rPr>
            </w:pPr>
            <w:r>
              <w:rPr>
                <w:rFonts w:ascii="Calibri" w:hAnsi="Calibri"/>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225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170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r>
      <w:tr w:rsidR="00745774" w:rsidRPr="00281FFA" w:rsidTr="0039455C">
        <w:trPr>
          <w:trHeight w:val="300"/>
        </w:trPr>
        <w:tc>
          <w:tcPr>
            <w:tcW w:w="2800" w:type="dxa"/>
            <w:tcBorders>
              <w:top w:val="nil"/>
              <w:left w:val="single" w:sz="4" w:space="0" w:color="auto"/>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960"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jc w:val="right"/>
              <w:rPr>
                <w:rFonts w:ascii="Calibri" w:hAnsi="Calibri"/>
                <w:highlight w:val="yellow"/>
              </w:rPr>
            </w:pPr>
            <w:r>
              <w:rPr>
                <w:rFonts w:ascii="Calibri" w:hAnsi="Calibri"/>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225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170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r>
      <w:tr w:rsidR="00745774" w:rsidRPr="00281FFA" w:rsidTr="0039455C">
        <w:trPr>
          <w:trHeight w:val="300"/>
        </w:trPr>
        <w:tc>
          <w:tcPr>
            <w:tcW w:w="2800" w:type="dxa"/>
            <w:tcBorders>
              <w:top w:val="nil"/>
              <w:left w:val="single" w:sz="4" w:space="0" w:color="auto"/>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960"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jc w:val="right"/>
              <w:rPr>
                <w:rFonts w:ascii="Calibri" w:hAnsi="Calibri"/>
                <w:highlight w:val="yellow"/>
              </w:rPr>
            </w:pPr>
            <w:r>
              <w:rPr>
                <w:rFonts w:ascii="Calibri" w:hAnsi="Calibri"/>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225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170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r>
      <w:tr w:rsidR="00745774" w:rsidRPr="00281FFA" w:rsidTr="0039455C">
        <w:trPr>
          <w:trHeight w:val="300"/>
        </w:trPr>
        <w:tc>
          <w:tcPr>
            <w:tcW w:w="2800" w:type="dxa"/>
            <w:tcBorders>
              <w:top w:val="nil"/>
              <w:left w:val="single" w:sz="4" w:space="0" w:color="auto"/>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960"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jc w:val="right"/>
              <w:rPr>
                <w:rFonts w:ascii="Calibri" w:hAnsi="Calibri"/>
                <w:highlight w:val="yellow"/>
              </w:rPr>
            </w:pPr>
            <w:r>
              <w:rPr>
                <w:rFonts w:ascii="Calibri" w:hAnsi="Calibri"/>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225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170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r>
      <w:tr w:rsidR="00745774" w:rsidRPr="00281FFA" w:rsidTr="0039455C">
        <w:trPr>
          <w:trHeight w:val="300"/>
        </w:trPr>
        <w:tc>
          <w:tcPr>
            <w:tcW w:w="2800" w:type="dxa"/>
            <w:tcBorders>
              <w:top w:val="nil"/>
              <w:left w:val="single" w:sz="4" w:space="0" w:color="auto"/>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960"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jc w:val="right"/>
              <w:rPr>
                <w:rFonts w:ascii="Calibri" w:hAnsi="Calibri"/>
                <w:highlight w:val="yellow"/>
              </w:rPr>
            </w:pPr>
            <w:r>
              <w:rPr>
                <w:rFonts w:ascii="Calibri" w:hAnsi="Calibri"/>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225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170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r>
      <w:tr w:rsidR="00745774" w:rsidRPr="00281FFA" w:rsidTr="0039455C">
        <w:trPr>
          <w:trHeight w:val="300"/>
        </w:trPr>
        <w:tc>
          <w:tcPr>
            <w:tcW w:w="2800" w:type="dxa"/>
            <w:tcBorders>
              <w:top w:val="nil"/>
              <w:left w:val="single" w:sz="4" w:space="0" w:color="auto"/>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960"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jc w:val="right"/>
              <w:rPr>
                <w:rFonts w:ascii="Calibri" w:hAnsi="Calibri"/>
                <w:highlight w:val="yellow"/>
              </w:rPr>
            </w:pPr>
            <w:r>
              <w:rPr>
                <w:rFonts w:ascii="Calibri" w:hAnsi="Calibri"/>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225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170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r>
      <w:tr w:rsidR="00745774" w:rsidRPr="00281FFA" w:rsidTr="0039455C">
        <w:trPr>
          <w:trHeight w:val="300"/>
        </w:trPr>
        <w:tc>
          <w:tcPr>
            <w:tcW w:w="2800" w:type="dxa"/>
            <w:tcBorders>
              <w:top w:val="nil"/>
              <w:left w:val="single" w:sz="4" w:space="0" w:color="auto"/>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960"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jc w:val="right"/>
              <w:rPr>
                <w:rFonts w:ascii="Calibri" w:hAnsi="Calibri"/>
                <w:highlight w:val="yellow"/>
              </w:rPr>
            </w:pPr>
            <w:r>
              <w:rPr>
                <w:rFonts w:ascii="Calibri" w:hAnsi="Calibri"/>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225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170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r>
      <w:tr w:rsidR="00745774" w:rsidRPr="00281FFA" w:rsidTr="0039455C">
        <w:trPr>
          <w:trHeight w:val="300"/>
        </w:trPr>
        <w:tc>
          <w:tcPr>
            <w:tcW w:w="2800" w:type="dxa"/>
            <w:tcBorders>
              <w:top w:val="nil"/>
              <w:left w:val="single" w:sz="4" w:space="0" w:color="auto"/>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960"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jc w:val="right"/>
              <w:rPr>
                <w:rFonts w:ascii="Calibri" w:hAnsi="Calibri"/>
                <w:highlight w:val="yellow"/>
              </w:rPr>
            </w:pPr>
            <w:r>
              <w:rPr>
                <w:rFonts w:ascii="Calibri" w:hAnsi="Calibri"/>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225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170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r>
      <w:tr w:rsidR="00745774" w:rsidRPr="00281FFA" w:rsidTr="0039455C">
        <w:trPr>
          <w:trHeight w:val="300"/>
        </w:trPr>
        <w:tc>
          <w:tcPr>
            <w:tcW w:w="2800" w:type="dxa"/>
            <w:tcBorders>
              <w:top w:val="nil"/>
              <w:left w:val="single" w:sz="4" w:space="0" w:color="auto"/>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960"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jc w:val="right"/>
              <w:rPr>
                <w:rFonts w:ascii="Calibri" w:hAnsi="Calibri"/>
                <w:highlight w:val="yellow"/>
              </w:rPr>
            </w:pPr>
            <w:r>
              <w:rPr>
                <w:rFonts w:ascii="Calibri" w:hAnsi="Calibri"/>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225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170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r>
      <w:tr w:rsidR="00745774" w:rsidRPr="00281FFA" w:rsidTr="0039455C">
        <w:trPr>
          <w:trHeight w:val="300"/>
        </w:trPr>
        <w:tc>
          <w:tcPr>
            <w:tcW w:w="2800" w:type="dxa"/>
            <w:tcBorders>
              <w:top w:val="nil"/>
              <w:left w:val="single" w:sz="4" w:space="0" w:color="auto"/>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960"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jc w:val="right"/>
              <w:rPr>
                <w:rFonts w:ascii="Calibri" w:hAnsi="Calibri"/>
                <w:highlight w:val="yellow"/>
              </w:rPr>
            </w:pPr>
            <w:r>
              <w:rPr>
                <w:rFonts w:ascii="Calibri" w:hAnsi="Calibri"/>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225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170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r>
      <w:tr w:rsidR="00745774" w:rsidRPr="00281FFA" w:rsidTr="0039455C">
        <w:trPr>
          <w:trHeight w:val="300"/>
        </w:trPr>
        <w:tc>
          <w:tcPr>
            <w:tcW w:w="2800" w:type="dxa"/>
            <w:tcBorders>
              <w:top w:val="nil"/>
              <w:left w:val="single" w:sz="4" w:space="0" w:color="auto"/>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960"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jc w:val="right"/>
              <w:rPr>
                <w:rFonts w:ascii="Calibri" w:hAnsi="Calibri"/>
                <w:highlight w:val="yellow"/>
              </w:rPr>
            </w:pPr>
            <w:r>
              <w:rPr>
                <w:rFonts w:ascii="Calibri" w:hAnsi="Calibri"/>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225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170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r>
      <w:tr w:rsidR="00745774" w:rsidRPr="00281FFA" w:rsidTr="0039455C">
        <w:trPr>
          <w:trHeight w:val="300"/>
        </w:trPr>
        <w:tc>
          <w:tcPr>
            <w:tcW w:w="2800" w:type="dxa"/>
            <w:tcBorders>
              <w:top w:val="nil"/>
              <w:left w:val="single" w:sz="4" w:space="0" w:color="auto"/>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960"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jc w:val="right"/>
              <w:rPr>
                <w:rFonts w:ascii="Calibri" w:hAnsi="Calibri"/>
                <w:highlight w:val="yellow"/>
              </w:rPr>
            </w:pPr>
            <w:r>
              <w:rPr>
                <w:rFonts w:ascii="Calibri" w:hAnsi="Calibri"/>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225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170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r>
      <w:tr w:rsidR="00745774" w:rsidRPr="00281FFA" w:rsidTr="0039455C">
        <w:trPr>
          <w:trHeight w:val="300"/>
        </w:trPr>
        <w:tc>
          <w:tcPr>
            <w:tcW w:w="2800" w:type="dxa"/>
            <w:tcBorders>
              <w:top w:val="nil"/>
              <w:left w:val="single" w:sz="4" w:space="0" w:color="auto"/>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960"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jc w:val="right"/>
              <w:rPr>
                <w:rFonts w:ascii="Calibri" w:hAnsi="Calibri"/>
                <w:highlight w:val="yellow"/>
              </w:rPr>
            </w:pPr>
            <w:r>
              <w:rPr>
                <w:rFonts w:ascii="Calibri" w:hAnsi="Calibri"/>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225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170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r>
      <w:tr w:rsidR="00745774" w:rsidRPr="00281FFA" w:rsidTr="0039455C">
        <w:trPr>
          <w:trHeight w:val="300"/>
        </w:trPr>
        <w:tc>
          <w:tcPr>
            <w:tcW w:w="2800" w:type="dxa"/>
            <w:tcBorders>
              <w:top w:val="nil"/>
              <w:left w:val="single" w:sz="4" w:space="0" w:color="auto"/>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960"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jc w:val="right"/>
              <w:rPr>
                <w:rFonts w:ascii="Calibri" w:hAnsi="Calibri"/>
                <w:highlight w:val="yellow"/>
              </w:rPr>
            </w:pPr>
            <w:r>
              <w:rPr>
                <w:rFonts w:ascii="Calibri" w:hAnsi="Calibri"/>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225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170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r>
      <w:tr w:rsidR="00745774" w:rsidRPr="00281FFA" w:rsidTr="0039455C">
        <w:trPr>
          <w:trHeight w:val="300"/>
        </w:trPr>
        <w:tc>
          <w:tcPr>
            <w:tcW w:w="2800" w:type="dxa"/>
            <w:tcBorders>
              <w:top w:val="nil"/>
              <w:left w:val="single" w:sz="4" w:space="0" w:color="auto"/>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960"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jc w:val="right"/>
              <w:rPr>
                <w:rFonts w:ascii="Calibri" w:hAnsi="Calibri"/>
                <w:highlight w:val="yellow"/>
              </w:rPr>
            </w:pPr>
            <w:r>
              <w:rPr>
                <w:rFonts w:ascii="Calibri" w:hAnsi="Calibri"/>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225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170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r>
      <w:tr w:rsidR="00745774" w:rsidRPr="00281FFA" w:rsidTr="0039455C">
        <w:trPr>
          <w:trHeight w:val="300"/>
        </w:trPr>
        <w:tc>
          <w:tcPr>
            <w:tcW w:w="2800" w:type="dxa"/>
            <w:tcBorders>
              <w:top w:val="nil"/>
              <w:left w:val="single" w:sz="4" w:space="0" w:color="auto"/>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960"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jc w:val="right"/>
              <w:rPr>
                <w:rFonts w:ascii="Calibri" w:hAnsi="Calibri"/>
                <w:highlight w:val="yellow"/>
              </w:rPr>
            </w:pPr>
            <w:r>
              <w:rPr>
                <w:rFonts w:ascii="Calibri" w:hAnsi="Calibri"/>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225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170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r>
      <w:tr w:rsidR="00745774" w:rsidRPr="00281FFA" w:rsidTr="0039455C">
        <w:trPr>
          <w:trHeight w:val="300"/>
        </w:trPr>
        <w:tc>
          <w:tcPr>
            <w:tcW w:w="2800" w:type="dxa"/>
            <w:tcBorders>
              <w:top w:val="nil"/>
              <w:left w:val="single" w:sz="4" w:space="0" w:color="auto"/>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960"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jc w:val="right"/>
              <w:rPr>
                <w:rFonts w:ascii="Calibri" w:hAnsi="Calibri"/>
                <w:highlight w:val="yellow"/>
              </w:rPr>
            </w:pPr>
            <w:r>
              <w:rPr>
                <w:rFonts w:ascii="Calibri" w:hAnsi="Calibri"/>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225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170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r>
      <w:tr w:rsidR="00745774" w:rsidRPr="00281FFA" w:rsidTr="0039455C">
        <w:trPr>
          <w:trHeight w:val="300"/>
        </w:trPr>
        <w:tc>
          <w:tcPr>
            <w:tcW w:w="2800" w:type="dxa"/>
            <w:tcBorders>
              <w:top w:val="nil"/>
              <w:left w:val="single" w:sz="4" w:space="0" w:color="auto"/>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960"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jc w:val="right"/>
              <w:rPr>
                <w:rFonts w:ascii="Calibri" w:hAnsi="Calibri"/>
                <w:highlight w:val="yellow"/>
              </w:rPr>
            </w:pPr>
            <w:r>
              <w:rPr>
                <w:rFonts w:ascii="Calibri" w:hAnsi="Calibri"/>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225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170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r>
      <w:tr w:rsidR="00745774" w:rsidRPr="00281FFA" w:rsidTr="0039455C">
        <w:trPr>
          <w:trHeight w:val="300"/>
        </w:trPr>
        <w:tc>
          <w:tcPr>
            <w:tcW w:w="2800" w:type="dxa"/>
            <w:tcBorders>
              <w:top w:val="nil"/>
              <w:left w:val="single" w:sz="4" w:space="0" w:color="auto"/>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960"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jc w:val="right"/>
              <w:rPr>
                <w:rFonts w:ascii="Calibri" w:hAnsi="Calibri"/>
                <w:highlight w:val="yellow"/>
              </w:rPr>
            </w:pPr>
            <w:r>
              <w:rPr>
                <w:rFonts w:ascii="Calibri" w:hAnsi="Calibri"/>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225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170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r>
      <w:tr w:rsidR="00745774" w:rsidRPr="00281FFA" w:rsidTr="0039455C">
        <w:trPr>
          <w:trHeight w:val="300"/>
        </w:trPr>
        <w:tc>
          <w:tcPr>
            <w:tcW w:w="2800" w:type="dxa"/>
            <w:tcBorders>
              <w:top w:val="nil"/>
              <w:left w:val="single" w:sz="4" w:space="0" w:color="auto"/>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960"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jc w:val="right"/>
              <w:rPr>
                <w:rFonts w:ascii="Calibri" w:hAnsi="Calibri"/>
                <w:highlight w:val="yellow"/>
              </w:rPr>
            </w:pPr>
            <w:r>
              <w:rPr>
                <w:rFonts w:ascii="Calibri" w:hAnsi="Calibri"/>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225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170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r>
      <w:tr w:rsidR="00745774" w:rsidRPr="00281FFA" w:rsidTr="0039455C">
        <w:trPr>
          <w:trHeight w:val="300"/>
        </w:trPr>
        <w:tc>
          <w:tcPr>
            <w:tcW w:w="2800" w:type="dxa"/>
            <w:tcBorders>
              <w:top w:val="nil"/>
              <w:left w:val="single" w:sz="4" w:space="0" w:color="auto"/>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960"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jc w:val="right"/>
              <w:rPr>
                <w:rFonts w:ascii="Calibri" w:hAnsi="Calibri"/>
                <w:highlight w:val="yellow"/>
              </w:rPr>
            </w:pPr>
            <w:r>
              <w:rPr>
                <w:rFonts w:ascii="Calibri" w:hAnsi="Calibri"/>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225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170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r>
      <w:tr w:rsidR="00745774" w:rsidRPr="00281FFA" w:rsidTr="0039455C">
        <w:trPr>
          <w:trHeight w:val="300"/>
        </w:trPr>
        <w:tc>
          <w:tcPr>
            <w:tcW w:w="2800" w:type="dxa"/>
            <w:tcBorders>
              <w:top w:val="nil"/>
              <w:left w:val="single" w:sz="4" w:space="0" w:color="auto"/>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960"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jc w:val="right"/>
              <w:rPr>
                <w:rFonts w:ascii="Calibri" w:hAnsi="Calibri"/>
                <w:highlight w:val="yellow"/>
              </w:rPr>
            </w:pPr>
            <w:r>
              <w:rPr>
                <w:rFonts w:ascii="Calibri" w:hAnsi="Calibri"/>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225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170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r>
      <w:tr w:rsidR="00745774" w:rsidRPr="00281FFA" w:rsidTr="0039455C">
        <w:trPr>
          <w:trHeight w:val="300"/>
        </w:trPr>
        <w:tc>
          <w:tcPr>
            <w:tcW w:w="2800" w:type="dxa"/>
            <w:tcBorders>
              <w:top w:val="nil"/>
              <w:left w:val="single" w:sz="4" w:space="0" w:color="auto"/>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960"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jc w:val="right"/>
              <w:rPr>
                <w:rFonts w:ascii="Calibri" w:hAnsi="Calibri"/>
                <w:highlight w:val="yellow"/>
              </w:rPr>
            </w:pPr>
            <w:r>
              <w:rPr>
                <w:rFonts w:ascii="Calibri" w:hAnsi="Calibri"/>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225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170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r>
      <w:tr w:rsidR="00745774" w:rsidRPr="00281FFA" w:rsidTr="0039455C">
        <w:trPr>
          <w:trHeight w:val="300"/>
        </w:trPr>
        <w:tc>
          <w:tcPr>
            <w:tcW w:w="2800" w:type="dxa"/>
            <w:tcBorders>
              <w:top w:val="nil"/>
              <w:left w:val="single" w:sz="4" w:space="0" w:color="auto"/>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960"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jc w:val="right"/>
              <w:rPr>
                <w:rFonts w:ascii="Calibri" w:hAnsi="Calibri"/>
                <w:highlight w:val="yellow"/>
              </w:rPr>
            </w:pPr>
            <w:r>
              <w:rPr>
                <w:rFonts w:ascii="Calibri" w:hAnsi="Calibri"/>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225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c>
          <w:tcPr>
            <w:tcW w:w="170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highlight w:val="yellow"/>
              </w:rPr>
            </w:pPr>
            <w:r>
              <w:rPr>
                <w:rFonts w:ascii="Calibri" w:hAnsi="Calibri"/>
                <w:sz w:val="22"/>
                <w:szCs w:val="22"/>
                <w:highlight w:val="yellow"/>
              </w:rPr>
              <w:t>XXX</w:t>
            </w:r>
          </w:p>
        </w:tc>
      </w:tr>
      <w:tr w:rsidR="00745774" w:rsidRPr="00281FFA" w:rsidTr="0039455C">
        <w:trPr>
          <w:trHeight w:val="300"/>
        </w:trPr>
        <w:tc>
          <w:tcPr>
            <w:tcW w:w="2800" w:type="dxa"/>
            <w:tcBorders>
              <w:top w:val="nil"/>
              <w:left w:val="nil"/>
              <w:bottom w:val="nil"/>
              <w:right w:val="nil"/>
            </w:tcBorders>
            <w:shd w:val="clear" w:color="auto" w:fill="auto"/>
            <w:noWrap/>
            <w:vAlign w:val="bottom"/>
            <w:hideMark/>
          </w:tcPr>
          <w:p w:rsidR="00745774" w:rsidRPr="00281FFA" w:rsidRDefault="00745774" w:rsidP="0039455C">
            <w:pPr>
              <w:rPr>
                <w:rFonts w:ascii="Calibri" w:hAnsi="Calibri"/>
                <w:color w:val="000000"/>
                <w:highlight w:val="yellow"/>
              </w:rPr>
            </w:pPr>
          </w:p>
        </w:tc>
        <w:tc>
          <w:tcPr>
            <w:tcW w:w="960" w:type="dxa"/>
            <w:tcBorders>
              <w:top w:val="nil"/>
              <w:left w:val="nil"/>
              <w:bottom w:val="nil"/>
              <w:right w:val="nil"/>
            </w:tcBorders>
            <w:shd w:val="clear" w:color="auto" w:fill="auto"/>
            <w:noWrap/>
            <w:vAlign w:val="bottom"/>
            <w:hideMark/>
          </w:tcPr>
          <w:p w:rsidR="00745774" w:rsidRPr="00281FFA" w:rsidRDefault="00745774" w:rsidP="0039455C">
            <w:pPr>
              <w:rPr>
                <w:rFonts w:ascii="Calibri" w:hAnsi="Calibri"/>
                <w:color w:val="000000"/>
                <w:highlight w:val="yellow"/>
              </w:rPr>
            </w:pPr>
          </w:p>
        </w:tc>
        <w:tc>
          <w:tcPr>
            <w:tcW w:w="1234" w:type="dxa"/>
            <w:tcBorders>
              <w:top w:val="nil"/>
              <w:left w:val="nil"/>
              <w:bottom w:val="nil"/>
              <w:right w:val="nil"/>
            </w:tcBorders>
            <w:shd w:val="clear" w:color="auto" w:fill="auto"/>
            <w:noWrap/>
            <w:vAlign w:val="bottom"/>
            <w:hideMark/>
          </w:tcPr>
          <w:p w:rsidR="00745774" w:rsidRPr="00281FFA" w:rsidRDefault="00745774" w:rsidP="0039455C">
            <w:pPr>
              <w:rPr>
                <w:rFonts w:ascii="Calibri" w:hAnsi="Calibri"/>
                <w:color w:val="000000"/>
                <w:highlight w:val="yellow"/>
              </w:rPr>
            </w:pPr>
          </w:p>
        </w:tc>
        <w:tc>
          <w:tcPr>
            <w:tcW w:w="2251" w:type="dxa"/>
            <w:tcBorders>
              <w:top w:val="nil"/>
              <w:left w:val="single" w:sz="4" w:space="0" w:color="auto"/>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b/>
                <w:bCs/>
                <w:highlight w:val="yellow"/>
              </w:rPr>
            </w:pPr>
            <w:r w:rsidRPr="00281FFA">
              <w:rPr>
                <w:rFonts w:ascii="Calibri" w:hAnsi="Calibri"/>
                <w:b/>
                <w:bCs/>
                <w:sz w:val="22"/>
                <w:szCs w:val="22"/>
                <w:highlight w:val="yellow"/>
              </w:rPr>
              <w:t>Celkem</w:t>
            </w:r>
          </w:p>
        </w:tc>
        <w:tc>
          <w:tcPr>
            <w:tcW w:w="1701" w:type="dxa"/>
            <w:tcBorders>
              <w:top w:val="nil"/>
              <w:left w:val="nil"/>
              <w:bottom w:val="single" w:sz="4" w:space="0" w:color="auto"/>
              <w:right w:val="single" w:sz="4" w:space="0" w:color="auto"/>
            </w:tcBorders>
            <w:shd w:val="clear" w:color="000000" w:fill="FFFFFF"/>
            <w:vAlign w:val="bottom"/>
            <w:hideMark/>
          </w:tcPr>
          <w:p w:rsidR="00745774" w:rsidRPr="00281FFA" w:rsidRDefault="00745774" w:rsidP="0039455C">
            <w:pPr>
              <w:rPr>
                <w:rFonts w:ascii="Calibri" w:hAnsi="Calibri"/>
                <w:b/>
                <w:bCs/>
                <w:highlight w:val="yellow"/>
              </w:rPr>
            </w:pPr>
            <w:r>
              <w:rPr>
                <w:rFonts w:ascii="Calibri" w:hAnsi="Calibri"/>
                <w:b/>
                <w:bCs/>
                <w:sz w:val="22"/>
                <w:szCs w:val="22"/>
                <w:highlight w:val="yellow"/>
              </w:rPr>
              <w:t>XXX</w:t>
            </w:r>
          </w:p>
        </w:tc>
      </w:tr>
    </w:tbl>
    <w:p w:rsidR="00745774" w:rsidRDefault="00745774" w:rsidP="00D24C08">
      <w:pPr>
        <w:pStyle w:val="Default"/>
        <w:jc w:val="both"/>
        <w:rPr>
          <w:rFonts w:ascii="Executive Regular" w:hAnsi="Executive Regular"/>
          <w:b/>
          <w:sz w:val="22"/>
          <w:szCs w:val="22"/>
        </w:rPr>
      </w:pPr>
    </w:p>
    <w:p w:rsidR="00D24C08" w:rsidRPr="00905DD4" w:rsidRDefault="00D24C08" w:rsidP="00D24C08">
      <w:pPr>
        <w:pStyle w:val="Default"/>
        <w:jc w:val="both"/>
        <w:rPr>
          <w:rFonts w:ascii="Executive Regular" w:eastAsia="Times New Roman" w:hAnsi="Executive Regular" w:cs="Times New Roman"/>
          <w:b/>
          <w:color w:val="auto"/>
          <w:sz w:val="22"/>
          <w:szCs w:val="22"/>
        </w:rPr>
      </w:pPr>
      <w:r w:rsidRPr="00905DD4">
        <w:rPr>
          <w:rFonts w:ascii="Executive Regular" w:hAnsi="Executive Regular"/>
          <w:b/>
          <w:sz w:val="22"/>
          <w:szCs w:val="22"/>
        </w:rPr>
        <w:lastRenderedPageBreak/>
        <w:t>Příloha č</w:t>
      </w:r>
      <w:r w:rsidRPr="00905DD4">
        <w:rPr>
          <w:rFonts w:ascii="Executive Regular" w:hAnsi="Executive Regular"/>
          <w:b/>
          <w:iCs/>
          <w:sz w:val="22"/>
          <w:szCs w:val="22"/>
        </w:rPr>
        <w:t>. 2: Technické podmínky pro výrobu televizních pořadů určených k odbavení do distribuční sítě FTV Prima</w:t>
      </w:r>
    </w:p>
    <w:p w:rsidR="00D24C08" w:rsidRPr="0026609E" w:rsidRDefault="00D24C08" w:rsidP="00D24C08">
      <w:pPr>
        <w:rPr>
          <w:rFonts w:ascii="Executive Regular" w:hAnsi="Executive Regular"/>
          <w:sz w:val="22"/>
          <w:szCs w:val="22"/>
          <w:u w:val="single"/>
        </w:rPr>
      </w:pPr>
    </w:p>
    <w:p w:rsidR="00D24C08" w:rsidRPr="00036FCA" w:rsidRDefault="00D24C08" w:rsidP="00D24C08">
      <w:pPr>
        <w:rPr>
          <w:rFonts w:ascii="Executive Regular" w:hAnsi="Executive Regular"/>
          <w:sz w:val="22"/>
          <w:szCs w:val="22"/>
          <w:u w:val="single"/>
        </w:rPr>
      </w:pPr>
    </w:p>
    <w:p w:rsidR="00D24C08" w:rsidRPr="00905DD4" w:rsidRDefault="00D24C08" w:rsidP="00D24C08">
      <w:pPr>
        <w:rPr>
          <w:rFonts w:ascii="Executive Regular" w:hAnsi="Executive Regular"/>
          <w:b/>
          <w:sz w:val="22"/>
          <w:szCs w:val="22"/>
          <w:u w:val="single"/>
        </w:rPr>
      </w:pPr>
      <w:r w:rsidRPr="00905DD4">
        <w:rPr>
          <w:rFonts w:ascii="Executive Regular" w:hAnsi="Executive Regular"/>
          <w:b/>
          <w:sz w:val="22"/>
          <w:szCs w:val="22"/>
          <w:u w:val="single"/>
        </w:rPr>
        <w:t>Pro výrobu televizních pořadů dodávaných do FTV Prima jsou stanoveny tyto technické podmínky:</w:t>
      </w:r>
    </w:p>
    <w:p w:rsidR="00D24C08" w:rsidRPr="00905DD4" w:rsidRDefault="00D24C08" w:rsidP="00D24C08">
      <w:pPr>
        <w:jc w:val="both"/>
        <w:rPr>
          <w:rFonts w:ascii="Executive Regular" w:hAnsi="Executive Regular"/>
          <w:sz w:val="22"/>
          <w:szCs w:val="22"/>
        </w:rPr>
      </w:pPr>
    </w:p>
    <w:p w:rsidR="00D24C08" w:rsidRPr="00905DD4" w:rsidRDefault="00D24C08" w:rsidP="00D24C08">
      <w:pPr>
        <w:jc w:val="both"/>
        <w:rPr>
          <w:rFonts w:ascii="Executive Regular" w:hAnsi="Executive Regular"/>
          <w:sz w:val="22"/>
          <w:szCs w:val="22"/>
        </w:rPr>
      </w:pPr>
    </w:p>
    <w:p w:rsidR="00D24C08" w:rsidRPr="00905DD4" w:rsidRDefault="00D24C08" w:rsidP="00D24C08">
      <w:pPr>
        <w:jc w:val="both"/>
        <w:rPr>
          <w:rFonts w:ascii="Executive Regular" w:hAnsi="Executive Regular"/>
          <w:sz w:val="22"/>
          <w:szCs w:val="22"/>
        </w:rPr>
      </w:pPr>
      <w:r w:rsidRPr="00905DD4">
        <w:rPr>
          <w:rFonts w:ascii="Executive Regular" w:hAnsi="Executive Regular"/>
          <w:sz w:val="22"/>
          <w:szCs w:val="22"/>
        </w:rPr>
        <w:tab/>
      </w:r>
    </w:p>
    <w:p w:rsidR="00D24C08" w:rsidRPr="00905DD4" w:rsidRDefault="00D24C08" w:rsidP="00D24C08">
      <w:pPr>
        <w:pStyle w:val="Zkladntext"/>
        <w:numPr>
          <w:ilvl w:val="0"/>
          <w:numId w:val="15"/>
        </w:numPr>
        <w:jc w:val="both"/>
        <w:rPr>
          <w:rFonts w:ascii="Executive Regular" w:hAnsi="Executive Regular"/>
          <w:sz w:val="22"/>
          <w:szCs w:val="22"/>
        </w:rPr>
      </w:pPr>
      <w:r w:rsidRPr="00905DD4">
        <w:rPr>
          <w:rFonts w:ascii="Executive Regular" w:hAnsi="Executive Regular"/>
          <w:sz w:val="22"/>
          <w:szCs w:val="22"/>
        </w:rPr>
        <w:t>Dodávané pořady musí být zaznamenány na nosiči XD-</w:t>
      </w:r>
      <w:proofErr w:type="spellStart"/>
      <w:r w:rsidRPr="00905DD4">
        <w:rPr>
          <w:rFonts w:ascii="Executive Regular" w:hAnsi="Executive Regular"/>
          <w:sz w:val="22"/>
          <w:szCs w:val="22"/>
        </w:rPr>
        <w:t>Cam</w:t>
      </w:r>
      <w:proofErr w:type="spellEnd"/>
      <w:r w:rsidRPr="00905DD4">
        <w:rPr>
          <w:rFonts w:ascii="Executive Regular" w:hAnsi="Executive Regular"/>
          <w:sz w:val="22"/>
          <w:szCs w:val="22"/>
        </w:rPr>
        <w:t>. Jedná-li se o dodávaný signál pomocí přenosových tras platí tyto podmínky ve stejném znění s </w:t>
      </w:r>
      <w:proofErr w:type="gramStart"/>
      <w:r w:rsidRPr="00905DD4">
        <w:rPr>
          <w:rFonts w:ascii="Executive Regular" w:hAnsi="Executive Regular"/>
          <w:sz w:val="22"/>
          <w:szCs w:val="22"/>
        </w:rPr>
        <w:t>výjimkou  parametrů</w:t>
      </w:r>
      <w:proofErr w:type="gramEnd"/>
      <w:r w:rsidRPr="00905DD4">
        <w:rPr>
          <w:rFonts w:ascii="Executive Regular" w:hAnsi="Executive Regular"/>
          <w:sz w:val="22"/>
          <w:szCs w:val="22"/>
        </w:rPr>
        <w:t xml:space="preserve"> týkajících se jednoznačně záznamových médií.</w:t>
      </w:r>
    </w:p>
    <w:p w:rsidR="00D24C08" w:rsidRPr="00905DD4" w:rsidRDefault="00D24C08" w:rsidP="00D24C08">
      <w:pPr>
        <w:pStyle w:val="Zkladntext"/>
        <w:rPr>
          <w:rFonts w:ascii="Executive Regular" w:hAnsi="Executive Regular"/>
          <w:sz w:val="22"/>
          <w:szCs w:val="22"/>
        </w:rPr>
      </w:pPr>
    </w:p>
    <w:p w:rsidR="00D24C08" w:rsidRPr="00905DD4" w:rsidRDefault="00D24C08" w:rsidP="00D24C08">
      <w:pPr>
        <w:pStyle w:val="Zkladntext"/>
        <w:numPr>
          <w:ilvl w:val="0"/>
          <w:numId w:val="15"/>
        </w:numPr>
        <w:jc w:val="both"/>
        <w:rPr>
          <w:rFonts w:ascii="Executive Regular" w:hAnsi="Executive Regular"/>
          <w:sz w:val="22"/>
          <w:szCs w:val="22"/>
        </w:rPr>
      </w:pPr>
      <w:r w:rsidRPr="00905DD4">
        <w:rPr>
          <w:rFonts w:ascii="Executive Regular" w:hAnsi="Executive Regular"/>
          <w:sz w:val="22"/>
          <w:szCs w:val="22"/>
        </w:rPr>
        <w:t>Záznamový formát na nosiči XD-</w:t>
      </w:r>
      <w:proofErr w:type="spellStart"/>
      <w:r w:rsidRPr="00905DD4">
        <w:rPr>
          <w:rFonts w:ascii="Executive Regular" w:hAnsi="Executive Regular"/>
          <w:sz w:val="22"/>
          <w:szCs w:val="22"/>
        </w:rPr>
        <w:t>Cam</w:t>
      </w:r>
      <w:proofErr w:type="spellEnd"/>
      <w:r w:rsidRPr="00905DD4">
        <w:rPr>
          <w:rFonts w:ascii="Executive Regular" w:hAnsi="Executive Regular"/>
          <w:sz w:val="22"/>
          <w:szCs w:val="22"/>
        </w:rPr>
        <w:t xml:space="preserve"> může být ve standardním rozlišení (SD) nebo vysokém rozlišení (HD). V případě SD musí být záznam proveden ve formátu MPEG IMX 30Mb/s. V případě HD může být záznam proveden ve formátu MPEG HD 35Mb/s (50i) nebo MPEG HD422 50Mb/s (50i). </w:t>
      </w:r>
    </w:p>
    <w:p w:rsidR="00D24C08" w:rsidRPr="00905DD4" w:rsidRDefault="00D24C08" w:rsidP="00D24C08">
      <w:pPr>
        <w:pStyle w:val="Zkladntext"/>
        <w:tabs>
          <w:tab w:val="num" w:pos="567"/>
        </w:tabs>
        <w:ind w:left="567" w:hanging="567"/>
        <w:rPr>
          <w:rFonts w:ascii="Executive Regular" w:hAnsi="Executive Regular"/>
          <w:sz w:val="22"/>
          <w:szCs w:val="22"/>
        </w:rPr>
      </w:pPr>
    </w:p>
    <w:p w:rsidR="00D24C08" w:rsidRPr="00905DD4" w:rsidRDefault="00D24C08" w:rsidP="00D24C08">
      <w:pPr>
        <w:pStyle w:val="Zkladntext"/>
        <w:numPr>
          <w:ilvl w:val="0"/>
          <w:numId w:val="15"/>
        </w:numPr>
        <w:jc w:val="both"/>
        <w:rPr>
          <w:rFonts w:ascii="Executive Regular" w:hAnsi="Executive Regular"/>
          <w:sz w:val="22"/>
          <w:szCs w:val="22"/>
        </w:rPr>
      </w:pPr>
      <w:r w:rsidRPr="00905DD4">
        <w:rPr>
          <w:rFonts w:ascii="Executive Regular" w:hAnsi="Executive Regular"/>
          <w:sz w:val="22"/>
          <w:szCs w:val="22"/>
        </w:rPr>
        <w:t xml:space="preserve">Zaznamenaný video a audio signál je kontrolován automatickým systémem pro kontrolu kvality a musí vyhovovat mezinárodním doporučením ITU-R </w:t>
      </w:r>
      <w:proofErr w:type="gramStart"/>
      <w:r w:rsidRPr="00905DD4">
        <w:rPr>
          <w:rFonts w:ascii="Executive Regular" w:hAnsi="Executive Regular"/>
          <w:sz w:val="22"/>
          <w:szCs w:val="22"/>
        </w:rPr>
        <w:t>BT.601</w:t>
      </w:r>
      <w:proofErr w:type="gramEnd"/>
      <w:r w:rsidRPr="00905DD4">
        <w:rPr>
          <w:rFonts w:ascii="Executive Regular" w:hAnsi="Executive Regular"/>
          <w:sz w:val="22"/>
          <w:szCs w:val="22"/>
        </w:rPr>
        <w:t xml:space="preserve"> pro obrazovou složku a EBU R128 pro zvukovou složku.</w:t>
      </w:r>
    </w:p>
    <w:p w:rsidR="00D24C08" w:rsidRPr="00905DD4" w:rsidRDefault="00D24C08" w:rsidP="00D24C08">
      <w:pPr>
        <w:pStyle w:val="Zkladntext"/>
        <w:rPr>
          <w:rFonts w:ascii="Executive Regular" w:hAnsi="Executive Regular"/>
          <w:sz w:val="22"/>
          <w:szCs w:val="22"/>
        </w:rPr>
      </w:pPr>
    </w:p>
    <w:p w:rsidR="00D24C08" w:rsidRPr="00905DD4" w:rsidRDefault="00D24C08" w:rsidP="00D24C08">
      <w:pPr>
        <w:pStyle w:val="Zkladntext"/>
        <w:numPr>
          <w:ilvl w:val="0"/>
          <w:numId w:val="15"/>
        </w:numPr>
        <w:jc w:val="both"/>
        <w:rPr>
          <w:rFonts w:ascii="Executive Regular" w:hAnsi="Executive Regular"/>
          <w:sz w:val="22"/>
          <w:szCs w:val="22"/>
        </w:rPr>
      </w:pPr>
      <w:r w:rsidRPr="00905DD4">
        <w:rPr>
          <w:rFonts w:ascii="Executive Regular" w:hAnsi="Executive Regular"/>
          <w:sz w:val="22"/>
          <w:szCs w:val="22"/>
        </w:rPr>
        <w:t>Obrazový signál v SD musí být zaznamenán s poměrem stran 16:9 FHA (</w:t>
      </w:r>
      <w:proofErr w:type="spellStart"/>
      <w:r w:rsidRPr="00905DD4">
        <w:rPr>
          <w:rFonts w:ascii="Executive Regular" w:hAnsi="Executive Regular"/>
          <w:sz w:val="22"/>
          <w:szCs w:val="22"/>
        </w:rPr>
        <w:t>full</w:t>
      </w:r>
      <w:proofErr w:type="spellEnd"/>
      <w:r w:rsidRPr="00905DD4">
        <w:rPr>
          <w:rFonts w:ascii="Executive Regular" w:hAnsi="Executive Regular"/>
          <w:sz w:val="22"/>
          <w:szCs w:val="22"/>
        </w:rPr>
        <w:t xml:space="preserve"> </w:t>
      </w:r>
      <w:proofErr w:type="spellStart"/>
      <w:r w:rsidRPr="00905DD4">
        <w:rPr>
          <w:rFonts w:ascii="Executive Regular" w:hAnsi="Executive Regular"/>
          <w:sz w:val="22"/>
          <w:szCs w:val="22"/>
        </w:rPr>
        <w:t>height</w:t>
      </w:r>
      <w:proofErr w:type="spellEnd"/>
      <w:r w:rsidRPr="00905DD4">
        <w:rPr>
          <w:rFonts w:ascii="Executive Regular" w:hAnsi="Executive Regular"/>
          <w:sz w:val="22"/>
          <w:szCs w:val="22"/>
        </w:rPr>
        <w:t xml:space="preserve"> </w:t>
      </w:r>
      <w:proofErr w:type="spellStart"/>
      <w:r w:rsidRPr="00905DD4">
        <w:rPr>
          <w:rFonts w:ascii="Executive Regular" w:hAnsi="Executive Regular"/>
          <w:sz w:val="22"/>
          <w:szCs w:val="22"/>
        </w:rPr>
        <w:t>anamorphic</w:t>
      </w:r>
      <w:proofErr w:type="spellEnd"/>
      <w:r w:rsidRPr="00905DD4">
        <w:rPr>
          <w:rFonts w:ascii="Executive Regular" w:hAnsi="Executive Regular"/>
          <w:sz w:val="22"/>
          <w:szCs w:val="22"/>
        </w:rPr>
        <w:t xml:space="preserve">), ve </w:t>
      </w:r>
      <w:proofErr w:type="spellStart"/>
      <w:r w:rsidRPr="00905DD4">
        <w:rPr>
          <w:rFonts w:ascii="Executive Regular" w:hAnsi="Executive Regular"/>
          <w:sz w:val="22"/>
          <w:szCs w:val="22"/>
        </w:rPr>
        <w:t>vyjímečných</w:t>
      </w:r>
      <w:proofErr w:type="spellEnd"/>
      <w:r w:rsidRPr="00905DD4">
        <w:rPr>
          <w:rFonts w:ascii="Executive Regular" w:hAnsi="Executive Regular"/>
          <w:sz w:val="22"/>
          <w:szCs w:val="22"/>
        </w:rPr>
        <w:t xml:space="preserve"> případech je možné akceptovat poměr stran obrazu 4:3. Správná informace o poměru stran obrazu musí být vždy obsažena v </w:t>
      </w:r>
      <w:proofErr w:type="spellStart"/>
      <w:r w:rsidRPr="00905DD4">
        <w:rPr>
          <w:rFonts w:ascii="Executive Regular" w:hAnsi="Executive Regular"/>
          <w:sz w:val="22"/>
          <w:szCs w:val="22"/>
        </w:rPr>
        <w:t>metadatech</w:t>
      </w:r>
      <w:proofErr w:type="spellEnd"/>
      <w:r w:rsidRPr="00905DD4">
        <w:rPr>
          <w:rFonts w:ascii="Executive Regular" w:hAnsi="Executive Regular"/>
          <w:sz w:val="22"/>
          <w:szCs w:val="22"/>
        </w:rPr>
        <w:t xml:space="preserve"> záznamu.</w:t>
      </w:r>
    </w:p>
    <w:p w:rsidR="00D24C08" w:rsidRPr="00905DD4" w:rsidRDefault="00D24C08" w:rsidP="00D24C08">
      <w:pPr>
        <w:pStyle w:val="Zkladntext"/>
        <w:rPr>
          <w:rFonts w:ascii="Executive Regular" w:hAnsi="Executive Regular"/>
          <w:sz w:val="22"/>
          <w:szCs w:val="22"/>
        </w:rPr>
      </w:pPr>
    </w:p>
    <w:p w:rsidR="00D24C08" w:rsidRPr="00905DD4" w:rsidRDefault="00D24C08" w:rsidP="00D24C08">
      <w:pPr>
        <w:pStyle w:val="Zkladntext"/>
        <w:numPr>
          <w:ilvl w:val="0"/>
          <w:numId w:val="15"/>
        </w:numPr>
        <w:jc w:val="both"/>
        <w:rPr>
          <w:rFonts w:ascii="Executive Regular" w:hAnsi="Executive Regular"/>
          <w:sz w:val="22"/>
          <w:szCs w:val="22"/>
        </w:rPr>
      </w:pPr>
      <w:r w:rsidRPr="00905DD4">
        <w:rPr>
          <w:rFonts w:ascii="Executive Regular" w:hAnsi="Executive Regular"/>
          <w:sz w:val="22"/>
          <w:szCs w:val="22"/>
        </w:rPr>
        <w:t>Ve verzi MONO musí být audiosignál shodný v obou kanálech A1 a A2.</w:t>
      </w:r>
    </w:p>
    <w:p w:rsidR="00D24C08" w:rsidRPr="00905DD4" w:rsidRDefault="00D24C08" w:rsidP="00D24C08">
      <w:pPr>
        <w:numPr>
          <w:ilvl w:val="12"/>
          <w:numId w:val="0"/>
        </w:numPr>
        <w:ind w:left="132" w:firstLine="435"/>
        <w:jc w:val="both"/>
        <w:rPr>
          <w:rFonts w:ascii="Executive Regular" w:hAnsi="Executive Regular"/>
          <w:sz w:val="22"/>
          <w:szCs w:val="22"/>
        </w:rPr>
      </w:pPr>
      <w:r w:rsidRPr="00905DD4">
        <w:rPr>
          <w:rFonts w:ascii="Executive Regular" w:hAnsi="Executive Regular"/>
          <w:sz w:val="22"/>
          <w:szCs w:val="22"/>
        </w:rPr>
        <w:t xml:space="preserve">Ve verzi </w:t>
      </w:r>
      <w:proofErr w:type="gramStart"/>
      <w:r w:rsidRPr="00905DD4">
        <w:rPr>
          <w:rFonts w:ascii="Executive Regular" w:hAnsi="Executive Regular"/>
          <w:sz w:val="22"/>
          <w:szCs w:val="22"/>
        </w:rPr>
        <w:t>STEREO  musí</w:t>
      </w:r>
      <w:proofErr w:type="gramEnd"/>
      <w:r w:rsidRPr="00905DD4">
        <w:rPr>
          <w:rFonts w:ascii="Executive Regular" w:hAnsi="Executive Regular"/>
          <w:sz w:val="22"/>
          <w:szCs w:val="22"/>
        </w:rPr>
        <w:t xml:space="preserve"> být dodrženo toto pořadí:</w:t>
      </w:r>
    </w:p>
    <w:p w:rsidR="00D24C08" w:rsidRPr="00905DD4" w:rsidRDefault="00D24C08" w:rsidP="00D24C08">
      <w:pPr>
        <w:jc w:val="both"/>
        <w:rPr>
          <w:rFonts w:ascii="Executive Regular" w:hAnsi="Executive Regular"/>
          <w:sz w:val="22"/>
          <w:szCs w:val="22"/>
        </w:rPr>
      </w:pPr>
      <w:r w:rsidRPr="00905DD4">
        <w:rPr>
          <w:rFonts w:ascii="Executive Regular" w:hAnsi="Executive Regular"/>
          <w:sz w:val="22"/>
          <w:szCs w:val="22"/>
        </w:rPr>
        <w:tab/>
      </w:r>
      <w:r w:rsidRPr="00905DD4">
        <w:rPr>
          <w:rFonts w:ascii="Executive Regular" w:hAnsi="Executive Regular"/>
          <w:sz w:val="22"/>
          <w:szCs w:val="22"/>
        </w:rPr>
        <w:tab/>
      </w:r>
      <w:r w:rsidRPr="00905DD4">
        <w:rPr>
          <w:rFonts w:ascii="Executive Regular" w:hAnsi="Executive Regular"/>
          <w:sz w:val="22"/>
          <w:szCs w:val="22"/>
        </w:rPr>
        <w:tab/>
        <w:t xml:space="preserve">A1 = L (levý kanál) </w:t>
      </w:r>
    </w:p>
    <w:p w:rsidR="00D24C08" w:rsidRPr="00905DD4" w:rsidRDefault="00D24C08" w:rsidP="00D24C08">
      <w:pPr>
        <w:jc w:val="both"/>
        <w:rPr>
          <w:rFonts w:ascii="Executive Regular" w:hAnsi="Executive Regular"/>
          <w:sz w:val="22"/>
          <w:szCs w:val="22"/>
        </w:rPr>
      </w:pPr>
      <w:r w:rsidRPr="00905DD4">
        <w:rPr>
          <w:rFonts w:ascii="Executive Regular" w:hAnsi="Executive Regular"/>
          <w:sz w:val="22"/>
          <w:szCs w:val="22"/>
        </w:rPr>
        <w:tab/>
      </w:r>
      <w:r w:rsidRPr="00905DD4">
        <w:rPr>
          <w:rFonts w:ascii="Executive Regular" w:hAnsi="Executive Regular"/>
          <w:sz w:val="22"/>
          <w:szCs w:val="22"/>
        </w:rPr>
        <w:tab/>
      </w:r>
      <w:r w:rsidRPr="00905DD4">
        <w:rPr>
          <w:rFonts w:ascii="Executive Regular" w:hAnsi="Executive Regular"/>
          <w:sz w:val="22"/>
          <w:szCs w:val="22"/>
        </w:rPr>
        <w:tab/>
        <w:t>A2 = R (pravý kanál).</w:t>
      </w:r>
    </w:p>
    <w:p w:rsidR="00D24C08" w:rsidRPr="00905DD4" w:rsidRDefault="00D24C08" w:rsidP="00D24C08">
      <w:pPr>
        <w:ind w:left="567"/>
        <w:jc w:val="both"/>
        <w:rPr>
          <w:rFonts w:ascii="Executive Regular" w:hAnsi="Executive Regular"/>
          <w:sz w:val="22"/>
          <w:szCs w:val="22"/>
        </w:rPr>
      </w:pPr>
      <w:r w:rsidRPr="00905DD4">
        <w:rPr>
          <w:rFonts w:ascii="Executive Regular" w:hAnsi="Executive Regular"/>
          <w:sz w:val="22"/>
          <w:szCs w:val="22"/>
        </w:rPr>
        <w:t xml:space="preserve"> Pro dvoukanálový záznam platí:</w:t>
      </w:r>
    </w:p>
    <w:p w:rsidR="00D24C08" w:rsidRPr="00905DD4" w:rsidRDefault="00D24C08" w:rsidP="00D24C08">
      <w:pPr>
        <w:jc w:val="both"/>
        <w:rPr>
          <w:rFonts w:ascii="Executive Regular" w:hAnsi="Executive Regular"/>
          <w:sz w:val="22"/>
          <w:szCs w:val="22"/>
        </w:rPr>
      </w:pPr>
      <w:r w:rsidRPr="00905DD4">
        <w:rPr>
          <w:rFonts w:ascii="Executive Regular" w:hAnsi="Executive Regular"/>
          <w:sz w:val="22"/>
          <w:szCs w:val="22"/>
        </w:rPr>
        <w:tab/>
      </w:r>
      <w:r w:rsidRPr="00905DD4">
        <w:rPr>
          <w:rFonts w:ascii="Executive Regular" w:hAnsi="Executive Regular"/>
          <w:sz w:val="22"/>
          <w:szCs w:val="22"/>
        </w:rPr>
        <w:tab/>
      </w:r>
      <w:r w:rsidRPr="00905DD4">
        <w:rPr>
          <w:rFonts w:ascii="Executive Regular" w:hAnsi="Executive Regular"/>
          <w:sz w:val="22"/>
          <w:szCs w:val="22"/>
        </w:rPr>
        <w:tab/>
        <w:t>A1 = hlavní zvuková modulace (česká verze);</w:t>
      </w:r>
    </w:p>
    <w:p w:rsidR="00D24C08" w:rsidRPr="00905DD4" w:rsidRDefault="00D24C08" w:rsidP="00D24C08">
      <w:pPr>
        <w:jc w:val="both"/>
        <w:rPr>
          <w:rFonts w:ascii="Executive Regular" w:hAnsi="Executive Regular"/>
          <w:sz w:val="22"/>
          <w:szCs w:val="22"/>
        </w:rPr>
      </w:pPr>
      <w:r w:rsidRPr="00905DD4">
        <w:rPr>
          <w:rFonts w:ascii="Executive Regular" w:hAnsi="Executive Regular"/>
          <w:sz w:val="22"/>
          <w:szCs w:val="22"/>
        </w:rPr>
        <w:tab/>
      </w:r>
      <w:r w:rsidRPr="00905DD4">
        <w:rPr>
          <w:rFonts w:ascii="Executive Regular" w:hAnsi="Executive Regular"/>
          <w:sz w:val="22"/>
          <w:szCs w:val="22"/>
        </w:rPr>
        <w:tab/>
      </w:r>
      <w:r w:rsidRPr="00905DD4">
        <w:rPr>
          <w:rFonts w:ascii="Executive Regular" w:hAnsi="Executive Regular"/>
          <w:sz w:val="22"/>
          <w:szCs w:val="22"/>
        </w:rPr>
        <w:tab/>
        <w:t>A2 = vedlejší zvuková modulace (původní verze).</w:t>
      </w:r>
    </w:p>
    <w:p w:rsidR="00D24C08" w:rsidRPr="00905DD4" w:rsidRDefault="00D24C08" w:rsidP="00D24C08">
      <w:pPr>
        <w:ind w:firstLine="360"/>
        <w:jc w:val="both"/>
        <w:rPr>
          <w:rFonts w:ascii="Executive Regular" w:hAnsi="Executive Regular"/>
          <w:sz w:val="22"/>
          <w:szCs w:val="22"/>
        </w:rPr>
      </w:pPr>
      <w:r w:rsidRPr="00905DD4">
        <w:rPr>
          <w:rFonts w:ascii="Executive Regular" w:hAnsi="Executive Regular"/>
          <w:sz w:val="22"/>
          <w:szCs w:val="22"/>
        </w:rPr>
        <w:t xml:space="preserve">Modulace A1 a A2 nesmějí být ve vzájemné </w:t>
      </w:r>
      <w:proofErr w:type="spellStart"/>
      <w:r w:rsidRPr="00905DD4">
        <w:rPr>
          <w:rFonts w:ascii="Executive Regular" w:hAnsi="Executive Regular"/>
          <w:sz w:val="22"/>
          <w:szCs w:val="22"/>
        </w:rPr>
        <w:t>protifázi</w:t>
      </w:r>
      <w:proofErr w:type="spellEnd"/>
      <w:r w:rsidRPr="00905DD4">
        <w:rPr>
          <w:rFonts w:ascii="Executive Regular" w:hAnsi="Executive Regular"/>
          <w:sz w:val="22"/>
          <w:szCs w:val="22"/>
        </w:rPr>
        <w:t>.</w:t>
      </w:r>
    </w:p>
    <w:p w:rsidR="00D24C08" w:rsidRPr="00905DD4" w:rsidRDefault="00D24C08" w:rsidP="00D24C08">
      <w:pPr>
        <w:jc w:val="both"/>
        <w:rPr>
          <w:rFonts w:ascii="Executive Regular" w:hAnsi="Executive Regular"/>
          <w:sz w:val="22"/>
          <w:szCs w:val="22"/>
        </w:rPr>
      </w:pPr>
    </w:p>
    <w:p w:rsidR="00D24C08" w:rsidRPr="00905DD4" w:rsidRDefault="00D24C08" w:rsidP="00D24C08">
      <w:pPr>
        <w:pStyle w:val="Zkladntext"/>
        <w:numPr>
          <w:ilvl w:val="0"/>
          <w:numId w:val="15"/>
        </w:numPr>
        <w:jc w:val="both"/>
        <w:rPr>
          <w:rFonts w:ascii="Executive Regular" w:hAnsi="Executive Regular"/>
          <w:sz w:val="22"/>
          <w:szCs w:val="22"/>
        </w:rPr>
      </w:pPr>
      <w:r w:rsidRPr="00905DD4">
        <w:rPr>
          <w:rFonts w:ascii="Executive Regular" w:hAnsi="Executive Regular"/>
          <w:color w:val="000000"/>
          <w:sz w:val="22"/>
          <w:szCs w:val="22"/>
        </w:rPr>
        <w:t xml:space="preserve">Referenční tón o kmitočtu 1 kHz musí být zaznamenán s </w:t>
      </w:r>
      <w:proofErr w:type="gramStart"/>
      <w:r w:rsidRPr="00905DD4">
        <w:rPr>
          <w:rFonts w:ascii="Executive Regular" w:hAnsi="Executive Regular"/>
          <w:color w:val="000000"/>
          <w:sz w:val="22"/>
          <w:szCs w:val="22"/>
        </w:rPr>
        <w:t>úrovní –18</w:t>
      </w:r>
      <w:proofErr w:type="gramEnd"/>
      <w:r w:rsidRPr="00905DD4">
        <w:rPr>
          <w:rFonts w:ascii="Executive Regular" w:hAnsi="Executive Regular"/>
          <w:color w:val="000000"/>
          <w:sz w:val="22"/>
          <w:szCs w:val="22"/>
        </w:rPr>
        <w:t xml:space="preserve"> </w:t>
      </w:r>
      <w:proofErr w:type="spellStart"/>
      <w:r w:rsidRPr="00905DD4">
        <w:rPr>
          <w:rFonts w:ascii="Executive Regular" w:hAnsi="Executive Regular"/>
          <w:color w:val="000000"/>
          <w:sz w:val="22"/>
          <w:szCs w:val="22"/>
        </w:rPr>
        <w:t>dBFS</w:t>
      </w:r>
      <w:proofErr w:type="spellEnd"/>
      <w:r w:rsidRPr="00905DD4" w:rsidDel="000B2C7B">
        <w:rPr>
          <w:rFonts w:ascii="Executive Regular" w:hAnsi="Executive Regular"/>
          <w:sz w:val="22"/>
          <w:szCs w:val="22"/>
        </w:rPr>
        <w:t xml:space="preserve"> </w:t>
      </w:r>
      <w:r w:rsidRPr="00905DD4">
        <w:rPr>
          <w:rFonts w:ascii="Executive Regular" w:hAnsi="Executive Regular"/>
          <w:sz w:val="22"/>
          <w:szCs w:val="22"/>
        </w:rPr>
        <w:t xml:space="preserve"> Zvukový mix musí respektovat doporučení EBU R128, zvuková úroveň pořadu musí být normalizována  na -23 LUFS v integračním módu měření, maximální povolená hodnota modulace je -3 </w:t>
      </w:r>
      <w:proofErr w:type="spellStart"/>
      <w:r w:rsidRPr="00905DD4">
        <w:rPr>
          <w:rFonts w:ascii="Executive Regular" w:hAnsi="Executive Regular"/>
          <w:sz w:val="22"/>
          <w:szCs w:val="22"/>
        </w:rPr>
        <w:t>dBTP</w:t>
      </w:r>
      <w:proofErr w:type="spellEnd"/>
      <w:r w:rsidRPr="00905DD4">
        <w:rPr>
          <w:rFonts w:ascii="Executive Regular" w:hAnsi="Executive Regular"/>
          <w:sz w:val="22"/>
          <w:szCs w:val="22"/>
        </w:rPr>
        <w:t>.</w:t>
      </w:r>
    </w:p>
    <w:p w:rsidR="00D24C08" w:rsidRPr="00905DD4" w:rsidRDefault="00D24C08" w:rsidP="00D24C08">
      <w:pPr>
        <w:pStyle w:val="Zkladntext"/>
        <w:rPr>
          <w:rFonts w:ascii="Executive Regular" w:hAnsi="Executive Regular"/>
          <w:sz w:val="22"/>
          <w:szCs w:val="22"/>
        </w:rPr>
      </w:pPr>
    </w:p>
    <w:p w:rsidR="00D24C08" w:rsidRPr="00905DD4" w:rsidRDefault="00D24C08" w:rsidP="00D24C08">
      <w:pPr>
        <w:pStyle w:val="Zkladntext"/>
        <w:numPr>
          <w:ilvl w:val="0"/>
          <w:numId w:val="15"/>
        </w:numPr>
        <w:jc w:val="both"/>
        <w:rPr>
          <w:rFonts w:ascii="Executive Regular" w:hAnsi="Executive Regular"/>
          <w:sz w:val="22"/>
          <w:szCs w:val="22"/>
        </w:rPr>
      </w:pPr>
      <w:r w:rsidRPr="00905DD4">
        <w:rPr>
          <w:rFonts w:ascii="Executive Regular" w:hAnsi="Executive Regular"/>
          <w:sz w:val="22"/>
          <w:szCs w:val="22"/>
        </w:rPr>
        <w:t>V celé délce záznamu musí být zaznamenán kontinuální časový řídící kód (TC).</w:t>
      </w:r>
    </w:p>
    <w:p w:rsidR="00D24C08" w:rsidRPr="00905DD4" w:rsidRDefault="00D24C08" w:rsidP="00D24C08">
      <w:pPr>
        <w:pStyle w:val="Zkladntext"/>
        <w:rPr>
          <w:rFonts w:ascii="Executive Regular" w:hAnsi="Executive Regular"/>
          <w:sz w:val="22"/>
          <w:szCs w:val="22"/>
        </w:rPr>
      </w:pPr>
    </w:p>
    <w:p w:rsidR="00D24C08" w:rsidRPr="00905DD4" w:rsidRDefault="00D24C08" w:rsidP="00D24C08">
      <w:pPr>
        <w:pStyle w:val="Zkladntext"/>
        <w:numPr>
          <w:ilvl w:val="0"/>
          <w:numId w:val="15"/>
        </w:numPr>
        <w:jc w:val="both"/>
        <w:rPr>
          <w:rFonts w:ascii="Executive Regular" w:hAnsi="Executive Regular"/>
          <w:sz w:val="22"/>
          <w:szCs w:val="22"/>
        </w:rPr>
      </w:pPr>
      <w:r w:rsidRPr="00905DD4">
        <w:rPr>
          <w:rFonts w:ascii="Executive Regular" w:hAnsi="Executive Regular"/>
          <w:sz w:val="22"/>
          <w:szCs w:val="22"/>
        </w:rPr>
        <w:t>Na nosiči XD-</w:t>
      </w:r>
      <w:proofErr w:type="spellStart"/>
      <w:r w:rsidRPr="00905DD4">
        <w:rPr>
          <w:rFonts w:ascii="Executive Regular" w:hAnsi="Executive Regular"/>
          <w:sz w:val="22"/>
          <w:szCs w:val="22"/>
        </w:rPr>
        <w:t>Cam</w:t>
      </w:r>
      <w:proofErr w:type="spellEnd"/>
      <w:r w:rsidRPr="00905DD4">
        <w:rPr>
          <w:rFonts w:ascii="Executive Regular" w:hAnsi="Executive Regular"/>
          <w:sz w:val="22"/>
          <w:szCs w:val="22"/>
        </w:rPr>
        <w:t xml:space="preserve"> musí být každá část označena jako samostatný „CLIP“.</w:t>
      </w:r>
    </w:p>
    <w:p w:rsidR="00D24C08" w:rsidRPr="00905DD4" w:rsidRDefault="00D24C08" w:rsidP="00D24C08">
      <w:pPr>
        <w:pStyle w:val="Odstavecseseznamem"/>
        <w:rPr>
          <w:rFonts w:ascii="Executive Regular" w:hAnsi="Executive Regular"/>
          <w:sz w:val="22"/>
          <w:szCs w:val="22"/>
        </w:rPr>
      </w:pPr>
    </w:p>
    <w:p w:rsidR="00D24C08" w:rsidRPr="00905DD4" w:rsidRDefault="00D24C08" w:rsidP="00D24C08">
      <w:pPr>
        <w:pStyle w:val="Zkladntext"/>
        <w:ind w:left="360"/>
        <w:rPr>
          <w:rFonts w:ascii="Executive Regular" w:hAnsi="Executive Regular"/>
          <w:sz w:val="22"/>
          <w:szCs w:val="22"/>
        </w:rPr>
      </w:pPr>
      <w:proofErr w:type="spellStart"/>
      <w:r w:rsidRPr="00905DD4">
        <w:rPr>
          <w:rFonts w:ascii="Executive Regular" w:hAnsi="Executive Regular"/>
          <w:sz w:val="22"/>
          <w:szCs w:val="22"/>
        </w:rPr>
        <w:t>Clipy</w:t>
      </w:r>
      <w:proofErr w:type="spellEnd"/>
      <w:r w:rsidRPr="00905DD4">
        <w:rPr>
          <w:rFonts w:ascii="Executive Regular" w:hAnsi="Executive Regular"/>
          <w:sz w:val="22"/>
          <w:szCs w:val="22"/>
        </w:rPr>
        <w:t xml:space="preserve"> na záznamovém médiu musí být řazeny </w:t>
      </w:r>
      <w:proofErr w:type="gramStart"/>
      <w:r w:rsidRPr="00905DD4">
        <w:rPr>
          <w:rFonts w:ascii="Executive Regular" w:hAnsi="Executive Regular"/>
          <w:sz w:val="22"/>
          <w:szCs w:val="22"/>
        </w:rPr>
        <w:t>následovně :</w:t>
      </w:r>
      <w:proofErr w:type="gramEnd"/>
    </w:p>
    <w:p w:rsidR="00D24C08" w:rsidRPr="00905DD4" w:rsidRDefault="00D24C08" w:rsidP="00D24C08">
      <w:pPr>
        <w:ind w:left="1276" w:hanging="1276"/>
        <w:jc w:val="both"/>
        <w:rPr>
          <w:rFonts w:ascii="Executive Regular" w:hAnsi="Executive Regular"/>
          <w:sz w:val="22"/>
          <w:szCs w:val="22"/>
        </w:rPr>
      </w:pPr>
      <w:r w:rsidRPr="00905DD4">
        <w:rPr>
          <w:rFonts w:ascii="Executive Regular" w:hAnsi="Executive Regular"/>
          <w:sz w:val="22"/>
          <w:szCs w:val="22"/>
        </w:rPr>
        <w:tab/>
        <w:t xml:space="preserve">a) </w:t>
      </w:r>
      <w:r w:rsidRPr="00905DD4">
        <w:rPr>
          <w:rFonts w:ascii="Executive Regular" w:hAnsi="Executive Regular"/>
          <w:sz w:val="22"/>
          <w:szCs w:val="22"/>
          <w:u w:val="single"/>
        </w:rPr>
        <w:t>nastavovací část</w:t>
      </w:r>
    </w:p>
    <w:p w:rsidR="00D24C08" w:rsidRPr="00905DD4" w:rsidRDefault="00D24C08" w:rsidP="00D24C08">
      <w:pPr>
        <w:numPr>
          <w:ilvl w:val="0"/>
          <w:numId w:val="14"/>
        </w:numPr>
        <w:jc w:val="both"/>
        <w:rPr>
          <w:rFonts w:ascii="Executive Regular" w:hAnsi="Executive Regular"/>
          <w:sz w:val="22"/>
          <w:szCs w:val="22"/>
        </w:rPr>
      </w:pPr>
      <w:r w:rsidRPr="00905DD4">
        <w:rPr>
          <w:rFonts w:ascii="Executive Regular" w:hAnsi="Executive Regular"/>
          <w:sz w:val="22"/>
          <w:szCs w:val="22"/>
        </w:rPr>
        <w:t>délka trvání 90 s</w:t>
      </w:r>
    </w:p>
    <w:p w:rsidR="00D24C08" w:rsidRPr="00905DD4" w:rsidRDefault="00D24C08" w:rsidP="00D24C08">
      <w:pPr>
        <w:numPr>
          <w:ilvl w:val="0"/>
          <w:numId w:val="14"/>
        </w:numPr>
        <w:jc w:val="both"/>
        <w:rPr>
          <w:rFonts w:ascii="Executive Regular" w:hAnsi="Executive Regular"/>
          <w:sz w:val="22"/>
          <w:szCs w:val="22"/>
          <w:lang w:val="en-GB"/>
        </w:rPr>
      </w:pPr>
      <w:proofErr w:type="gramStart"/>
      <w:r w:rsidRPr="00905DD4">
        <w:rPr>
          <w:rFonts w:ascii="Executive Regular" w:hAnsi="Executive Regular"/>
          <w:sz w:val="22"/>
          <w:szCs w:val="22"/>
        </w:rPr>
        <w:t xml:space="preserve">obraz : </w:t>
      </w:r>
      <w:r w:rsidRPr="00905DD4">
        <w:rPr>
          <w:rFonts w:ascii="Executive Regular" w:hAnsi="Executive Regular"/>
          <w:sz w:val="22"/>
          <w:szCs w:val="22"/>
        </w:rPr>
        <w:tab/>
        <w:t>barevné</w:t>
      </w:r>
      <w:proofErr w:type="gramEnd"/>
      <w:r w:rsidRPr="00905DD4">
        <w:rPr>
          <w:rFonts w:ascii="Executive Regular" w:hAnsi="Executive Regular"/>
          <w:sz w:val="22"/>
          <w:szCs w:val="22"/>
        </w:rPr>
        <w:t xml:space="preserve"> pruhy PAL 100-0-75-0 </w:t>
      </w:r>
    </w:p>
    <w:p w:rsidR="00D24C08" w:rsidRPr="00905DD4" w:rsidRDefault="00D24C08" w:rsidP="00D24C08">
      <w:pPr>
        <w:numPr>
          <w:ilvl w:val="0"/>
          <w:numId w:val="14"/>
        </w:numPr>
        <w:jc w:val="both"/>
        <w:rPr>
          <w:rFonts w:ascii="Executive Regular" w:hAnsi="Executive Regular"/>
          <w:sz w:val="22"/>
          <w:szCs w:val="22"/>
        </w:rPr>
      </w:pPr>
      <w:proofErr w:type="gramStart"/>
      <w:r w:rsidRPr="00905DD4">
        <w:rPr>
          <w:rFonts w:ascii="Executive Regular" w:hAnsi="Executive Regular"/>
          <w:sz w:val="22"/>
          <w:szCs w:val="22"/>
        </w:rPr>
        <w:t>zvuk :</w:t>
      </w:r>
      <w:r w:rsidRPr="00905DD4">
        <w:rPr>
          <w:rFonts w:ascii="Executive Regular" w:hAnsi="Executive Regular"/>
          <w:sz w:val="22"/>
          <w:szCs w:val="22"/>
        </w:rPr>
        <w:tab/>
        <w:t>referenční</w:t>
      </w:r>
      <w:proofErr w:type="gramEnd"/>
      <w:r w:rsidRPr="00905DD4">
        <w:rPr>
          <w:rFonts w:ascii="Executive Regular" w:hAnsi="Executive Regular"/>
          <w:sz w:val="22"/>
          <w:szCs w:val="22"/>
        </w:rPr>
        <w:t xml:space="preserve"> tón podle bodu 6 </w:t>
      </w:r>
    </w:p>
    <w:p w:rsidR="00D24C08" w:rsidRPr="00905DD4" w:rsidRDefault="00D24C08" w:rsidP="00D24C08">
      <w:pPr>
        <w:ind w:left="1276" w:hanging="1276"/>
        <w:jc w:val="both"/>
        <w:rPr>
          <w:rFonts w:ascii="Executive Regular" w:hAnsi="Executive Regular"/>
          <w:sz w:val="22"/>
          <w:szCs w:val="22"/>
          <w:u w:val="single"/>
        </w:rPr>
      </w:pPr>
      <w:r w:rsidRPr="00905DD4">
        <w:rPr>
          <w:rFonts w:ascii="Executive Regular" w:hAnsi="Executive Regular"/>
          <w:sz w:val="22"/>
          <w:szCs w:val="22"/>
        </w:rPr>
        <w:tab/>
        <w:t xml:space="preserve">b) </w:t>
      </w:r>
      <w:r w:rsidRPr="00905DD4">
        <w:rPr>
          <w:rFonts w:ascii="Executive Regular" w:hAnsi="Executive Regular"/>
          <w:sz w:val="22"/>
          <w:szCs w:val="22"/>
          <w:u w:val="single"/>
        </w:rPr>
        <w:t>naváděcí část</w:t>
      </w:r>
    </w:p>
    <w:p w:rsidR="00D24C08" w:rsidRPr="00905DD4" w:rsidRDefault="00D24C08" w:rsidP="00D24C08">
      <w:pPr>
        <w:numPr>
          <w:ilvl w:val="0"/>
          <w:numId w:val="14"/>
        </w:numPr>
        <w:jc w:val="both"/>
        <w:rPr>
          <w:rFonts w:ascii="Executive Regular" w:hAnsi="Executive Regular"/>
          <w:sz w:val="22"/>
          <w:szCs w:val="22"/>
        </w:rPr>
      </w:pPr>
      <w:r w:rsidRPr="00905DD4">
        <w:rPr>
          <w:rFonts w:ascii="Executive Regular" w:hAnsi="Executive Regular"/>
          <w:sz w:val="22"/>
          <w:szCs w:val="22"/>
        </w:rPr>
        <w:t xml:space="preserve">30 sec se signálem černé v obraze a bez zvuku </w:t>
      </w:r>
    </w:p>
    <w:p w:rsidR="00D24C08" w:rsidRPr="00905DD4" w:rsidRDefault="00D24C08" w:rsidP="00D24C08">
      <w:pPr>
        <w:ind w:left="1276" w:hanging="1276"/>
        <w:jc w:val="both"/>
        <w:rPr>
          <w:rFonts w:ascii="Executive Regular" w:hAnsi="Executive Regular"/>
          <w:sz w:val="22"/>
          <w:szCs w:val="22"/>
        </w:rPr>
      </w:pPr>
      <w:r w:rsidRPr="00905DD4">
        <w:rPr>
          <w:rFonts w:ascii="Executive Regular" w:hAnsi="Executive Regular"/>
          <w:sz w:val="22"/>
          <w:szCs w:val="22"/>
        </w:rPr>
        <w:tab/>
        <w:t xml:space="preserve">c) </w:t>
      </w:r>
      <w:r w:rsidRPr="00905DD4">
        <w:rPr>
          <w:rFonts w:ascii="Executive Regular" w:hAnsi="Executive Regular"/>
          <w:sz w:val="22"/>
          <w:szCs w:val="22"/>
          <w:u w:val="single"/>
        </w:rPr>
        <w:t>programová část</w:t>
      </w:r>
    </w:p>
    <w:p w:rsidR="00D24C08" w:rsidRPr="00905DD4" w:rsidRDefault="00D24C08" w:rsidP="00D24C08">
      <w:pPr>
        <w:ind w:left="568" w:firstLine="708"/>
        <w:jc w:val="both"/>
        <w:rPr>
          <w:rFonts w:ascii="Executive Regular" w:hAnsi="Executive Regular"/>
          <w:sz w:val="22"/>
          <w:szCs w:val="22"/>
        </w:rPr>
      </w:pPr>
      <w:r w:rsidRPr="00905DD4">
        <w:rPr>
          <w:rFonts w:ascii="Executive Regular" w:hAnsi="Executive Regular"/>
          <w:sz w:val="22"/>
          <w:szCs w:val="22"/>
        </w:rPr>
        <w:t xml:space="preserve">d) </w:t>
      </w:r>
      <w:r w:rsidRPr="00905DD4">
        <w:rPr>
          <w:rFonts w:ascii="Executive Regular" w:hAnsi="Executive Regular"/>
          <w:sz w:val="22"/>
          <w:szCs w:val="22"/>
          <w:u w:val="single"/>
        </w:rPr>
        <w:t>výběhová část</w:t>
      </w:r>
    </w:p>
    <w:p w:rsidR="00D24C08" w:rsidRPr="00905DD4" w:rsidRDefault="00D24C08" w:rsidP="00D24C08">
      <w:pPr>
        <w:numPr>
          <w:ilvl w:val="0"/>
          <w:numId w:val="14"/>
        </w:numPr>
        <w:jc w:val="both"/>
        <w:rPr>
          <w:rFonts w:ascii="Executive Regular" w:hAnsi="Executive Regular"/>
          <w:sz w:val="22"/>
          <w:szCs w:val="22"/>
        </w:rPr>
      </w:pPr>
      <w:r w:rsidRPr="00905DD4">
        <w:rPr>
          <w:rFonts w:ascii="Executive Regular" w:hAnsi="Executive Regular"/>
          <w:sz w:val="22"/>
          <w:szCs w:val="22"/>
        </w:rPr>
        <w:lastRenderedPageBreak/>
        <w:t xml:space="preserve">30 sec po ukončení pořadu se signálem černé v obraze a bez zvuku </w:t>
      </w:r>
    </w:p>
    <w:p w:rsidR="00D24C08" w:rsidRPr="00905DD4" w:rsidRDefault="00D24C08" w:rsidP="00D24C08">
      <w:pPr>
        <w:jc w:val="both"/>
        <w:rPr>
          <w:rFonts w:ascii="Executive Regular" w:hAnsi="Executive Regular"/>
          <w:sz w:val="22"/>
          <w:szCs w:val="22"/>
        </w:rPr>
      </w:pPr>
    </w:p>
    <w:p w:rsidR="00D24C08" w:rsidRPr="00905DD4" w:rsidRDefault="00D24C08" w:rsidP="00D24C08">
      <w:pPr>
        <w:pStyle w:val="Zkladntext"/>
        <w:numPr>
          <w:ilvl w:val="0"/>
          <w:numId w:val="15"/>
        </w:numPr>
        <w:jc w:val="both"/>
        <w:rPr>
          <w:rFonts w:ascii="Executive Regular" w:hAnsi="Executive Regular"/>
          <w:sz w:val="22"/>
          <w:szCs w:val="22"/>
        </w:rPr>
      </w:pPr>
      <w:r w:rsidRPr="00905DD4">
        <w:rPr>
          <w:rFonts w:ascii="Executive Regular" w:hAnsi="Executive Regular"/>
          <w:sz w:val="22"/>
          <w:szCs w:val="22"/>
        </w:rPr>
        <w:t xml:space="preserve">Časový posun (offset) mezi obrazem a zvukem nesmí být subjektivně postřehnutelný a </w:t>
      </w:r>
      <w:proofErr w:type="gramStart"/>
      <w:r w:rsidRPr="00905DD4">
        <w:rPr>
          <w:rFonts w:ascii="Executive Regular" w:hAnsi="Executive Regular"/>
          <w:sz w:val="22"/>
          <w:szCs w:val="22"/>
        </w:rPr>
        <w:t>nesmí přesáhnou</w:t>
      </w:r>
      <w:proofErr w:type="gramEnd"/>
      <w:r w:rsidRPr="00905DD4">
        <w:rPr>
          <w:rFonts w:ascii="Executive Regular" w:hAnsi="Executive Regular"/>
          <w:sz w:val="22"/>
          <w:szCs w:val="22"/>
        </w:rPr>
        <w:t xml:space="preserve"> 60 </w:t>
      </w:r>
      <w:proofErr w:type="spellStart"/>
      <w:r w:rsidRPr="00905DD4">
        <w:rPr>
          <w:rFonts w:ascii="Executive Regular" w:hAnsi="Executive Regular"/>
          <w:sz w:val="22"/>
          <w:szCs w:val="22"/>
        </w:rPr>
        <w:t>ms</w:t>
      </w:r>
      <w:proofErr w:type="spellEnd"/>
      <w:r w:rsidRPr="00905DD4">
        <w:rPr>
          <w:rFonts w:ascii="Executive Regular" w:hAnsi="Executive Regular"/>
          <w:sz w:val="22"/>
          <w:szCs w:val="22"/>
        </w:rPr>
        <w:t xml:space="preserve">  v případě předbíhání zvuku resp. 100 </w:t>
      </w:r>
      <w:proofErr w:type="spellStart"/>
      <w:r w:rsidRPr="00905DD4">
        <w:rPr>
          <w:rFonts w:ascii="Executive Regular" w:hAnsi="Executive Regular"/>
          <w:sz w:val="22"/>
          <w:szCs w:val="22"/>
        </w:rPr>
        <w:t>ms</w:t>
      </w:r>
      <w:proofErr w:type="spellEnd"/>
      <w:r w:rsidRPr="00905DD4">
        <w:rPr>
          <w:rFonts w:ascii="Executive Regular" w:hAnsi="Executive Regular"/>
          <w:sz w:val="22"/>
          <w:szCs w:val="22"/>
        </w:rPr>
        <w:t xml:space="preserve"> při zpoždění zvuku za obrazem.</w:t>
      </w:r>
    </w:p>
    <w:p w:rsidR="00D24C08" w:rsidRPr="00905DD4" w:rsidRDefault="00D24C08" w:rsidP="00D24C08">
      <w:pPr>
        <w:pStyle w:val="Zkladntext"/>
        <w:rPr>
          <w:rFonts w:ascii="Executive Regular" w:hAnsi="Executive Regular"/>
          <w:sz w:val="22"/>
          <w:szCs w:val="22"/>
        </w:rPr>
      </w:pPr>
    </w:p>
    <w:p w:rsidR="00D24C08" w:rsidRPr="00905DD4" w:rsidRDefault="00D24C08" w:rsidP="00D24C08">
      <w:pPr>
        <w:pStyle w:val="Zkladntext"/>
        <w:numPr>
          <w:ilvl w:val="0"/>
          <w:numId w:val="15"/>
        </w:numPr>
        <w:jc w:val="both"/>
        <w:rPr>
          <w:rFonts w:ascii="Executive Regular" w:hAnsi="Executive Regular"/>
          <w:sz w:val="22"/>
          <w:szCs w:val="22"/>
        </w:rPr>
      </w:pPr>
      <w:r w:rsidRPr="00905DD4">
        <w:rPr>
          <w:rFonts w:ascii="Executive Regular" w:hAnsi="Executive Regular"/>
          <w:sz w:val="22"/>
          <w:szCs w:val="22"/>
        </w:rPr>
        <w:t xml:space="preserve">Záznamové médium musí být </w:t>
      </w:r>
      <w:proofErr w:type="gramStart"/>
      <w:r w:rsidRPr="00905DD4">
        <w:rPr>
          <w:rFonts w:ascii="Executive Regular" w:hAnsi="Executive Regular"/>
          <w:sz w:val="22"/>
          <w:szCs w:val="22"/>
        </w:rPr>
        <w:t>opatřeno :</w:t>
      </w:r>
      <w:proofErr w:type="gramEnd"/>
    </w:p>
    <w:p w:rsidR="00D24C08" w:rsidRPr="00905DD4" w:rsidRDefault="00D24C08" w:rsidP="00D24C08">
      <w:pPr>
        <w:numPr>
          <w:ilvl w:val="0"/>
          <w:numId w:val="16"/>
        </w:numPr>
        <w:tabs>
          <w:tab w:val="num" w:pos="1185"/>
        </w:tabs>
        <w:ind w:left="1065"/>
        <w:jc w:val="both"/>
        <w:rPr>
          <w:rFonts w:ascii="Executive Regular" w:hAnsi="Executive Regular"/>
          <w:sz w:val="22"/>
          <w:szCs w:val="22"/>
        </w:rPr>
      </w:pPr>
      <w:r w:rsidRPr="00905DD4">
        <w:rPr>
          <w:rFonts w:ascii="Executive Regular" w:hAnsi="Executive Regular"/>
          <w:sz w:val="22"/>
          <w:szCs w:val="22"/>
        </w:rPr>
        <w:t>řádně vyplněným štítkem na úložném obalu</w:t>
      </w:r>
    </w:p>
    <w:p w:rsidR="00D24C08" w:rsidRPr="00905DD4" w:rsidRDefault="00D24C08" w:rsidP="00D24C08">
      <w:pPr>
        <w:numPr>
          <w:ilvl w:val="0"/>
          <w:numId w:val="16"/>
        </w:numPr>
        <w:tabs>
          <w:tab w:val="num" w:pos="1185"/>
        </w:tabs>
        <w:ind w:left="1065"/>
        <w:jc w:val="both"/>
        <w:rPr>
          <w:rFonts w:ascii="Executive Regular" w:hAnsi="Executive Regular"/>
          <w:sz w:val="22"/>
          <w:szCs w:val="22"/>
        </w:rPr>
      </w:pPr>
      <w:r w:rsidRPr="00905DD4">
        <w:rPr>
          <w:rFonts w:ascii="Executive Regular" w:hAnsi="Executive Regular"/>
          <w:sz w:val="22"/>
          <w:szCs w:val="22"/>
        </w:rPr>
        <w:t>„Listem TMZ“ (tzv. záznamovou soupiskou) uvnitř úložného obalu</w:t>
      </w:r>
    </w:p>
    <w:p w:rsidR="00D24C08" w:rsidRPr="00905DD4" w:rsidRDefault="00D24C08" w:rsidP="00D24C08">
      <w:pPr>
        <w:pStyle w:val="Zkladntext"/>
        <w:rPr>
          <w:rFonts w:ascii="Executive Regular" w:hAnsi="Executive Regular"/>
          <w:sz w:val="22"/>
          <w:szCs w:val="22"/>
        </w:rPr>
      </w:pPr>
    </w:p>
    <w:p w:rsidR="00D24C08" w:rsidRPr="00905DD4" w:rsidRDefault="00D24C08" w:rsidP="00D24C08">
      <w:pPr>
        <w:ind w:firstLine="705"/>
        <w:rPr>
          <w:rFonts w:ascii="Executive Regular" w:hAnsi="Executive Regular"/>
          <w:sz w:val="22"/>
          <w:szCs w:val="22"/>
          <w:u w:val="single"/>
        </w:rPr>
      </w:pPr>
      <w:r w:rsidRPr="00905DD4">
        <w:rPr>
          <w:rFonts w:ascii="Executive Regular" w:hAnsi="Executive Regular"/>
          <w:sz w:val="22"/>
          <w:szCs w:val="22"/>
          <w:u w:val="single"/>
        </w:rPr>
        <w:t xml:space="preserve">Štítek je opatřen těmito nezbytnými </w:t>
      </w:r>
      <w:proofErr w:type="gramStart"/>
      <w:r w:rsidRPr="00905DD4">
        <w:rPr>
          <w:rFonts w:ascii="Executive Regular" w:hAnsi="Executive Regular"/>
          <w:sz w:val="22"/>
          <w:szCs w:val="22"/>
          <w:u w:val="single"/>
        </w:rPr>
        <w:t>údaji :</w:t>
      </w:r>
      <w:proofErr w:type="gramEnd"/>
      <w:r w:rsidRPr="00905DD4">
        <w:rPr>
          <w:rFonts w:ascii="Executive Regular" w:hAnsi="Executive Regular"/>
          <w:sz w:val="22"/>
          <w:szCs w:val="22"/>
          <w:u w:val="single"/>
        </w:rPr>
        <w:t xml:space="preserve">  </w:t>
      </w:r>
    </w:p>
    <w:p w:rsidR="00D24C08" w:rsidRPr="00905DD4" w:rsidRDefault="00D24C08" w:rsidP="00D24C08">
      <w:pPr>
        <w:numPr>
          <w:ilvl w:val="0"/>
          <w:numId w:val="17"/>
        </w:numPr>
        <w:ind w:left="1701"/>
        <w:rPr>
          <w:rFonts w:ascii="Executive Regular" w:hAnsi="Executive Regular"/>
          <w:sz w:val="22"/>
          <w:szCs w:val="22"/>
        </w:rPr>
      </w:pPr>
      <w:r w:rsidRPr="00905DD4">
        <w:rPr>
          <w:rFonts w:ascii="Executive Regular" w:hAnsi="Executive Regular"/>
          <w:sz w:val="22"/>
          <w:szCs w:val="22"/>
        </w:rPr>
        <w:t>číslo nosiče</w:t>
      </w:r>
    </w:p>
    <w:p w:rsidR="00D24C08" w:rsidRPr="00905DD4" w:rsidRDefault="00D24C08" w:rsidP="00D24C08">
      <w:pPr>
        <w:numPr>
          <w:ilvl w:val="0"/>
          <w:numId w:val="17"/>
        </w:numPr>
        <w:ind w:left="1701"/>
        <w:rPr>
          <w:rFonts w:ascii="Executive Regular" w:hAnsi="Executive Regular"/>
          <w:sz w:val="22"/>
          <w:szCs w:val="22"/>
        </w:rPr>
      </w:pPr>
      <w:r w:rsidRPr="00905DD4">
        <w:rPr>
          <w:rFonts w:ascii="Executive Regular" w:hAnsi="Executive Regular"/>
          <w:sz w:val="22"/>
          <w:szCs w:val="22"/>
        </w:rPr>
        <w:t>číslo pořadu</w:t>
      </w:r>
    </w:p>
    <w:p w:rsidR="00D24C08" w:rsidRPr="00905DD4" w:rsidRDefault="00D24C08" w:rsidP="00D24C08">
      <w:pPr>
        <w:numPr>
          <w:ilvl w:val="0"/>
          <w:numId w:val="17"/>
        </w:numPr>
        <w:ind w:left="1701"/>
        <w:rPr>
          <w:rFonts w:ascii="Executive Regular" w:hAnsi="Executive Regular"/>
          <w:sz w:val="22"/>
          <w:szCs w:val="22"/>
        </w:rPr>
      </w:pPr>
      <w:r w:rsidRPr="00905DD4">
        <w:rPr>
          <w:rFonts w:ascii="Executive Regular" w:hAnsi="Executive Regular"/>
          <w:sz w:val="22"/>
          <w:szCs w:val="22"/>
        </w:rPr>
        <w:t>název pořadu</w:t>
      </w:r>
    </w:p>
    <w:p w:rsidR="00D24C08" w:rsidRPr="00905DD4" w:rsidRDefault="00D24C08" w:rsidP="00D24C08">
      <w:pPr>
        <w:numPr>
          <w:ilvl w:val="0"/>
          <w:numId w:val="17"/>
        </w:numPr>
        <w:ind w:left="1701"/>
        <w:rPr>
          <w:rFonts w:ascii="Executive Regular" w:hAnsi="Executive Regular"/>
          <w:sz w:val="22"/>
          <w:szCs w:val="22"/>
        </w:rPr>
      </w:pPr>
      <w:r w:rsidRPr="00905DD4">
        <w:rPr>
          <w:rFonts w:ascii="Executive Regular" w:hAnsi="Executive Regular"/>
          <w:sz w:val="22"/>
          <w:szCs w:val="22"/>
        </w:rPr>
        <w:t xml:space="preserve">stopáž ve formátu </w:t>
      </w:r>
      <w:proofErr w:type="spellStart"/>
      <w:r w:rsidRPr="00905DD4">
        <w:rPr>
          <w:rFonts w:ascii="Executive Regular" w:hAnsi="Executive Regular"/>
          <w:sz w:val="22"/>
          <w:szCs w:val="22"/>
        </w:rPr>
        <w:t>hh</w:t>
      </w:r>
      <w:proofErr w:type="spellEnd"/>
      <w:r w:rsidRPr="00905DD4">
        <w:rPr>
          <w:rFonts w:ascii="Executive Regular" w:hAnsi="Executive Regular"/>
          <w:sz w:val="22"/>
          <w:szCs w:val="22"/>
        </w:rPr>
        <w:t>:mm:</w:t>
      </w:r>
      <w:proofErr w:type="spellStart"/>
      <w:r w:rsidRPr="00905DD4">
        <w:rPr>
          <w:rFonts w:ascii="Executive Regular" w:hAnsi="Executive Regular"/>
          <w:sz w:val="22"/>
          <w:szCs w:val="22"/>
        </w:rPr>
        <w:t>ss</w:t>
      </w:r>
      <w:proofErr w:type="spellEnd"/>
      <w:r w:rsidRPr="00905DD4">
        <w:rPr>
          <w:rFonts w:ascii="Executive Regular" w:hAnsi="Executive Regular"/>
          <w:sz w:val="22"/>
          <w:szCs w:val="22"/>
        </w:rPr>
        <w:t>:</w:t>
      </w:r>
      <w:proofErr w:type="spellStart"/>
      <w:r w:rsidRPr="00905DD4">
        <w:rPr>
          <w:rFonts w:ascii="Executive Regular" w:hAnsi="Executive Regular"/>
          <w:sz w:val="22"/>
          <w:szCs w:val="22"/>
        </w:rPr>
        <w:t>ff</w:t>
      </w:r>
      <w:proofErr w:type="spellEnd"/>
    </w:p>
    <w:p w:rsidR="00D24C08" w:rsidRPr="00905DD4" w:rsidRDefault="00D24C08" w:rsidP="00D24C08">
      <w:pPr>
        <w:numPr>
          <w:ilvl w:val="0"/>
          <w:numId w:val="17"/>
        </w:numPr>
        <w:ind w:left="1701"/>
        <w:rPr>
          <w:rFonts w:ascii="Executive Regular" w:hAnsi="Executive Regular"/>
          <w:sz w:val="22"/>
          <w:szCs w:val="22"/>
        </w:rPr>
      </w:pPr>
      <w:r w:rsidRPr="00905DD4">
        <w:rPr>
          <w:rFonts w:ascii="Executive Regular" w:hAnsi="Executive Regular"/>
          <w:sz w:val="22"/>
          <w:szCs w:val="22"/>
        </w:rPr>
        <w:t>uspořádání zvukových stop</w:t>
      </w:r>
    </w:p>
    <w:p w:rsidR="00D24C08" w:rsidRPr="00905DD4" w:rsidRDefault="00D24C08" w:rsidP="00D24C08">
      <w:pPr>
        <w:numPr>
          <w:ilvl w:val="0"/>
          <w:numId w:val="17"/>
        </w:numPr>
        <w:ind w:left="1701"/>
        <w:rPr>
          <w:rFonts w:ascii="Executive Regular" w:hAnsi="Executive Regular"/>
          <w:sz w:val="22"/>
          <w:szCs w:val="22"/>
        </w:rPr>
      </w:pPr>
      <w:r w:rsidRPr="00905DD4">
        <w:rPr>
          <w:rFonts w:ascii="Executive Regular" w:hAnsi="Executive Regular"/>
          <w:sz w:val="22"/>
          <w:szCs w:val="22"/>
        </w:rPr>
        <w:t>formát obrazu</w:t>
      </w:r>
    </w:p>
    <w:p w:rsidR="00D24C08" w:rsidRPr="00905DD4" w:rsidRDefault="00D24C08" w:rsidP="00D24C08">
      <w:pPr>
        <w:numPr>
          <w:ilvl w:val="0"/>
          <w:numId w:val="17"/>
        </w:numPr>
        <w:ind w:left="1701"/>
        <w:rPr>
          <w:rFonts w:ascii="Executive Regular" w:hAnsi="Executive Regular"/>
          <w:sz w:val="22"/>
          <w:szCs w:val="22"/>
        </w:rPr>
      </w:pPr>
      <w:r w:rsidRPr="00905DD4">
        <w:rPr>
          <w:rFonts w:ascii="Executive Regular" w:hAnsi="Executive Regular"/>
          <w:sz w:val="22"/>
          <w:szCs w:val="22"/>
        </w:rPr>
        <w:t xml:space="preserve">čitelné jméno firmy a pracovníka, který záznam provedl </w:t>
      </w:r>
    </w:p>
    <w:p w:rsidR="00D24C08" w:rsidRPr="00905DD4" w:rsidRDefault="00D24C08" w:rsidP="00D24C08">
      <w:pPr>
        <w:ind w:firstLine="705"/>
        <w:rPr>
          <w:rFonts w:ascii="Executive Regular" w:hAnsi="Executive Regular"/>
          <w:sz w:val="22"/>
          <w:szCs w:val="22"/>
          <w:u w:val="single"/>
        </w:rPr>
      </w:pPr>
      <w:r w:rsidRPr="00905DD4">
        <w:rPr>
          <w:rFonts w:ascii="Executive Regular" w:hAnsi="Executive Regular"/>
          <w:sz w:val="22"/>
          <w:szCs w:val="22"/>
          <w:u w:val="single"/>
        </w:rPr>
        <w:t xml:space="preserve">List TMZ je vybaven těmito </w:t>
      </w:r>
      <w:proofErr w:type="gramStart"/>
      <w:r w:rsidRPr="00905DD4">
        <w:rPr>
          <w:rFonts w:ascii="Executive Regular" w:hAnsi="Executive Regular"/>
          <w:sz w:val="22"/>
          <w:szCs w:val="22"/>
          <w:u w:val="single"/>
        </w:rPr>
        <w:t>údaji :</w:t>
      </w:r>
      <w:proofErr w:type="gramEnd"/>
      <w:r w:rsidRPr="00905DD4">
        <w:rPr>
          <w:rFonts w:ascii="Executive Regular" w:hAnsi="Executive Regular"/>
          <w:sz w:val="22"/>
          <w:szCs w:val="22"/>
          <w:u w:val="single"/>
        </w:rPr>
        <w:t xml:space="preserve">  </w:t>
      </w:r>
    </w:p>
    <w:p w:rsidR="00D24C08" w:rsidRPr="00905DD4" w:rsidRDefault="00D24C08" w:rsidP="00D24C08">
      <w:pPr>
        <w:numPr>
          <w:ilvl w:val="0"/>
          <w:numId w:val="17"/>
        </w:numPr>
        <w:ind w:left="1701"/>
        <w:rPr>
          <w:rFonts w:ascii="Executive Regular" w:hAnsi="Executive Regular"/>
          <w:sz w:val="22"/>
          <w:szCs w:val="22"/>
        </w:rPr>
      </w:pPr>
      <w:r w:rsidRPr="00905DD4">
        <w:rPr>
          <w:rFonts w:ascii="Executive Regular" w:hAnsi="Executive Regular"/>
          <w:sz w:val="22"/>
          <w:szCs w:val="22"/>
        </w:rPr>
        <w:t>číslo nosiče</w:t>
      </w:r>
    </w:p>
    <w:p w:rsidR="00D24C08" w:rsidRPr="00905DD4" w:rsidRDefault="00D24C08" w:rsidP="00D24C08">
      <w:pPr>
        <w:numPr>
          <w:ilvl w:val="0"/>
          <w:numId w:val="17"/>
        </w:numPr>
        <w:ind w:left="1701"/>
        <w:rPr>
          <w:rFonts w:ascii="Executive Regular" w:hAnsi="Executive Regular"/>
          <w:sz w:val="22"/>
          <w:szCs w:val="22"/>
        </w:rPr>
      </w:pPr>
      <w:r w:rsidRPr="00905DD4">
        <w:rPr>
          <w:rFonts w:ascii="Executive Regular" w:hAnsi="Executive Regular"/>
          <w:sz w:val="22"/>
          <w:szCs w:val="22"/>
        </w:rPr>
        <w:t>číslo pořadu</w:t>
      </w:r>
    </w:p>
    <w:p w:rsidR="00D24C08" w:rsidRPr="00905DD4" w:rsidRDefault="00D24C08" w:rsidP="00D24C08">
      <w:pPr>
        <w:numPr>
          <w:ilvl w:val="0"/>
          <w:numId w:val="17"/>
        </w:numPr>
        <w:ind w:left="1701"/>
        <w:rPr>
          <w:rFonts w:ascii="Executive Regular" w:hAnsi="Executive Regular"/>
          <w:sz w:val="22"/>
          <w:szCs w:val="22"/>
        </w:rPr>
      </w:pPr>
      <w:r w:rsidRPr="00905DD4">
        <w:rPr>
          <w:rFonts w:ascii="Executive Regular" w:hAnsi="Executive Regular"/>
          <w:sz w:val="22"/>
          <w:szCs w:val="22"/>
        </w:rPr>
        <w:t>název pořadu</w:t>
      </w:r>
    </w:p>
    <w:p w:rsidR="00D24C08" w:rsidRPr="00905DD4" w:rsidRDefault="00D24C08" w:rsidP="00D24C08">
      <w:pPr>
        <w:numPr>
          <w:ilvl w:val="0"/>
          <w:numId w:val="17"/>
        </w:numPr>
        <w:ind w:left="1701"/>
        <w:rPr>
          <w:rFonts w:ascii="Executive Regular" w:hAnsi="Executive Regular"/>
          <w:sz w:val="22"/>
          <w:szCs w:val="22"/>
        </w:rPr>
      </w:pPr>
      <w:r w:rsidRPr="00905DD4">
        <w:rPr>
          <w:rFonts w:ascii="Executive Regular" w:hAnsi="Executive Regular"/>
          <w:sz w:val="22"/>
          <w:szCs w:val="22"/>
        </w:rPr>
        <w:t xml:space="preserve">stopáž ve formátu </w:t>
      </w:r>
      <w:proofErr w:type="spellStart"/>
      <w:r w:rsidRPr="00905DD4">
        <w:rPr>
          <w:rFonts w:ascii="Executive Regular" w:hAnsi="Executive Regular"/>
          <w:sz w:val="22"/>
          <w:szCs w:val="22"/>
        </w:rPr>
        <w:t>hh</w:t>
      </w:r>
      <w:proofErr w:type="spellEnd"/>
      <w:r w:rsidRPr="00905DD4">
        <w:rPr>
          <w:rFonts w:ascii="Executive Regular" w:hAnsi="Executive Regular"/>
          <w:sz w:val="22"/>
          <w:szCs w:val="22"/>
        </w:rPr>
        <w:t>:mm:</w:t>
      </w:r>
      <w:proofErr w:type="spellStart"/>
      <w:r w:rsidRPr="00905DD4">
        <w:rPr>
          <w:rFonts w:ascii="Executive Regular" w:hAnsi="Executive Regular"/>
          <w:sz w:val="22"/>
          <w:szCs w:val="22"/>
        </w:rPr>
        <w:t>ss</w:t>
      </w:r>
      <w:proofErr w:type="spellEnd"/>
      <w:r w:rsidRPr="00905DD4">
        <w:rPr>
          <w:rFonts w:ascii="Executive Regular" w:hAnsi="Executive Regular"/>
          <w:sz w:val="22"/>
          <w:szCs w:val="22"/>
        </w:rPr>
        <w:t>:</w:t>
      </w:r>
      <w:proofErr w:type="spellStart"/>
      <w:r w:rsidRPr="00905DD4">
        <w:rPr>
          <w:rFonts w:ascii="Executive Regular" w:hAnsi="Executive Regular"/>
          <w:sz w:val="22"/>
          <w:szCs w:val="22"/>
        </w:rPr>
        <w:t>ff</w:t>
      </w:r>
      <w:proofErr w:type="spellEnd"/>
    </w:p>
    <w:p w:rsidR="00D24C08" w:rsidRPr="00905DD4" w:rsidRDefault="00D24C08" w:rsidP="00D24C08">
      <w:pPr>
        <w:numPr>
          <w:ilvl w:val="0"/>
          <w:numId w:val="17"/>
        </w:numPr>
        <w:ind w:left="1701"/>
        <w:rPr>
          <w:rFonts w:ascii="Executive Regular" w:hAnsi="Executive Regular"/>
          <w:sz w:val="22"/>
          <w:szCs w:val="22"/>
        </w:rPr>
      </w:pPr>
      <w:r w:rsidRPr="00905DD4">
        <w:rPr>
          <w:rFonts w:ascii="Executive Regular" w:hAnsi="Executive Regular"/>
          <w:sz w:val="22"/>
          <w:szCs w:val="22"/>
        </w:rPr>
        <w:t>uspořádání zvukových stop</w:t>
      </w:r>
    </w:p>
    <w:p w:rsidR="00D24C08" w:rsidRPr="00905DD4" w:rsidRDefault="00D24C08" w:rsidP="00D24C08">
      <w:pPr>
        <w:numPr>
          <w:ilvl w:val="0"/>
          <w:numId w:val="17"/>
        </w:numPr>
        <w:ind w:left="1701"/>
        <w:rPr>
          <w:rFonts w:ascii="Executive Regular" w:hAnsi="Executive Regular"/>
          <w:sz w:val="22"/>
          <w:szCs w:val="22"/>
        </w:rPr>
      </w:pPr>
      <w:r w:rsidRPr="00905DD4">
        <w:rPr>
          <w:rFonts w:ascii="Executive Regular" w:hAnsi="Executive Regular"/>
          <w:sz w:val="22"/>
          <w:szCs w:val="22"/>
        </w:rPr>
        <w:t>formát obrazu</w:t>
      </w:r>
    </w:p>
    <w:p w:rsidR="00D24C08" w:rsidRPr="00905DD4" w:rsidRDefault="00D24C08" w:rsidP="00D24C08">
      <w:pPr>
        <w:numPr>
          <w:ilvl w:val="0"/>
          <w:numId w:val="17"/>
        </w:numPr>
        <w:ind w:left="1701"/>
        <w:rPr>
          <w:rFonts w:ascii="Executive Regular" w:hAnsi="Executive Regular"/>
          <w:sz w:val="22"/>
          <w:szCs w:val="22"/>
        </w:rPr>
      </w:pPr>
      <w:r w:rsidRPr="00905DD4">
        <w:rPr>
          <w:rFonts w:ascii="Executive Regular" w:hAnsi="Executive Regular"/>
          <w:sz w:val="22"/>
          <w:szCs w:val="22"/>
        </w:rPr>
        <w:t>typ záznamu (originál, master, sestřih apod.)</w:t>
      </w:r>
    </w:p>
    <w:p w:rsidR="00D24C08" w:rsidRPr="00905DD4" w:rsidRDefault="00D24C08" w:rsidP="00D24C08">
      <w:pPr>
        <w:numPr>
          <w:ilvl w:val="0"/>
          <w:numId w:val="17"/>
        </w:numPr>
        <w:ind w:left="1701"/>
        <w:rPr>
          <w:rFonts w:ascii="Executive Regular" w:hAnsi="Executive Regular"/>
          <w:sz w:val="22"/>
          <w:szCs w:val="22"/>
        </w:rPr>
      </w:pPr>
      <w:r w:rsidRPr="00905DD4">
        <w:rPr>
          <w:rFonts w:ascii="Executive Regular" w:hAnsi="Executive Regular"/>
          <w:sz w:val="22"/>
          <w:szCs w:val="22"/>
        </w:rPr>
        <w:t xml:space="preserve">u vysílacího čistopisu je na přední straně zvýrazněna stopáž ve formátu </w:t>
      </w:r>
      <w:proofErr w:type="spellStart"/>
      <w:r w:rsidRPr="00905DD4">
        <w:rPr>
          <w:rFonts w:ascii="Executive Regular" w:hAnsi="Executive Regular"/>
          <w:sz w:val="22"/>
          <w:szCs w:val="22"/>
        </w:rPr>
        <w:t>hh</w:t>
      </w:r>
      <w:proofErr w:type="spellEnd"/>
      <w:r w:rsidRPr="00905DD4">
        <w:rPr>
          <w:rFonts w:ascii="Executive Regular" w:hAnsi="Executive Regular"/>
          <w:sz w:val="22"/>
          <w:szCs w:val="22"/>
        </w:rPr>
        <w:t>:mm:</w:t>
      </w:r>
      <w:proofErr w:type="spellStart"/>
      <w:r w:rsidRPr="00905DD4">
        <w:rPr>
          <w:rFonts w:ascii="Executive Regular" w:hAnsi="Executive Regular"/>
          <w:sz w:val="22"/>
          <w:szCs w:val="22"/>
        </w:rPr>
        <w:t>ss</w:t>
      </w:r>
      <w:proofErr w:type="spellEnd"/>
      <w:r w:rsidRPr="00905DD4">
        <w:rPr>
          <w:rFonts w:ascii="Executive Regular" w:hAnsi="Executive Regular"/>
          <w:sz w:val="22"/>
          <w:szCs w:val="22"/>
        </w:rPr>
        <w:t>:</w:t>
      </w:r>
      <w:proofErr w:type="spellStart"/>
      <w:r w:rsidRPr="00905DD4">
        <w:rPr>
          <w:rFonts w:ascii="Executive Regular" w:hAnsi="Executive Regular"/>
          <w:sz w:val="22"/>
          <w:szCs w:val="22"/>
        </w:rPr>
        <w:t>ff</w:t>
      </w:r>
      <w:proofErr w:type="spellEnd"/>
    </w:p>
    <w:p w:rsidR="00D24C08" w:rsidRPr="00905DD4" w:rsidRDefault="00D24C08" w:rsidP="00D24C08">
      <w:pPr>
        <w:numPr>
          <w:ilvl w:val="0"/>
          <w:numId w:val="17"/>
        </w:numPr>
        <w:ind w:left="1701"/>
        <w:rPr>
          <w:rFonts w:ascii="Executive Regular" w:hAnsi="Executive Regular"/>
          <w:sz w:val="22"/>
          <w:szCs w:val="22"/>
        </w:rPr>
      </w:pPr>
      <w:r w:rsidRPr="00905DD4">
        <w:rPr>
          <w:rFonts w:ascii="Executive Regular" w:hAnsi="Executive Regular"/>
          <w:sz w:val="22"/>
          <w:szCs w:val="22"/>
        </w:rPr>
        <w:t>na zadní straně jsou vyznačeny veškeré manipulace s nosičem, stopáž, hodnocení obrazové a zvukové kvality záznamu, označení pracoviště (firmy) a čitelné jméno pracovníka, který s nosičem manipuloval</w:t>
      </w:r>
    </w:p>
    <w:p w:rsidR="00D24C08" w:rsidRPr="00905DD4" w:rsidRDefault="00D24C08" w:rsidP="00D24C08">
      <w:pPr>
        <w:rPr>
          <w:rFonts w:ascii="Executive Regular" w:hAnsi="Executive Regular"/>
          <w:sz w:val="22"/>
          <w:szCs w:val="22"/>
          <w:u w:val="single"/>
        </w:rPr>
      </w:pPr>
    </w:p>
    <w:p w:rsidR="00FC7A29" w:rsidRDefault="00FC7A29"/>
    <w:sectPr w:rsidR="00FC7A29" w:rsidSect="00CB2F52">
      <w:footerReference w:type="default" r:id="rId8"/>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6C47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6C4733" w16cid:durableId="219DDBC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707" w:rsidRDefault="00FC3707" w:rsidP="005A3687">
      <w:r>
        <w:separator/>
      </w:r>
    </w:p>
  </w:endnote>
  <w:endnote w:type="continuationSeparator" w:id="0">
    <w:p w:rsidR="00FC3707" w:rsidRDefault="00FC3707" w:rsidP="005A36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Executive Regular">
    <w:altName w:val="Times New Roman"/>
    <w:panose1 w:val="020B0604020202020204"/>
    <w:charset w:val="00"/>
    <w:family w:val="swiss"/>
    <w:notTrueType/>
    <w:pitch w:val="variable"/>
    <w:sig w:usb0="A00000AF" w:usb1="5000206A" w:usb2="00000000" w:usb3="00000000" w:csb0="000000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8BF" w:rsidRDefault="001B58BF">
    <w:pPr>
      <w:pStyle w:val="Zpat"/>
      <w:jc w:val="right"/>
    </w:pPr>
    <w:r>
      <w:t xml:space="preserve">Stránka </w:t>
    </w:r>
    <w:r w:rsidR="00701848">
      <w:rPr>
        <w:b/>
        <w:bCs/>
      </w:rPr>
      <w:fldChar w:fldCharType="begin"/>
    </w:r>
    <w:r>
      <w:rPr>
        <w:b/>
        <w:bCs/>
      </w:rPr>
      <w:instrText>PAGE</w:instrText>
    </w:r>
    <w:r w:rsidR="00701848">
      <w:rPr>
        <w:b/>
        <w:bCs/>
      </w:rPr>
      <w:fldChar w:fldCharType="separate"/>
    </w:r>
    <w:r w:rsidR="00745774">
      <w:rPr>
        <w:b/>
        <w:bCs/>
        <w:noProof/>
      </w:rPr>
      <w:t>9</w:t>
    </w:r>
    <w:r w:rsidR="00701848">
      <w:rPr>
        <w:b/>
        <w:bCs/>
      </w:rPr>
      <w:fldChar w:fldCharType="end"/>
    </w:r>
    <w:r>
      <w:t xml:space="preserve"> z </w:t>
    </w:r>
    <w:r w:rsidR="00701848">
      <w:rPr>
        <w:b/>
        <w:bCs/>
      </w:rPr>
      <w:fldChar w:fldCharType="begin"/>
    </w:r>
    <w:r>
      <w:rPr>
        <w:b/>
        <w:bCs/>
      </w:rPr>
      <w:instrText>NUMPAGES</w:instrText>
    </w:r>
    <w:r w:rsidR="00701848">
      <w:rPr>
        <w:b/>
        <w:bCs/>
      </w:rPr>
      <w:fldChar w:fldCharType="separate"/>
    </w:r>
    <w:r w:rsidR="00745774">
      <w:rPr>
        <w:b/>
        <w:bCs/>
        <w:noProof/>
      </w:rPr>
      <w:t>12</w:t>
    </w:r>
    <w:r w:rsidR="00701848">
      <w:rPr>
        <w:b/>
        <w:bCs/>
      </w:rPr>
      <w:fldChar w:fldCharType="end"/>
    </w:r>
  </w:p>
  <w:p w:rsidR="001B58BF" w:rsidRDefault="001B58BF">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707" w:rsidRDefault="00FC3707" w:rsidP="005A3687">
      <w:r>
        <w:separator/>
      </w:r>
    </w:p>
  </w:footnote>
  <w:footnote w:type="continuationSeparator" w:id="0">
    <w:p w:rsidR="00FC3707" w:rsidRDefault="00FC3707" w:rsidP="005A36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C69E1CC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i w:val="0"/>
      </w:r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
    <w:nsid w:val="03A5073A"/>
    <w:multiLevelType w:val="singleLevel"/>
    <w:tmpl w:val="E894FB5A"/>
    <w:lvl w:ilvl="0">
      <w:numFmt w:val="bullet"/>
      <w:lvlText w:val="-"/>
      <w:lvlJc w:val="left"/>
      <w:pPr>
        <w:tabs>
          <w:tab w:val="num" w:pos="1770"/>
        </w:tabs>
        <w:ind w:left="1770" w:hanging="360"/>
      </w:pPr>
      <w:rPr>
        <w:rFonts w:hint="default"/>
      </w:rPr>
    </w:lvl>
  </w:abstractNum>
  <w:abstractNum w:abstractNumId="2">
    <w:nsid w:val="06F50F95"/>
    <w:multiLevelType w:val="multilevel"/>
    <w:tmpl w:val="F5045B8C"/>
    <w:lvl w:ilvl="0">
      <w:start w:val="1"/>
      <w:numFmt w:val="decimal"/>
      <w:lvlText w:val="%1."/>
      <w:legacy w:legacy="1" w:legacySpace="120" w:legacyIndent="360"/>
      <w:lvlJc w:val="left"/>
      <w:pPr>
        <w:ind w:left="360" w:hanging="360"/>
      </w:pPr>
    </w:lvl>
    <w:lvl w:ilvl="1">
      <w:start w:val="1"/>
      <w:numFmt w:val="decimal"/>
      <w:lvlText w:val="%1.%2."/>
      <w:legacy w:legacy="1" w:legacySpace="120" w:legacyIndent="420"/>
      <w:lvlJc w:val="left"/>
      <w:pPr>
        <w:ind w:left="780" w:hanging="420"/>
      </w:pPr>
    </w:lvl>
    <w:lvl w:ilvl="2">
      <w:start w:val="1"/>
      <w:numFmt w:val="decimal"/>
      <w:lvlText w:val="%1.%2.%3."/>
      <w:legacy w:legacy="1" w:legacySpace="120" w:legacyIndent="720"/>
      <w:lvlJc w:val="left"/>
      <w:pPr>
        <w:ind w:left="1500" w:hanging="720"/>
      </w:pPr>
    </w:lvl>
    <w:lvl w:ilvl="3">
      <w:start w:val="1"/>
      <w:numFmt w:val="decimal"/>
      <w:lvlText w:val="%1.%2.%3.%4."/>
      <w:legacy w:legacy="1" w:legacySpace="120" w:legacyIndent="720"/>
      <w:lvlJc w:val="left"/>
      <w:pPr>
        <w:ind w:left="2220" w:hanging="720"/>
      </w:pPr>
    </w:lvl>
    <w:lvl w:ilvl="4">
      <w:start w:val="1"/>
      <w:numFmt w:val="decimal"/>
      <w:lvlText w:val="%1.%2.%3.%4.%5."/>
      <w:legacy w:legacy="1" w:legacySpace="120" w:legacyIndent="1080"/>
      <w:lvlJc w:val="left"/>
      <w:pPr>
        <w:ind w:left="3300" w:hanging="1080"/>
      </w:pPr>
    </w:lvl>
    <w:lvl w:ilvl="5">
      <w:start w:val="1"/>
      <w:numFmt w:val="decimal"/>
      <w:lvlText w:val="%1.%2.%3.%4.%5.%6."/>
      <w:legacy w:legacy="1" w:legacySpace="120" w:legacyIndent="1080"/>
      <w:lvlJc w:val="left"/>
      <w:pPr>
        <w:ind w:left="4380" w:hanging="1080"/>
      </w:pPr>
    </w:lvl>
    <w:lvl w:ilvl="6">
      <w:start w:val="1"/>
      <w:numFmt w:val="decimal"/>
      <w:lvlText w:val="%1.%2.%3.%4.%5.%6.%7."/>
      <w:legacy w:legacy="1" w:legacySpace="120" w:legacyIndent="1440"/>
      <w:lvlJc w:val="left"/>
      <w:pPr>
        <w:ind w:left="5820" w:hanging="1440"/>
      </w:pPr>
    </w:lvl>
    <w:lvl w:ilvl="7">
      <w:start w:val="1"/>
      <w:numFmt w:val="decimal"/>
      <w:lvlText w:val="%1.%2.%3.%4.%5.%6.%7.%8."/>
      <w:legacy w:legacy="1" w:legacySpace="120" w:legacyIndent="1440"/>
      <w:lvlJc w:val="left"/>
      <w:pPr>
        <w:ind w:left="7260" w:hanging="1440"/>
      </w:pPr>
    </w:lvl>
    <w:lvl w:ilvl="8">
      <w:start w:val="1"/>
      <w:numFmt w:val="decimal"/>
      <w:lvlText w:val="%1.%2.%3.%4.%5.%6.%7.%8.%9."/>
      <w:legacy w:legacy="1" w:legacySpace="120" w:legacyIndent="1800"/>
      <w:lvlJc w:val="left"/>
      <w:pPr>
        <w:ind w:left="9060" w:hanging="1800"/>
      </w:pPr>
    </w:lvl>
  </w:abstractNum>
  <w:abstractNum w:abstractNumId="3">
    <w:nsid w:val="09E848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nsid w:val="10263795"/>
    <w:multiLevelType w:val="hybridMultilevel"/>
    <w:tmpl w:val="E18065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A031AA"/>
    <w:multiLevelType w:val="hybridMultilevel"/>
    <w:tmpl w:val="0A023164"/>
    <w:lvl w:ilvl="0" w:tplc="E90650FC">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6">
    <w:nsid w:val="1F5D7224"/>
    <w:multiLevelType w:val="hybridMultilevel"/>
    <w:tmpl w:val="C6CE5D7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80A42D2"/>
    <w:multiLevelType w:val="multilevel"/>
    <w:tmpl w:val="AE0EFACE"/>
    <w:lvl w:ilvl="0">
      <w:start w:val="1"/>
      <w:numFmt w:val="decimal"/>
      <w:lvlText w:val="%1."/>
      <w:legacy w:legacy="1" w:legacySpace="120" w:legacyIndent="360"/>
      <w:lvlJc w:val="left"/>
      <w:pPr>
        <w:ind w:left="360" w:hanging="360"/>
      </w:pPr>
      <w:rPr>
        <w:i w:val="0"/>
      </w:rPr>
    </w:lvl>
    <w:lvl w:ilvl="1">
      <w:start w:val="1"/>
      <w:numFmt w:val="decimal"/>
      <w:lvlText w:val="%1.%2."/>
      <w:legacy w:legacy="1" w:legacySpace="120" w:legacyIndent="420"/>
      <w:lvlJc w:val="left"/>
      <w:pPr>
        <w:ind w:left="780" w:hanging="420"/>
      </w:pPr>
    </w:lvl>
    <w:lvl w:ilvl="2">
      <w:start w:val="1"/>
      <w:numFmt w:val="decimal"/>
      <w:lvlText w:val="%1.%2.%3."/>
      <w:legacy w:legacy="1" w:legacySpace="120" w:legacyIndent="720"/>
      <w:lvlJc w:val="left"/>
      <w:pPr>
        <w:ind w:left="1500" w:hanging="720"/>
      </w:pPr>
    </w:lvl>
    <w:lvl w:ilvl="3">
      <w:start w:val="1"/>
      <w:numFmt w:val="decimal"/>
      <w:lvlText w:val="%1.%2.%3.%4."/>
      <w:legacy w:legacy="1" w:legacySpace="120" w:legacyIndent="720"/>
      <w:lvlJc w:val="left"/>
      <w:pPr>
        <w:ind w:left="2220" w:hanging="720"/>
      </w:pPr>
    </w:lvl>
    <w:lvl w:ilvl="4">
      <w:start w:val="1"/>
      <w:numFmt w:val="decimal"/>
      <w:lvlText w:val="%1.%2.%3.%4.%5."/>
      <w:legacy w:legacy="1" w:legacySpace="120" w:legacyIndent="1080"/>
      <w:lvlJc w:val="left"/>
      <w:pPr>
        <w:ind w:left="3300" w:hanging="1080"/>
      </w:pPr>
    </w:lvl>
    <w:lvl w:ilvl="5">
      <w:start w:val="1"/>
      <w:numFmt w:val="decimal"/>
      <w:lvlText w:val="%1.%2.%3.%4.%5.%6."/>
      <w:legacy w:legacy="1" w:legacySpace="120" w:legacyIndent="1080"/>
      <w:lvlJc w:val="left"/>
      <w:pPr>
        <w:ind w:left="4380" w:hanging="1080"/>
      </w:pPr>
    </w:lvl>
    <w:lvl w:ilvl="6">
      <w:start w:val="1"/>
      <w:numFmt w:val="decimal"/>
      <w:lvlText w:val="%1.%2.%3.%4.%5.%6.%7."/>
      <w:legacy w:legacy="1" w:legacySpace="120" w:legacyIndent="1440"/>
      <w:lvlJc w:val="left"/>
      <w:pPr>
        <w:ind w:left="5820" w:hanging="1440"/>
      </w:pPr>
    </w:lvl>
    <w:lvl w:ilvl="7">
      <w:start w:val="1"/>
      <w:numFmt w:val="decimal"/>
      <w:lvlText w:val="%1.%2.%3.%4.%5.%6.%7.%8."/>
      <w:legacy w:legacy="1" w:legacySpace="120" w:legacyIndent="1440"/>
      <w:lvlJc w:val="left"/>
      <w:pPr>
        <w:ind w:left="7260" w:hanging="1440"/>
      </w:pPr>
    </w:lvl>
    <w:lvl w:ilvl="8">
      <w:start w:val="1"/>
      <w:numFmt w:val="decimal"/>
      <w:lvlText w:val="%1.%2.%3.%4.%5.%6.%7.%8.%9."/>
      <w:legacy w:legacy="1" w:legacySpace="120" w:legacyIndent="1800"/>
      <w:lvlJc w:val="left"/>
      <w:pPr>
        <w:ind w:left="9060" w:hanging="1800"/>
      </w:pPr>
    </w:lvl>
  </w:abstractNum>
  <w:abstractNum w:abstractNumId="8">
    <w:nsid w:val="28395A8F"/>
    <w:multiLevelType w:val="hybridMultilevel"/>
    <w:tmpl w:val="CB5AF2A2"/>
    <w:lvl w:ilvl="0" w:tplc="04050005">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9">
    <w:nsid w:val="2C7D67C1"/>
    <w:multiLevelType w:val="multilevel"/>
    <w:tmpl w:val="54001FC4"/>
    <w:lvl w:ilvl="0">
      <w:start w:val="1"/>
      <w:numFmt w:val="decimal"/>
      <w:lvlText w:val="%1."/>
      <w:legacy w:legacy="1" w:legacySpace="120" w:legacyIndent="360"/>
      <w:lvlJc w:val="left"/>
      <w:pPr>
        <w:ind w:left="360" w:hanging="360"/>
      </w:pPr>
    </w:lvl>
    <w:lvl w:ilvl="1">
      <w:start w:val="1"/>
      <w:numFmt w:val="decimal"/>
      <w:lvlText w:val="%1.%2."/>
      <w:legacy w:legacy="1" w:legacySpace="120" w:legacyIndent="420"/>
      <w:lvlJc w:val="left"/>
      <w:pPr>
        <w:ind w:left="780" w:hanging="420"/>
      </w:pPr>
    </w:lvl>
    <w:lvl w:ilvl="2">
      <w:start w:val="1"/>
      <w:numFmt w:val="decimal"/>
      <w:lvlText w:val="%1.%2.%3."/>
      <w:legacy w:legacy="1" w:legacySpace="120" w:legacyIndent="720"/>
      <w:lvlJc w:val="left"/>
      <w:pPr>
        <w:ind w:left="1500" w:hanging="720"/>
      </w:pPr>
    </w:lvl>
    <w:lvl w:ilvl="3">
      <w:start w:val="1"/>
      <w:numFmt w:val="decimal"/>
      <w:lvlText w:val="%1.%2.%3.%4."/>
      <w:legacy w:legacy="1" w:legacySpace="120" w:legacyIndent="720"/>
      <w:lvlJc w:val="left"/>
      <w:pPr>
        <w:ind w:left="2220" w:hanging="720"/>
      </w:pPr>
    </w:lvl>
    <w:lvl w:ilvl="4">
      <w:start w:val="1"/>
      <w:numFmt w:val="decimal"/>
      <w:lvlText w:val="%1.%2.%3.%4.%5."/>
      <w:legacy w:legacy="1" w:legacySpace="120" w:legacyIndent="1080"/>
      <w:lvlJc w:val="left"/>
      <w:pPr>
        <w:ind w:left="3300" w:hanging="1080"/>
      </w:pPr>
    </w:lvl>
    <w:lvl w:ilvl="5">
      <w:start w:val="1"/>
      <w:numFmt w:val="decimal"/>
      <w:lvlText w:val="%1.%2.%3.%4.%5.%6."/>
      <w:legacy w:legacy="1" w:legacySpace="120" w:legacyIndent="1080"/>
      <w:lvlJc w:val="left"/>
      <w:pPr>
        <w:ind w:left="4380" w:hanging="1080"/>
      </w:pPr>
    </w:lvl>
    <w:lvl w:ilvl="6">
      <w:start w:val="1"/>
      <w:numFmt w:val="decimal"/>
      <w:lvlText w:val="%1.%2.%3.%4.%5.%6.%7."/>
      <w:legacy w:legacy="1" w:legacySpace="120" w:legacyIndent="1440"/>
      <w:lvlJc w:val="left"/>
      <w:pPr>
        <w:ind w:left="5820" w:hanging="1440"/>
      </w:pPr>
    </w:lvl>
    <w:lvl w:ilvl="7">
      <w:start w:val="1"/>
      <w:numFmt w:val="decimal"/>
      <w:lvlText w:val="%1.%2.%3.%4.%5.%6.%7.%8."/>
      <w:legacy w:legacy="1" w:legacySpace="120" w:legacyIndent="1440"/>
      <w:lvlJc w:val="left"/>
      <w:pPr>
        <w:ind w:left="7260" w:hanging="1440"/>
      </w:pPr>
    </w:lvl>
    <w:lvl w:ilvl="8">
      <w:start w:val="1"/>
      <w:numFmt w:val="decimal"/>
      <w:lvlText w:val="%1.%2.%3.%4.%5.%6.%7.%8.%9."/>
      <w:legacy w:legacy="1" w:legacySpace="120" w:legacyIndent="1800"/>
      <w:lvlJc w:val="left"/>
      <w:pPr>
        <w:ind w:left="9060" w:hanging="1800"/>
      </w:pPr>
    </w:lvl>
  </w:abstractNum>
  <w:abstractNum w:abstractNumId="10">
    <w:nsid w:val="35B939D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nsid w:val="37533A6A"/>
    <w:multiLevelType w:val="singleLevel"/>
    <w:tmpl w:val="04050001"/>
    <w:lvl w:ilvl="0">
      <w:start w:val="1"/>
      <w:numFmt w:val="bullet"/>
      <w:lvlText w:val=""/>
      <w:lvlJc w:val="left"/>
      <w:pPr>
        <w:tabs>
          <w:tab w:val="num" w:pos="786"/>
        </w:tabs>
        <w:ind w:left="786" w:hanging="360"/>
      </w:pPr>
      <w:rPr>
        <w:rFonts w:ascii="Symbol" w:hAnsi="Symbol" w:hint="default"/>
      </w:rPr>
    </w:lvl>
  </w:abstractNum>
  <w:abstractNum w:abstractNumId="12">
    <w:nsid w:val="3C12361F"/>
    <w:multiLevelType w:val="hybridMultilevel"/>
    <w:tmpl w:val="DD6ACECE"/>
    <w:lvl w:ilvl="0" w:tplc="529CB2F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nsid w:val="3FAB4EE1"/>
    <w:multiLevelType w:val="singleLevel"/>
    <w:tmpl w:val="0405000F"/>
    <w:lvl w:ilvl="0">
      <w:start w:val="1"/>
      <w:numFmt w:val="decimal"/>
      <w:lvlText w:val="%1."/>
      <w:lvlJc w:val="left"/>
      <w:pPr>
        <w:tabs>
          <w:tab w:val="num" w:pos="360"/>
        </w:tabs>
        <w:ind w:left="360" w:hanging="360"/>
      </w:pPr>
    </w:lvl>
  </w:abstractNum>
  <w:abstractNum w:abstractNumId="14">
    <w:nsid w:val="42125F5B"/>
    <w:multiLevelType w:val="hybridMultilevel"/>
    <w:tmpl w:val="E180659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4E9F019F"/>
    <w:multiLevelType w:val="multilevel"/>
    <w:tmpl w:val="B2BA206E"/>
    <w:lvl w:ilvl="0">
      <w:start w:val="2"/>
      <w:numFmt w:val="decimal"/>
      <w:lvlText w:val="%1."/>
      <w:lvlJc w:val="left"/>
      <w:pPr>
        <w:tabs>
          <w:tab w:val="num" w:pos="540"/>
        </w:tabs>
        <w:ind w:left="540" w:hanging="540"/>
      </w:pPr>
      <w:rPr>
        <w:rFonts w:ascii="Times New Roman" w:hAnsi="Times New Roman" w:cs="Times New Roman" w:hint="default"/>
        <w:b w:val="0"/>
        <w:i w:val="0"/>
        <w:sz w:val="24"/>
        <w:szCs w:val="24"/>
      </w:rPr>
    </w:lvl>
    <w:lvl w:ilvl="1">
      <w:start w:val="1"/>
      <w:numFmt w:val="decimal"/>
      <w:lvlText w:val="%1.%2."/>
      <w:lvlJc w:val="left"/>
      <w:pPr>
        <w:tabs>
          <w:tab w:val="num" w:pos="680"/>
        </w:tabs>
        <w:ind w:left="680" w:hanging="680"/>
      </w:pPr>
      <w:rPr>
        <w:rFonts w:ascii="Arial" w:hAnsi="Arial" w:hint="default"/>
        <w:b/>
        <w:bCs w:val="0"/>
        <w:i w:val="0"/>
        <w:sz w:val="2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nsid w:val="50673F20"/>
    <w:multiLevelType w:val="hybridMultilevel"/>
    <w:tmpl w:val="EEE67ABC"/>
    <w:lvl w:ilvl="0" w:tplc="E90650FC">
      <w:start w:val="1"/>
      <w:numFmt w:val="bullet"/>
      <w:lvlText w:val=""/>
      <w:lvlJc w:val="left"/>
      <w:pPr>
        <w:ind w:left="720" w:hanging="360"/>
      </w:pPr>
      <w:rPr>
        <w:rFonts w:ascii="Symbol" w:hAnsi="Symbol" w:hint="default"/>
      </w:rPr>
    </w:lvl>
    <w:lvl w:ilvl="1" w:tplc="0CCA021C">
      <w:start w:val="21"/>
      <w:numFmt w:val="bullet"/>
      <w:lvlText w:val="-"/>
      <w:lvlJc w:val="left"/>
      <w:pPr>
        <w:ind w:left="1440" w:hanging="360"/>
      </w:pPr>
      <w:rPr>
        <w:rFonts w:ascii="Executive Regular" w:eastAsia="Times New Roman" w:hAnsi="Executive Regular" w:cs="Aria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E0E0752"/>
    <w:multiLevelType w:val="hybridMultilevel"/>
    <w:tmpl w:val="C8341C52"/>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666465AC"/>
    <w:multiLevelType w:val="singleLevel"/>
    <w:tmpl w:val="0405000F"/>
    <w:lvl w:ilvl="0">
      <w:start w:val="1"/>
      <w:numFmt w:val="decimal"/>
      <w:lvlText w:val="%1."/>
      <w:lvlJc w:val="left"/>
      <w:pPr>
        <w:tabs>
          <w:tab w:val="num" w:pos="360"/>
        </w:tabs>
        <w:ind w:left="360" w:hanging="360"/>
      </w:pPr>
    </w:lvl>
  </w:abstractNum>
  <w:abstractNum w:abstractNumId="19">
    <w:nsid w:val="6CCC1759"/>
    <w:multiLevelType w:val="multilevel"/>
    <w:tmpl w:val="AE0EFACE"/>
    <w:lvl w:ilvl="0">
      <w:start w:val="1"/>
      <w:numFmt w:val="decimal"/>
      <w:lvlText w:val="%1."/>
      <w:legacy w:legacy="1" w:legacySpace="120" w:legacyIndent="360"/>
      <w:lvlJc w:val="left"/>
      <w:pPr>
        <w:ind w:left="360" w:hanging="360"/>
      </w:pPr>
      <w:rPr>
        <w:i w:val="0"/>
      </w:rPr>
    </w:lvl>
    <w:lvl w:ilvl="1">
      <w:start w:val="1"/>
      <w:numFmt w:val="decimal"/>
      <w:lvlText w:val="%1.%2."/>
      <w:legacy w:legacy="1" w:legacySpace="120" w:legacyIndent="420"/>
      <w:lvlJc w:val="left"/>
      <w:pPr>
        <w:ind w:left="780" w:hanging="420"/>
      </w:pPr>
    </w:lvl>
    <w:lvl w:ilvl="2">
      <w:start w:val="1"/>
      <w:numFmt w:val="decimal"/>
      <w:lvlText w:val="%1.%2.%3."/>
      <w:legacy w:legacy="1" w:legacySpace="120" w:legacyIndent="720"/>
      <w:lvlJc w:val="left"/>
      <w:pPr>
        <w:ind w:left="1500" w:hanging="720"/>
      </w:pPr>
    </w:lvl>
    <w:lvl w:ilvl="3">
      <w:start w:val="1"/>
      <w:numFmt w:val="decimal"/>
      <w:lvlText w:val="%1.%2.%3.%4."/>
      <w:legacy w:legacy="1" w:legacySpace="120" w:legacyIndent="720"/>
      <w:lvlJc w:val="left"/>
      <w:pPr>
        <w:ind w:left="2220" w:hanging="720"/>
      </w:pPr>
    </w:lvl>
    <w:lvl w:ilvl="4">
      <w:start w:val="1"/>
      <w:numFmt w:val="decimal"/>
      <w:lvlText w:val="%1.%2.%3.%4.%5."/>
      <w:legacy w:legacy="1" w:legacySpace="120" w:legacyIndent="1080"/>
      <w:lvlJc w:val="left"/>
      <w:pPr>
        <w:ind w:left="3300" w:hanging="1080"/>
      </w:pPr>
    </w:lvl>
    <w:lvl w:ilvl="5">
      <w:start w:val="1"/>
      <w:numFmt w:val="decimal"/>
      <w:lvlText w:val="%1.%2.%3.%4.%5.%6."/>
      <w:legacy w:legacy="1" w:legacySpace="120" w:legacyIndent="1080"/>
      <w:lvlJc w:val="left"/>
      <w:pPr>
        <w:ind w:left="4380" w:hanging="1080"/>
      </w:pPr>
    </w:lvl>
    <w:lvl w:ilvl="6">
      <w:start w:val="1"/>
      <w:numFmt w:val="decimal"/>
      <w:lvlText w:val="%1.%2.%3.%4.%5.%6.%7."/>
      <w:legacy w:legacy="1" w:legacySpace="120" w:legacyIndent="1440"/>
      <w:lvlJc w:val="left"/>
      <w:pPr>
        <w:ind w:left="5820" w:hanging="1440"/>
      </w:pPr>
    </w:lvl>
    <w:lvl w:ilvl="7">
      <w:start w:val="1"/>
      <w:numFmt w:val="decimal"/>
      <w:lvlText w:val="%1.%2.%3.%4.%5.%6.%7.%8."/>
      <w:legacy w:legacy="1" w:legacySpace="120" w:legacyIndent="1440"/>
      <w:lvlJc w:val="left"/>
      <w:pPr>
        <w:ind w:left="7260" w:hanging="1440"/>
      </w:pPr>
    </w:lvl>
    <w:lvl w:ilvl="8">
      <w:start w:val="1"/>
      <w:numFmt w:val="decimal"/>
      <w:lvlText w:val="%1.%2.%3.%4.%5.%6.%7.%8.%9."/>
      <w:legacy w:legacy="1" w:legacySpace="120" w:legacyIndent="1800"/>
      <w:lvlJc w:val="left"/>
      <w:pPr>
        <w:ind w:left="9060" w:hanging="1800"/>
      </w:pPr>
    </w:lvl>
  </w:abstractNum>
  <w:abstractNum w:abstractNumId="20">
    <w:nsid w:val="742034B6"/>
    <w:multiLevelType w:val="multilevel"/>
    <w:tmpl w:val="F5045B8C"/>
    <w:lvl w:ilvl="0">
      <w:start w:val="1"/>
      <w:numFmt w:val="decimal"/>
      <w:lvlText w:val="%1."/>
      <w:legacy w:legacy="1" w:legacySpace="120" w:legacyIndent="360"/>
      <w:lvlJc w:val="left"/>
      <w:pPr>
        <w:ind w:left="360" w:hanging="360"/>
      </w:pPr>
    </w:lvl>
    <w:lvl w:ilvl="1">
      <w:start w:val="1"/>
      <w:numFmt w:val="decimal"/>
      <w:lvlText w:val="%1.%2."/>
      <w:legacy w:legacy="1" w:legacySpace="120" w:legacyIndent="420"/>
      <w:lvlJc w:val="left"/>
      <w:pPr>
        <w:ind w:left="780" w:hanging="420"/>
      </w:pPr>
    </w:lvl>
    <w:lvl w:ilvl="2">
      <w:start w:val="1"/>
      <w:numFmt w:val="decimal"/>
      <w:lvlText w:val="%1.%2.%3."/>
      <w:legacy w:legacy="1" w:legacySpace="120" w:legacyIndent="720"/>
      <w:lvlJc w:val="left"/>
      <w:pPr>
        <w:ind w:left="1500" w:hanging="720"/>
      </w:pPr>
    </w:lvl>
    <w:lvl w:ilvl="3">
      <w:start w:val="1"/>
      <w:numFmt w:val="decimal"/>
      <w:lvlText w:val="%1.%2.%3.%4."/>
      <w:legacy w:legacy="1" w:legacySpace="120" w:legacyIndent="720"/>
      <w:lvlJc w:val="left"/>
      <w:pPr>
        <w:ind w:left="2220" w:hanging="720"/>
      </w:pPr>
    </w:lvl>
    <w:lvl w:ilvl="4">
      <w:start w:val="1"/>
      <w:numFmt w:val="decimal"/>
      <w:lvlText w:val="%1.%2.%3.%4.%5."/>
      <w:legacy w:legacy="1" w:legacySpace="120" w:legacyIndent="1080"/>
      <w:lvlJc w:val="left"/>
      <w:pPr>
        <w:ind w:left="3300" w:hanging="1080"/>
      </w:pPr>
    </w:lvl>
    <w:lvl w:ilvl="5">
      <w:start w:val="1"/>
      <w:numFmt w:val="decimal"/>
      <w:lvlText w:val="%1.%2.%3.%4.%5.%6."/>
      <w:legacy w:legacy="1" w:legacySpace="120" w:legacyIndent="1080"/>
      <w:lvlJc w:val="left"/>
      <w:pPr>
        <w:ind w:left="4380" w:hanging="1080"/>
      </w:pPr>
    </w:lvl>
    <w:lvl w:ilvl="6">
      <w:start w:val="1"/>
      <w:numFmt w:val="decimal"/>
      <w:lvlText w:val="%1.%2.%3.%4.%5.%6.%7."/>
      <w:legacy w:legacy="1" w:legacySpace="120" w:legacyIndent="1440"/>
      <w:lvlJc w:val="left"/>
      <w:pPr>
        <w:ind w:left="5820" w:hanging="1440"/>
      </w:pPr>
    </w:lvl>
    <w:lvl w:ilvl="7">
      <w:start w:val="1"/>
      <w:numFmt w:val="decimal"/>
      <w:lvlText w:val="%1.%2.%3.%4.%5.%6.%7.%8."/>
      <w:legacy w:legacy="1" w:legacySpace="120" w:legacyIndent="1440"/>
      <w:lvlJc w:val="left"/>
      <w:pPr>
        <w:ind w:left="7260" w:hanging="1440"/>
      </w:pPr>
    </w:lvl>
    <w:lvl w:ilvl="8">
      <w:start w:val="1"/>
      <w:numFmt w:val="decimal"/>
      <w:lvlText w:val="%1.%2.%3.%4.%5.%6.%7.%8.%9."/>
      <w:legacy w:legacy="1" w:legacySpace="120" w:legacyIndent="1800"/>
      <w:lvlJc w:val="left"/>
      <w:pPr>
        <w:ind w:left="9060" w:hanging="1800"/>
      </w:pPr>
    </w:lvl>
  </w:abstractNum>
  <w:abstractNum w:abstractNumId="21">
    <w:nsid w:val="77CB01A1"/>
    <w:multiLevelType w:val="hybridMultilevel"/>
    <w:tmpl w:val="E180659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9"/>
  </w:num>
  <w:num w:numId="2">
    <w:abstractNumId w:val="9"/>
    <w:lvlOverride w:ilvl="0">
      <w:lvl w:ilvl="0">
        <w:start w:val="1"/>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420"/>
        <w:lvlJc w:val="left"/>
        <w:pPr>
          <w:ind w:left="780" w:hanging="420"/>
        </w:pPr>
      </w:lvl>
    </w:lvlOverride>
    <w:lvlOverride w:ilvl="2">
      <w:lvl w:ilvl="2">
        <w:start w:val="1"/>
        <w:numFmt w:val="decimal"/>
        <w:lvlText w:val="%1.%2.%3."/>
        <w:legacy w:legacy="1" w:legacySpace="120" w:legacyIndent="720"/>
        <w:lvlJc w:val="left"/>
        <w:pPr>
          <w:ind w:left="1500" w:hanging="720"/>
        </w:pPr>
      </w:lvl>
    </w:lvlOverride>
    <w:lvlOverride w:ilvl="3">
      <w:lvl w:ilvl="3">
        <w:start w:val="1"/>
        <w:numFmt w:val="decimal"/>
        <w:lvlText w:val="%1.%2.%3.%4."/>
        <w:legacy w:legacy="1" w:legacySpace="120" w:legacyIndent="720"/>
        <w:lvlJc w:val="left"/>
        <w:pPr>
          <w:ind w:left="2220" w:hanging="720"/>
        </w:pPr>
      </w:lvl>
    </w:lvlOverride>
    <w:lvlOverride w:ilvl="4">
      <w:lvl w:ilvl="4">
        <w:start w:val="1"/>
        <w:numFmt w:val="decimal"/>
        <w:lvlText w:val="%1.%2.%3.%4.%5."/>
        <w:legacy w:legacy="1" w:legacySpace="120" w:legacyIndent="1080"/>
        <w:lvlJc w:val="left"/>
        <w:pPr>
          <w:ind w:left="3300" w:hanging="1080"/>
        </w:pPr>
      </w:lvl>
    </w:lvlOverride>
    <w:lvlOverride w:ilvl="5">
      <w:lvl w:ilvl="5">
        <w:start w:val="1"/>
        <w:numFmt w:val="decimal"/>
        <w:lvlText w:val="%1.%2.%3.%4.%5.%6."/>
        <w:legacy w:legacy="1" w:legacySpace="120" w:legacyIndent="1080"/>
        <w:lvlJc w:val="left"/>
        <w:pPr>
          <w:ind w:left="4380" w:hanging="1080"/>
        </w:pPr>
      </w:lvl>
    </w:lvlOverride>
    <w:lvlOverride w:ilvl="6">
      <w:lvl w:ilvl="6">
        <w:start w:val="1"/>
        <w:numFmt w:val="decimal"/>
        <w:lvlText w:val="%1.%2.%3.%4.%5.%6.%7."/>
        <w:legacy w:legacy="1" w:legacySpace="120" w:legacyIndent="1440"/>
        <w:lvlJc w:val="left"/>
        <w:pPr>
          <w:ind w:left="5820" w:hanging="1440"/>
        </w:pPr>
      </w:lvl>
    </w:lvlOverride>
    <w:lvlOverride w:ilvl="7">
      <w:lvl w:ilvl="7">
        <w:start w:val="1"/>
        <w:numFmt w:val="decimal"/>
        <w:lvlText w:val="%1.%2.%3.%4.%5.%6.%7.%8."/>
        <w:legacy w:legacy="1" w:legacySpace="120" w:legacyIndent="1440"/>
        <w:lvlJc w:val="left"/>
        <w:pPr>
          <w:ind w:left="7260" w:hanging="1440"/>
        </w:pPr>
      </w:lvl>
    </w:lvlOverride>
    <w:lvlOverride w:ilvl="8">
      <w:lvl w:ilvl="8">
        <w:start w:val="1"/>
        <w:numFmt w:val="decimal"/>
        <w:lvlText w:val="%1.%2.%3.%4.%5.%6.%7.%8.%9."/>
        <w:legacy w:legacy="1" w:legacySpace="120" w:legacyIndent="1800"/>
        <w:lvlJc w:val="left"/>
        <w:pPr>
          <w:ind w:left="9060" w:hanging="1800"/>
        </w:pPr>
      </w:lvl>
    </w:lvlOverride>
  </w:num>
  <w:num w:numId="3">
    <w:abstractNumId w:val="2"/>
  </w:num>
  <w:num w:numId="4">
    <w:abstractNumId w:val="19"/>
  </w:num>
  <w:num w:numId="5">
    <w:abstractNumId w:val="6"/>
  </w:num>
  <w:num w:numId="6">
    <w:abstractNumId w:val="15"/>
  </w:num>
  <w:num w:numId="7">
    <w:abstractNumId w:val="11"/>
  </w:num>
  <w:num w:numId="8">
    <w:abstractNumId w:val="4"/>
  </w:num>
  <w:num w:numId="9">
    <w:abstractNumId w:val="17"/>
  </w:num>
  <w:num w:numId="10">
    <w:abstractNumId w:val="14"/>
  </w:num>
  <w:num w:numId="11">
    <w:abstractNumId w:val="12"/>
  </w:num>
  <w:num w:numId="12">
    <w:abstractNumId w:val="0"/>
  </w:num>
  <w:num w:numId="13">
    <w:abstractNumId w:val="7"/>
  </w:num>
  <w:num w:numId="14">
    <w:abstractNumId w:val="1"/>
  </w:num>
  <w:num w:numId="15">
    <w:abstractNumId w:val="18"/>
  </w:num>
  <w:num w:numId="16">
    <w:abstractNumId w:val="3"/>
  </w:num>
  <w:num w:numId="17">
    <w:abstractNumId w:val="10"/>
  </w:num>
  <w:num w:numId="18">
    <w:abstractNumId w:val="20"/>
  </w:num>
  <w:num w:numId="19">
    <w:abstractNumId w:val="21"/>
  </w:num>
  <w:num w:numId="20">
    <w:abstractNumId w:val="16"/>
  </w:num>
  <w:num w:numId="21">
    <w:abstractNumId w:val="5"/>
  </w:num>
  <w:num w:numId="22">
    <w:abstractNumId w:val="8"/>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dovský Jan">
    <w15:presenceInfo w15:providerId="AD" w15:userId="S::RudovsJ@prima-net.cz::6a2e4d10-6a8d-403f-886b-c8ca562e488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24C08"/>
    <w:rsid w:val="0001275D"/>
    <w:rsid w:val="00015AA5"/>
    <w:rsid w:val="00050929"/>
    <w:rsid w:val="00055B3E"/>
    <w:rsid w:val="00070E62"/>
    <w:rsid w:val="00080C19"/>
    <w:rsid w:val="000B14D5"/>
    <w:rsid w:val="000C0A74"/>
    <w:rsid w:val="000C6CBE"/>
    <w:rsid w:val="000D74D2"/>
    <w:rsid w:val="00144533"/>
    <w:rsid w:val="0014748E"/>
    <w:rsid w:val="001520E6"/>
    <w:rsid w:val="00157D1C"/>
    <w:rsid w:val="00180448"/>
    <w:rsid w:val="001B2320"/>
    <w:rsid w:val="001B2C29"/>
    <w:rsid w:val="001B51FE"/>
    <w:rsid w:val="001B58BF"/>
    <w:rsid w:val="001C12D6"/>
    <w:rsid w:val="001C13CB"/>
    <w:rsid w:val="001E19FA"/>
    <w:rsid w:val="002034DB"/>
    <w:rsid w:val="00203F1E"/>
    <w:rsid w:val="00221B1E"/>
    <w:rsid w:val="002258C7"/>
    <w:rsid w:val="00230432"/>
    <w:rsid w:val="00230C19"/>
    <w:rsid w:val="00241FAB"/>
    <w:rsid w:val="00247F58"/>
    <w:rsid w:val="002516F6"/>
    <w:rsid w:val="00264AC2"/>
    <w:rsid w:val="002671CD"/>
    <w:rsid w:val="00267486"/>
    <w:rsid w:val="00280B41"/>
    <w:rsid w:val="002A6C0F"/>
    <w:rsid w:val="002B05A8"/>
    <w:rsid w:val="002D13E5"/>
    <w:rsid w:val="002E5EE1"/>
    <w:rsid w:val="002F53D5"/>
    <w:rsid w:val="00345BF0"/>
    <w:rsid w:val="003513A8"/>
    <w:rsid w:val="00372EB8"/>
    <w:rsid w:val="00386144"/>
    <w:rsid w:val="00387700"/>
    <w:rsid w:val="003955C1"/>
    <w:rsid w:val="00396354"/>
    <w:rsid w:val="003A0E7B"/>
    <w:rsid w:val="003A6879"/>
    <w:rsid w:val="003B15C3"/>
    <w:rsid w:val="003C02D3"/>
    <w:rsid w:val="003C5556"/>
    <w:rsid w:val="003C6687"/>
    <w:rsid w:val="003C7540"/>
    <w:rsid w:val="003C7611"/>
    <w:rsid w:val="003D4663"/>
    <w:rsid w:val="003E370F"/>
    <w:rsid w:val="00400833"/>
    <w:rsid w:val="00420C81"/>
    <w:rsid w:val="004218BF"/>
    <w:rsid w:val="00425C46"/>
    <w:rsid w:val="004267FB"/>
    <w:rsid w:val="00443865"/>
    <w:rsid w:val="0045399A"/>
    <w:rsid w:val="00474271"/>
    <w:rsid w:val="004873FF"/>
    <w:rsid w:val="004977E0"/>
    <w:rsid w:val="004A2081"/>
    <w:rsid w:val="004B45C4"/>
    <w:rsid w:val="004E4F41"/>
    <w:rsid w:val="004F6F2B"/>
    <w:rsid w:val="004F700E"/>
    <w:rsid w:val="00514233"/>
    <w:rsid w:val="00520A52"/>
    <w:rsid w:val="00521E74"/>
    <w:rsid w:val="00526630"/>
    <w:rsid w:val="00544D3E"/>
    <w:rsid w:val="005467BA"/>
    <w:rsid w:val="005502BE"/>
    <w:rsid w:val="00571CE9"/>
    <w:rsid w:val="00594BDF"/>
    <w:rsid w:val="005A3687"/>
    <w:rsid w:val="005B6D8D"/>
    <w:rsid w:val="005C56DC"/>
    <w:rsid w:val="005E6421"/>
    <w:rsid w:val="00600B26"/>
    <w:rsid w:val="00611CC4"/>
    <w:rsid w:val="00623318"/>
    <w:rsid w:val="0063235F"/>
    <w:rsid w:val="0063608C"/>
    <w:rsid w:val="00665770"/>
    <w:rsid w:val="00670ED3"/>
    <w:rsid w:val="006803D4"/>
    <w:rsid w:val="006811C0"/>
    <w:rsid w:val="006861AF"/>
    <w:rsid w:val="00686D41"/>
    <w:rsid w:val="00692DC5"/>
    <w:rsid w:val="006B1B42"/>
    <w:rsid w:val="006E1960"/>
    <w:rsid w:val="006E6A91"/>
    <w:rsid w:val="00701848"/>
    <w:rsid w:val="00721171"/>
    <w:rsid w:val="00722D46"/>
    <w:rsid w:val="00733BC8"/>
    <w:rsid w:val="0073605D"/>
    <w:rsid w:val="00745774"/>
    <w:rsid w:val="007512F1"/>
    <w:rsid w:val="00751E8A"/>
    <w:rsid w:val="00757BE5"/>
    <w:rsid w:val="0076002D"/>
    <w:rsid w:val="007634DA"/>
    <w:rsid w:val="00773DFF"/>
    <w:rsid w:val="00783CB8"/>
    <w:rsid w:val="007A3288"/>
    <w:rsid w:val="007B3EB3"/>
    <w:rsid w:val="007D7EE3"/>
    <w:rsid w:val="007E7241"/>
    <w:rsid w:val="00803267"/>
    <w:rsid w:val="00803F6C"/>
    <w:rsid w:val="008170AB"/>
    <w:rsid w:val="00823133"/>
    <w:rsid w:val="008404EC"/>
    <w:rsid w:val="008534E8"/>
    <w:rsid w:val="008720AB"/>
    <w:rsid w:val="0087775E"/>
    <w:rsid w:val="00884866"/>
    <w:rsid w:val="00890EF6"/>
    <w:rsid w:val="0089403A"/>
    <w:rsid w:val="008C0E8E"/>
    <w:rsid w:val="008C6934"/>
    <w:rsid w:val="008E31D3"/>
    <w:rsid w:val="008F10E0"/>
    <w:rsid w:val="00900734"/>
    <w:rsid w:val="00903206"/>
    <w:rsid w:val="00943A40"/>
    <w:rsid w:val="00953513"/>
    <w:rsid w:val="009679C0"/>
    <w:rsid w:val="00973094"/>
    <w:rsid w:val="00975BB4"/>
    <w:rsid w:val="009A6EE0"/>
    <w:rsid w:val="009B0C82"/>
    <w:rsid w:val="009B0D1B"/>
    <w:rsid w:val="009C23B3"/>
    <w:rsid w:val="009C5CA5"/>
    <w:rsid w:val="009C6B65"/>
    <w:rsid w:val="009D0943"/>
    <w:rsid w:val="009D362F"/>
    <w:rsid w:val="009D3BC3"/>
    <w:rsid w:val="009D5637"/>
    <w:rsid w:val="009D5E30"/>
    <w:rsid w:val="009E5A08"/>
    <w:rsid w:val="00A208C3"/>
    <w:rsid w:val="00A20CE9"/>
    <w:rsid w:val="00A313B2"/>
    <w:rsid w:val="00A73FD8"/>
    <w:rsid w:val="00A74E7C"/>
    <w:rsid w:val="00A81474"/>
    <w:rsid w:val="00AC695F"/>
    <w:rsid w:val="00AE7B9C"/>
    <w:rsid w:val="00B10DF8"/>
    <w:rsid w:val="00B17B62"/>
    <w:rsid w:val="00B404DB"/>
    <w:rsid w:val="00B51635"/>
    <w:rsid w:val="00B52BDE"/>
    <w:rsid w:val="00B5587A"/>
    <w:rsid w:val="00B639DE"/>
    <w:rsid w:val="00B65AEA"/>
    <w:rsid w:val="00BE2351"/>
    <w:rsid w:val="00C01F4F"/>
    <w:rsid w:val="00C329ED"/>
    <w:rsid w:val="00C42445"/>
    <w:rsid w:val="00C7401F"/>
    <w:rsid w:val="00CB2F52"/>
    <w:rsid w:val="00CC1327"/>
    <w:rsid w:val="00CC70D4"/>
    <w:rsid w:val="00CC79E0"/>
    <w:rsid w:val="00CF429F"/>
    <w:rsid w:val="00D1733D"/>
    <w:rsid w:val="00D21730"/>
    <w:rsid w:val="00D24C08"/>
    <w:rsid w:val="00D37890"/>
    <w:rsid w:val="00D43A66"/>
    <w:rsid w:val="00D45F87"/>
    <w:rsid w:val="00D50B71"/>
    <w:rsid w:val="00D60614"/>
    <w:rsid w:val="00D76702"/>
    <w:rsid w:val="00D922E5"/>
    <w:rsid w:val="00D96B6D"/>
    <w:rsid w:val="00DC1F78"/>
    <w:rsid w:val="00DC2452"/>
    <w:rsid w:val="00DC51C5"/>
    <w:rsid w:val="00DF1861"/>
    <w:rsid w:val="00E04A24"/>
    <w:rsid w:val="00E3088B"/>
    <w:rsid w:val="00E31911"/>
    <w:rsid w:val="00E42225"/>
    <w:rsid w:val="00E43CC2"/>
    <w:rsid w:val="00E81B4D"/>
    <w:rsid w:val="00E96EA1"/>
    <w:rsid w:val="00E96FB6"/>
    <w:rsid w:val="00E9795C"/>
    <w:rsid w:val="00EB4F2D"/>
    <w:rsid w:val="00EB6E8B"/>
    <w:rsid w:val="00ED4D21"/>
    <w:rsid w:val="00EE77A9"/>
    <w:rsid w:val="00F0202E"/>
    <w:rsid w:val="00F075EE"/>
    <w:rsid w:val="00F10DC1"/>
    <w:rsid w:val="00F16B30"/>
    <w:rsid w:val="00F31608"/>
    <w:rsid w:val="00F42E43"/>
    <w:rsid w:val="00F5292B"/>
    <w:rsid w:val="00F60F19"/>
    <w:rsid w:val="00F975B3"/>
    <w:rsid w:val="00FB7967"/>
    <w:rsid w:val="00FC3707"/>
    <w:rsid w:val="00FC7A29"/>
    <w:rsid w:val="00FD1F94"/>
    <w:rsid w:val="00FD4C4E"/>
    <w:rsid w:val="00FE76B5"/>
    <w:rsid w:val="00FF268C"/>
    <w:rsid w:val="00FF6876"/>
    <w:rsid w:val="00FF755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24C0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24C08"/>
    <w:rPr>
      <w:szCs w:val="20"/>
    </w:rPr>
  </w:style>
  <w:style w:type="character" w:customStyle="1" w:styleId="ZkladntextChar">
    <w:name w:val="Základní text Char"/>
    <w:basedOn w:val="Standardnpsmoodstavce"/>
    <w:link w:val="Zkladntext"/>
    <w:rsid w:val="00D24C08"/>
    <w:rPr>
      <w:rFonts w:ascii="Times New Roman" w:eastAsia="Times New Roman" w:hAnsi="Times New Roman" w:cs="Times New Roman"/>
      <w:sz w:val="24"/>
      <w:szCs w:val="20"/>
      <w:lang w:eastAsia="cs-CZ"/>
    </w:rPr>
  </w:style>
  <w:style w:type="paragraph" w:styleId="Prosttext">
    <w:name w:val="Plain Text"/>
    <w:basedOn w:val="Normln"/>
    <w:link w:val="ProsttextChar"/>
    <w:rsid w:val="00D24C08"/>
    <w:rPr>
      <w:rFonts w:ascii="Courier New" w:hAnsi="Courier New"/>
      <w:sz w:val="20"/>
      <w:szCs w:val="20"/>
    </w:rPr>
  </w:style>
  <w:style w:type="character" w:customStyle="1" w:styleId="ProsttextChar">
    <w:name w:val="Prostý text Char"/>
    <w:basedOn w:val="Standardnpsmoodstavce"/>
    <w:link w:val="Prosttext"/>
    <w:rsid w:val="00D24C08"/>
    <w:rPr>
      <w:rFonts w:ascii="Courier New" w:eastAsia="Times New Roman" w:hAnsi="Courier New" w:cs="Times New Roman"/>
      <w:sz w:val="20"/>
      <w:szCs w:val="20"/>
    </w:rPr>
  </w:style>
  <w:style w:type="character" w:customStyle="1" w:styleId="platne1">
    <w:name w:val="platne1"/>
    <w:rsid w:val="00D24C08"/>
    <w:rPr>
      <w:rFonts w:cs="Times New Roman"/>
    </w:rPr>
  </w:style>
  <w:style w:type="paragraph" w:customStyle="1" w:styleId="Prosttext1">
    <w:name w:val="Prostý text1"/>
    <w:basedOn w:val="Normln"/>
    <w:rsid w:val="00D24C08"/>
    <w:rPr>
      <w:rFonts w:ascii="Courier New" w:hAnsi="Courier New"/>
      <w:sz w:val="20"/>
      <w:szCs w:val="20"/>
    </w:rPr>
  </w:style>
  <w:style w:type="paragraph" w:styleId="Odstavecseseznamem">
    <w:name w:val="List Paragraph"/>
    <w:basedOn w:val="Normln"/>
    <w:uiPriority w:val="34"/>
    <w:qFormat/>
    <w:rsid w:val="00D24C08"/>
    <w:pPr>
      <w:ind w:left="708"/>
    </w:pPr>
    <w:rPr>
      <w:sz w:val="20"/>
      <w:szCs w:val="20"/>
    </w:rPr>
  </w:style>
  <w:style w:type="paragraph" w:styleId="Zpat">
    <w:name w:val="footer"/>
    <w:basedOn w:val="Normln"/>
    <w:link w:val="ZpatChar"/>
    <w:uiPriority w:val="99"/>
    <w:rsid w:val="00D24C08"/>
    <w:pPr>
      <w:tabs>
        <w:tab w:val="center" w:pos="4536"/>
        <w:tab w:val="right" w:pos="9072"/>
      </w:tabs>
    </w:pPr>
  </w:style>
  <w:style w:type="character" w:customStyle="1" w:styleId="ZpatChar">
    <w:name w:val="Zápatí Char"/>
    <w:basedOn w:val="Standardnpsmoodstavce"/>
    <w:link w:val="Zpat"/>
    <w:uiPriority w:val="99"/>
    <w:rsid w:val="00D24C08"/>
    <w:rPr>
      <w:rFonts w:ascii="Times New Roman" w:eastAsia="Times New Roman" w:hAnsi="Times New Roman" w:cs="Times New Roman"/>
      <w:sz w:val="24"/>
      <w:szCs w:val="24"/>
    </w:rPr>
  </w:style>
  <w:style w:type="paragraph" w:customStyle="1" w:styleId="Default">
    <w:name w:val="Default"/>
    <w:rsid w:val="00D24C08"/>
    <w:pPr>
      <w:autoSpaceDE w:val="0"/>
      <w:autoSpaceDN w:val="0"/>
      <w:adjustRightInd w:val="0"/>
      <w:spacing w:after="0" w:line="240" w:lineRule="auto"/>
    </w:pPr>
    <w:rPr>
      <w:rFonts w:ascii="Arial" w:eastAsia="Calibri" w:hAnsi="Arial" w:cs="Arial"/>
      <w:color w:val="000000"/>
      <w:sz w:val="24"/>
      <w:szCs w:val="24"/>
      <w:lang w:eastAsia="cs-CZ"/>
    </w:rPr>
  </w:style>
  <w:style w:type="paragraph" w:customStyle="1" w:styleId="Prosttext2">
    <w:name w:val="Prostý text2"/>
    <w:basedOn w:val="Normln"/>
    <w:rsid w:val="00D24C08"/>
    <w:rPr>
      <w:rFonts w:ascii="Courier New" w:hAnsi="Courier New"/>
      <w:sz w:val="20"/>
      <w:szCs w:val="20"/>
    </w:rPr>
  </w:style>
  <w:style w:type="character" w:styleId="Siln">
    <w:name w:val="Strong"/>
    <w:uiPriority w:val="22"/>
    <w:qFormat/>
    <w:rsid w:val="00D24C08"/>
    <w:rPr>
      <w:b/>
      <w:bCs/>
    </w:rPr>
  </w:style>
  <w:style w:type="table" w:styleId="Mkatabulky">
    <w:name w:val="Table Grid"/>
    <w:basedOn w:val="Normlntabulka"/>
    <w:uiPriority w:val="59"/>
    <w:rsid w:val="002304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241FAB"/>
    <w:rPr>
      <w:rFonts w:ascii="Tahoma" w:hAnsi="Tahoma" w:cs="Tahoma"/>
      <w:sz w:val="16"/>
      <w:szCs w:val="16"/>
    </w:rPr>
  </w:style>
  <w:style w:type="character" w:customStyle="1" w:styleId="TextbublinyChar">
    <w:name w:val="Text bubliny Char"/>
    <w:basedOn w:val="Standardnpsmoodstavce"/>
    <w:link w:val="Textbubliny"/>
    <w:uiPriority w:val="99"/>
    <w:semiHidden/>
    <w:rsid w:val="00241FAB"/>
    <w:rPr>
      <w:rFonts w:ascii="Tahoma" w:eastAsia="Times New Roman" w:hAnsi="Tahoma" w:cs="Tahoma"/>
      <w:sz w:val="16"/>
      <w:szCs w:val="16"/>
      <w:lang w:eastAsia="cs-CZ"/>
    </w:rPr>
  </w:style>
  <w:style w:type="character" w:styleId="Odkaznakoment">
    <w:name w:val="annotation reference"/>
    <w:basedOn w:val="Standardnpsmoodstavce"/>
    <w:uiPriority w:val="99"/>
    <w:unhideWhenUsed/>
    <w:rsid w:val="00420C81"/>
    <w:rPr>
      <w:sz w:val="16"/>
      <w:szCs w:val="16"/>
    </w:rPr>
  </w:style>
  <w:style w:type="paragraph" w:styleId="Textkomente">
    <w:name w:val="annotation text"/>
    <w:basedOn w:val="Normln"/>
    <w:link w:val="TextkomenteChar"/>
    <w:uiPriority w:val="99"/>
    <w:unhideWhenUsed/>
    <w:rsid w:val="00420C81"/>
    <w:rPr>
      <w:sz w:val="20"/>
      <w:szCs w:val="20"/>
    </w:rPr>
  </w:style>
  <w:style w:type="character" w:customStyle="1" w:styleId="TextkomenteChar">
    <w:name w:val="Text komentáře Char"/>
    <w:basedOn w:val="Standardnpsmoodstavce"/>
    <w:link w:val="Textkomente"/>
    <w:uiPriority w:val="99"/>
    <w:rsid w:val="00420C8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20C81"/>
    <w:rPr>
      <w:b/>
      <w:bCs/>
    </w:rPr>
  </w:style>
  <w:style w:type="character" w:customStyle="1" w:styleId="PedmtkomenteChar">
    <w:name w:val="Předmět komentáře Char"/>
    <w:basedOn w:val="TextkomenteChar"/>
    <w:link w:val="Pedmtkomente"/>
    <w:uiPriority w:val="99"/>
    <w:semiHidden/>
    <w:rsid w:val="00420C81"/>
    <w:rPr>
      <w:rFonts w:ascii="Times New Roman" w:eastAsia="Times New Roman" w:hAnsi="Times New Roman" w:cs="Times New Roman"/>
      <w:b/>
      <w:bCs/>
      <w:sz w:val="20"/>
      <w:szCs w:val="20"/>
      <w:lang w:eastAsia="cs-CZ"/>
    </w:rPr>
  </w:style>
  <w:style w:type="paragraph" w:customStyle="1" w:styleId="PlainText2">
    <w:name w:val="Plain Text2"/>
    <w:basedOn w:val="Normln"/>
    <w:rsid w:val="005C56DC"/>
    <w:rPr>
      <w:rFonts w:ascii="Courier New" w:hAnsi="Courier New"/>
      <w:sz w:val="20"/>
      <w:szCs w:val="20"/>
    </w:rPr>
  </w:style>
  <w:style w:type="paragraph" w:styleId="Revize">
    <w:name w:val="Revision"/>
    <w:hidden/>
    <w:uiPriority w:val="99"/>
    <w:semiHidden/>
    <w:rsid w:val="009A6EE0"/>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semiHidden/>
    <w:unhideWhenUsed/>
    <w:rsid w:val="00594BDF"/>
    <w:pPr>
      <w:tabs>
        <w:tab w:val="center" w:pos="4536"/>
        <w:tab w:val="right" w:pos="9072"/>
      </w:tabs>
    </w:pPr>
  </w:style>
  <w:style w:type="character" w:customStyle="1" w:styleId="ZhlavChar">
    <w:name w:val="Záhlaví Char"/>
    <w:basedOn w:val="Standardnpsmoodstavce"/>
    <w:link w:val="Zhlav"/>
    <w:uiPriority w:val="99"/>
    <w:semiHidden/>
    <w:rsid w:val="00594BDF"/>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321814112">
      <w:bodyDiv w:val="1"/>
      <w:marLeft w:val="0"/>
      <w:marRight w:val="0"/>
      <w:marTop w:val="0"/>
      <w:marBottom w:val="0"/>
      <w:divBdr>
        <w:top w:val="none" w:sz="0" w:space="0" w:color="auto"/>
        <w:left w:val="none" w:sz="0" w:space="0" w:color="auto"/>
        <w:bottom w:val="none" w:sz="0" w:space="0" w:color="auto"/>
        <w:right w:val="none" w:sz="0" w:space="0" w:color="auto"/>
      </w:divBdr>
    </w:div>
    <w:div w:id="630988151">
      <w:bodyDiv w:val="1"/>
      <w:marLeft w:val="0"/>
      <w:marRight w:val="0"/>
      <w:marTop w:val="0"/>
      <w:marBottom w:val="0"/>
      <w:divBdr>
        <w:top w:val="none" w:sz="0" w:space="0" w:color="auto"/>
        <w:left w:val="none" w:sz="0" w:space="0" w:color="auto"/>
        <w:bottom w:val="none" w:sz="0" w:space="0" w:color="auto"/>
        <w:right w:val="none" w:sz="0" w:space="0" w:color="auto"/>
      </w:divBdr>
    </w:div>
    <w:div w:id="1044141071">
      <w:bodyDiv w:val="1"/>
      <w:marLeft w:val="0"/>
      <w:marRight w:val="0"/>
      <w:marTop w:val="0"/>
      <w:marBottom w:val="0"/>
      <w:divBdr>
        <w:top w:val="none" w:sz="0" w:space="0" w:color="auto"/>
        <w:left w:val="none" w:sz="0" w:space="0" w:color="auto"/>
        <w:bottom w:val="none" w:sz="0" w:space="0" w:color="auto"/>
        <w:right w:val="none" w:sz="0" w:space="0" w:color="auto"/>
      </w:divBdr>
    </w:div>
    <w:div w:id="1071855220">
      <w:bodyDiv w:val="1"/>
      <w:marLeft w:val="0"/>
      <w:marRight w:val="0"/>
      <w:marTop w:val="0"/>
      <w:marBottom w:val="0"/>
      <w:divBdr>
        <w:top w:val="none" w:sz="0" w:space="0" w:color="auto"/>
        <w:left w:val="none" w:sz="0" w:space="0" w:color="auto"/>
        <w:bottom w:val="none" w:sz="0" w:space="0" w:color="auto"/>
        <w:right w:val="none" w:sz="0" w:space="0" w:color="auto"/>
      </w:divBdr>
    </w:div>
    <w:div w:id="1092311058">
      <w:bodyDiv w:val="1"/>
      <w:marLeft w:val="0"/>
      <w:marRight w:val="0"/>
      <w:marTop w:val="0"/>
      <w:marBottom w:val="0"/>
      <w:divBdr>
        <w:top w:val="none" w:sz="0" w:space="0" w:color="auto"/>
        <w:left w:val="none" w:sz="0" w:space="0" w:color="auto"/>
        <w:bottom w:val="none" w:sz="0" w:space="0" w:color="auto"/>
        <w:right w:val="none" w:sz="0" w:space="0" w:color="auto"/>
      </w:divBdr>
    </w:div>
    <w:div w:id="1347945652">
      <w:bodyDiv w:val="1"/>
      <w:marLeft w:val="0"/>
      <w:marRight w:val="0"/>
      <w:marTop w:val="0"/>
      <w:marBottom w:val="0"/>
      <w:divBdr>
        <w:top w:val="none" w:sz="0" w:space="0" w:color="auto"/>
        <w:left w:val="none" w:sz="0" w:space="0" w:color="auto"/>
        <w:bottom w:val="none" w:sz="0" w:space="0" w:color="auto"/>
        <w:right w:val="none" w:sz="0" w:space="0" w:color="auto"/>
      </w:divBdr>
    </w:div>
    <w:div w:id="1543788940">
      <w:bodyDiv w:val="1"/>
      <w:marLeft w:val="0"/>
      <w:marRight w:val="0"/>
      <w:marTop w:val="0"/>
      <w:marBottom w:val="0"/>
      <w:divBdr>
        <w:top w:val="none" w:sz="0" w:space="0" w:color="auto"/>
        <w:left w:val="none" w:sz="0" w:space="0" w:color="auto"/>
        <w:bottom w:val="none" w:sz="0" w:space="0" w:color="auto"/>
        <w:right w:val="none" w:sz="0" w:space="0" w:color="auto"/>
      </w:divBdr>
    </w:div>
    <w:div w:id="1816800376">
      <w:bodyDiv w:val="1"/>
      <w:marLeft w:val="0"/>
      <w:marRight w:val="0"/>
      <w:marTop w:val="0"/>
      <w:marBottom w:val="0"/>
      <w:divBdr>
        <w:top w:val="none" w:sz="0" w:space="0" w:color="auto"/>
        <w:left w:val="none" w:sz="0" w:space="0" w:color="auto"/>
        <w:bottom w:val="none" w:sz="0" w:space="0" w:color="auto"/>
        <w:right w:val="none" w:sz="0" w:space="0" w:color="auto"/>
      </w:divBdr>
    </w:div>
    <w:div w:id="1835147701">
      <w:bodyDiv w:val="1"/>
      <w:marLeft w:val="0"/>
      <w:marRight w:val="0"/>
      <w:marTop w:val="0"/>
      <w:marBottom w:val="0"/>
      <w:divBdr>
        <w:top w:val="none" w:sz="0" w:space="0" w:color="auto"/>
        <w:left w:val="none" w:sz="0" w:space="0" w:color="auto"/>
        <w:bottom w:val="none" w:sz="0" w:space="0" w:color="auto"/>
        <w:right w:val="none" w:sz="0" w:space="0" w:color="auto"/>
      </w:divBdr>
    </w:div>
    <w:div w:id="194730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5EB06-1355-4562-875A-A9E32AEB8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4192</Words>
  <Characters>24735</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15-dosm-336-</vt:lpstr>
    </vt:vector>
  </TitlesOfParts>
  <Company>NFA</Company>
  <LinksUpToDate>false</LinksUpToDate>
  <CharactersWithSpaces>28870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15-dosm-336-</dc:title>
  <dc:creator>Zurek</dc:creator>
  <cp:keywords>15-dosm-336-</cp:keywords>
  <cp:lastModifiedBy>Tomáš Žůrek</cp:lastModifiedBy>
  <cp:revision>2</cp:revision>
  <cp:lastPrinted>2015-11-04T15:49:00Z</cp:lastPrinted>
  <dcterms:created xsi:type="dcterms:W3CDTF">2020-02-13T15:57:00Z</dcterms:created>
  <dcterms:modified xsi:type="dcterms:W3CDTF">2020-02-13T15:57:00Z</dcterms:modified>
</cp:coreProperties>
</file>