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D6" w:rsidRDefault="00DF6B63" w:rsidP="006A5BD6">
      <w:pPr>
        <w:pStyle w:val="Nadpis10"/>
        <w:framePr w:w="9144" w:h="377" w:hRule="exact" w:wrap="none" w:vAnchor="page" w:hAnchor="page" w:x="1230" w:y="1434"/>
        <w:pBdr>
          <w:bottom w:val="single" w:sz="4" w:space="1" w:color="auto"/>
        </w:pBdr>
        <w:shd w:val="clear" w:color="auto" w:fill="auto"/>
        <w:spacing w:after="0" w:line="320" w:lineRule="exact"/>
        <w:ind w:left="20"/>
      </w:pPr>
      <w:bookmarkStart w:id="0" w:name="bookmark0"/>
      <w:r>
        <w:rPr>
          <w:rStyle w:val="Nadpis1Malpsmena"/>
          <w:b/>
          <w:bCs/>
        </w:rPr>
        <w:t>kupní smlouva</w:t>
      </w:r>
      <w:bookmarkEnd w:id="0"/>
    </w:p>
    <w:p w:rsidR="002E3BD6" w:rsidRDefault="00DF6B63">
      <w:pPr>
        <w:pStyle w:val="Nadpis20"/>
        <w:framePr w:w="9144" w:h="659" w:hRule="exact" w:wrap="none" w:vAnchor="page" w:hAnchor="page" w:x="1230" w:y="2361"/>
        <w:shd w:val="clear" w:color="auto" w:fill="auto"/>
        <w:spacing w:before="0" w:after="0" w:line="320" w:lineRule="exact"/>
        <w:ind w:left="20"/>
      </w:pPr>
      <w:bookmarkStart w:id="1" w:name="bookmark1"/>
      <w:r>
        <w:t>Kupní smlouva</w:t>
      </w:r>
      <w:bookmarkEnd w:id="1"/>
    </w:p>
    <w:p w:rsidR="002E3BD6" w:rsidRDefault="00DF6B63">
      <w:pPr>
        <w:pStyle w:val="Zkladntext20"/>
        <w:framePr w:w="9144" w:h="659" w:hRule="exact" w:wrap="none" w:vAnchor="page" w:hAnchor="page" w:x="1230" w:y="2361"/>
        <w:shd w:val="clear" w:color="auto" w:fill="auto"/>
        <w:spacing w:before="0" w:after="0" w:line="240" w:lineRule="exact"/>
        <w:ind w:left="20" w:firstLine="0"/>
      </w:pPr>
      <w:r>
        <w:t>podle obchodního zákoníku</w:t>
      </w:r>
    </w:p>
    <w:p w:rsidR="002E3BD6" w:rsidRDefault="00DF6B63">
      <w:pPr>
        <w:pStyle w:val="Nadpis30"/>
        <w:framePr w:w="9144" w:h="11880" w:hRule="exact" w:wrap="none" w:vAnchor="page" w:hAnchor="page" w:x="1230" w:y="3553"/>
        <w:numPr>
          <w:ilvl w:val="0"/>
          <w:numId w:val="1"/>
        </w:numPr>
        <w:shd w:val="clear" w:color="auto" w:fill="auto"/>
        <w:tabs>
          <w:tab w:val="left" w:pos="3990"/>
        </w:tabs>
        <w:spacing w:before="0" w:after="0" w:line="240" w:lineRule="exact"/>
        <w:ind w:left="3660"/>
      </w:pPr>
      <w:bookmarkStart w:id="2" w:name="bookmark2"/>
      <w:r>
        <w:t>Smluvní strany</w:t>
      </w:r>
      <w:bookmarkEnd w:id="2"/>
    </w:p>
    <w:p w:rsidR="002E3BD6" w:rsidRDefault="00DF6B63" w:rsidP="006A5BD6">
      <w:pPr>
        <w:pStyle w:val="Zkladntext20"/>
        <w:framePr w:w="9144" w:h="11880" w:hRule="exact" w:wrap="none" w:vAnchor="page" w:hAnchor="page" w:x="1230" w:y="3553"/>
        <w:shd w:val="clear" w:color="auto" w:fill="auto"/>
        <w:spacing w:before="0" w:after="202" w:line="240" w:lineRule="exact"/>
        <w:ind w:firstLine="0"/>
        <w:jc w:val="both"/>
      </w:pPr>
      <w:r>
        <w:t>Kupující:</w:t>
      </w:r>
      <w:r w:rsidR="006A5BD6">
        <w:br/>
      </w:r>
      <w:r>
        <w:t>Základní škola Kadaň, Na Podlesí 1480,</w:t>
      </w:r>
      <w:r w:rsidR="006A5BD6">
        <w:t xml:space="preserve"> okres Chomutov, </w:t>
      </w:r>
      <w:r w:rsidR="00811AC3">
        <w:t xml:space="preserve">432 01 Kadaň, </w:t>
      </w:r>
      <w:r w:rsidR="006A5BD6">
        <w:t xml:space="preserve">IČ: 46789995, </w:t>
      </w:r>
      <w:r w:rsidR="00811AC3">
        <w:br/>
      </w:r>
      <w:r>
        <w:t>osoba oprávněná jednat</w:t>
      </w:r>
      <w:r w:rsidR="00811AC3">
        <w:t>:</w:t>
      </w:r>
      <w:r>
        <w:t xml:space="preserve"> Zdeněk Hosman, ředitel školy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shd w:val="clear" w:color="auto" w:fill="auto"/>
        <w:spacing w:before="0" w:after="0" w:line="274" w:lineRule="exact"/>
        <w:ind w:left="300" w:hanging="300"/>
        <w:jc w:val="both"/>
      </w:pPr>
      <w:r>
        <w:t>Prodávající: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shd w:val="clear" w:color="auto" w:fill="auto"/>
        <w:spacing w:before="0" w:after="14" w:line="274" w:lineRule="exact"/>
        <w:ind w:firstLine="0"/>
        <w:jc w:val="both"/>
      </w:pPr>
      <w:r>
        <w:t xml:space="preserve">LUX Czech s.r.o., Nepilová 900/3, Praha 9 190 00 IČ: 27993141, DIČ: CZ27993141, </w:t>
      </w:r>
      <w:r w:rsidR="00E1347F">
        <w:br/>
      </w:r>
      <w:r>
        <w:t>bankovní spojení: 729131179/2010, osoba oprávněná jednat: Pavel Šandera</w:t>
      </w:r>
    </w:p>
    <w:p w:rsidR="002E3BD6" w:rsidRDefault="00DF6B63">
      <w:pPr>
        <w:pStyle w:val="Nadpis30"/>
        <w:framePr w:w="9144" w:h="11880" w:hRule="exact" w:wrap="none" w:vAnchor="page" w:hAnchor="page" w:x="1230" w:y="3553"/>
        <w:numPr>
          <w:ilvl w:val="0"/>
          <w:numId w:val="1"/>
        </w:numPr>
        <w:shd w:val="clear" w:color="auto" w:fill="auto"/>
        <w:tabs>
          <w:tab w:val="left" w:pos="4086"/>
        </w:tabs>
        <w:spacing w:before="0" w:after="0" w:line="557" w:lineRule="exact"/>
        <w:ind w:left="3660"/>
      </w:pPr>
      <w:bookmarkStart w:id="3" w:name="bookmark3"/>
      <w:r>
        <w:t>Předmět plnění</w:t>
      </w:r>
      <w:bookmarkEnd w:id="3"/>
    </w:p>
    <w:p w:rsidR="002E3BD6" w:rsidRDefault="00DF6B63">
      <w:pPr>
        <w:pStyle w:val="Zkladntext20"/>
        <w:framePr w:w="9144" w:h="11880" w:hRule="exact" w:wrap="none" w:vAnchor="page" w:hAnchor="page" w:x="1230" w:y="3553"/>
        <w:shd w:val="clear" w:color="auto" w:fill="auto"/>
        <w:spacing w:before="0" w:after="0" w:line="557" w:lineRule="exact"/>
        <w:ind w:left="300" w:hanging="300"/>
        <w:jc w:val="both"/>
      </w:pPr>
      <w:r>
        <w:t>- Podlahový čistič Uniprof 340 s příslušenstvím</w:t>
      </w:r>
    </w:p>
    <w:p w:rsidR="002E3BD6" w:rsidRDefault="00DF6B63">
      <w:pPr>
        <w:pStyle w:val="Nadpis30"/>
        <w:framePr w:w="9144" w:h="11880" w:hRule="exact" w:wrap="none" w:vAnchor="page" w:hAnchor="page" w:x="1230" w:y="3553"/>
        <w:numPr>
          <w:ilvl w:val="0"/>
          <w:numId w:val="1"/>
        </w:numPr>
        <w:shd w:val="clear" w:color="auto" w:fill="auto"/>
        <w:tabs>
          <w:tab w:val="left" w:pos="4302"/>
        </w:tabs>
        <w:spacing w:before="0" w:after="0" w:line="557" w:lineRule="exact"/>
        <w:ind w:left="3780"/>
      </w:pPr>
      <w:bookmarkStart w:id="4" w:name="bookmark4"/>
      <w:r>
        <w:t>Kupní cena</w:t>
      </w:r>
      <w:bookmarkEnd w:id="4"/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2"/>
        </w:numPr>
        <w:shd w:val="clear" w:color="auto" w:fill="auto"/>
        <w:tabs>
          <w:tab w:val="left" w:pos="339"/>
        </w:tabs>
        <w:spacing w:before="0" w:after="0" w:line="557" w:lineRule="exact"/>
        <w:ind w:left="300" w:hanging="300"/>
        <w:jc w:val="both"/>
      </w:pPr>
      <w:r>
        <w:t>Cena je stanovena ve výši 62 928Kč včetně DPH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223" w:line="240" w:lineRule="exact"/>
        <w:ind w:left="300" w:hanging="300"/>
        <w:jc w:val="both"/>
      </w:pPr>
      <w:r>
        <w:t>Doprava k zákazníkovi, školení personálu je v ceně výrobku</w:t>
      </w:r>
    </w:p>
    <w:p w:rsidR="002E3BD6" w:rsidRDefault="00DF6B63">
      <w:pPr>
        <w:pStyle w:val="Nadpis30"/>
        <w:framePr w:w="9144" w:h="11880" w:hRule="exact" w:wrap="none" w:vAnchor="page" w:hAnchor="page" w:x="1230" w:y="3553"/>
        <w:numPr>
          <w:ilvl w:val="0"/>
          <w:numId w:val="1"/>
        </w:numPr>
        <w:shd w:val="clear" w:color="auto" w:fill="auto"/>
        <w:tabs>
          <w:tab w:val="left" w:pos="4302"/>
        </w:tabs>
        <w:spacing w:before="0" w:after="201" w:line="240" w:lineRule="exact"/>
        <w:ind w:left="3780"/>
      </w:pPr>
      <w:bookmarkStart w:id="5" w:name="bookmark5"/>
      <w:r>
        <w:t>Doba plnění</w:t>
      </w:r>
      <w:bookmarkEnd w:id="5"/>
    </w:p>
    <w:p w:rsidR="002E3BD6" w:rsidRDefault="00DF6B63">
      <w:pPr>
        <w:pStyle w:val="Zkladntext20"/>
        <w:framePr w:w="9144" w:h="11880" w:hRule="exact" w:wrap="none" w:vAnchor="page" w:hAnchor="page" w:x="1230" w:y="3553"/>
        <w:shd w:val="clear" w:color="auto" w:fill="auto"/>
        <w:spacing w:before="0" w:after="267" w:line="274" w:lineRule="exact"/>
        <w:ind w:left="300" w:hanging="300"/>
        <w:jc w:val="both"/>
      </w:pPr>
      <w:r>
        <w:t>1. Prodávající je povinen dodat zboží uvedené v této smlouvě v době od 20.2.2020 do 15.03.2020, před takto stanovenou dobou může prodávající dodat zboží jen po předchozím písemném souhlasu kupujícího.</w:t>
      </w:r>
    </w:p>
    <w:p w:rsidR="002E3BD6" w:rsidRDefault="00DF6B63">
      <w:pPr>
        <w:pStyle w:val="Nadpis30"/>
        <w:framePr w:w="9144" w:h="11880" w:hRule="exact" w:wrap="none" w:vAnchor="page" w:hAnchor="page" w:x="1230" w:y="3553"/>
        <w:numPr>
          <w:ilvl w:val="0"/>
          <w:numId w:val="1"/>
        </w:numPr>
        <w:shd w:val="clear" w:color="auto" w:fill="auto"/>
        <w:tabs>
          <w:tab w:val="left" w:pos="3396"/>
        </w:tabs>
        <w:spacing w:before="0" w:after="196" w:line="240" w:lineRule="exact"/>
        <w:ind w:left="2980"/>
      </w:pPr>
      <w:bookmarkStart w:id="6" w:name="bookmark6"/>
      <w:r>
        <w:t>Všeobecné dodací podmínky</w:t>
      </w:r>
      <w:bookmarkEnd w:id="6"/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 w:line="274" w:lineRule="exact"/>
        <w:ind w:left="300" w:hanging="300"/>
        <w:jc w:val="both"/>
      </w:pPr>
      <w:r>
        <w:t>Zboží bude dodáno jeho připravením převzetí a jeho převzetím kupujícím na</w:t>
      </w:r>
      <w:r w:rsidR="00224C08">
        <w:t xml:space="preserve"> </w:t>
      </w:r>
      <w:r>
        <w:t>Základní škol</w:t>
      </w:r>
      <w:r w:rsidR="002A3B4B">
        <w:t>e</w:t>
      </w:r>
      <w:r>
        <w:t xml:space="preserve"> Kadaň, Na Podlesí 1480, 432 01 Kadaň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74" w:lineRule="exact"/>
        <w:ind w:left="300" w:hanging="300"/>
        <w:jc w:val="both"/>
      </w:pPr>
      <w:r>
        <w:t>Přechod vlastnictví ke zboží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4"/>
        </w:numPr>
        <w:shd w:val="clear" w:color="auto" w:fill="auto"/>
        <w:tabs>
          <w:tab w:val="left" w:pos="673"/>
        </w:tabs>
        <w:spacing w:before="0" w:after="0" w:line="274" w:lineRule="exact"/>
        <w:ind w:left="640"/>
        <w:jc w:val="left"/>
      </w:pPr>
      <w:r>
        <w:t>kupující nabývá vlastnictví ke zboží jeho převzetím od prodávajícího; převzetí bude prokázáno podpisem a datem na průvodním dokladu nebo dodacím listu nebo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4"/>
        </w:numPr>
        <w:shd w:val="clear" w:color="auto" w:fill="auto"/>
        <w:tabs>
          <w:tab w:val="left" w:pos="678"/>
        </w:tabs>
        <w:spacing w:before="0" w:after="240" w:line="274" w:lineRule="exact"/>
        <w:ind w:left="540" w:hanging="240"/>
        <w:jc w:val="both"/>
      </w:pPr>
      <w:r>
        <w:t>kupující nabývá vlastnictví ke zboží jeho převzetím od dopravce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shd w:val="clear" w:color="auto" w:fill="auto"/>
        <w:spacing w:before="0" w:after="0" w:line="274" w:lineRule="exact"/>
        <w:ind w:left="300" w:hanging="300"/>
        <w:jc w:val="both"/>
      </w:pPr>
      <w:r>
        <w:t>5. Zaplacení kupní ceny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5"/>
        </w:numPr>
        <w:shd w:val="clear" w:color="auto" w:fill="auto"/>
        <w:tabs>
          <w:tab w:val="left" w:pos="586"/>
        </w:tabs>
        <w:spacing w:before="0" w:after="0" w:line="274" w:lineRule="exact"/>
        <w:ind w:left="540" w:hanging="240"/>
        <w:jc w:val="both"/>
      </w:pPr>
      <w:r>
        <w:t>prodávající je oprávněn fakturovat kupní cenu až po dodání zboží a fakturu vystaví do 7 dnů po dodání zboží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5"/>
        </w:numPr>
        <w:shd w:val="clear" w:color="auto" w:fill="auto"/>
        <w:tabs>
          <w:tab w:val="left" w:pos="586"/>
        </w:tabs>
        <w:spacing w:before="0" w:after="0" w:line="274" w:lineRule="exact"/>
        <w:ind w:left="540" w:hanging="240"/>
        <w:jc w:val="both"/>
      </w:pPr>
      <w:r>
        <w:t xml:space="preserve">faktura musí obsahovat: označení faktury a její číslo, Základní škola Kadaň, Na </w:t>
      </w:r>
      <w:r w:rsidR="00E1347F">
        <w:t>P</w:t>
      </w:r>
      <w:r>
        <w:t>odlesí 1480,</w:t>
      </w:r>
      <w:r w:rsidR="00E1347F">
        <w:t xml:space="preserve"> </w:t>
      </w:r>
      <w:r>
        <w:t>432 01 Kadaň</w:t>
      </w:r>
      <w:r w:rsidR="00E1347F">
        <w:t>, IČ 46789995</w:t>
      </w:r>
    </w:p>
    <w:p w:rsidR="002E3BD6" w:rsidRDefault="006A5BD6">
      <w:pPr>
        <w:pStyle w:val="Zkladntext20"/>
        <w:framePr w:w="9144" w:h="11880" w:hRule="exact" w:wrap="none" w:vAnchor="page" w:hAnchor="page" w:x="1230" w:y="3553"/>
        <w:shd w:val="clear" w:color="auto" w:fill="auto"/>
        <w:spacing w:before="0" w:after="0" w:line="274" w:lineRule="exact"/>
        <w:ind w:left="540" w:hanging="240"/>
        <w:jc w:val="both"/>
      </w:pPr>
      <w:r>
        <w:t xml:space="preserve">    </w:t>
      </w:r>
      <w:r w:rsidR="00DF6B63">
        <w:t>sídlo obou smluvních stran, uvedení množství dodaného zboží a den jeho dodání, bankovní spojení obou smluvních stran, cenu dodaného zboží, fakturovanou částku, údaj o splatnosti faktury</w:t>
      </w:r>
    </w:p>
    <w:p w:rsidR="002E3BD6" w:rsidRDefault="00DF6B63">
      <w:pPr>
        <w:pStyle w:val="Zkladntext20"/>
        <w:framePr w:w="9144" w:h="11880" w:hRule="exact" w:wrap="none" w:vAnchor="page" w:hAnchor="page" w:x="1230" w:y="3553"/>
        <w:numPr>
          <w:ilvl w:val="0"/>
          <w:numId w:val="5"/>
        </w:numPr>
        <w:shd w:val="clear" w:color="auto" w:fill="auto"/>
        <w:tabs>
          <w:tab w:val="left" w:pos="586"/>
        </w:tabs>
        <w:spacing w:before="0" w:after="0" w:line="274" w:lineRule="exact"/>
        <w:ind w:left="540" w:hanging="240"/>
        <w:jc w:val="both"/>
      </w:pPr>
      <w:r>
        <w:t>kupující je povinen zaplatit fakturu do 14dnů od jejího doručení</w:t>
      </w:r>
    </w:p>
    <w:p w:rsidR="002E3BD6" w:rsidRDefault="002E3BD6">
      <w:pPr>
        <w:rPr>
          <w:sz w:val="2"/>
          <w:szCs w:val="2"/>
        </w:rPr>
        <w:sectPr w:rsidR="002E3B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3BD6" w:rsidRDefault="00DF6B63">
      <w:pPr>
        <w:pStyle w:val="Zkladntext20"/>
        <w:framePr w:w="9158" w:h="1738" w:hRule="exact" w:wrap="none" w:vAnchor="page" w:hAnchor="page" w:x="1223" w:y="1424"/>
        <w:shd w:val="clear" w:color="auto" w:fill="auto"/>
        <w:spacing w:before="0" w:after="0" w:line="278" w:lineRule="exact"/>
        <w:ind w:firstLine="280"/>
        <w:jc w:val="left"/>
      </w:pPr>
      <w:r>
        <w:lastRenderedPageBreak/>
        <w:t xml:space="preserve">- kupující je oprávněn fakturu do data splatnosti vrátit, pokud obsahuje nesprávné cenové </w:t>
      </w:r>
      <w:r w:rsidR="006A5BD6">
        <w:t xml:space="preserve">  </w:t>
      </w:r>
      <w:r w:rsidR="006A5BD6">
        <w:br/>
        <w:t xml:space="preserve">       </w:t>
      </w:r>
      <w:r>
        <w:t xml:space="preserve">údaje nebo neobsahuje některou z dohodnutých náležitostí </w:t>
      </w:r>
      <w:r w:rsidR="00E1347F">
        <w:br/>
      </w:r>
      <w:r>
        <w:t>6. Podstatné porušení smlouvy</w:t>
      </w:r>
    </w:p>
    <w:p w:rsidR="002E3BD6" w:rsidRDefault="00E1347F" w:rsidP="006A5BD6">
      <w:pPr>
        <w:pStyle w:val="Zkladntext20"/>
        <w:framePr w:w="9158" w:h="1738" w:hRule="exact" w:wrap="none" w:vAnchor="page" w:hAnchor="page" w:x="1223" w:y="1424"/>
        <w:shd w:val="clear" w:color="auto" w:fill="auto"/>
        <w:spacing w:before="0" w:after="0" w:line="278" w:lineRule="exact"/>
        <w:ind w:firstLine="0"/>
        <w:jc w:val="left"/>
      </w:pPr>
      <w:r>
        <w:t xml:space="preserve">    </w:t>
      </w:r>
      <w:r w:rsidR="00DF6B63">
        <w:t>Smluvní strany považují za podstatné porušení smlouvy nedodání zboží ani 30</w:t>
      </w:r>
      <w:r>
        <w:t xml:space="preserve"> </w:t>
      </w:r>
      <w:r w:rsidR="00DF6B63">
        <w:t xml:space="preserve">dnů po </w:t>
      </w:r>
      <w:r w:rsidR="006A5BD6">
        <w:t xml:space="preserve">  </w:t>
      </w:r>
      <w:r w:rsidR="006A5BD6">
        <w:br/>
        <w:t xml:space="preserve">    </w:t>
      </w:r>
      <w:r w:rsidR="00DF6B63">
        <w:t>uplynutí dodací lhůty; nedodání náhradního zboží podle záručních podmínek do 30</w:t>
      </w:r>
      <w:r>
        <w:t xml:space="preserve"> </w:t>
      </w:r>
      <w:r w:rsidR="00DF6B63">
        <w:t xml:space="preserve">dnů po </w:t>
      </w:r>
      <w:r w:rsidR="006A5BD6">
        <w:t xml:space="preserve"> </w:t>
      </w:r>
      <w:r w:rsidR="006A5BD6">
        <w:br/>
        <w:t xml:space="preserve">    </w:t>
      </w:r>
      <w:r w:rsidR="00DF6B63">
        <w:t>vrácení vadného zboží.</w:t>
      </w:r>
    </w:p>
    <w:p w:rsidR="002E3BD6" w:rsidRDefault="00DF6B63">
      <w:pPr>
        <w:pStyle w:val="Nadpis30"/>
        <w:framePr w:w="9158" w:h="3915" w:hRule="exact" w:wrap="none" w:vAnchor="page" w:hAnchor="page" w:x="1223" w:y="3394"/>
        <w:numPr>
          <w:ilvl w:val="0"/>
          <w:numId w:val="1"/>
        </w:numPr>
        <w:shd w:val="clear" w:color="auto" w:fill="auto"/>
        <w:tabs>
          <w:tab w:val="left" w:pos="4435"/>
        </w:tabs>
        <w:spacing w:before="0" w:after="211" w:line="240" w:lineRule="exact"/>
        <w:ind w:left="3980"/>
      </w:pPr>
      <w:bookmarkStart w:id="7" w:name="bookmark7"/>
      <w:r>
        <w:t>Záruka</w:t>
      </w:r>
      <w:bookmarkEnd w:id="7"/>
    </w:p>
    <w:p w:rsidR="002E3BD6" w:rsidRDefault="00DF6B63">
      <w:pPr>
        <w:pStyle w:val="Zkladntext20"/>
        <w:framePr w:w="9158" w:h="3915" w:hRule="exact" w:wrap="none" w:vAnchor="page" w:hAnchor="page" w:x="1223" w:y="3394"/>
        <w:numPr>
          <w:ilvl w:val="0"/>
          <w:numId w:val="6"/>
        </w:numPr>
        <w:shd w:val="clear" w:color="auto" w:fill="auto"/>
        <w:tabs>
          <w:tab w:val="left" w:pos="277"/>
        </w:tabs>
        <w:spacing w:before="0" w:after="0" w:line="278" w:lineRule="exact"/>
        <w:ind w:left="280" w:hanging="280"/>
        <w:jc w:val="both"/>
      </w:pPr>
      <w:r>
        <w:t>Prodávající prohlašuje, že zaručuje dohodnuté vlastnosti zboží podle záručních podmínek, které jsou přílohou dodacího listu</w:t>
      </w:r>
    </w:p>
    <w:p w:rsidR="002E3BD6" w:rsidRDefault="00DF6B63">
      <w:pPr>
        <w:pStyle w:val="Zkladntext20"/>
        <w:framePr w:w="9158" w:h="3915" w:hRule="exact" w:wrap="none" w:vAnchor="page" w:hAnchor="page" w:x="1223" w:y="3394"/>
        <w:numPr>
          <w:ilvl w:val="0"/>
          <w:numId w:val="6"/>
        </w:numPr>
        <w:shd w:val="clear" w:color="auto" w:fill="auto"/>
        <w:tabs>
          <w:tab w:val="left" w:pos="306"/>
        </w:tabs>
        <w:spacing w:before="0" w:after="271" w:line="278" w:lineRule="exact"/>
        <w:ind w:left="280" w:hanging="280"/>
        <w:jc w:val="both"/>
      </w:pPr>
      <w:r>
        <w:t>Prodávající předá kupujícímu záruční podmínky nejpozději při dodání zboží.</w:t>
      </w:r>
    </w:p>
    <w:p w:rsidR="002E3BD6" w:rsidRDefault="00DF6B63">
      <w:pPr>
        <w:pStyle w:val="Nadpis30"/>
        <w:framePr w:w="9158" w:h="3915" w:hRule="exact" w:wrap="none" w:vAnchor="page" w:hAnchor="page" w:x="1223" w:y="3394"/>
        <w:numPr>
          <w:ilvl w:val="0"/>
          <w:numId w:val="1"/>
        </w:numPr>
        <w:shd w:val="clear" w:color="auto" w:fill="auto"/>
        <w:tabs>
          <w:tab w:val="left" w:pos="3146"/>
        </w:tabs>
        <w:spacing w:before="0" w:after="207" w:line="240" w:lineRule="exact"/>
        <w:ind w:left="2600"/>
      </w:pPr>
      <w:bookmarkStart w:id="8" w:name="bookmark8"/>
      <w:r>
        <w:t>Smluvní pokuta, úroky z prodlení</w:t>
      </w:r>
      <w:bookmarkEnd w:id="8"/>
    </w:p>
    <w:p w:rsidR="002E3BD6" w:rsidRDefault="00DF6B63">
      <w:pPr>
        <w:pStyle w:val="Zkladntext20"/>
        <w:framePr w:w="9158" w:h="3915" w:hRule="exact" w:wrap="none" w:vAnchor="page" w:hAnchor="page" w:x="1223" w:y="3394"/>
        <w:numPr>
          <w:ilvl w:val="0"/>
          <w:numId w:val="7"/>
        </w:numPr>
        <w:shd w:val="clear" w:color="auto" w:fill="auto"/>
        <w:tabs>
          <w:tab w:val="left" w:pos="277"/>
        </w:tabs>
        <w:spacing w:before="0" w:after="0" w:line="278" w:lineRule="exact"/>
        <w:ind w:left="280" w:hanging="280"/>
        <w:jc w:val="both"/>
      </w:pPr>
      <w:r>
        <w:t>Pokud nedodá prodávající zboží ani 30dnů po uplynutí dodací lhůty, zaplatí kupujícímu smluvní pokutu ve výši 1000Kč; zaplacením smluvní pokuty není dotčen nárok kupujícího na náhradu škody v částce převyšující zaplacenou smluvní pokutu.</w:t>
      </w:r>
    </w:p>
    <w:p w:rsidR="002E3BD6" w:rsidRDefault="00DF6B63">
      <w:pPr>
        <w:pStyle w:val="Zkladntext20"/>
        <w:framePr w:w="9158" w:h="3915" w:hRule="exact" w:wrap="none" w:vAnchor="page" w:hAnchor="page" w:x="1223" w:y="3394"/>
        <w:numPr>
          <w:ilvl w:val="0"/>
          <w:numId w:val="7"/>
        </w:numPr>
        <w:shd w:val="clear" w:color="auto" w:fill="auto"/>
        <w:tabs>
          <w:tab w:val="left" w:pos="301"/>
        </w:tabs>
        <w:spacing w:before="0" w:after="0" w:line="278" w:lineRule="exact"/>
        <w:ind w:left="280" w:hanging="280"/>
        <w:jc w:val="both"/>
      </w:pPr>
      <w:r>
        <w:t>Pokud kupující nezaplatí kupní cenu stanovenou v této smlouvě včas (dle podmínek této smlouvy), je povinen zaplatit prodávajícímu úrok z prodlení ve výši 1% z nezaplacené částky.</w:t>
      </w:r>
    </w:p>
    <w:p w:rsidR="002E3BD6" w:rsidRDefault="00DF6B63" w:rsidP="00E1347F">
      <w:pPr>
        <w:pStyle w:val="Nadpis30"/>
        <w:framePr w:w="9158" w:h="5536" w:hRule="exact" w:wrap="none" w:vAnchor="page" w:hAnchor="page" w:x="1231" w:y="7261"/>
        <w:numPr>
          <w:ilvl w:val="0"/>
          <w:numId w:val="1"/>
        </w:numPr>
        <w:shd w:val="clear" w:color="auto" w:fill="auto"/>
        <w:tabs>
          <w:tab w:val="left" w:pos="3817"/>
        </w:tabs>
        <w:spacing w:before="0" w:after="215" w:line="240" w:lineRule="exact"/>
        <w:ind w:left="3180"/>
      </w:pPr>
      <w:bookmarkStart w:id="9" w:name="bookmark9"/>
      <w:r>
        <w:t>Závěrečná ustanovení</w:t>
      </w:r>
      <w:bookmarkEnd w:id="9"/>
    </w:p>
    <w:p w:rsidR="002E3BD6" w:rsidRDefault="00DF6B63" w:rsidP="00E1347F">
      <w:pPr>
        <w:pStyle w:val="Zkladntext20"/>
        <w:framePr w:w="9158" w:h="5536" w:hRule="exact" w:wrap="none" w:vAnchor="page" w:hAnchor="page" w:x="1231" w:y="7261"/>
        <w:numPr>
          <w:ilvl w:val="0"/>
          <w:numId w:val="8"/>
        </w:numPr>
        <w:shd w:val="clear" w:color="auto" w:fill="auto"/>
        <w:tabs>
          <w:tab w:val="left" w:pos="277"/>
        </w:tabs>
        <w:spacing w:before="0" w:after="0" w:line="274" w:lineRule="exact"/>
        <w:ind w:left="280" w:hanging="280"/>
        <w:jc w:val="both"/>
      </w:pPr>
      <w:r>
        <w:t>Tato smlouva může být měněna nebo doplněna jen v písemné formě číslovaných dodatků</w:t>
      </w:r>
    </w:p>
    <w:p w:rsidR="002E3BD6" w:rsidRDefault="00DF6B63" w:rsidP="00E1347F">
      <w:pPr>
        <w:pStyle w:val="Zkladntext20"/>
        <w:framePr w:w="9158" w:h="5536" w:hRule="exact" w:wrap="none" w:vAnchor="page" w:hAnchor="page" w:x="1231" w:y="7261"/>
        <w:numPr>
          <w:ilvl w:val="0"/>
          <w:numId w:val="8"/>
        </w:numPr>
        <w:shd w:val="clear" w:color="auto" w:fill="auto"/>
        <w:tabs>
          <w:tab w:val="left" w:pos="296"/>
        </w:tabs>
        <w:spacing w:before="0" w:after="0" w:line="274" w:lineRule="exact"/>
        <w:ind w:left="280" w:hanging="280"/>
        <w:jc w:val="both"/>
      </w:pPr>
      <w:r>
        <w:t>Smlouva je vyhotovena ve dvou exemplářích, oba s platností originálu s tím, že podpisy oprávněných zástupců smluvních stran budou učiněny na všech listech smlouvy.</w:t>
      </w:r>
    </w:p>
    <w:p w:rsidR="002E3BD6" w:rsidRDefault="00DF6B63" w:rsidP="00E1347F">
      <w:pPr>
        <w:pStyle w:val="Zkladntext20"/>
        <w:framePr w:w="9158" w:h="5536" w:hRule="exact" w:wrap="none" w:vAnchor="page" w:hAnchor="page" w:x="1231" w:y="7261"/>
        <w:numPr>
          <w:ilvl w:val="0"/>
          <w:numId w:val="8"/>
        </w:numPr>
        <w:shd w:val="clear" w:color="auto" w:fill="auto"/>
        <w:tabs>
          <w:tab w:val="left" w:pos="296"/>
        </w:tabs>
        <w:spacing w:before="0" w:after="0" w:line="274" w:lineRule="exact"/>
        <w:ind w:left="280" w:hanging="280"/>
        <w:jc w:val="both"/>
      </w:pPr>
      <w:r>
        <w:t>Všechny spory, které vzniknou z této smlouvy nebo v souvislosti s ní, budou projednány a rozhodnuty v rozhodčím řízení před senátem složeným ze tří rozhodců zapsaných v seznamu rozhodců Rozhodčího soudu České republiky, k.</w:t>
      </w:r>
      <w:r w:rsidR="006A5BD6">
        <w:t xml:space="preserve"> </w:t>
      </w:r>
      <w:r>
        <w:t xml:space="preserve">s., IČ: 27606694, se sídlem v Praze, a jmenovaným v souladu s Jednacím řádem, Poplatkovým řádem a dalšími pravidly </w:t>
      </w:r>
      <w:r w:rsidR="00E1347F">
        <w:br/>
      </w:r>
      <w:r>
        <w:t xml:space="preserve">rozhodců zapsaných v seznamu rozhodců Rozhodčího soudu České republiky </w:t>
      </w:r>
      <w:r w:rsidR="00E1347F">
        <w:br/>
      </w:r>
      <w:r>
        <w:t xml:space="preserve">publikovanými na </w:t>
      </w:r>
      <w:hyperlink r:id="rId7" w:history="1">
        <w:r w:rsidRPr="006A5BD6">
          <w:rPr>
            <w:rStyle w:val="Hypertextovodkaz"/>
            <w:color w:val="000000" w:themeColor="text1"/>
            <w:u w:val="none"/>
            <w:lang w:val="en-US" w:eastAsia="en-US" w:bidi="en-US"/>
          </w:rPr>
          <w:t>www.rozhodcisoud.net</w:t>
        </w:r>
      </w:hyperlink>
      <w:r w:rsidRPr="006A5BD6">
        <w:rPr>
          <w:color w:val="000000" w:themeColor="text1"/>
          <w:lang w:val="en-US" w:eastAsia="en-US" w:bidi="en-US"/>
        </w:rPr>
        <w:t xml:space="preserve">, </w:t>
      </w:r>
      <w:r>
        <w:t>se kterými se strany před podpisem této smlouvy seznámily a vyslovily výslovný souhlas s tím, že podle těchto pravidel platných v době zahájení rozhodčího řízení bude v řízení postupováno ve smyslu ustanovení § 19 odst. 1 zákona č. 216/1994 Sb. Strany tímto pověřují senát k rozhodnutí sporu podle zásad spravedlnosti. Strany se výslovně dohodly, že ústního jednání a odůvodnění rozhodčího nálezu není třeba.</w:t>
      </w:r>
    </w:p>
    <w:p w:rsidR="002E3BD6" w:rsidRDefault="00DF6B63" w:rsidP="00E1347F">
      <w:pPr>
        <w:pStyle w:val="Zkladntext20"/>
        <w:framePr w:w="9158" w:h="5536" w:hRule="exact" w:wrap="none" w:vAnchor="page" w:hAnchor="page" w:x="1231" w:y="7261"/>
        <w:numPr>
          <w:ilvl w:val="0"/>
          <w:numId w:val="8"/>
        </w:numPr>
        <w:shd w:val="clear" w:color="auto" w:fill="auto"/>
        <w:tabs>
          <w:tab w:val="left" w:pos="301"/>
        </w:tabs>
        <w:spacing w:before="0" w:after="0" w:line="274" w:lineRule="exact"/>
        <w:ind w:left="280" w:hanging="280"/>
        <w:jc w:val="both"/>
      </w:pPr>
      <w:r>
        <w:t>Smluvní strany shodně prohlašují, že si tuto smlouvu před jejím podpisem přečetly a že byla uzavřena na základě jejich pravé a svobodné vůle, určitě a vážně, nikoli v tísni či za nápadně nevýhodných podmínek, toto stvrzují svými podpisy.</w:t>
      </w:r>
    </w:p>
    <w:p w:rsidR="002E3BD6" w:rsidRDefault="00DF6B63" w:rsidP="00E1347F">
      <w:pPr>
        <w:pStyle w:val="Zkladntext20"/>
        <w:framePr w:w="9158" w:h="5536" w:hRule="exact" w:wrap="none" w:vAnchor="page" w:hAnchor="page" w:x="1231" w:y="7261"/>
        <w:numPr>
          <w:ilvl w:val="0"/>
          <w:numId w:val="8"/>
        </w:numPr>
        <w:shd w:val="clear" w:color="auto" w:fill="auto"/>
        <w:tabs>
          <w:tab w:val="left" w:pos="301"/>
        </w:tabs>
        <w:spacing w:before="0" w:after="0" w:line="274" w:lineRule="exact"/>
        <w:ind w:left="280" w:hanging="280"/>
        <w:jc w:val="both"/>
      </w:pPr>
      <w:r>
        <w:t>Tato smlouva nabývá platnosti a účinnosti dnem podpisu obou smluvních stran.</w:t>
      </w:r>
    </w:p>
    <w:p w:rsidR="006A5BD6" w:rsidRDefault="006A5BD6" w:rsidP="00E1347F">
      <w:pPr>
        <w:pStyle w:val="Zkladntext20"/>
        <w:framePr w:w="9158" w:h="5536" w:hRule="exact" w:wrap="none" w:vAnchor="page" w:hAnchor="page" w:x="1231" w:y="7261"/>
        <w:shd w:val="clear" w:color="auto" w:fill="auto"/>
        <w:tabs>
          <w:tab w:val="left" w:pos="301"/>
        </w:tabs>
        <w:spacing w:before="0" w:after="0" w:line="274" w:lineRule="exact"/>
        <w:ind w:firstLine="0"/>
        <w:jc w:val="both"/>
      </w:pPr>
    </w:p>
    <w:p w:rsidR="006A5BD6" w:rsidRDefault="006A5BD6" w:rsidP="00E1347F">
      <w:pPr>
        <w:pStyle w:val="Zkladntext20"/>
        <w:framePr w:w="9158" w:h="5536" w:hRule="exact" w:wrap="none" w:vAnchor="page" w:hAnchor="page" w:x="1231" w:y="7261"/>
        <w:shd w:val="clear" w:color="auto" w:fill="auto"/>
        <w:tabs>
          <w:tab w:val="left" w:pos="301"/>
        </w:tabs>
        <w:spacing w:before="0" w:after="0" w:line="274" w:lineRule="exact"/>
        <w:ind w:firstLine="0"/>
        <w:jc w:val="both"/>
      </w:pPr>
    </w:p>
    <w:p w:rsidR="006A5BD6" w:rsidRDefault="006A5BD6" w:rsidP="00E1347F">
      <w:pPr>
        <w:pStyle w:val="Zkladntext20"/>
        <w:framePr w:w="9158" w:h="5536" w:hRule="exact" w:wrap="none" w:vAnchor="page" w:hAnchor="page" w:x="1231" w:y="7261"/>
        <w:shd w:val="clear" w:color="auto" w:fill="auto"/>
        <w:tabs>
          <w:tab w:val="left" w:pos="301"/>
        </w:tabs>
        <w:spacing w:before="0" w:after="0" w:line="274" w:lineRule="exact"/>
        <w:ind w:firstLine="0"/>
        <w:jc w:val="both"/>
      </w:pPr>
    </w:p>
    <w:bookmarkStart w:id="10" w:name="_GoBack"/>
    <w:bookmarkEnd w:id="10"/>
    <w:p w:rsidR="002E3BD6" w:rsidRDefault="00250E9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9134475</wp:posOffset>
                </wp:positionV>
                <wp:extent cx="5601335" cy="441960"/>
                <wp:effectExtent l="127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3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C08" w:rsidRPr="00224C08" w:rsidRDefault="00224C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4C08">
                              <w:rPr>
                                <w:rFonts w:ascii="Times New Roman" w:hAnsi="Times New Roman" w:cs="Times New Roman"/>
                              </w:rPr>
                              <w:t>…………………………</w:t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 w:rsidRPr="00224C08">
                              <w:rPr>
                                <w:rFonts w:ascii="Times New Roman" w:hAnsi="Times New Roman" w:cs="Times New Roman"/>
                              </w:rPr>
                              <w:t>…………………………</w:t>
                            </w:r>
                          </w:p>
                          <w:p w:rsidR="00224C08" w:rsidRPr="00224C08" w:rsidRDefault="00224C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4C08"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>prodávající</w:t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50E9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24C08">
                              <w:rPr>
                                <w:rFonts w:ascii="Times New Roman" w:hAnsi="Times New Roman" w:cs="Times New Roman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8.25pt;margin-top:719.25pt;width:441.05pt;height:34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" stroked="f">
                <v:textbox style="mso-fit-shape-to-text:t">
                  <w:txbxContent>
                    <w:p w:rsidR="00224C08" w:rsidRPr="00224C08" w:rsidRDefault="00224C0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4C08">
                        <w:rPr>
                          <w:rFonts w:ascii="Times New Roman" w:hAnsi="Times New Roman" w:cs="Times New Roman"/>
                        </w:rPr>
                        <w:t>…………………………</w:t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 w:rsidRPr="00224C08">
                        <w:rPr>
                          <w:rFonts w:ascii="Times New Roman" w:hAnsi="Times New Roman" w:cs="Times New Roman"/>
                        </w:rPr>
                        <w:t>…………………………</w:t>
                      </w:r>
                    </w:p>
                    <w:p w:rsidR="00224C08" w:rsidRPr="00224C08" w:rsidRDefault="00224C0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4C08"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>prodávající</w:t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50E93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24C08">
                        <w:rPr>
                          <w:rFonts w:ascii="Times New Roman" w:hAnsi="Times New Roman" w:cs="Times New Roman"/>
                        </w:rPr>
                        <w:t>kupující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3BD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63" w:rsidRDefault="00DF6B63">
      <w:r>
        <w:separator/>
      </w:r>
    </w:p>
  </w:endnote>
  <w:endnote w:type="continuationSeparator" w:id="0">
    <w:p w:rsidR="00DF6B63" w:rsidRDefault="00DF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63" w:rsidRDefault="00DF6B63"/>
  </w:footnote>
  <w:footnote w:type="continuationSeparator" w:id="0">
    <w:p w:rsidR="00DF6B63" w:rsidRDefault="00DF6B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1ABC"/>
    <w:multiLevelType w:val="multilevel"/>
    <w:tmpl w:val="A6C2D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05FC9"/>
    <w:multiLevelType w:val="multilevel"/>
    <w:tmpl w:val="C92C3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5D3710"/>
    <w:multiLevelType w:val="multilevel"/>
    <w:tmpl w:val="3D848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B22FFC"/>
    <w:multiLevelType w:val="multilevel"/>
    <w:tmpl w:val="0BE80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67543D"/>
    <w:multiLevelType w:val="multilevel"/>
    <w:tmpl w:val="F79815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E1733D"/>
    <w:multiLevelType w:val="multilevel"/>
    <w:tmpl w:val="8B084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6B617B"/>
    <w:multiLevelType w:val="multilevel"/>
    <w:tmpl w:val="D6CA7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752B29"/>
    <w:multiLevelType w:val="multilevel"/>
    <w:tmpl w:val="F9E8C3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D6"/>
    <w:rsid w:val="00224C08"/>
    <w:rsid w:val="00250E93"/>
    <w:rsid w:val="002A3B4B"/>
    <w:rsid w:val="002E3BD6"/>
    <w:rsid w:val="006A5BD6"/>
    <w:rsid w:val="00811AC3"/>
    <w:rsid w:val="00DF6B63"/>
    <w:rsid w:val="00E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D974"/>
  <w15:docId w15:val="{8751DB22-BB32-41F2-9BB3-8CBA92E1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Malpsmena">
    <w:name w:val="Nadpis #1 + Malá písmena"/>
    <w:basedOn w:val="Nadpis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60" w:line="0" w:lineRule="atLeas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60"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zhodcisou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Martina Dvořáková</cp:lastModifiedBy>
  <cp:revision>5</cp:revision>
  <cp:lastPrinted>2020-02-21T05:15:00Z</cp:lastPrinted>
  <dcterms:created xsi:type="dcterms:W3CDTF">2020-02-21T05:17:00Z</dcterms:created>
  <dcterms:modified xsi:type="dcterms:W3CDTF">2020-02-21T12:35:00Z</dcterms:modified>
</cp:coreProperties>
</file>