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30B8D7" w14:textId="77777777" w:rsidR="00700E8D" w:rsidRDefault="0031432C" w:rsidP="00845CE9">
      <w:pPr>
        <w:spacing w:before="240" w:after="12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</w:t>
      </w:r>
      <w:r w:rsidR="00700E8D">
        <w:rPr>
          <w:b/>
          <w:sz w:val="32"/>
          <w:szCs w:val="32"/>
        </w:rPr>
        <w:t xml:space="preserve"> m l o u v</w:t>
      </w:r>
      <w:r>
        <w:rPr>
          <w:b/>
          <w:sz w:val="32"/>
          <w:szCs w:val="32"/>
        </w:rPr>
        <w:t> </w:t>
      </w:r>
      <w:r w:rsidR="00700E8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  o  p o s k y t o v á n í  s</w:t>
      </w:r>
      <w:r w:rsidR="00845CE9">
        <w:rPr>
          <w:b/>
          <w:sz w:val="32"/>
          <w:szCs w:val="32"/>
        </w:rPr>
        <w:t> l u ž e b</w:t>
      </w:r>
      <w:proofErr w:type="gramEnd"/>
    </w:p>
    <w:p w14:paraId="5E2FF76E" w14:textId="6D401D70" w:rsidR="00922356" w:rsidRDefault="00922356" w:rsidP="00922356">
      <w:pPr>
        <w:spacing w:before="240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922356">
        <w:rPr>
          <w:b/>
          <w:bCs/>
          <w:sz w:val="28"/>
          <w:szCs w:val="28"/>
        </w:rPr>
        <w:t>dborn</w:t>
      </w:r>
      <w:r>
        <w:rPr>
          <w:b/>
          <w:bCs/>
          <w:sz w:val="28"/>
          <w:szCs w:val="28"/>
        </w:rPr>
        <w:t xml:space="preserve">á </w:t>
      </w:r>
      <w:r w:rsidRPr="00922356">
        <w:rPr>
          <w:b/>
          <w:bCs/>
          <w:sz w:val="28"/>
          <w:szCs w:val="28"/>
        </w:rPr>
        <w:t xml:space="preserve">a konzultační činnost v oblasti zdravotní </w:t>
      </w:r>
      <w:r w:rsidR="0068299D">
        <w:rPr>
          <w:b/>
          <w:bCs/>
          <w:sz w:val="28"/>
          <w:szCs w:val="28"/>
        </w:rPr>
        <w:t>péče</w:t>
      </w:r>
      <w:r w:rsidRPr="00922356">
        <w:rPr>
          <w:b/>
          <w:bCs/>
          <w:sz w:val="28"/>
          <w:szCs w:val="28"/>
        </w:rPr>
        <w:t xml:space="preserve"> v zařízení soc</w:t>
      </w:r>
      <w:r>
        <w:rPr>
          <w:b/>
          <w:bCs/>
          <w:sz w:val="28"/>
          <w:szCs w:val="28"/>
        </w:rPr>
        <w:t>iální</w:t>
      </w:r>
      <w:r w:rsidR="0068299D">
        <w:rPr>
          <w:b/>
          <w:bCs/>
          <w:sz w:val="28"/>
          <w:szCs w:val="28"/>
        </w:rPr>
        <w:t>ch služeb</w:t>
      </w:r>
    </w:p>
    <w:p w14:paraId="4A5C8A61" w14:textId="77777777" w:rsidR="005949A7" w:rsidRPr="00922356" w:rsidRDefault="005949A7" w:rsidP="00922356">
      <w:pPr>
        <w:spacing w:before="240"/>
        <w:ind w:hanging="142"/>
        <w:jc w:val="center"/>
        <w:rPr>
          <w:b/>
          <w:bCs/>
          <w:sz w:val="28"/>
          <w:szCs w:val="28"/>
        </w:rPr>
      </w:pPr>
    </w:p>
    <w:p w14:paraId="71342361" w14:textId="77777777" w:rsidR="00845CE9" w:rsidRDefault="00700E8D" w:rsidP="00845CE9">
      <w:pPr>
        <w:spacing w:before="240"/>
        <w:jc w:val="center"/>
        <w:rPr>
          <w:b/>
        </w:rPr>
      </w:pPr>
      <w:r>
        <w:rPr>
          <w:b/>
        </w:rPr>
        <w:t>ČLÁNEK I.</w:t>
      </w:r>
    </w:p>
    <w:p w14:paraId="783E3A12" w14:textId="77777777" w:rsidR="00700E8D" w:rsidRDefault="00700E8D">
      <w:pPr>
        <w:pStyle w:val="Zhlav"/>
        <w:tabs>
          <w:tab w:val="left" w:pos="708"/>
        </w:tabs>
        <w:spacing w:after="240"/>
        <w:jc w:val="center"/>
        <w:rPr>
          <w:b/>
        </w:rPr>
      </w:pPr>
      <w:r>
        <w:rPr>
          <w:b/>
        </w:rPr>
        <w:t>Smluvní strany</w:t>
      </w:r>
    </w:p>
    <w:p w14:paraId="0646ABDE" w14:textId="614E6637" w:rsidR="00700E8D" w:rsidRDefault="00EA5482">
      <w:pPr>
        <w:numPr>
          <w:ilvl w:val="0"/>
          <w:numId w:val="3"/>
        </w:num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  <w:t xml:space="preserve">Domova sociálních služeb Kadaň a Mašťov </w:t>
      </w:r>
      <w:proofErr w:type="spellStart"/>
      <w:proofErr w:type="gramStart"/>
      <w:r>
        <w:t>p.o</w:t>
      </w:r>
      <w:proofErr w:type="spellEnd"/>
      <w:proofErr w:type="gramEnd"/>
    </w:p>
    <w:p w14:paraId="17925D8F" w14:textId="02A98D4A" w:rsidR="00EA5482" w:rsidRDefault="00700E8D" w:rsidP="00EA5482">
      <w:pPr>
        <w:pStyle w:val="Odstavec"/>
        <w:tabs>
          <w:tab w:val="left" w:pos="0"/>
          <w:tab w:val="left" w:pos="3544"/>
        </w:tabs>
        <w:spacing w:before="20" w:after="20"/>
        <w:ind w:left="187" w:hanging="187"/>
      </w:pPr>
      <w:r>
        <w:t>se sídlem:</w:t>
      </w:r>
      <w:r w:rsidR="00EA5482">
        <w:tab/>
        <w:t>Březinova 1093, 432 01 Kadaň</w:t>
      </w:r>
    </w:p>
    <w:p w14:paraId="7F18D838" w14:textId="3FB64A8E" w:rsidR="00700E8D" w:rsidRDefault="00700E8D" w:rsidP="00EA5482">
      <w:pPr>
        <w:pStyle w:val="Odstavec"/>
        <w:tabs>
          <w:tab w:val="left" w:pos="0"/>
          <w:tab w:val="left" w:pos="3544"/>
        </w:tabs>
        <w:spacing w:before="20" w:after="20"/>
        <w:ind w:left="187" w:hanging="187"/>
      </w:pPr>
      <w:r>
        <w:t>jejímž jm</w:t>
      </w:r>
      <w:r w:rsidR="00EA5482">
        <w:t>énem jedná:</w:t>
      </w:r>
      <w:r w:rsidR="00EA5482">
        <w:tab/>
        <w:t>Ing. Lenka Miláková, MBA</w:t>
      </w:r>
    </w:p>
    <w:p w14:paraId="772BE9E1" w14:textId="776FC006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>IČ:</w:t>
      </w:r>
      <w:r w:rsidR="00EA5482">
        <w:rPr>
          <w:szCs w:val="24"/>
        </w:rPr>
        <w:tab/>
        <w:t>46789910</w:t>
      </w:r>
    </w:p>
    <w:p w14:paraId="6AB86195" w14:textId="26F2FEE3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>bankovní spojení:</w:t>
      </w:r>
      <w:r w:rsidR="00EA5482">
        <w:rPr>
          <w:szCs w:val="24"/>
        </w:rPr>
        <w:tab/>
        <w:t>K</w:t>
      </w:r>
      <w:r w:rsidR="00763F21">
        <w:rPr>
          <w:szCs w:val="24"/>
        </w:rPr>
        <w:t>B</w:t>
      </w:r>
    </w:p>
    <w:p w14:paraId="3E849348" w14:textId="41BD8E02" w:rsidR="00700E8D" w:rsidRDefault="00700E8D">
      <w:pPr>
        <w:pStyle w:val="Zhlav"/>
        <w:tabs>
          <w:tab w:val="clear" w:pos="4536"/>
          <w:tab w:val="clear" w:pos="9072"/>
          <w:tab w:val="left" w:pos="0"/>
          <w:tab w:val="left" w:pos="187"/>
          <w:tab w:val="left" w:pos="3544"/>
          <w:tab w:val="left" w:pos="3600"/>
        </w:tabs>
        <w:spacing w:before="20" w:after="20"/>
      </w:pPr>
      <w:r>
        <w:t>číslo účtu:</w:t>
      </w:r>
      <w:r w:rsidR="00763F21">
        <w:tab/>
      </w:r>
      <w:r w:rsidR="003121CE">
        <w:t>XXX</w:t>
      </w:r>
    </w:p>
    <w:p w14:paraId="7F12F82F" w14:textId="6F36365A" w:rsidR="00700E8D" w:rsidRDefault="00763F21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>tel/e-mail</w:t>
      </w:r>
      <w:r>
        <w:rPr>
          <w:szCs w:val="24"/>
        </w:rPr>
        <w:tab/>
      </w:r>
      <w:r w:rsidR="003121CE">
        <w:rPr>
          <w:szCs w:val="24"/>
        </w:rPr>
        <w:t xml:space="preserve">XXX </w:t>
      </w:r>
      <w:proofErr w:type="spellStart"/>
      <w:r w:rsidR="003121CE">
        <w:rPr>
          <w:szCs w:val="24"/>
        </w:rPr>
        <w:t>XXX</w:t>
      </w:r>
      <w:proofErr w:type="spellEnd"/>
      <w:r w:rsidR="003121CE">
        <w:rPr>
          <w:szCs w:val="24"/>
        </w:rPr>
        <w:t xml:space="preserve"> XXX</w:t>
      </w:r>
      <w:r>
        <w:rPr>
          <w:szCs w:val="24"/>
        </w:rPr>
        <w:t>/</w:t>
      </w:r>
      <w:r w:rsidR="003121CE">
        <w:rPr>
          <w:szCs w:val="24"/>
        </w:rPr>
        <w:t>XXX</w:t>
      </w:r>
      <w:r>
        <w:rPr>
          <w:szCs w:val="24"/>
        </w:rPr>
        <w:t>@</w:t>
      </w:r>
      <w:r w:rsidR="003121CE">
        <w:rPr>
          <w:szCs w:val="24"/>
        </w:rPr>
        <w:t>XXX</w:t>
      </w:r>
      <w:r>
        <w:rPr>
          <w:szCs w:val="24"/>
        </w:rPr>
        <w:t>.</w:t>
      </w:r>
      <w:r w:rsidR="003121CE">
        <w:rPr>
          <w:szCs w:val="24"/>
        </w:rPr>
        <w:t>XX</w:t>
      </w:r>
    </w:p>
    <w:p w14:paraId="15C82AC6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  <w:rPr>
          <w:sz w:val="2"/>
          <w:szCs w:val="24"/>
        </w:rPr>
      </w:pPr>
    </w:p>
    <w:p w14:paraId="4091A495" w14:textId="77777777" w:rsidR="00763F21" w:rsidRDefault="00763F21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  <w:rPr>
          <w:rFonts w:eastAsia="Arial Unicode MS"/>
          <w:szCs w:val="24"/>
        </w:rPr>
      </w:pPr>
    </w:p>
    <w:p w14:paraId="3B1D9F9C" w14:textId="6F523A40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  <w:rPr>
          <w:b/>
        </w:rPr>
      </w:pPr>
      <w:r>
        <w:rPr>
          <w:rFonts w:eastAsia="Arial Unicode MS"/>
          <w:szCs w:val="24"/>
        </w:rPr>
        <w:t xml:space="preserve">(dále jen </w:t>
      </w:r>
      <w:r>
        <w:rPr>
          <w:rFonts w:eastAsia="Arial Unicode MS"/>
          <w:b/>
          <w:szCs w:val="24"/>
        </w:rPr>
        <w:t>„objednavatel“</w:t>
      </w:r>
      <w:r>
        <w:rPr>
          <w:rFonts w:eastAsia="Arial Unicode MS"/>
          <w:szCs w:val="24"/>
        </w:rPr>
        <w:t xml:space="preserve"> na straně jedné)</w:t>
      </w:r>
    </w:p>
    <w:p w14:paraId="7A80E78E" w14:textId="77777777" w:rsidR="00700E8D" w:rsidRDefault="00700E8D">
      <w:pPr>
        <w:pStyle w:val="Zhlav"/>
        <w:tabs>
          <w:tab w:val="left" w:pos="708"/>
        </w:tabs>
        <w:spacing w:before="120" w:after="120"/>
        <w:ind w:left="357"/>
        <w:jc w:val="center"/>
        <w:rPr>
          <w:b/>
        </w:rPr>
      </w:pPr>
      <w:r>
        <w:rPr>
          <w:b/>
        </w:rPr>
        <w:t>a</w:t>
      </w:r>
    </w:p>
    <w:p w14:paraId="3E402228" w14:textId="77777777" w:rsidR="00700E8D" w:rsidRDefault="00700E8D">
      <w:pPr>
        <w:tabs>
          <w:tab w:val="left" w:pos="360"/>
        </w:tabs>
        <w:spacing w:after="20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733549">
        <w:rPr>
          <w:b/>
        </w:rPr>
        <w:t>Disceda</w:t>
      </w:r>
      <w:proofErr w:type="spellEnd"/>
      <w:r w:rsidR="00733549">
        <w:rPr>
          <w:b/>
        </w:rPr>
        <w:t xml:space="preserve"> s.r.o.</w:t>
      </w:r>
    </w:p>
    <w:p w14:paraId="3D6B1DD7" w14:textId="77777777" w:rsidR="00700E8D" w:rsidRDefault="00700E8D">
      <w:pPr>
        <w:pStyle w:val="Zpat"/>
        <w:tabs>
          <w:tab w:val="clear" w:pos="4536"/>
          <w:tab w:val="clear" w:pos="9072"/>
        </w:tabs>
        <w:spacing w:before="20" w:after="20"/>
      </w:pPr>
      <w:r>
        <w:t>se sídlem:</w:t>
      </w:r>
      <w:r>
        <w:tab/>
      </w:r>
      <w:r>
        <w:tab/>
      </w:r>
      <w:r>
        <w:tab/>
      </w:r>
      <w:r>
        <w:tab/>
        <w:t>Kamenný Újezd 78, Rokycany, 337 01</w:t>
      </w:r>
    </w:p>
    <w:p w14:paraId="51649B9E" w14:textId="77777777" w:rsidR="00700E8D" w:rsidRDefault="00700E8D">
      <w:pPr>
        <w:pStyle w:val="Zkladntext"/>
        <w:spacing w:before="20" w:after="20"/>
      </w:pPr>
      <w:r>
        <w:t>jejímž jménem jedná:</w:t>
      </w:r>
      <w:r>
        <w:tab/>
      </w:r>
      <w:r>
        <w:tab/>
      </w:r>
      <w:r>
        <w:tab/>
        <w:t>Mgr. Alois MACEK</w:t>
      </w:r>
    </w:p>
    <w:p w14:paraId="1BB2E66D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>IČ:</w:t>
      </w:r>
      <w:r>
        <w:rPr>
          <w:szCs w:val="24"/>
        </w:rPr>
        <w:tab/>
      </w:r>
      <w:r w:rsidR="00733549">
        <w:rPr>
          <w:szCs w:val="24"/>
        </w:rPr>
        <w:t>06100597</w:t>
      </w:r>
    </w:p>
    <w:p w14:paraId="393E97E6" w14:textId="77777777" w:rsidR="00700E8D" w:rsidRDefault="00700E8D">
      <w:pPr>
        <w:pStyle w:val="Zkladntext"/>
        <w:spacing w:before="20" w:after="20"/>
      </w:pPr>
      <w:r>
        <w:t>bankovní spojení:</w:t>
      </w:r>
      <w:r>
        <w:tab/>
      </w:r>
      <w:r>
        <w:tab/>
      </w:r>
      <w:r w:rsidR="00733549">
        <w:t xml:space="preserve">            </w:t>
      </w:r>
      <w:proofErr w:type="spellStart"/>
      <w:r w:rsidR="00733549">
        <w:t>Raiffeisenbank</w:t>
      </w:r>
      <w:proofErr w:type="spellEnd"/>
      <w:r w:rsidR="00733549">
        <w:t>, a.s.</w:t>
      </w:r>
    </w:p>
    <w:p w14:paraId="31562427" w14:textId="52E014FF" w:rsidR="00700E8D" w:rsidRDefault="00700E8D">
      <w:pPr>
        <w:spacing w:before="20" w:after="20"/>
      </w:pPr>
      <w:r>
        <w:t>číslo účtu:</w:t>
      </w:r>
      <w:r>
        <w:tab/>
      </w:r>
      <w:r>
        <w:tab/>
      </w:r>
      <w:r>
        <w:tab/>
      </w:r>
      <w:r>
        <w:tab/>
      </w:r>
      <w:r w:rsidR="003121CE">
        <w:t>XXX</w:t>
      </w:r>
      <w:r w:rsidR="00733549">
        <w:t>/</w:t>
      </w:r>
      <w:r w:rsidR="003121CE">
        <w:t>XXXX</w:t>
      </w:r>
    </w:p>
    <w:p w14:paraId="50B5BE97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>kontaktní osoby:</w:t>
      </w:r>
      <w:r>
        <w:tab/>
        <w:t>Mgr. Alois MACEK</w:t>
      </w:r>
    </w:p>
    <w:p w14:paraId="675D7933" w14:textId="7E46B7E9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  <w:rPr>
          <w:szCs w:val="24"/>
        </w:rPr>
      </w:pPr>
      <w:r>
        <w:rPr>
          <w:szCs w:val="24"/>
        </w:rPr>
        <w:t xml:space="preserve">tel.:  </w:t>
      </w:r>
      <w:r w:rsidR="003121CE">
        <w:rPr>
          <w:szCs w:val="24"/>
        </w:rPr>
        <w:t xml:space="preserve">XXX </w:t>
      </w:r>
      <w:proofErr w:type="spellStart"/>
      <w:r w:rsidR="003121CE">
        <w:rPr>
          <w:szCs w:val="24"/>
        </w:rPr>
        <w:t>XXX</w:t>
      </w:r>
      <w:proofErr w:type="spellEnd"/>
      <w:r w:rsidR="003121CE">
        <w:rPr>
          <w:szCs w:val="24"/>
        </w:rPr>
        <w:t xml:space="preserve"> </w:t>
      </w:r>
      <w:proofErr w:type="spellStart"/>
      <w:r w:rsidR="003121CE">
        <w:rPr>
          <w:szCs w:val="24"/>
        </w:rPr>
        <w:t>XXX</w:t>
      </w:r>
      <w:proofErr w:type="spellEnd"/>
      <w:r>
        <w:rPr>
          <w:szCs w:val="24"/>
        </w:rPr>
        <w:t xml:space="preserve"> </w:t>
      </w:r>
    </w:p>
    <w:p w14:paraId="07FF8B46" w14:textId="4A7D552B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</w:pPr>
      <w:r>
        <w:rPr>
          <w:szCs w:val="24"/>
        </w:rPr>
        <w:t xml:space="preserve">e-mail: </w:t>
      </w:r>
      <w:r w:rsidR="003121CE">
        <w:rPr>
          <w:szCs w:val="24"/>
        </w:rPr>
        <w:t>XXX</w:t>
      </w:r>
      <w:r>
        <w:rPr>
          <w:szCs w:val="24"/>
        </w:rPr>
        <w:t>@</w:t>
      </w:r>
      <w:r w:rsidR="003121CE">
        <w:rPr>
          <w:szCs w:val="24"/>
        </w:rPr>
        <w:t>XXX</w:t>
      </w:r>
      <w:r w:rsidR="00733549">
        <w:rPr>
          <w:szCs w:val="24"/>
        </w:rPr>
        <w:t>.</w:t>
      </w:r>
      <w:r w:rsidR="003121CE">
        <w:rPr>
          <w:szCs w:val="24"/>
        </w:rPr>
        <w:t>XX</w:t>
      </w:r>
      <w:r>
        <w:rPr>
          <w:szCs w:val="24"/>
        </w:rPr>
        <w:t xml:space="preserve">    </w:t>
      </w:r>
      <w:r>
        <w:tab/>
      </w:r>
    </w:p>
    <w:p w14:paraId="0630A179" w14:textId="77777777" w:rsidR="00763F21" w:rsidRDefault="00763F21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</w:pPr>
    </w:p>
    <w:p w14:paraId="718EA590" w14:textId="43FE19CD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</w:pPr>
      <w:r>
        <w:t xml:space="preserve">(dále jen </w:t>
      </w:r>
      <w:r>
        <w:rPr>
          <w:b/>
        </w:rPr>
        <w:t>„poskytovatel“)</w:t>
      </w:r>
      <w:r>
        <w:t xml:space="preserve"> na straně druhé</w:t>
      </w:r>
    </w:p>
    <w:p w14:paraId="12AF43D3" w14:textId="77777777" w:rsidR="00763F21" w:rsidRDefault="00763F21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</w:pPr>
    </w:p>
    <w:p w14:paraId="08727ACE" w14:textId="1BAA4CF8" w:rsidR="00F63CA0" w:rsidRDefault="00155C5C">
      <w:pPr>
        <w:jc w:val="center"/>
        <w:rPr>
          <w:b/>
        </w:rPr>
      </w:pPr>
      <w:r>
        <w:rPr>
          <w:b/>
        </w:rPr>
        <w:t>ČLÁNEK II.</w:t>
      </w:r>
    </w:p>
    <w:p w14:paraId="6F578644" w14:textId="136FF00F" w:rsidR="00155C5C" w:rsidRDefault="00155C5C">
      <w:pPr>
        <w:jc w:val="center"/>
        <w:rPr>
          <w:b/>
        </w:rPr>
      </w:pPr>
      <w:r>
        <w:rPr>
          <w:b/>
        </w:rPr>
        <w:t>Předmět smlouvy</w:t>
      </w:r>
    </w:p>
    <w:p w14:paraId="48591A02" w14:textId="2B136579" w:rsidR="00155C5C" w:rsidRPr="00155C5C" w:rsidRDefault="00155C5C" w:rsidP="00155C5C">
      <w:pPr>
        <w:tabs>
          <w:tab w:val="left" w:pos="0"/>
        </w:tabs>
        <w:overflowPunct w:val="0"/>
        <w:autoSpaceDE w:val="0"/>
        <w:spacing w:before="120" w:after="120"/>
        <w:jc w:val="both"/>
      </w:pPr>
      <w:r w:rsidRPr="00155C5C">
        <w:rPr>
          <w:spacing w:val="-2"/>
        </w:rPr>
        <w:t>Poskytování</w:t>
      </w:r>
      <w:r w:rsidRPr="00155C5C">
        <w:t xml:space="preserve"> konzultací</w:t>
      </w:r>
      <w:r>
        <w:t xml:space="preserve"> a poradenství v oblasti optimalizace a efektivity vykazování výkonů na zdravotní pojišťovny v sociálních službách Ústeckého kraje.</w:t>
      </w:r>
    </w:p>
    <w:p w14:paraId="0F166EF0" w14:textId="77777777" w:rsidR="00155C5C" w:rsidRDefault="00155C5C">
      <w:pPr>
        <w:jc w:val="center"/>
        <w:rPr>
          <w:b/>
        </w:rPr>
      </w:pPr>
    </w:p>
    <w:p w14:paraId="2ADDDD1F" w14:textId="2EB24847" w:rsidR="00700E8D" w:rsidRDefault="00700E8D">
      <w:pPr>
        <w:jc w:val="center"/>
        <w:rPr>
          <w:b/>
          <w:spacing w:val="-2"/>
        </w:rPr>
      </w:pPr>
      <w:r>
        <w:rPr>
          <w:b/>
        </w:rPr>
        <w:t>ČLÁNEK II</w:t>
      </w:r>
      <w:r w:rsidR="005949A7">
        <w:rPr>
          <w:b/>
        </w:rPr>
        <w:t>I</w:t>
      </w:r>
      <w:r>
        <w:rPr>
          <w:b/>
        </w:rPr>
        <w:t>.</w:t>
      </w:r>
    </w:p>
    <w:p w14:paraId="1C78AF27" w14:textId="77777777" w:rsidR="00700E8D" w:rsidRDefault="00700E8D">
      <w:pPr>
        <w:tabs>
          <w:tab w:val="left" w:pos="0"/>
        </w:tabs>
        <w:spacing w:after="240"/>
        <w:jc w:val="center"/>
        <w:rPr>
          <w:spacing w:val="-2"/>
        </w:rPr>
      </w:pPr>
      <w:r>
        <w:rPr>
          <w:b/>
          <w:spacing w:val="-2"/>
        </w:rPr>
        <w:t>Základní ustanovení</w:t>
      </w:r>
    </w:p>
    <w:p w14:paraId="5CE42A2E" w14:textId="6DBA9C84" w:rsidR="00700E8D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Tato smlouva upravuje práva a povinnosti smluvních stran vyplývajících z jejich vzájemné spolupráce.</w:t>
      </w:r>
      <w:r w:rsidR="00763F21">
        <w:rPr>
          <w:spacing w:val="-2"/>
        </w:rPr>
        <w:t xml:space="preserve"> </w:t>
      </w:r>
    </w:p>
    <w:p w14:paraId="38331DB3" w14:textId="76576BC4" w:rsidR="00700E8D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lastRenderedPageBreak/>
        <w:t>Vešker</w:t>
      </w:r>
      <w:r w:rsidR="00ED2940">
        <w:t>á</w:t>
      </w:r>
      <w:r>
        <w:t xml:space="preserve"> konzultační a poradenská činnost bude zpracována do písemných doporučení, případně do doporučení, která budou nabízet více </w:t>
      </w:r>
      <w:r w:rsidR="00222AAC">
        <w:t>řešení, a objednavatel</w:t>
      </w:r>
      <w:r>
        <w:t xml:space="preserve"> vybere dle svého uvážení to řešení, které považuje za optimální</w:t>
      </w:r>
      <w:r>
        <w:rPr>
          <w:spacing w:val="-2"/>
        </w:rPr>
        <w:t>.</w:t>
      </w:r>
    </w:p>
    <w:p w14:paraId="1C072097" w14:textId="77777777" w:rsidR="00700E8D" w:rsidRPr="00763F21" w:rsidRDefault="00700E8D" w:rsidP="00845CE9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b/>
        </w:rPr>
      </w:pPr>
      <w:r>
        <w:t>Tato smlouva bude naplněna dílčím poskytováním služeb na základě objednávek, které mohou mít formu buď průběžného zadání</w:t>
      </w:r>
      <w:r w:rsidR="00796A15">
        <w:t xml:space="preserve"> v konkrétním roce</w:t>
      </w:r>
      <w:r>
        <w:t>, nebo budou přesně specifikovat konkrétní úkol. Takto formulované objednávky budou poskytovatelem</w:t>
      </w:r>
      <w:r w:rsidR="00796A15">
        <w:t xml:space="preserve"> potvrzeny, vlastní </w:t>
      </w:r>
      <w:r>
        <w:t>kalkulac</w:t>
      </w:r>
      <w:r w:rsidR="00796A15">
        <w:t>e</w:t>
      </w:r>
      <w:r>
        <w:t xml:space="preserve"> finanční náročnosti splnění konkrétního zadání</w:t>
      </w:r>
      <w:r w:rsidR="00796A15">
        <w:t xml:space="preserve"> je stanovena na základě nabídky.</w:t>
      </w:r>
    </w:p>
    <w:p w14:paraId="68C9B736" w14:textId="77777777" w:rsidR="00763F21" w:rsidRPr="00845CE9" w:rsidRDefault="00763F21" w:rsidP="00763F21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  <w:rPr>
          <w:b/>
        </w:rPr>
      </w:pPr>
    </w:p>
    <w:p w14:paraId="5879FC0C" w14:textId="289B0741" w:rsidR="00845CE9" w:rsidRPr="00845CE9" w:rsidRDefault="002B25D7" w:rsidP="00F612FB">
      <w:pPr>
        <w:jc w:val="center"/>
        <w:rPr>
          <w:b/>
        </w:rPr>
      </w:pPr>
      <w:r>
        <w:rPr>
          <w:b/>
        </w:rPr>
        <w:t>ČLÁNEK IV</w:t>
      </w:r>
      <w:r w:rsidR="00845CE9" w:rsidRPr="00845CE9">
        <w:rPr>
          <w:b/>
        </w:rPr>
        <w:t>.</w:t>
      </w:r>
    </w:p>
    <w:p w14:paraId="5AC7453B" w14:textId="77777777" w:rsidR="00845CE9" w:rsidRDefault="00845CE9" w:rsidP="00F612FB">
      <w:pPr>
        <w:jc w:val="center"/>
        <w:rPr>
          <w:b/>
        </w:rPr>
      </w:pPr>
      <w:r w:rsidRPr="00845CE9">
        <w:rPr>
          <w:b/>
        </w:rPr>
        <w:t>Povinnosti objednavatele</w:t>
      </w:r>
    </w:p>
    <w:p w14:paraId="29B7BF5A" w14:textId="75D1C417" w:rsidR="00700E8D" w:rsidRDefault="00700E8D" w:rsidP="00845CE9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přijímá služby od poskytovatele za ceny podle příslušných ustanovení této smlouvy.</w:t>
      </w:r>
      <w:r w:rsidR="003D27EF">
        <w:rPr>
          <w:color w:val="FF0000"/>
          <w:spacing w:val="-2"/>
        </w:rPr>
        <w:t xml:space="preserve"> </w:t>
      </w:r>
    </w:p>
    <w:p w14:paraId="0934AE26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zajistí spolupráci všech pracovních úseků v souvislosti s naplňováním služeb dle objednávky.</w:t>
      </w:r>
    </w:p>
    <w:p w14:paraId="4509A219" w14:textId="77777777" w:rsidR="00700E8D" w:rsidRPr="00763F21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Objednavatel zajistí účast odpovědných pracovníků na hodnotících poradách.</w:t>
      </w:r>
      <w:r>
        <w:rPr>
          <w:b/>
          <w:spacing w:val="-2"/>
        </w:rPr>
        <w:t xml:space="preserve"> </w:t>
      </w:r>
    </w:p>
    <w:p w14:paraId="1D869059" w14:textId="77777777" w:rsidR="00763F21" w:rsidRDefault="00763F21" w:rsidP="00763F21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</w:pPr>
    </w:p>
    <w:p w14:paraId="1D9C7F10" w14:textId="56A4473B" w:rsidR="00700E8D" w:rsidRDefault="00700E8D" w:rsidP="00F63CA0">
      <w:pPr>
        <w:tabs>
          <w:tab w:val="left" w:pos="0"/>
        </w:tabs>
        <w:overflowPunct w:val="0"/>
        <w:autoSpaceDE w:val="0"/>
        <w:spacing w:before="120"/>
        <w:jc w:val="both"/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 w:rsidR="002B25D7">
        <w:rPr>
          <w:b/>
        </w:rPr>
        <w:t xml:space="preserve">ČLÁNEK </w:t>
      </w:r>
      <w:r>
        <w:rPr>
          <w:b/>
        </w:rPr>
        <w:t>V.</w:t>
      </w:r>
    </w:p>
    <w:p w14:paraId="17C34475" w14:textId="77777777" w:rsidR="00700E8D" w:rsidRDefault="00700E8D" w:rsidP="00F612FB">
      <w:pPr>
        <w:tabs>
          <w:tab w:val="left" w:pos="0"/>
        </w:tabs>
        <w:ind w:left="720"/>
        <w:jc w:val="center"/>
        <w:rPr>
          <w:spacing w:val="-2"/>
        </w:rPr>
      </w:pPr>
      <w:r>
        <w:rPr>
          <w:b/>
          <w:spacing w:val="-2"/>
        </w:rPr>
        <w:t>Povinnosti poskytovatele</w:t>
      </w:r>
    </w:p>
    <w:p w14:paraId="3926067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konzultační a poradenské dny přímo v organizaci na základě předem sjednaných termínů.</w:t>
      </w:r>
    </w:p>
    <w:p w14:paraId="02D29B10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objednavateli také odbornou telefonickou konzultační a poradenskou službu.</w:t>
      </w:r>
    </w:p>
    <w:p w14:paraId="64935F2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předává návrhy řešení a shrnutí dohodnutých postupů včetně termínů doručení jednotlivých úkolů vedení organizace v písemné formě.</w:t>
      </w:r>
    </w:p>
    <w:p w14:paraId="04B60057" w14:textId="77777777" w:rsidR="00700E8D" w:rsidRDefault="00700E8D" w:rsidP="00F612FB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povede zápisy ze všech jednání, včetně evidence poskytnutých služeb a bude zápisy předávat statutárnímu zástupci v rámci hodnotících porad.</w:t>
      </w:r>
    </w:p>
    <w:p w14:paraId="4E5C783A" w14:textId="77777777" w:rsidR="00763F21" w:rsidRPr="00F612FB" w:rsidRDefault="00763F21" w:rsidP="00763F21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  <w:rPr>
          <w:spacing w:val="-2"/>
        </w:rPr>
      </w:pPr>
    </w:p>
    <w:p w14:paraId="5537B151" w14:textId="774D967F" w:rsidR="00700E8D" w:rsidRDefault="00700E8D">
      <w:pPr>
        <w:spacing w:before="240"/>
        <w:jc w:val="center"/>
        <w:rPr>
          <w:b/>
          <w:spacing w:val="-2"/>
        </w:rPr>
      </w:pPr>
      <w:r>
        <w:rPr>
          <w:b/>
        </w:rPr>
        <w:t>ČLÁNEK V</w:t>
      </w:r>
      <w:r w:rsidR="002B25D7">
        <w:rPr>
          <w:b/>
        </w:rPr>
        <w:t>I</w:t>
      </w:r>
      <w:r>
        <w:rPr>
          <w:b/>
        </w:rPr>
        <w:t>.</w:t>
      </w:r>
    </w:p>
    <w:p w14:paraId="549A549B" w14:textId="77777777" w:rsidR="00700E8D" w:rsidRDefault="00700E8D">
      <w:pPr>
        <w:spacing w:after="240"/>
        <w:jc w:val="center"/>
        <w:rPr>
          <w:spacing w:val="-2"/>
        </w:rPr>
      </w:pPr>
      <w:r>
        <w:rPr>
          <w:b/>
          <w:spacing w:val="-2"/>
        </w:rPr>
        <w:t>Objednávky a platební podmínky</w:t>
      </w:r>
    </w:p>
    <w:p w14:paraId="3FAC9287" w14:textId="7F41C440" w:rsidR="00700E8D" w:rsidRPr="004D78F0" w:rsidRDefault="00700E8D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 w:rsidRPr="004D78F0">
        <w:rPr>
          <w:spacing w:val="-2"/>
        </w:rPr>
        <w:t>Objednavatel objednává služby u poskytovatele</w:t>
      </w:r>
      <w:r w:rsidR="00F9317E">
        <w:rPr>
          <w:spacing w:val="-2"/>
        </w:rPr>
        <w:t xml:space="preserve"> telefonickou,</w:t>
      </w:r>
      <w:r w:rsidRPr="004D78F0">
        <w:rPr>
          <w:spacing w:val="-2"/>
        </w:rPr>
        <w:t xml:space="preserve"> nebo e-mailovou formou (viz. </w:t>
      </w:r>
      <w:proofErr w:type="gramStart"/>
      <w:r w:rsidR="00155C5C">
        <w:rPr>
          <w:spacing w:val="-2"/>
        </w:rPr>
        <w:t>s</w:t>
      </w:r>
      <w:r w:rsidR="00155C5C" w:rsidRPr="004D78F0">
        <w:rPr>
          <w:spacing w:val="-2"/>
        </w:rPr>
        <w:t>mluvní</w:t>
      </w:r>
      <w:proofErr w:type="gramEnd"/>
      <w:r w:rsidRPr="004D78F0">
        <w:rPr>
          <w:spacing w:val="-2"/>
        </w:rPr>
        <w:t xml:space="preserve"> strany). Objednávka musí obsahovat rozsah </w:t>
      </w:r>
      <w:r w:rsidR="003D27EF" w:rsidRPr="00155C5C">
        <w:rPr>
          <w:spacing w:val="-2"/>
        </w:rPr>
        <w:t xml:space="preserve">požadovaných </w:t>
      </w:r>
      <w:r w:rsidR="00155C5C">
        <w:rPr>
          <w:spacing w:val="-2"/>
        </w:rPr>
        <w:t>služeb.</w:t>
      </w:r>
    </w:p>
    <w:p w14:paraId="5A7E252D" w14:textId="77777777" w:rsidR="00CB1D2D" w:rsidRPr="004D78F0" w:rsidRDefault="00CB1D2D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 w:rsidRPr="004D78F0">
        <w:rPr>
          <w:spacing w:val="-2"/>
        </w:rPr>
        <w:t>Poskytovatel je povinen objednávku potvrdit do 5 pracovních dnů od doručení</w:t>
      </w:r>
    </w:p>
    <w:p w14:paraId="34650AE9" w14:textId="21FC0B88" w:rsidR="00700E8D" w:rsidRPr="004D78F0" w:rsidRDefault="00700E8D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 w:rsidRPr="004D78F0">
        <w:rPr>
          <w:spacing w:val="-2"/>
        </w:rPr>
        <w:t>Poskytovatel poskytne odběrateli splatnost v </w:t>
      </w:r>
      <w:r w:rsidRPr="00155C5C">
        <w:rPr>
          <w:spacing w:val="-2"/>
        </w:rPr>
        <w:t xml:space="preserve">délce </w:t>
      </w:r>
      <w:r w:rsidR="00155C5C" w:rsidRPr="00155C5C">
        <w:rPr>
          <w:spacing w:val="-2"/>
        </w:rPr>
        <w:t>14</w:t>
      </w:r>
      <w:r w:rsidRPr="00155C5C">
        <w:rPr>
          <w:spacing w:val="-2"/>
        </w:rPr>
        <w:t xml:space="preserve"> - ti</w:t>
      </w:r>
      <w:r w:rsidRPr="004D78F0">
        <w:rPr>
          <w:spacing w:val="-2"/>
        </w:rPr>
        <w:t xml:space="preserve"> pracovních dní.</w:t>
      </w:r>
    </w:p>
    <w:p w14:paraId="23606523" w14:textId="6CC7CDA7" w:rsidR="00700E8D" w:rsidRPr="002B25D7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Poskytnutá činnost poskytovatelem bude fakturována jednotlivými fakturami (daňovými doklady) na </w:t>
      </w:r>
      <w:r w:rsidR="00733549">
        <w:rPr>
          <w:spacing w:val="-2"/>
        </w:rPr>
        <w:t>3</w:t>
      </w:r>
      <w:r w:rsidR="00CB1D2D">
        <w:rPr>
          <w:spacing w:val="-2"/>
        </w:rPr>
        <w:t xml:space="preserve"> </w:t>
      </w:r>
      <w:r>
        <w:rPr>
          <w:spacing w:val="-2"/>
        </w:rPr>
        <w:t>měsíční úrovni</w:t>
      </w:r>
      <w:r w:rsidR="00733549">
        <w:rPr>
          <w:spacing w:val="-2"/>
        </w:rPr>
        <w:t xml:space="preserve"> dle rozsahu poskytovaných služeb v daném období </w:t>
      </w:r>
      <w:r>
        <w:rPr>
          <w:spacing w:val="-2"/>
        </w:rPr>
        <w:t>písemně nebo e-</w:t>
      </w:r>
      <w:r w:rsidRPr="002B25D7">
        <w:rPr>
          <w:spacing w:val="-2"/>
        </w:rPr>
        <w:t xml:space="preserve">mailově. Součástí fakturace bude </w:t>
      </w:r>
      <w:r w:rsidR="003D27EF" w:rsidRPr="002B25D7">
        <w:rPr>
          <w:spacing w:val="-2"/>
        </w:rPr>
        <w:t xml:space="preserve">podrobný </w:t>
      </w:r>
      <w:r w:rsidRPr="002B25D7">
        <w:rPr>
          <w:spacing w:val="-2"/>
        </w:rPr>
        <w:t>přehled rozsahu poskytovaný</w:t>
      </w:r>
      <w:r w:rsidR="003D27EF" w:rsidRPr="002B25D7">
        <w:rPr>
          <w:spacing w:val="-2"/>
        </w:rPr>
        <w:t>ch služeb za fakturované období, včetně vyčíslení rozsahu hodin</w:t>
      </w:r>
      <w:r w:rsidR="00155C5C" w:rsidRPr="002B25D7">
        <w:rPr>
          <w:spacing w:val="-2"/>
        </w:rPr>
        <w:t xml:space="preserve"> potřebných pro dokončení objedn</w:t>
      </w:r>
      <w:r w:rsidR="002B25D7" w:rsidRPr="002B25D7">
        <w:rPr>
          <w:spacing w:val="-2"/>
        </w:rPr>
        <w:t>aných služeb</w:t>
      </w:r>
      <w:r w:rsidR="003D27EF" w:rsidRPr="002B25D7">
        <w:rPr>
          <w:spacing w:val="-2"/>
        </w:rPr>
        <w:t>.</w:t>
      </w:r>
    </w:p>
    <w:p w14:paraId="4414B70C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Dnem splatnosti se rozumí den odeslání fakturované částky z účtu objednavatele a její nasměrování na účet poskytovatele.</w:t>
      </w:r>
    </w:p>
    <w:p w14:paraId="69BF1E33" w14:textId="77777777" w:rsidR="00700E8D" w:rsidRPr="00763F21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240" w:after="120"/>
        <w:jc w:val="both"/>
        <w:rPr>
          <w:b/>
        </w:rPr>
      </w:pPr>
      <w:r>
        <w:rPr>
          <w:spacing w:val="-2"/>
        </w:rPr>
        <w:lastRenderedPageBreak/>
        <w:t xml:space="preserve">Neuhradí-li fakturovanou částku objednavatel podle dohodnutých podmínek, může poskytovatel pozastavit dodávku služeb. </w:t>
      </w:r>
    </w:p>
    <w:p w14:paraId="4C7D375D" w14:textId="77777777" w:rsidR="00763F21" w:rsidRDefault="00763F21" w:rsidP="00763F21">
      <w:pPr>
        <w:tabs>
          <w:tab w:val="left" w:pos="0"/>
        </w:tabs>
        <w:overflowPunct w:val="0"/>
        <w:autoSpaceDE w:val="0"/>
        <w:spacing w:before="240" w:after="120"/>
        <w:ind w:left="720"/>
        <w:jc w:val="both"/>
        <w:rPr>
          <w:b/>
        </w:rPr>
      </w:pPr>
    </w:p>
    <w:p w14:paraId="5917D589" w14:textId="2463E059" w:rsidR="002B25D7" w:rsidRDefault="002B25D7" w:rsidP="002B25D7">
      <w:pPr>
        <w:tabs>
          <w:tab w:val="left" w:pos="0"/>
        </w:tabs>
        <w:overflowPunct w:val="0"/>
        <w:autoSpaceDE w:val="0"/>
        <w:spacing w:before="240" w:after="120"/>
        <w:ind w:left="360"/>
        <w:jc w:val="center"/>
        <w:rPr>
          <w:b/>
        </w:rPr>
      </w:pPr>
      <w:r>
        <w:rPr>
          <w:b/>
        </w:rPr>
        <w:t>ČLÁNEK VII.</w:t>
      </w:r>
    </w:p>
    <w:p w14:paraId="7F4040DD" w14:textId="696BD129" w:rsidR="002B25D7" w:rsidRDefault="002B25D7" w:rsidP="002B25D7">
      <w:pPr>
        <w:tabs>
          <w:tab w:val="left" w:pos="0"/>
        </w:tabs>
        <w:overflowPunct w:val="0"/>
        <w:autoSpaceDE w:val="0"/>
        <w:spacing w:before="240" w:after="120"/>
        <w:ind w:left="360"/>
        <w:jc w:val="center"/>
        <w:rPr>
          <w:b/>
        </w:rPr>
      </w:pPr>
      <w:r>
        <w:rPr>
          <w:b/>
        </w:rPr>
        <w:t>Cenové ujednání</w:t>
      </w:r>
    </w:p>
    <w:p w14:paraId="26A26FCE" w14:textId="1E57A2CA" w:rsidR="002B25D7" w:rsidRDefault="005949A7" w:rsidP="005949A7">
      <w:pPr>
        <w:tabs>
          <w:tab w:val="left" w:pos="0"/>
        </w:tabs>
        <w:overflowPunct w:val="0"/>
        <w:autoSpaceDE w:val="0"/>
        <w:ind w:left="360"/>
        <w:jc w:val="both"/>
      </w:pPr>
      <w:r>
        <w:t>Cena poskytování služeb dle čl. II. této smlouvy se stanovuje dohodou takto:</w:t>
      </w:r>
    </w:p>
    <w:p w14:paraId="230CF4BA" w14:textId="31F86B4D" w:rsidR="005949A7" w:rsidRDefault="005949A7" w:rsidP="005949A7">
      <w:pPr>
        <w:pStyle w:val="Odstavecseseznamem"/>
        <w:numPr>
          <w:ilvl w:val="0"/>
          <w:numId w:val="14"/>
        </w:numPr>
        <w:tabs>
          <w:tab w:val="left" w:pos="0"/>
        </w:tabs>
        <w:overflowPunct w:val="0"/>
        <w:autoSpaceDE w:val="0"/>
        <w:jc w:val="both"/>
      </w:pPr>
      <w:r>
        <w:t xml:space="preserve">Poskytování služeb </w:t>
      </w:r>
      <w:r w:rsidR="00E33852">
        <w:t>nesmí přesáhnout 80 000,- Kč bez DPH po dobu trvání platnosti smlouvy.</w:t>
      </w:r>
    </w:p>
    <w:p w14:paraId="30982CEF" w14:textId="77777777" w:rsidR="00C26A25" w:rsidRDefault="00C26A25" w:rsidP="00C26A25">
      <w:pPr>
        <w:tabs>
          <w:tab w:val="left" w:pos="0"/>
        </w:tabs>
        <w:overflowPunct w:val="0"/>
        <w:autoSpaceDE w:val="0"/>
        <w:spacing w:after="120"/>
        <w:ind w:left="360"/>
        <w:jc w:val="center"/>
        <w:rPr>
          <w:b/>
        </w:rPr>
      </w:pPr>
    </w:p>
    <w:p w14:paraId="63F6785F" w14:textId="544C7225" w:rsidR="00700E8D" w:rsidRDefault="00700E8D" w:rsidP="002B25D7">
      <w:pPr>
        <w:tabs>
          <w:tab w:val="left" w:pos="0"/>
        </w:tabs>
        <w:overflowPunct w:val="0"/>
        <w:autoSpaceDE w:val="0"/>
        <w:spacing w:before="240" w:after="120"/>
        <w:ind w:left="360"/>
        <w:jc w:val="center"/>
        <w:rPr>
          <w:b/>
          <w:spacing w:val="-2"/>
        </w:rPr>
      </w:pPr>
      <w:r>
        <w:rPr>
          <w:b/>
        </w:rPr>
        <w:t>ČLÁNEK VI</w:t>
      </w:r>
      <w:r w:rsidR="005949A7">
        <w:rPr>
          <w:b/>
        </w:rPr>
        <w:t>II</w:t>
      </w:r>
      <w:r>
        <w:rPr>
          <w:b/>
        </w:rPr>
        <w:t>.</w:t>
      </w:r>
    </w:p>
    <w:p w14:paraId="0174B94B" w14:textId="77777777" w:rsidR="00700E8D" w:rsidRDefault="00700E8D">
      <w:pPr>
        <w:spacing w:after="240"/>
        <w:ind w:left="720"/>
        <w:rPr>
          <w:spacing w:val="-2"/>
        </w:rPr>
      </w:pPr>
      <w:r>
        <w:rPr>
          <w:b/>
          <w:spacing w:val="-2"/>
        </w:rPr>
        <w:t xml:space="preserve">                                                    Termín poskytnutí služeb</w:t>
      </w:r>
    </w:p>
    <w:p w14:paraId="75F5317C" w14:textId="7A356A1A" w:rsidR="00700E8D" w:rsidRPr="00CE7414" w:rsidRDefault="00F612FB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S</w:t>
      </w:r>
      <w:r w:rsidR="00700E8D">
        <w:rPr>
          <w:spacing w:val="-2"/>
        </w:rPr>
        <w:t xml:space="preserve">mlouva se uzavírá na období </w:t>
      </w:r>
      <w:r w:rsidR="00700E8D" w:rsidRPr="002B25D7">
        <w:rPr>
          <w:spacing w:val="-2"/>
        </w:rPr>
        <w:t>od 1.</w:t>
      </w:r>
      <w:r w:rsidR="00F63CA0" w:rsidRPr="002B25D7">
        <w:rPr>
          <w:spacing w:val="-2"/>
        </w:rPr>
        <w:t xml:space="preserve"> </w:t>
      </w:r>
      <w:r w:rsidR="002B25D7" w:rsidRPr="002B25D7">
        <w:rPr>
          <w:spacing w:val="-2"/>
        </w:rPr>
        <w:t>3</w:t>
      </w:r>
      <w:r w:rsidR="00700E8D" w:rsidRPr="002B25D7">
        <w:rPr>
          <w:spacing w:val="-2"/>
        </w:rPr>
        <w:t>.</w:t>
      </w:r>
      <w:r w:rsidR="00F63CA0" w:rsidRPr="002B25D7">
        <w:rPr>
          <w:spacing w:val="-2"/>
        </w:rPr>
        <w:t xml:space="preserve"> </w:t>
      </w:r>
      <w:r w:rsidR="00700E8D" w:rsidRPr="002B25D7">
        <w:rPr>
          <w:spacing w:val="-2"/>
        </w:rPr>
        <w:t>20</w:t>
      </w:r>
      <w:r w:rsidR="0048096F" w:rsidRPr="002B25D7">
        <w:rPr>
          <w:spacing w:val="-2"/>
        </w:rPr>
        <w:t>20</w:t>
      </w:r>
      <w:r w:rsidR="00700E8D">
        <w:rPr>
          <w:spacing w:val="-2"/>
        </w:rPr>
        <w:t xml:space="preserve"> do 3</w:t>
      </w:r>
      <w:r w:rsidR="00F63CA0">
        <w:rPr>
          <w:spacing w:val="-2"/>
        </w:rPr>
        <w:t>1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12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</w:t>
      </w:r>
      <w:r w:rsidR="00E469AC">
        <w:rPr>
          <w:spacing w:val="-2"/>
        </w:rPr>
        <w:t>0</w:t>
      </w:r>
      <w:r w:rsidR="00700E8D">
        <w:rPr>
          <w:spacing w:val="-2"/>
        </w:rPr>
        <w:t>.</w:t>
      </w:r>
    </w:p>
    <w:p w14:paraId="5A784793" w14:textId="77777777" w:rsidR="00700E8D" w:rsidRDefault="00F612FB" w:rsidP="00F9317E">
      <w:pPr>
        <w:numPr>
          <w:ilvl w:val="0"/>
          <w:numId w:val="9"/>
        </w:numPr>
        <w:jc w:val="both"/>
      </w:pPr>
      <w:r>
        <w:t>S</w:t>
      </w:r>
      <w:r w:rsidR="00CE7414" w:rsidRPr="004D78F0">
        <w:t>mlouva zajišťuje obecný rámec časového rozsahu spolupráce, poté je konkretizována vlastní objednávkou na konkrétní období, případně specifikována na základě aktuálních potřeb organizace.</w:t>
      </w:r>
    </w:p>
    <w:p w14:paraId="535EBC93" w14:textId="77777777" w:rsidR="00F63CA0" w:rsidRPr="00F63CA0" w:rsidRDefault="00F63CA0" w:rsidP="00F63CA0">
      <w:pPr>
        <w:ind w:left="360"/>
        <w:rPr>
          <w:sz w:val="16"/>
          <w:szCs w:val="16"/>
        </w:rPr>
      </w:pPr>
    </w:p>
    <w:p w14:paraId="74753C00" w14:textId="77777777" w:rsidR="00F63CA0" w:rsidRDefault="00F63CA0" w:rsidP="00F9317E">
      <w:pPr>
        <w:numPr>
          <w:ilvl w:val="0"/>
          <w:numId w:val="9"/>
        </w:numPr>
        <w:jc w:val="both"/>
      </w:pPr>
      <w:r>
        <w:t>Po uplynutí trvání platnosti smlouvy není tato smlouva prolongována automaticky.</w:t>
      </w:r>
    </w:p>
    <w:p w14:paraId="63A625A0" w14:textId="77777777" w:rsidR="00F63CA0" w:rsidRDefault="00F63CA0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</w:p>
    <w:p w14:paraId="77FE55E5" w14:textId="5B413FD3" w:rsidR="00700E8D" w:rsidRDefault="005949A7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  <w:r>
        <w:rPr>
          <w:b/>
        </w:rPr>
        <w:t>IX</w:t>
      </w:r>
      <w:r w:rsidR="00700E8D">
        <w:rPr>
          <w:b/>
        </w:rPr>
        <w:t>.</w:t>
      </w:r>
    </w:p>
    <w:p w14:paraId="73322C2C" w14:textId="77777777" w:rsidR="00700E8D" w:rsidRDefault="00700E8D">
      <w:pPr>
        <w:ind w:left="720"/>
        <w:jc w:val="center"/>
        <w:rPr>
          <w:spacing w:val="-2"/>
        </w:rPr>
      </w:pPr>
      <w:r>
        <w:rPr>
          <w:b/>
        </w:rPr>
        <w:t>Ochrana obchodní značky</w:t>
      </w:r>
    </w:p>
    <w:p w14:paraId="66D58918" w14:textId="77777777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Objednavatel vystupuje svým jménem a není oprávněn uzavírat jakékoliv závazky k další straně za </w:t>
      </w:r>
      <w:r w:rsidR="009D5E4F">
        <w:rPr>
          <w:spacing w:val="-2"/>
        </w:rPr>
        <w:t>poskytovatele</w:t>
      </w:r>
      <w:r>
        <w:rPr>
          <w:spacing w:val="-2"/>
        </w:rPr>
        <w:t>. Obě smluvní strany se zavazují, že informace, které obdrží v rámci plnění této smlouvy, neposkytnou žádné další straně bez písemného svolení druhé strany.</w:t>
      </w:r>
    </w:p>
    <w:p w14:paraId="28F95A54" w14:textId="77777777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Při činnostech souvisejících s touto smlouvou je objednavatel povinen ctít etická pravidla obchodu.</w:t>
      </w:r>
    </w:p>
    <w:p w14:paraId="7AC1D302" w14:textId="77777777" w:rsidR="00763F21" w:rsidRDefault="00763F21" w:rsidP="00763F21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  <w:rPr>
          <w:spacing w:val="-2"/>
        </w:rPr>
      </w:pPr>
    </w:p>
    <w:p w14:paraId="010AFE9E" w14:textId="59781748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b/>
          <w:spacing w:val="-2"/>
        </w:rPr>
      </w:pPr>
      <w:r>
        <w:rPr>
          <w:spacing w:val="-2"/>
        </w:rPr>
        <w:t xml:space="preserve">             </w:t>
      </w:r>
      <w:r w:rsidR="005949A7">
        <w:rPr>
          <w:b/>
          <w:spacing w:val="-2"/>
        </w:rPr>
        <w:t>ČLÁNEK X</w:t>
      </w:r>
      <w:r>
        <w:rPr>
          <w:b/>
          <w:spacing w:val="-2"/>
        </w:rPr>
        <w:t>.</w:t>
      </w:r>
    </w:p>
    <w:p w14:paraId="1DD6AC6C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spacing w:val="-2"/>
        </w:rPr>
      </w:pPr>
      <w:r>
        <w:rPr>
          <w:b/>
          <w:spacing w:val="-2"/>
        </w:rPr>
        <w:t xml:space="preserve">              Ochrana osobních dat</w:t>
      </w:r>
    </w:p>
    <w:p w14:paraId="4FA1677A" w14:textId="77777777" w:rsidR="00700E8D" w:rsidRPr="002A0C06" w:rsidRDefault="00700E8D">
      <w:pPr>
        <w:numPr>
          <w:ilvl w:val="0"/>
          <w:numId w:val="2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Objednatel a poskytovatel se zavazují dodržovat zákon č. 101/2000 Sb. o ochraně osobních dat, ve znění pozdějších úprav.</w:t>
      </w:r>
    </w:p>
    <w:p w14:paraId="7E0B9A28" w14:textId="77777777" w:rsidR="002A0C06" w:rsidRPr="002A0C06" w:rsidRDefault="002A0C06" w:rsidP="002A0C06">
      <w:pPr>
        <w:pStyle w:val="Bezmezer"/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C06">
        <w:rPr>
          <w:rFonts w:ascii="Times New Roman" w:hAnsi="Times New Roman" w:cs="Times New Roman"/>
          <w:sz w:val="24"/>
          <w:szCs w:val="24"/>
        </w:rPr>
        <w:t xml:space="preserve">V souladu s Nařízením Evropského parlamentu a Rady (EU) 2016/679 ze dne 27. dubna 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2016 o ochraně fyzických osob v souvislosti se zpracováním osobních údajů a o volném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pohybu těchto údajů a o zrušení směrnice 95/46/ES (obecné nařízení o ochraně osobních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údajů), (dále jen: “nařízení GDPR“) požaduje objednatel jako správce a poskytovatel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osobních údajů svých zaměstnanců od zhotovitele jako zpracovatele poskytnutých    </w:t>
      </w:r>
      <w:r w:rsidRPr="002A0C06">
        <w:rPr>
          <w:rFonts w:ascii="Times New Roman" w:hAnsi="Times New Roman" w:cs="Times New Roman"/>
          <w:sz w:val="24"/>
          <w:szCs w:val="24"/>
        </w:rPr>
        <w:br/>
        <w:t>osobních údajů bezpodmínečné dodržování zásad ochrany poskytnutých osobních údajů.</w:t>
      </w:r>
    </w:p>
    <w:p w14:paraId="1E25E92B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Zpracovatel se v rámci procesu zpracování osobních dat při naplňování smluvně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dohodnutých činností zavazuje k přijmutí všech potřebných technických a organizačních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opatření, která zajistí dodržování výše uvedeného nařízení GDPR. </w:t>
      </w:r>
    </w:p>
    <w:p w14:paraId="2F6EDB2F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V případě porušení nařízení GDPR je zpracovatel povinen neprodleně o stavu věci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informovat poskytovatele dat a přijmout patřičná nápravná opatření. </w:t>
      </w:r>
    </w:p>
    <w:p w14:paraId="4ADB5544" w14:textId="77777777" w:rsidR="00700E8D" w:rsidRPr="002A0C06" w:rsidRDefault="00700E8D">
      <w:pPr>
        <w:jc w:val="both"/>
        <w:rPr>
          <w:sz w:val="16"/>
          <w:szCs w:val="16"/>
        </w:rPr>
      </w:pPr>
    </w:p>
    <w:p w14:paraId="5B62FE93" w14:textId="77777777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lastRenderedPageBreak/>
        <w:t>V případě porušení nařízení č. 2016/679 je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povinen neprodleně o stavu věci informovat poskytovatele dat a přijmout patřičná nápravná opatření. </w:t>
      </w:r>
    </w:p>
    <w:p w14:paraId="7FCD2451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7BF72C3C" w14:textId="77777777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Za účelem následného použití dat třetím stranám „řetězení zpracovatelů“ je zpracovatel</w:t>
      </w:r>
      <w:r w:rsidR="00ED2940">
        <w:rPr>
          <w:szCs w:val="22"/>
        </w:rPr>
        <w:t xml:space="preserve">/poskytovatel služeb </w:t>
      </w:r>
      <w:r>
        <w:rPr>
          <w:szCs w:val="22"/>
        </w:rPr>
        <w:t xml:space="preserve">povinen o sdílení dat poskytovatele předem informovat a třetí stranu smluvně zavázat ke stejným povinnostem v rozsahu, jako u poskytovatele dat. </w:t>
      </w:r>
    </w:p>
    <w:p w14:paraId="546900E4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5B5417D9" w14:textId="77777777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Pokud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poruší pravidla GDPR tím, že stanoví účel a prostředky zpracování bez vhodných kroků, považuje se v takovém případě sám za správce dat.</w:t>
      </w:r>
    </w:p>
    <w:p w14:paraId="4423C4B0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2B3D5A26" w14:textId="77777777" w:rsidR="00F612FB" w:rsidRPr="003D27EF" w:rsidRDefault="00700E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Cs w:val="22"/>
        </w:rPr>
        <w:t xml:space="preserve">Ke dni podpisu smlouvy byl poskytovatel objednaných služeb poučen o povinnosti zachovávat mlčenlivost o skutečnostech, o kterých se dozvěděl/a při výkonu povolání a o povinnosti chránit osobní údaje subjektů spolupracujících zařízení. Tato povinnost mlčenlivosti a ochrany osobních údajů platí podle zákona i po skončení vzájemné spolupráce. Poskytovatel vzal na vědomí, že bez výslovného souhlasu objednavatele nesmí komukoli sdělovat žádné skutečnosti, které se dozvěděl při výkonu zaměstnání. </w:t>
      </w:r>
    </w:p>
    <w:p w14:paraId="53EFF48C" w14:textId="77777777" w:rsidR="003D27EF" w:rsidRPr="00F612FB" w:rsidRDefault="003D27EF" w:rsidP="003D27EF">
      <w:pPr>
        <w:ind w:left="720"/>
        <w:jc w:val="both"/>
        <w:rPr>
          <w:sz w:val="22"/>
          <w:szCs w:val="22"/>
        </w:rPr>
      </w:pPr>
    </w:p>
    <w:p w14:paraId="6BB81ED9" w14:textId="77777777" w:rsidR="00700E8D" w:rsidRDefault="00700E8D">
      <w:pPr>
        <w:ind w:left="720"/>
        <w:jc w:val="both"/>
        <w:rPr>
          <w:sz w:val="22"/>
          <w:szCs w:val="22"/>
        </w:rPr>
      </w:pPr>
    </w:p>
    <w:p w14:paraId="118449C5" w14:textId="1511C178" w:rsidR="00700E8D" w:rsidRPr="00CE7414" w:rsidRDefault="005949A7" w:rsidP="00CE7414">
      <w:pPr>
        <w:ind w:left="720"/>
        <w:jc w:val="center"/>
        <w:rPr>
          <w:b/>
          <w:szCs w:val="22"/>
        </w:rPr>
      </w:pPr>
      <w:r>
        <w:rPr>
          <w:b/>
          <w:szCs w:val="22"/>
        </w:rPr>
        <w:t>ČLÁNEK XI</w:t>
      </w:r>
      <w:r w:rsidR="00CE7414" w:rsidRPr="00CE7414">
        <w:rPr>
          <w:b/>
          <w:szCs w:val="22"/>
        </w:rPr>
        <w:t>.</w:t>
      </w:r>
    </w:p>
    <w:p w14:paraId="1B0EC371" w14:textId="77777777" w:rsid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Ukončení spolupráce</w:t>
      </w:r>
    </w:p>
    <w:p w14:paraId="206C745C" w14:textId="77777777" w:rsidR="00CE7414" w:rsidRPr="00CE7414" w:rsidRDefault="00CE7414" w:rsidP="00CE7414">
      <w:pPr>
        <w:ind w:left="720"/>
        <w:rPr>
          <w:szCs w:val="22"/>
        </w:rPr>
      </w:pPr>
    </w:p>
    <w:p w14:paraId="7BB8AAA3" w14:textId="2666038B" w:rsidR="00CE7414" w:rsidRPr="002B25D7" w:rsidRDefault="00CE7414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Tato smlouva se sjednává na dobu určitou, a to na období od 1.</w:t>
      </w:r>
      <w:r w:rsidR="00445C8F">
        <w:rPr>
          <w:szCs w:val="22"/>
        </w:rPr>
        <w:t xml:space="preserve"> </w:t>
      </w:r>
      <w:r w:rsidR="002B25D7">
        <w:rPr>
          <w:szCs w:val="22"/>
        </w:rPr>
        <w:t>3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20</w:t>
      </w:r>
      <w:r w:rsidRPr="004D78F0">
        <w:rPr>
          <w:szCs w:val="22"/>
        </w:rPr>
        <w:t xml:space="preserve"> do 3</w:t>
      </w:r>
      <w:r w:rsidR="00445C8F">
        <w:rPr>
          <w:szCs w:val="22"/>
        </w:rPr>
        <w:t>1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12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20</w:t>
      </w:r>
      <w:r w:rsidR="00222AAC">
        <w:rPr>
          <w:szCs w:val="22"/>
        </w:rPr>
        <w:t xml:space="preserve">, </w:t>
      </w:r>
      <w:r w:rsidR="00222AAC" w:rsidRPr="002B25D7">
        <w:rPr>
          <w:szCs w:val="22"/>
        </w:rPr>
        <w:t xml:space="preserve">nebo </w:t>
      </w:r>
      <w:r w:rsidR="00763F21" w:rsidRPr="002B25D7">
        <w:rPr>
          <w:szCs w:val="22"/>
        </w:rPr>
        <w:t xml:space="preserve">bude její platnost ukončena </w:t>
      </w:r>
      <w:r w:rsidR="00222AAC" w:rsidRPr="002B25D7">
        <w:rPr>
          <w:szCs w:val="22"/>
        </w:rPr>
        <w:t>dosažení</w:t>
      </w:r>
      <w:r w:rsidR="00763F21" w:rsidRPr="002B25D7">
        <w:rPr>
          <w:szCs w:val="22"/>
        </w:rPr>
        <w:t>m</w:t>
      </w:r>
      <w:r w:rsidR="00222AAC" w:rsidRPr="002B25D7">
        <w:rPr>
          <w:szCs w:val="22"/>
        </w:rPr>
        <w:t xml:space="preserve"> limitu plnění </w:t>
      </w:r>
      <w:r w:rsidR="00E33852">
        <w:rPr>
          <w:szCs w:val="22"/>
        </w:rPr>
        <w:t>8</w:t>
      </w:r>
      <w:r w:rsidR="002B25D7" w:rsidRPr="002B25D7">
        <w:rPr>
          <w:szCs w:val="22"/>
        </w:rPr>
        <w:t>0</w:t>
      </w:r>
      <w:r w:rsidR="00222AAC" w:rsidRPr="002B25D7">
        <w:rPr>
          <w:szCs w:val="22"/>
        </w:rPr>
        <w:t> 000,- Kč bez DPH</w:t>
      </w:r>
      <w:r w:rsidR="00763F21" w:rsidRPr="002B25D7">
        <w:rPr>
          <w:szCs w:val="22"/>
        </w:rPr>
        <w:t xml:space="preserve"> </w:t>
      </w:r>
    </w:p>
    <w:p w14:paraId="76771869" w14:textId="77777777" w:rsidR="00445C8F" w:rsidRPr="002B25D7" w:rsidRDefault="00445C8F" w:rsidP="00445C8F">
      <w:pPr>
        <w:ind w:left="360"/>
        <w:rPr>
          <w:sz w:val="16"/>
          <w:szCs w:val="16"/>
        </w:rPr>
      </w:pPr>
    </w:p>
    <w:p w14:paraId="51F0753F" w14:textId="77777777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Smlouva zaniká</w:t>
      </w:r>
      <w:r w:rsidR="0048096F">
        <w:rPr>
          <w:szCs w:val="22"/>
        </w:rPr>
        <w:t>,</w:t>
      </w:r>
      <w:r w:rsidRPr="004D78F0">
        <w:rPr>
          <w:szCs w:val="22"/>
        </w:rPr>
        <w:t xml:space="preserve"> pokud jedna ze stran poruší povinnosti z ní vyplývající nebo poškodí pověst strany druhé.</w:t>
      </w:r>
    </w:p>
    <w:p w14:paraId="10CECA88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683C724F" w14:textId="77777777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 xml:space="preserve">Ukončení spolupráce </w:t>
      </w:r>
      <w:r w:rsidR="00806B1F" w:rsidRPr="004D78F0">
        <w:rPr>
          <w:szCs w:val="22"/>
        </w:rPr>
        <w:t>je podmíněno dokončením stanovených úkolů objednávkou. V případě, že časový interval stanovené lhůty není dostatečný, veškerou agendu a s tím spojené kroky pro dokončení úkolu předá dodavatel v písemné formě jmenovanému zástupci objednatele v plném rozsahu.</w:t>
      </w:r>
    </w:p>
    <w:p w14:paraId="71FA35A9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26E982FE" w14:textId="77777777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Ukončení spolupráce z jakéhokoli důvodu bude evidována písemně.</w:t>
      </w:r>
    </w:p>
    <w:p w14:paraId="31278397" w14:textId="77777777" w:rsidR="003D27EF" w:rsidRPr="004D78F0" w:rsidRDefault="003D27EF" w:rsidP="003D27EF">
      <w:pPr>
        <w:ind w:left="720"/>
        <w:jc w:val="both"/>
        <w:rPr>
          <w:szCs w:val="22"/>
        </w:rPr>
      </w:pPr>
    </w:p>
    <w:p w14:paraId="675301A5" w14:textId="6537E11F" w:rsidR="00700E8D" w:rsidRDefault="00700E8D">
      <w:pPr>
        <w:spacing w:before="240"/>
        <w:ind w:left="720"/>
        <w:jc w:val="center"/>
        <w:rPr>
          <w:b/>
          <w:spacing w:val="-2"/>
        </w:rPr>
      </w:pPr>
      <w:r>
        <w:rPr>
          <w:b/>
        </w:rPr>
        <w:t>ČLÁNEK X</w:t>
      </w:r>
      <w:r w:rsidR="005949A7">
        <w:rPr>
          <w:b/>
        </w:rPr>
        <w:t>II</w:t>
      </w:r>
      <w:r>
        <w:rPr>
          <w:b/>
        </w:rPr>
        <w:t>.</w:t>
      </w:r>
    </w:p>
    <w:p w14:paraId="7672F9B2" w14:textId="77777777" w:rsidR="00700E8D" w:rsidRDefault="00700E8D">
      <w:pPr>
        <w:tabs>
          <w:tab w:val="left" w:pos="0"/>
        </w:tabs>
        <w:spacing w:after="240"/>
        <w:ind w:left="720"/>
        <w:jc w:val="center"/>
        <w:rPr>
          <w:b/>
          <w:bCs/>
          <w:color w:val="FF3333"/>
        </w:rPr>
      </w:pPr>
      <w:r>
        <w:rPr>
          <w:b/>
          <w:spacing w:val="-2"/>
        </w:rPr>
        <w:t>Závěrečná ustanovení</w:t>
      </w:r>
    </w:p>
    <w:p w14:paraId="33E20AF0" w14:textId="194F51D8" w:rsidR="00CE7414" w:rsidRDefault="00CE7414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Ustanovení této smlouvy lze měnit pouze písemnou formou po vzájemné dohodě smluvních stran</w:t>
      </w:r>
      <w:r w:rsidR="00222AAC">
        <w:rPr>
          <w:bCs/>
        </w:rPr>
        <w:t xml:space="preserve"> formou písemných dodatků.</w:t>
      </w:r>
    </w:p>
    <w:p w14:paraId="01CA7AF9" w14:textId="77777777" w:rsidR="00445C8F" w:rsidRPr="00445C8F" w:rsidRDefault="00445C8F" w:rsidP="00445C8F">
      <w:pPr>
        <w:ind w:left="360"/>
        <w:rPr>
          <w:bCs/>
          <w:sz w:val="16"/>
          <w:szCs w:val="16"/>
        </w:rPr>
      </w:pPr>
    </w:p>
    <w:p w14:paraId="4FDC5781" w14:textId="77777777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se řídí ustanoveními občanského zákoníku.</w:t>
      </w:r>
    </w:p>
    <w:p w14:paraId="5315E0C8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095D3F3D" w14:textId="3EC9356B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 xml:space="preserve">Tato smlouva je vyhotovena </w:t>
      </w:r>
      <w:r w:rsidR="002B25D7" w:rsidRPr="00EA5482">
        <w:rPr>
          <w:bCs/>
        </w:rPr>
        <w:t xml:space="preserve">ve </w:t>
      </w:r>
      <w:r w:rsidR="002B25D7">
        <w:rPr>
          <w:bCs/>
        </w:rPr>
        <w:t>třech</w:t>
      </w:r>
      <w:r w:rsidRPr="00EA5482">
        <w:rPr>
          <w:bCs/>
        </w:rPr>
        <w:t xml:space="preserve"> exemplářích</w:t>
      </w:r>
      <w:r w:rsidRPr="004D78F0">
        <w:rPr>
          <w:bCs/>
        </w:rPr>
        <w:t xml:space="preserve"> majících stejnou právní závaznost, z nichž </w:t>
      </w:r>
      <w:r w:rsidR="00EA5482">
        <w:rPr>
          <w:bCs/>
        </w:rPr>
        <w:t>dva obdrž</w:t>
      </w:r>
      <w:r w:rsidR="002B25D7">
        <w:rPr>
          <w:bCs/>
        </w:rPr>
        <w:t>í objednatel a jeden zhotovitel.</w:t>
      </w:r>
    </w:p>
    <w:p w14:paraId="594FADD2" w14:textId="77777777" w:rsidR="0048096F" w:rsidRDefault="0048096F" w:rsidP="0048096F">
      <w:pPr>
        <w:pStyle w:val="Odstavecseseznamem"/>
        <w:rPr>
          <w:bCs/>
        </w:rPr>
      </w:pPr>
    </w:p>
    <w:p w14:paraId="60CC4700" w14:textId="6540387D" w:rsidR="0048096F" w:rsidRPr="002B25D7" w:rsidRDefault="0048096F" w:rsidP="00F9317E">
      <w:pPr>
        <w:numPr>
          <w:ilvl w:val="0"/>
          <w:numId w:val="12"/>
        </w:numPr>
        <w:jc w:val="both"/>
        <w:rPr>
          <w:bCs/>
        </w:rPr>
      </w:pPr>
      <w:r w:rsidRPr="002B25D7">
        <w:rPr>
          <w:bCs/>
        </w:rPr>
        <w:t xml:space="preserve">Celková částka plnění smlouvy </w:t>
      </w:r>
      <w:r w:rsidRPr="002B25D7">
        <w:rPr>
          <w:b/>
        </w:rPr>
        <w:t>nesmí přesáhnout</w:t>
      </w:r>
      <w:r w:rsidR="0068299D" w:rsidRPr="002B25D7">
        <w:rPr>
          <w:b/>
        </w:rPr>
        <w:t xml:space="preserve"> </w:t>
      </w:r>
      <w:r w:rsidR="00E33852">
        <w:rPr>
          <w:b/>
        </w:rPr>
        <w:t>8</w:t>
      </w:r>
      <w:r w:rsidR="002B25D7" w:rsidRPr="002B25D7">
        <w:rPr>
          <w:b/>
        </w:rPr>
        <w:t>0</w:t>
      </w:r>
      <w:r w:rsidR="00E33852">
        <w:rPr>
          <w:b/>
        </w:rPr>
        <w:t>.000,-- Kč bez DPH a 96 8</w:t>
      </w:r>
      <w:r w:rsidR="00061710">
        <w:rPr>
          <w:b/>
        </w:rPr>
        <w:t>00,</w:t>
      </w:r>
      <w:r w:rsidR="005949A7">
        <w:rPr>
          <w:b/>
        </w:rPr>
        <w:t>- Kč s DPH</w:t>
      </w:r>
    </w:p>
    <w:p w14:paraId="17CCB28E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22EAA61D" w14:textId="2DA24882" w:rsidR="00445C8F" w:rsidRPr="00445C8F" w:rsidRDefault="002B25D7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B25D7">
        <w:rPr>
          <w:rFonts w:ascii="Times New Roman" w:hAnsi="Times New Roman" w:cs="Times New Roman"/>
          <w:sz w:val="24"/>
          <w:szCs w:val="24"/>
        </w:rPr>
        <w:t>P</w:t>
      </w:r>
      <w:r w:rsidR="00EA5482" w:rsidRPr="002B25D7">
        <w:rPr>
          <w:rFonts w:ascii="Times New Roman" w:hAnsi="Times New Roman" w:cs="Times New Roman"/>
          <w:sz w:val="24"/>
          <w:szCs w:val="24"/>
        </w:rPr>
        <w:t>oskytovatel</w:t>
      </w:r>
      <w:r w:rsidR="00445C8F" w:rsidRPr="002B25D7">
        <w:rPr>
          <w:rFonts w:ascii="Times New Roman" w:hAnsi="Times New Roman" w:cs="Times New Roman"/>
          <w:sz w:val="24"/>
          <w:szCs w:val="24"/>
        </w:rPr>
        <w:t xml:space="preserve"> p</w:t>
      </w:r>
      <w:r w:rsidR="00445C8F" w:rsidRPr="00445C8F">
        <w:rPr>
          <w:rFonts w:ascii="Times New Roman" w:hAnsi="Times New Roman" w:cs="Times New Roman"/>
          <w:sz w:val="24"/>
          <w:szCs w:val="24"/>
        </w:rPr>
        <w:t xml:space="preserve">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</w:t>
      </w:r>
      <w:r w:rsidR="00445C8F" w:rsidRPr="00445C8F">
        <w:rPr>
          <w:rFonts w:ascii="Times New Roman" w:hAnsi="Times New Roman" w:cs="Times New Roman"/>
          <w:sz w:val="24"/>
          <w:szCs w:val="24"/>
        </w:rPr>
        <w:lastRenderedPageBreak/>
        <w:t xml:space="preserve">v registru smluv provede zadavatel/objednatel, který zároveň zajistí, aby informace o uveřejnění smlouvy byla zaslána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="00445C8F" w:rsidRPr="00445C8F">
        <w:rPr>
          <w:rFonts w:ascii="Times New Roman" w:hAnsi="Times New Roman" w:cs="Times New Roman"/>
          <w:sz w:val="24"/>
          <w:szCs w:val="24"/>
        </w:rPr>
        <w:t xml:space="preserve"> </w:t>
      </w:r>
      <w:r w:rsidR="00445C8F" w:rsidRPr="00445C8F">
        <w:rPr>
          <w:rFonts w:ascii="Times New Roman" w:hAnsi="Times New Roman" w:cs="Times New Roman"/>
          <w:iCs/>
          <w:sz w:val="24"/>
          <w:szCs w:val="24"/>
        </w:rPr>
        <w:t xml:space="preserve">na e-mail: </w:t>
      </w:r>
      <w:r w:rsidR="003121CE" w:rsidRPr="003121CE">
        <w:rPr>
          <w:rStyle w:val="Hypertextovodkaz"/>
          <w:rFonts w:ascii="Times New Roman" w:hAnsi="Times New Roman" w:cs="Times New Roman"/>
          <w:iCs/>
          <w:color w:val="auto"/>
          <w:sz w:val="24"/>
          <w:szCs w:val="24"/>
          <w:u w:val="none"/>
        </w:rPr>
        <w:t>XXX@XXXX.XX</w:t>
      </w:r>
      <w:r w:rsidR="00445C8F" w:rsidRPr="00445C8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F366AD" w14:textId="77777777" w:rsidR="00445C8F" w:rsidRPr="00445C8F" w:rsidRDefault="00445C8F" w:rsidP="00445C8F">
      <w:pPr>
        <w:pStyle w:val="Odstavecseseznamem"/>
        <w:rPr>
          <w:rStyle w:val="Hypertextovodkaz"/>
          <w:sz w:val="16"/>
          <w:szCs w:val="16"/>
        </w:rPr>
      </w:pPr>
    </w:p>
    <w:p w14:paraId="7AB6C0E7" w14:textId="10B0B975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F">
        <w:rPr>
          <w:rFonts w:ascii="Times New Roman" w:hAnsi="Times New Roman" w:cs="Times New Roman"/>
          <w:bCs/>
          <w:sz w:val="24"/>
          <w:szCs w:val="24"/>
        </w:rPr>
        <w:t xml:space="preserve">Smlouva nabývá platnosti dnem jejího uzavření a účinnosti dnem jejího zveřejnění    </w:t>
      </w:r>
      <w:r w:rsidRPr="00445C8F">
        <w:rPr>
          <w:rFonts w:ascii="Times New Roman" w:hAnsi="Times New Roman" w:cs="Times New Roman"/>
          <w:bCs/>
          <w:sz w:val="24"/>
          <w:szCs w:val="24"/>
        </w:rPr>
        <w:br/>
        <w:t xml:space="preserve">v Registru smluv.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Tímto dnem rovněž končí platnost případných ostatních smluv uzavřených mezi </w:t>
      </w:r>
      <w:r w:rsidR="002B25D7">
        <w:rPr>
          <w:rFonts w:ascii="Times New Roman" w:hAnsi="Times New Roman" w:cs="Times New Roman"/>
          <w:b/>
          <w:sz w:val="24"/>
          <w:szCs w:val="24"/>
        </w:rPr>
        <w:t>poskytovatelem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B25D7">
        <w:rPr>
          <w:rFonts w:ascii="Times New Roman" w:hAnsi="Times New Roman" w:cs="Times New Roman"/>
          <w:b/>
          <w:sz w:val="24"/>
          <w:szCs w:val="24"/>
        </w:rPr>
        <w:t>objednavatelem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 v předchozím období.</w:t>
      </w:r>
    </w:p>
    <w:p w14:paraId="501357C0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111A4814" w14:textId="0F4B5C12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C8F">
        <w:rPr>
          <w:rFonts w:ascii="Times New Roman" w:hAnsi="Times New Roman" w:cs="Times New Roman"/>
          <w:sz w:val="24"/>
          <w:szCs w:val="24"/>
        </w:rPr>
        <w:t xml:space="preserve">Obě strany souhlasí s tím, aby tato smlouva byla vedena v evidenci smluv </w:t>
      </w:r>
      <w:r w:rsidR="00EA5482">
        <w:rPr>
          <w:rFonts w:ascii="Times New Roman" w:hAnsi="Times New Roman" w:cs="Times New Roman"/>
          <w:sz w:val="24"/>
          <w:szCs w:val="24"/>
        </w:rPr>
        <w:t>objednatele</w:t>
      </w:r>
      <w:r w:rsidRPr="00445C8F">
        <w:rPr>
          <w:rFonts w:ascii="Times New Roman" w:hAnsi="Times New Roman" w:cs="Times New Roman"/>
          <w:sz w:val="24"/>
          <w:szCs w:val="24"/>
        </w:rPr>
        <w:t xml:space="preserve">, </w:t>
      </w:r>
      <w:r w:rsidR="00EA5482">
        <w:rPr>
          <w:rFonts w:ascii="Times New Roman" w:hAnsi="Times New Roman" w:cs="Times New Roman"/>
          <w:sz w:val="24"/>
          <w:szCs w:val="24"/>
        </w:rPr>
        <w:t>kde</w:t>
      </w:r>
      <w:r w:rsidRPr="00445C8F">
        <w:rPr>
          <w:rFonts w:ascii="Times New Roman" w:hAnsi="Times New Roman" w:cs="Times New Roman"/>
          <w:sz w:val="24"/>
          <w:szCs w:val="24"/>
        </w:rPr>
        <w:t xml:space="preserve"> bude přístupná dle zákona č. 106/1999 Sb., o svobodném přístupu k informacím, a která obsahuje údaje o smluvních stranách, předmětu smlouvy, číselné označení této smlouvy a datum jejího uzavření. Smluvní strany prohlašují, že skutečnosti uvedené v této smlouvě nepovažují za obchodní tajemství a udělují svolení k jejich zpřístupnění ve smyslu zákona č. 106/1999 Sb., o svobodném přístupu k informacím, a zveřejnění bez stanovení jakýchkoliv dalších podmínek.</w:t>
      </w:r>
    </w:p>
    <w:p w14:paraId="384BED40" w14:textId="77777777" w:rsidR="00445C8F" w:rsidRPr="002A0C06" w:rsidRDefault="00445C8F" w:rsidP="00445C8F">
      <w:pPr>
        <w:pStyle w:val="Odstavecseseznamem"/>
        <w:rPr>
          <w:sz w:val="16"/>
          <w:szCs w:val="16"/>
        </w:rPr>
      </w:pPr>
    </w:p>
    <w:p w14:paraId="53D97CC0" w14:textId="77777777" w:rsidR="00700E8D" w:rsidRPr="004D78F0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Obě strany prohlašují, že si tuto smlouvu řádně přečetly a že ji uzavřely na základě pravé a svobodné vůle.</w:t>
      </w:r>
    </w:p>
    <w:p w14:paraId="3BE0B75B" w14:textId="77777777" w:rsidR="005949A7" w:rsidRDefault="005949A7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5993BD0C" w14:textId="7B598E90" w:rsidR="00700E8D" w:rsidRDefault="00700E8D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t>V </w:t>
      </w:r>
      <w:r w:rsidR="00E469AC">
        <w:rPr>
          <w:spacing w:val="-2"/>
        </w:rPr>
        <w:t xml:space="preserve">                  </w:t>
      </w:r>
      <w:r>
        <w:rPr>
          <w:spacing w:val="-2"/>
        </w:rPr>
        <w:t xml:space="preserve"> </w:t>
      </w:r>
      <w:r w:rsidR="00E469AC">
        <w:rPr>
          <w:spacing w:val="-2"/>
        </w:rPr>
        <w:t xml:space="preserve">         </w:t>
      </w:r>
      <w:r>
        <w:rPr>
          <w:spacing w:val="-2"/>
        </w:rPr>
        <w:t xml:space="preserve">dne:                                                                     </w:t>
      </w:r>
      <w:bookmarkStart w:id="0" w:name="_GoBack"/>
      <w:bookmarkEnd w:id="0"/>
      <w:r>
        <w:rPr>
          <w:spacing w:val="-2"/>
        </w:rPr>
        <w:t xml:space="preserve">                </w:t>
      </w:r>
    </w:p>
    <w:p w14:paraId="36E6E338" w14:textId="77777777" w:rsidR="005949A7" w:rsidRDefault="005949A7">
      <w:pPr>
        <w:tabs>
          <w:tab w:val="left" w:pos="0"/>
        </w:tabs>
        <w:jc w:val="both"/>
        <w:rPr>
          <w:spacing w:val="-2"/>
        </w:rPr>
      </w:pPr>
    </w:p>
    <w:p w14:paraId="52A7A7EB" w14:textId="77777777" w:rsidR="005949A7" w:rsidRDefault="005949A7">
      <w:pPr>
        <w:tabs>
          <w:tab w:val="left" w:pos="0"/>
        </w:tabs>
        <w:jc w:val="both"/>
        <w:rPr>
          <w:spacing w:val="-2"/>
        </w:rPr>
      </w:pPr>
    </w:p>
    <w:p w14:paraId="04E1D4A4" w14:textId="77777777" w:rsidR="005949A7" w:rsidRDefault="005949A7">
      <w:pPr>
        <w:tabs>
          <w:tab w:val="left" w:pos="0"/>
        </w:tabs>
        <w:jc w:val="both"/>
        <w:rPr>
          <w:spacing w:val="-2"/>
        </w:rPr>
      </w:pPr>
    </w:p>
    <w:p w14:paraId="66A74B20" w14:textId="77777777" w:rsidR="005949A7" w:rsidRDefault="005949A7">
      <w:pPr>
        <w:tabs>
          <w:tab w:val="left" w:pos="0"/>
        </w:tabs>
        <w:jc w:val="both"/>
        <w:rPr>
          <w:spacing w:val="-2"/>
        </w:rPr>
      </w:pPr>
    </w:p>
    <w:p w14:paraId="3AFA09A1" w14:textId="77777777" w:rsidR="005949A7" w:rsidRDefault="005949A7">
      <w:pPr>
        <w:tabs>
          <w:tab w:val="left" w:pos="0"/>
        </w:tabs>
        <w:jc w:val="both"/>
        <w:rPr>
          <w:spacing w:val="-2"/>
        </w:rPr>
      </w:pPr>
    </w:p>
    <w:p w14:paraId="13C85366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  <w:r>
        <w:rPr>
          <w:spacing w:val="-2"/>
        </w:rPr>
        <w:t>Objednavatel: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Poskytovatel</w:t>
      </w:r>
      <w:r>
        <w:rPr>
          <w:spacing w:val="-2"/>
          <w:lang w:val="en-US"/>
        </w:rPr>
        <w:t>:</w:t>
      </w:r>
    </w:p>
    <w:p w14:paraId="073421F6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76078CCA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1AB12AF4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19C99900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65FF5DFA" w14:textId="77777777" w:rsidR="00700E8D" w:rsidRDefault="00700E8D">
      <w:pPr>
        <w:tabs>
          <w:tab w:val="left" w:pos="0"/>
        </w:tabs>
        <w:jc w:val="both"/>
      </w:pPr>
    </w:p>
    <w:sectPr w:rsidR="00700E8D">
      <w:footerReference w:type="default" r:id="rId7"/>
      <w:pgSz w:w="11906" w:h="16838"/>
      <w:pgMar w:top="993" w:right="1134" w:bottom="1190" w:left="1134" w:header="709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B83D" w14:textId="77777777" w:rsidR="00D82C66" w:rsidRDefault="00D82C66">
      <w:r>
        <w:separator/>
      </w:r>
    </w:p>
  </w:endnote>
  <w:endnote w:type="continuationSeparator" w:id="0">
    <w:p w14:paraId="40541DD3" w14:textId="77777777" w:rsidR="00D82C66" w:rsidRDefault="00D8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C7EF7" w14:textId="77777777" w:rsidR="002A0C06" w:rsidRPr="002A0C06" w:rsidRDefault="002A0C06">
    <w:pPr>
      <w:pStyle w:val="Zpat"/>
      <w:jc w:val="center"/>
      <w:rPr>
        <w:sz w:val="20"/>
        <w:szCs w:val="20"/>
      </w:rPr>
    </w:pPr>
    <w:r w:rsidRPr="002A0C06">
      <w:rPr>
        <w:sz w:val="20"/>
        <w:szCs w:val="20"/>
      </w:rPr>
      <w:t xml:space="preserve">Stránka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PAGE  \* Arabic  \* MERGEFORMAT</w:instrText>
    </w:r>
    <w:r w:rsidRPr="002A0C06">
      <w:rPr>
        <w:sz w:val="20"/>
        <w:szCs w:val="20"/>
      </w:rPr>
      <w:fldChar w:fldCharType="separate"/>
    </w:r>
    <w:r w:rsidR="003121CE">
      <w:rPr>
        <w:noProof/>
        <w:sz w:val="20"/>
        <w:szCs w:val="20"/>
      </w:rPr>
      <w:t>5</w:t>
    </w:r>
    <w:r w:rsidRPr="002A0C06">
      <w:rPr>
        <w:sz w:val="20"/>
        <w:szCs w:val="20"/>
      </w:rPr>
      <w:fldChar w:fldCharType="end"/>
    </w:r>
    <w:r w:rsidRPr="002A0C06">
      <w:rPr>
        <w:sz w:val="20"/>
        <w:szCs w:val="20"/>
      </w:rPr>
      <w:t xml:space="preserve"> z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NUMPAGES  \* Arabic  \* MERGEFORMAT</w:instrText>
    </w:r>
    <w:r w:rsidRPr="002A0C06">
      <w:rPr>
        <w:sz w:val="20"/>
        <w:szCs w:val="20"/>
      </w:rPr>
      <w:fldChar w:fldCharType="separate"/>
    </w:r>
    <w:r w:rsidR="003121CE">
      <w:rPr>
        <w:noProof/>
        <w:sz w:val="20"/>
        <w:szCs w:val="20"/>
      </w:rPr>
      <w:t>5</w:t>
    </w:r>
    <w:r w:rsidRPr="002A0C06">
      <w:rPr>
        <w:sz w:val="20"/>
        <w:szCs w:val="20"/>
      </w:rPr>
      <w:fldChar w:fldCharType="end"/>
    </w:r>
  </w:p>
  <w:p w14:paraId="789F9EB2" w14:textId="77777777" w:rsidR="0031432C" w:rsidRDefault="00314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5E75E" w14:textId="77777777" w:rsidR="00D82C66" w:rsidRDefault="00D82C66">
      <w:r>
        <w:separator/>
      </w:r>
    </w:p>
  </w:footnote>
  <w:footnote w:type="continuationSeparator" w:id="0">
    <w:p w14:paraId="4526F7DF" w14:textId="77777777" w:rsidR="00D82C66" w:rsidRDefault="00D8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C580D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pStyle w:val="Nadpis8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9B84B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450119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CA3AD0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B46E72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27ECDF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E9945A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33074"/>
    <w:multiLevelType w:val="hybridMultilevel"/>
    <w:tmpl w:val="F9FCBE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3F7D45"/>
    <w:multiLevelType w:val="hybridMultilevel"/>
    <w:tmpl w:val="57884E08"/>
    <w:lvl w:ilvl="0" w:tplc="22986F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72BC"/>
    <w:multiLevelType w:val="hybridMultilevel"/>
    <w:tmpl w:val="AE9AE5D4"/>
    <w:lvl w:ilvl="0" w:tplc="7110DC4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2EA7"/>
    <w:multiLevelType w:val="hybridMultilevel"/>
    <w:tmpl w:val="EF3693EA"/>
    <w:lvl w:ilvl="0" w:tplc="AB6E28CE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F9"/>
    <w:rsid w:val="00012431"/>
    <w:rsid w:val="00061710"/>
    <w:rsid w:val="000859DE"/>
    <w:rsid w:val="00094388"/>
    <w:rsid w:val="000E006C"/>
    <w:rsid w:val="0011507B"/>
    <w:rsid w:val="00155C5C"/>
    <w:rsid w:val="001E4BB6"/>
    <w:rsid w:val="001F65B1"/>
    <w:rsid w:val="00222AAC"/>
    <w:rsid w:val="00234F6F"/>
    <w:rsid w:val="002A0C06"/>
    <w:rsid w:val="002B25D7"/>
    <w:rsid w:val="002F06DA"/>
    <w:rsid w:val="003121CE"/>
    <w:rsid w:val="0031432C"/>
    <w:rsid w:val="003233F9"/>
    <w:rsid w:val="003C2891"/>
    <w:rsid w:val="003D27EF"/>
    <w:rsid w:val="00445C8F"/>
    <w:rsid w:val="0048096F"/>
    <w:rsid w:val="004D78F0"/>
    <w:rsid w:val="00583621"/>
    <w:rsid w:val="00584411"/>
    <w:rsid w:val="005949A7"/>
    <w:rsid w:val="006206BA"/>
    <w:rsid w:val="0068299D"/>
    <w:rsid w:val="00700E8D"/>
    <w:rsid w:val="00733549"/>
    <w:rsid w:val="00763F21"/>
    <w:rsid w:val="00764CDA"/>
    <w:rsid w:val="00796A15"/>
    <w:rsid w:val="007C73C7"/>
    <w:rsid w:val="007D70FF"/>
    <w:rsid w:val="00806B1F"/>
    <w:rsid w:val="00845CE9"/>
    <w:rsid w:val="00860D5D"/>
    <w:rsid w:val="008D533C"/>
    <w:rsid w:val="00914474"/>
    <w:rsid w:val="009204C8"/>
    <w:rsid w:val="00922356"/>
    <w:rsid w:val="009D5E4F"/>
    <w:rsid w:val="00AA0978"/>
    <w:rsid w:val="00AE6CF8"/>
    <w:rsid w:val="00B96411"/>
    <w:rsid w:val="00C26A25"/>
    <w:rsid w:val="00CB1D2D"/>
    <w:rsid w:val="00CE71DA"/>
    <w:rsid w:val="00CE7414"/>
    <w:rsid w:val="00D03BDE"/>
    <w:rsid w:val="00D82C66"/>
    <w:rsid w:val="00DD56D6"/>
    <w:rsid w:val="00E33852"/>
    <w:rsid w:val="00E469AC"/>
    <w:rsid w:val="00E92B82"/>
    <w:rsid w:val="00EA5482"/>
    <w:rsid w:val="00ED2940"/>
    <w:rsid w:val="00EE6DC2"/>
    <w:rsid w:val="00F50A3F"/>
    <w:rsid w:val="00F612FB"/>
    <w:rsid w:val="00F63CA0"/>
    <w:rsid w:val="00F72494"/>
    <w:rsid w:val="00F9317E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2851CE"/>
  <w15:chartTrackingRefBased/>
  <w15:docId w15:val="{A9D9D37D-8AF4-44A1-9406-069758C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540"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pacing w:val="-6"/>
      <w:sz w:val="26"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240" w:after="120"/>
      <w:ind w:left="709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numId w:val="4"/>
      </w:numPr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spacing w:val="-2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pacing w:val="-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pacing w:val="-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pacing w:val="-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pacing w:val="-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b/>
      <w:spacing w:val="-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pacing w:val="-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pacing w:val="-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pacing w:val="-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pacing w:val="-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pacing w:val="-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LAVIKA">
    <w:name w:val="HLAVIČKA"/>
    <w:basedOn w:val="Normln"/>
    <w:rPr>
      <w:b/>
      <w:spacing w:val="22"/>
    </w:rPr>
  </w:style>
  <w:style w:type="paragraph" w:customStyle="1" w:styleId="Hlavika1">
    <w:name w:val="Hlavička1"/>
    <w:basedOn w:val="HLAVIKA"/>
    <w:rPr>
      <w:caps/>
      <w:spacing w:val="0"/>
    </w:rPr>
  </w:style>
  <w:style w:type="paragraph" w:customStyle="1" w:styleId="HLAVIKA10">
    <w:name w:val="HLAVIČKA1"/>
    <w:basedOn w:val="HLAVIKA"/>
    <w:rPr>
      <w:spacing w:val="0"/>
    </w:rPr>
  </w:style>
  <w:style w:type="paragraph" w:customStyle="1" w:styleId="normln0">
    <w:name w:val="normální"/>
    <w:basedOn w:val="HLAVIKA10"/>
    <w:rPr>
      <w:b w:val="0"/>
      <w:bCs/>
    </w:rPr>
  </w:style>
  <w:style w:type="paragraph" w:customStyle="1" w:styleId="msto">
    <w:name w:val="místo"/>
    <w:basedOn w:val="normln0"/>
    <w:pPr>
      <w:tabs>
        <w:tab w:val="left" w:pos="5954"/>
      </w:tabs>
    </w:pPr>
    <w:rPr>
      <w:iCs/>
      <w:spacing w:val="60"/>
    </w:rPr>
  </w:style>
  <w:style w:type="paragraph" w:customStyle="1" w:styleId="normlntun">
    <w:name w:val="normální tučný"/>
    <w:basedOn w:val="normln0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ind w:firstLine="709"/>
    </w:pPr>
    <w:rPr>
      <w:bCs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firstLine="709"/>
      <w:jc w:val="both"/>
    </w:pPr>
  </w:style>
  <w:style w:type="paragraph" w:styleId="Zkladntextodsazen">
    <w:name w:val="Body Text Indent"/>
    <w:basedOn w:val="Normln"/>
    <w:pPr>
      <w:ind w:left="3"/>
      <w:jc w:val="both"/>
    </w:pPr>
  </w:style>
  <w:style w:type="paragraph" w:customStyle="1" w:styleId="KAI7">
    <w:name w:val="KAI7"/>
    <w:basedOn w:val="Normln"/>
    <w:pPr>
      <w:overflowPunct w:val="0"/>
      <w:autoSpaceDE w:val="0"/>
      <w:spacing w:before="120"/>
      <w:ind w:left="425" w:hanging="425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spacing w:before="240" w:after="120"/>
      <w:jc w:val="both"/>
    </w:pPr>
    <w:rPr>
      <w:b/>
      <w:bCs/>
    </w:rPr>
  </w:style>
  <w:style w:type="paragraph" w:customStyle="1" w:styleId="Zkladntextodsazen21">
    <w:name w:val="Základní text odsazený 21"/>
    <w:basedOn w:val="Normln"/>
    <w:pPr>
      <w:spacing w:before="40" w:after="40"/>
      <w:ind w:left="57" w:firstLine="651"/>
      <w:jc w:val="both"/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  <w:rPr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3233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3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233F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3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3F9"/>
    <w:rPr>
      <w:b/>
      <w:bCs/>
      <w:lang w:eastAsia="ar-SA"/>
    </w:rPr>
  </w:style>
  <w:style w:type="paragraph" w:styleId="Revize">
    <w:name w:val="Revision"/>
    <w:hidden/>
    <w:uiPriority w:val="99"/>
    <w:semiHidden/>
    <w:rsid w:val="003233F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612FB"/>
    <w:pPr>
      <w:ind w:left="708"/>
    </w:pPr>
  </w:style>
  <w:style w:type="paragraph" w:styleId="Bezmezer">
    <w:name w:val="No Spacing"/>
    <w:link w:val="BezmezerChar"/>
    <w:qFormat/>
    <w:rsid w:val="00445C8F"/>
    <w:pPr>
      <w:suppressAutoHyphens/>
    </w:pPr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BezmezerChar">
    <w:name w:val="Bez mezer Char"/>
    <w:link w:val="Bezmezer"/>
    <w:rsid w:val="00445C8F"/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1345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František Vlásek</dc:creator>
  <cp:keywords/>
  <cp:lastModifiedBy>Markéta Bílková</cp:lastModifiedBy>
  <cp:revision>11</cp:revision>
  <cp:lastPrinted>2020-02-19T12:26:00Z</cp:lastPrinted>
  <dcterms:created xsi:type="dcterms:W3CDTF">2020-02-14T10:20:00Z</dcterms:created>
  <dcterms:modified xsi:type="dcterms:W3CDTF">2020-02-19T12:52:00Z</dcterms:modified>
</cp:coreProperties>
</file>