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C4" w:rsidRDefault="00274BC4" w:rsidP="00274BC4">
      <w:pPr>
        <w:pStyle w:val="Import0"/>
        <w:spacing w:before="240" w:line="240" w:lineRule="auto"/>
        <w:jc w:val="center"/>
        <w:rPr>
          <w:rFonts w:ascii="Verdana" w:hAnsi="Verdana" w:cs="Arial"/>
          <w:b/>
          <w:i/>
          <w:caps/>
          <w:sz w:val="32"/>
          <w:szCs w:val="32"/>
        </w:rPr>
      </w:pPr>
      <w:r w:rsidRPr="00823FCD">
        <w:rPr>
          <w:rFonts w:ascii="Verdana" w:hAnsi="Verdana" w:cs="Arial"/>
          <w:b/>
          <w:i/>
          <w:caps/>
          <w:sz w:val="32"/>
          <w:szCs w:val="32"/>
        </w:rPr>
        <w:t xml:space="preserve">DODATEK č. </w:t>
      </w:r>
      <w:r w:rsidR="005256E1">
        <w:rPr>
          <w:rFonts w:ascii="Verdana" w:hAnsi="Verdana" w:cs="Arial"/>
          <w:b/>
          <w:i/>
          <w:caps/>
          <w:sz w:val="32"/>
          <w:szCs w:val="32"/>
        </w:rPr>
        <w:t>1</w:t>
      </w:r>
      <w:r w:rsidRPr="00823FCD">
        <w:rPr>
          <w:rFonts w:ascii="Verdana" w:hAnsi="Verdana" w:cs="Arial"/>
          <w:b/>
          <w:i/>
          <w:caps/>
          <w:sz w:val="32"/>
          <w:szCs w:val="32"/>
        </w:rPr>
        <w:t xml:space="preserve"> k</w:t>
      </w:r>
      <w:r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Pr="00823FCD">
        <w:rPr>
          <w:rFonts w:ascii="Verdana" w:hAnsi="Verdana" w:cs="Arial"/>
          <w:b/>
          <w:i/>
          <w:caps/>
          <w:sz w:val="32"/>
          <w:szCs w:val="32"/>
        </w:rPr>
        <w:t>SmlouvĚ o dílo</w:t>
      </w:r>
    </w:p>
    <w:p w:rsidR="00274BC4" w:rsidRPr="002C469C" w:rsidRDefault="00711897" w:rsidP="00274BC4">
      <w:pPr>
        <w:pStyle w:val="Import1"/>
        <w:spacing w:before="120" w:line="240" w:lineRule="auto"/>
        <w:ind w:left="0"/>
        <w:jc w:val="center"/>
        <w:rPr>
          <w:rFonts w:ascii="Verdana" w:hAnsi="Verdana" w:cs="Arial"/>
          <w:b/>
          <w:i/>
          <w:caps/>
          <w:sz w:val="20"/>
        </w:rPr>
      </w:pPr>
      <w:r w:rsidRPr="00823FCD">
        <w:rPr>
          <w:rFonts w:ascii="Verdana" w:hAnsi="Verdana" w:cs="Arial"/>
          <w:b/>
          <w:i/>
          <w:caps/>
          <w:sz w:val="20"/>
        </w:rPr>
        <w:t xml:space="preserve">číslo </w:t>
      </w:r>
      <w:r w:rsidR="00DC758D" w:rsidRPr="00DC758D">
        <w:rPr>
          <w:rFonts w:ascii="Verdana" w:hAnsi="Verdana" w:cs="Arial"/>
          <w:b/>
          <w:i/>
          <w:caps/>
          <w:sz w:val="20"/>
        </w:rPr>
        <w:t>28</w:t>
      </w:r>
    </w:p>
    <w:p w:rsidR="00711897" w:rsidRPr="00D90C5F" w:rsidRDefault="00711897" w:rsidP="00711897">
      <w:pPr>
        <w:pStyle w:val="Import3"/>
        <w:spacing w:before="240" w:line="240" w:lineRule="auto"/>
        <w:jc w:val="center"/>
        <w:rPr>
          <w:rFonts w:ascii="Verdana" w:hAnsi="Verdana" w:cs="Arial"/>
          <w:i/>
          <w:sz w:val="18"/>
          <w:szCs w:val="18"/>
        </w:rPr>
      </w:pPr>
      <w:r w:rsidRPr="00D90C5F">
        <w:rPr>
          <w:rFonts w:ascii="Verdana" w:hAnsi="Verdana" w:cs="Arial"/>
          <w:i/>
          <w:sz w:val="18"/>
          <w:szCs w:val="18"/>
        </w:rPr>
        <w:t>Uzavřené mezi smluvními stranami, jež jsou:</w:t>
      </w:r>
    </w:p>
    <w:p w:rsidR="00711897" w:rsidRPr="007A20E5" w:rsidRDefault="00711897" w:rsidP="00711897">
      <w:pPr>
        <w:jc w:val="both"/>
        <w:rPr>
          <w:rFonts w:ascii="Verdana" w:hAnsi="Verdana" w:cs="Arial"/>
          <w:b/>
          <w:i/>
          <w:sz w:val="28"/>
        </w:rPr>
      </w:pPr>
    </w:p>
    <w:p w:rsidR="0016171D" w:rsidRPr="003A1129" w:rsidRDefault="0016171D" w:rsidP="0016171D">
      <w:pPr>
        <w:tabs>
          <w:tab w:val="left" w:pos="4140"/>
        </w:tabs>
        <w:spacing w:before="60"/>
        <w:ind w:left="4140" w:hanging="4140"/>
        <w:rPr>
          <w:rFonts w:ascii="Verdana" w:hAnsi="Verdana"/>
          <w:b/>
          <w:i/>
          <w:caps/>
          <w:sz w:val="28"/>
          <w:szCs w:val="28"/>
        </w:rPr>
      </w:pPr>
      <w:r w:rsidRPr="00D43E02">
        <w:rPr>
          <w:rFonts w:ascii="Verdana" w:hAnsi="Verdana"/>
          <w:b/>
          <w:i/>
          <w:caps/>
          <w:sz w:val="28"/>
          <w:szCs w:val="28"/>
        </w:rPr>
        <w:t>Domov pro seniory Hortenzie</w:t>
      </w:r>
      <w:r>
        <w:rPr>
          <w:rFonts w:ascii="Verdana" w:hAnsi="Verdana"/>
          <w:b/>
          <w:i/>
          <w:caps/>
          <w:sz w:val="28"/>
          <w:szCs w:val="28"/>
        </w:rPr>
        <w:t xml:space="preserve"> </w:t>
      </w:r>
    </w:p>
    <w:p w:rsidR="0016171D" w:rsidRPr="00D43E02" w:rsidRDefault="0016171D" w:rsidP="0016171D">
      <w:pPr>
        <w:pStyle w:val="Zhlav"/>
        <w:tabs>
          <w:tab w:val="clear" w:pos="4536"/>
          <w:tab w:val="clear" w:pos="9072"/>
          <w:tab w:val="left" w:pos="2410"/>
        </w:tabs>
        <w:spacing w:before="40"/>
        <w:ind w:left="709" w:hanging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D43E02">
        <w:rPr>
          <w:rFonts w:ascii="Verdana" w:hAnsi="Verdana"/>
          <w:b/>
          <w:i/>
          <w:iCs/>
          <w:sz w:val="18"/>
          <w:szCs w:val="18"/>
        </w:rPr>
        <w:t>Sídlo:</w:t>
      </w:r>
      <w:r w:rsidRPr="00D43E02">
        <w:rPr>
          <w:rFonts w:ascii="Verdana" w:hAnsi="Verdana"/>
          <w:b/>
          <w:i/>
          <w:iCs/>
          <w:sz w:val="18"/>
          <w:szCs w:val="18"/>
        </w:rPr>
        <w:tab/>
      </w:r>
      <w:r w:rsidRPr="00D43E02">
        <w:rPr>
          <w:rFonts w:ascii="Verdana" w:hAnsi="Verdana"/>
          <w:b/>
          <w:i/>
          <w:iCs/>
          <w:sz w:val="18"/>
          <w:szCs w:val="18"/>
        </w:rPr>
        <w:tab/>
      </w:r>
      <w:r w:rsidRPr="00D43E02">
        <w:rPr>
          <w:rFonts w:ascii="Verdana" w:hAnsi="Verdana"/>
          <w:b/>
          <w:i/>
          <w:iCs/>
          <w:sz w:val="18"/>
          <w:szCs w:val="18"/>
        </w:rPr>
        <w:tab/>
      </w:r>
      <w:r w:rsidRPr="00D43E02">
        <w:rPr>
          <w:rFonts w:ascii="Verdana" w:hAnsi="Verdana"/>
          <w:b/>
          <w:i/>
          <w:iCs/>
          <w:sz w:val="18"/>
          <w:szCs w:val="18"/>
        </w:rPr>
        <w:tab/>
        <w:t>K Ubytovně 65, 250 65</w:t>
      </w:r>
      <w:r>
        <w:rPr>
          <w:rFonts w:ascii="Verdana" w:hAnsi="Verdana"/>
          <w:b/>
          <w:i/>
          <w:iCs/>
          <w:sz w:val="18"/>
          <w:szCs w:val="18"/>
        </w:rPr>
        <w:t>,</w:t>
      </w:r>
      <w:r w:rsidRPr="00D43E02">
        <w:rPr>
          <w:rFonts w:ascii="Verdana" w:hAnsi="Verdana"/>
          <w:b/>
          <w:i/>
          <w:iCs/>
          <w:sz w:val="18"/>
          <w:szCs w:val="18"/>
        </w:rPr>
        <w:t xml:space="preserve"> Bořanovice</w:t>
      </w:r>
      <w:r w:rsidR="00813E35">
        <w:rPr>
          <w:rFonts w:ascii="Verdana" w:hAnsi="Verdana"/>
          <w:b/>
          <w:i/>
          <w:iCs/>
          <w:sz w:val="18"/>
          <w:szCs w:val="18"/>
        </w:rPr>
        <w:t>-</w:t>
      </w:r>
      <w:r w:rsidRPr="00D43E02">
        <w:rPr>
          <w:rFonts w:ascii="Verdana" w:hAnsi="Verdana"/>
          <w:b/>
          <w:i/>
          <w:iCs/>
          <w:sz w:val="18"/>
          <w:szCs w:val="18"/>
        </w:rPr>
        <w:t xml:space="preserve">Pakoměřice </w:t>
      </w:r>
    </w:p>
    <w:p w:rsidR="0016171D" w:rsidRPr="00CE613B" w:rsidRDefault="0016171D" w:rsidP="0016171D">
      <w:pPr>
        <w:tabs>
          <w:tab w:val="left" w:pos="2410"/>
        </w:tabs>
        <w:spacing w:before="12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Zastoupený: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D43E02">
        <w:rPr>
          <w:rFonts w:ascii="Verdana" w:hAnsi="Verdana"/>
          <w:b/>
          <w:i/>
          <w:iCs/>
          <w:sz w:val="18"/>
          <w:szCs w:val="18"/>
        </w:rPr>
        <w:t>Mgr. Hanou Pavlíkovou, ředitelkou domova</w:t>
      </w:r>
    </w:p>
    <w:p w:rsidR="0016171D" w:rsidRPr="00CE613B" w:rsidRDefault="0016171D" w:rsidP="0016171D">
      <w:pPr>
        <w:tabs>
          <w:tab w:val="left" w:pos="3544"/>
        </w:tabs>
        <w:spacing w:before="12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D43E02">
        <w:rPr>
          <w:rFonts w:ascii="Verdana" w:hAnsi="Verdana"/>
          <w:b/>
          <w:i/>
          <w:iCs/>
          <w:sz w:val="18"/>
          <w:szCs w:val="18"/>
        </w:rPr>
        <w:t>IČO:</w:t>
      </w:r>
      <w:r w:rsidRPr="00D43E02">
        <w:rPr>
          <w:rFonts w:ascii="Verdana" w:hAnsi="Verdana"/>
          <w:b/>
          <w:i/>
          <w:iCs/>
          <w:sz w:val="18"/>
          <w:szCs w:val="18"/>
        </w:rPr>
        <w:tab/>
        <w:t>708 76 886</w:t>
      </w:r>
    </w:p>
    <w:p w:rsidR="0016171D" w:rsidRPr="00CE613B" w:rsidRDefault="0016171D" w:rsidP="0016171D">
      <w:pPr>
        <w:tabs>
          <w:tab w:val="left" w:pos="3544"/>
        </w:tabs>
        <w:spacing w:before="4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DIČ: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>
        <w:rPr>
          <w:rFonts w:ascii="Verdana" w:hAnsi="Verdana"/>
          <w:b/>
          <w:i/>
          <w:iCs/>
          <w:sz w:val="18"/>
          <w:szCs w:val="18"/>
        </w:rPr>
        <w:t>není plátcem DPH</w:t>
      </w:r>
    </w:p>
    <w:p w:rsidR="0016171D" w:rsidRDefault="0016171D" w:rsidP="0016171D">
      <w:pPr>
        <w:pStyle w:val="Nadpis8"/>
        <w:tabs>
          <w:tab w:val="left" w:pos="709"/>
        </w:tabs>
        <w:spacing w:before="60"/>
        <w:ind w:left="709"/>
        <w:rPr>
          <w:rFonts w:ascii="Verdana" w:hAnsi="Verdana"/>
          <w:b/>
          <w:sz w:val="18"/>
          <w:szCs w:val="18"/>
        </w:rPr>
      </w:pPr>
      <w:r w:rsidRPr="002B00C0">
        <w:rPr>
          <w:rFonts w:ascii="Verdana" w:hAnsi="Verdana"/>
          <w:b/>
          <w:sz w:val="18"/>
          <w:szCs w:val="18"/>
        </w:rPr>
        <w:t xml:space="preserve">Bankovní spojení: </w:t>
      </w:r>
      <w:r w:rsidRPr="002B00C0">
        <w:rPr>
          <w:rFonts w:ascii="Verdana" w:hAnsi="Verdana"/>
          <w:b/>
          <w:sz w:val="18"/>
          <w:szCs w:val="18"/>
        </w:rPr>
        <w:tab/>
      </w:r>
      <w:r w:rsidRPr="002B00C0">
        <w:rPr>
          <w:rFonts w:ascii="Verdana" w:hAnsi="Verdana"/>
          <w:b/>
          <w:sz w:val="18"/>
          <w:szCs w:val="18"/>
        </w:rPr>
        <w:tab/>
        <w:t xml:space="preserve">PPF a.s. </w:t>
      </w:r>
    </w:p>
    <w:p w:rsidR="005256E1" w:rsidRPr="0016171D" w:rsidRDefault="0016171D" w:rsidP="0016171D">
      <w:pPr>
        <w:pStyle w:val="Nadpis8"/>
        <w:tabs>
          <w:tab w:val="left" w:pos="709"/>
        </w:tabs>
        <w:spacing w:before="60"/>
        <w:ind w:left="709"/>
        <w:rPr>
          <w:rFonts w:ascii="Verdana" w:hAnsi="Verdana"/>
          <w:b/>
          <w:i w:val="0"/>
          <w:iCs w:val="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2B00C0">
        <w:rPr>
          <w:rFonts w:ascii="Verdana" w:hAnsi="Verdana"/>
          <w:b/>
          <w:sz w:val="18"/>
          <w:szCs w:val="18"/>
        </w:rPr>
        <w:t xml:space="preserve">číslo účtu: </w:t>
      </w:r>
      <w:r w:rsidRPr="002B00C0">
        <w:rPr>
          <w:rFonts w:ascii="Verdana" w:hAnsi="Verdana"/>
          <w:b/>
          <w:sz w:val="18"/>
          <w:szCs w:val="18"/>
        </w:rPr>
        <w:tab/>
      </w:r>
      <w:r w:rsidRPr="00D43E02">
        <w:rPr>
          <w:rFonts w:ascii="Verdana" w:hAnsi="Verdana"/>
          <w:b/>
          <w:sz w:val="18"/>
          <w:szCs w:val="18"/>
        </w:rPr>
        <w:t>2001210009</w:t>
      </w:r>
      <w:r w:rsidRPr="002B00C0">
        <w:rPr>
          <w:rFonts w:ascii="Verdana" w:hAnsi="Verdana"/>
          <w:b/>
          <w:sz w:val="18"/>
          <w:szCs w:val="18"/>
        </w:rPr>
        <w:t>/6000</w:t>
      </w:r>
    </w:p>
    <w:p w:rsidR="00711897" w:rsidRPr="00EA3BF2" w:rsidRDefault="00711897" w:rsidP="00711897">
      <w:pPr>
        <w:pStyle w:val="Import3"/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>na straně jedné jako</w:t>
      </w:r>
      <w:r w:rsidRPr="002E16DB">
        <w:rPr>
          <w:rFonts w:ascii="Verdana" w:hAnsi="Verdana" w:cs="Arial"/>
          <w:b/>
          <w:i/>
          <w:sz w:val="18"/>
          <w:szCs w:val="18"/>
        </w:rPr>
        <w:t xml:space="preserve"> „Objednatel“</w:t>
      </w:r>
    </w:p>
    <w:p w:rsidR="00711897" w:rsidRPr="00E97304" w:rsidRDefault="00711897" w:rsidP="00E97304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20"/>
        </w:rPr>
      </w:pPr>
      <w:r w:rsidRPr="00723498">
        <w:rPr>
          <w:rFonts w:ascii="Verdana" w:hAnsi="Verdana" w:cs="Arial"/>
          <w:b/>
          <w:i/>
          <w:sz w:val="20"/>
        </w:rPr>
        <w:t>a</w:t>
      </w:r>
    </w:p>
    <w:p w:rsidR="005256E1" w:rsidRPr="005256E1" w:rsidRDefault="005256E1" w:rsidP="0071189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 xml:space="preserve">spol. </w:t>
      </w:r>
      <w:r w:rsidR="00F960D2" w:rsidRPr="00F960D2">
        <w:rPr>
          <w:rFonts w:ascii="Verdana" w:hAnsi="Verdana" w:cs="Arial"/>
          <w:b/>
          <w:i/>
        </w:rPr>
        <w:t>ITERA BUSINESS s.r.o.</w:t>
      </w:r>
      <w:r w:rsidRPr="005256E1">
        <w:rPr>
          <w:rFonts w:ascii="Verdana" w:hAnsi="Verdana" w:cs="Arial"/>
          <w:b/>
          <w:i/>
        </w:rPr>
        <w:t xml:space="preserve"> </w:t>
      </w:r>
    </w:p>
    <w:p w:rsidR="00711897" w:rsidRDefault="00711897" w:rsidP="0071189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 w:rsidRPr="00723498">
        <w:rPr>
          <w:rFonts w:ascii="Verdana" w:hAnsi="Verdana" w:cs="Arial"/>
          <w:b/>
          <w:i/>
          <w:sz w:val="18"/>
        </w:rPr>
        <w:t>Sídlo:</w:t>
      </w:r>
      <w:r w:rsidRPr="00723498">
        <w:rPr>
          <w:rFonts w:ascii="Verdana" w:hAnsi="Verdana" w:cs="Arial"/>
          <w:b/>
          <w:i/>
          <w:sz w:val="18"/>
        </w:rPr>
        <w:tab/>
      </w:r>
      <w:r w:rsidR="00F960D2" w:rsidRPr="00F960D2">
        <w:rPr>
          <w:rFonts w:ascii="Verdana" w:hAnsi="Verdana"/>
          <w:b/>
          <w:i/>
          <w:iCs/>
          <w:sz w:val="18"/>
          <w:szCs w:val="18"/>
        </w:rPr>
        <w:t>Na Folimance 2155/15, 120 00 Praha 2</w:t>
      </w:r>
    </w:p>
    <w:p w:rsidR="00711897" w:rsidRPr="006B0202" w:rsidRDefault="00711897" w:rsidP="0071189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Zastoupený:</w:t>
      </w:r>
      <w:r>
        <w:rPr>
          <w:rFonts w:ascii="Verdana" w:hAnsi="Verdana" w:cs="Arial"/>
          <w:b/>
          <w:i/>
          <w:sz w:val="18"/>
        </w:rPr>
        <w:tab/>
      </w:r>
      <w:r w:rsidR="00F960D2" w:rsidRPr="00F960D2">
        <w:rPr>
          <w:rFonts w:ascii="Verdana" w:hAnsi="Verdana"/>
          <w:b/>
          <w:i/>
          <w:iCs/>
          <w:sz w:val="18"/>
          <w:szCs w:val="18"/>
        </w:rPr>
        <w:t>M</w:t>
      </w:r>
      <w:r w:rsidR="00F960D2">
        <w:rPr>
          <w:rFonts w:ascii="Verdana" w:hAnsi="Verdana"/>
          <w:b/>
          <w:i/>
          <w:iCs/>
          <w:sz w:val="18"/>
          <w:szCs w:val="18"/>
        </w:rPr>
        <w:t>arkétou</w:t>
      </w:r>
      <w:r w:rsidR="00F960D2" w:rsidRPr="00F960D2">
        <w:rPr>
          <w:rFonts w:ascii="Verdana" w:hAnsi="Verdana"/>
          <w:b/>
          <w:i/>
          <w:iCs/>
          <w:sz w:val="18"/>
          <w:szCs w:val="18"/>
        </w:rPr>
        <w:t xml:space="preserve"> K</w:t>
      </w:r>
      <w:r w:rsidR="00F960D2">
        <w:rPr>
          <w:rFonts w:ascii="Verdana" w:hAnsi="Verdana"/>
          <w:b/>
          <w:i/>
          <w:iCs/>
          <w:sz w:val="18"/>
          <w:szCs w:val="18"/>
        </w:rPr>
        <w:t>ov</w:t>
      </w:r>
      <w:r w:rsidR="00813E35">
        <w:rPr>
          <w:rFonts w:ascii="Verdana" w:hAnsi="Verdana"/>
          <w:b/>
          <w:i/>
          <w:iCs/>
          <w:sz w:val="18"/>
          <w:szCs w:val="18"/>
        </w:rPr>
        <w:t>a</w:t>
      </w:r>
      <w:r w:rsidR="00F960D2">
        <w:rPr>
          <w:rFonts w:ascii="Verdana" w:hAnsi="Verdana"/>
          <w:b/>
          <w:i/>
          <w:iCs/>
          <w:sz w:val="18"/>
          <w:szCs w:val="18"/>
        </w:rPr>
        <w:t>říčkovou</w:t>
      </w:r>
      <w:r w:rsidRPr="00F960D2">
        <w:rPr>
          <w:rFonts w:ascii="Verdana" w:hAnsi="Verdana"/>
          <w:b/>
          <w:i/>
          <w:iCs/>
          <w:sz w:val="18"/>
          <w:szCs w:val="18"/>
        </w:rPr>
        <w:t xml:space="preserve">, </w:t>
      </w:r>
      <w:r w:rsidR="005256E1" w:rsidRPr="00F960D2">
        <w:rPr>
          <w:rFonts w:ascii="Verdana" w:hAnsi="Verdana"/>
          <w:b/>
          <w:i/>
          <w:iCs/>
          <w:sz w:val="18"/>
          <w:szCs w:val="18"/>
        </w:rPr>
        <w:t>jednatel</w:t>
      </w:r>
      <w:r w:rsidR="00F960D2" w:rsidRPr="00F960D2">
        <w:rPr>
          <w:rFonts w:ascii="Verdana" w:hAnsi="Verdana"/>
          <w:b/>
          <w:i/>
          <w:iCs/>
          <w:sz w:val="18"/>
          <w:szCs w:val="18"/>
        </w:rPr>
        <w:t>kou</w:t>
      </w:r>
      <w:r w:rsidR="005256E1" w:rsidRPr="00F960D2">
        <w:rPr>
          <w:rFonts w:ascii="Verdana" w:hAnsi="Verdana"/>
          <w:b/>
          <w:i/>
          <w:iCs/>
          <w:sz w:val="18"/>
          <w:szCs w:val="18"/>
        </w:rPr>
        <w:t xml:space="preserve"> společnosti</w:t>
      </w:r>
    </w:p>
    <w:p w:rsidR="00711897" w:rsidRPr="00723498" w:rsidRDefault="00711897" w:rsidP="00F960D2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IČ</w:t>
      </w:r>
      <w:r w:rsidR="00F960D2">
        <w:rPr>
          <w:rFonts w:ascii="Verdana" w:hAnsi="Verdana" w:cs="Arial"/>
          <w:b/>
          <w:i/>
          <w:sz w:val="18"/>
        </w:rPr>
        <w:t>O</w:t>
      </w:r>
      <w:r>
        <w:rPr>
          <w:rFonts w:ascii="Verdana" w:hAnsi="Verdana" w:cs="Arial"/>
          <w:b/>
          <w:i/>
          <w:sz w:val="18"/>
        </w:rPr>
        <w:t>:</w:t>
      </w:r>
      <w:r w:rsidRPr="00723498">
        <w:rPr>
          <w:rFonts w:ascii="Verdana" w:hAnsi="Verdana" w:cs="Arial"/>
          <w:b/>
          <w:i/>
          <w:sz w:val="18"/>
        </w:rPr>
        <w:tab/>
      </w:r>
      <w:r w:rsidR="00F960D2" w:rsidRPr="00F960D2">
        <w:rPr>
          <w:rFonts w:ascii="Verdana" w:hAnsi="Verdana" w:cs="Arial"/>
          <w:b/>
          <w:i/>
          <w:sz w:val="18"/>
        </w:rPr>
        <w:t>05137021</w:t>
      </w:r>
    </w:p>
    <w:p w:rsidR="00711897" w:rsidRPr="00723498" w:rsidRDefault="00711897" w:rsidP="0071189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DIČ:</w:t>
      </w:r>
      <w:r w:rsidRPr="00723498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>CZ</w:t>
      </w:r>
      <w:r w:rsidR="00F960D2" w:rsidRPr="00F960D2">
        <w:rPr>
          <w:rFonts w:ascii="Verdana" w:hAnsi="Verdana" w:cs="Arial"/>
          <w:b/>
          <w:i/>
          <w:sz w:val="18"/>
        </w:rPr>
        <w:t>05137021</w:t>
      </w:r>
    </w:p>
    <w:p w:rsidR="00711897" w:rsidRPr="00723498" w:rsidRDefault="00711897" w:rsidP="00711897">
      <w:pPr>
        <w:pStyle w:val="Import3"/>
        <w:widowControl w:val="0"/>
        <w:tabs>
          <w:tab w:val="clear" w:pos="720"/>
          <w:tab w:val="clear" w:pos="1584"/>
        </w:tabs>
        <w:suppressAutoHyphens w:val="0"/>
        <w:spacing w:before="60" w:line="240" w:lineRule="auto"/>
        <w:ind w:firstLine="426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Bankovní spojení:</w:t>
      </w:r>
      <w:r w:rsidRPr="00723498">
        <w:rPr>
          <w:rFonts w:ascii="Verdana" w:hAnsi="Verdana" w:cs="Arial"/>
          <w:b/>
          <w:i/>
          <w:sz w:val="18"/>
        </w:rPr>
        <w:tab/>
      </w:r>
      <w:r w:rsidR="00DC758D" w:rsidRPr="00DC758D">
        <w:rPr>
          <w:rFonts w:ascii="Verdana" w:hAnsi="Verdana" w:cs="Arial"/>
          <w:b/>
          <w:i/>
          <w:sz w:val="18"/>
        </w:rPr>
        <w:t>Česká spořitelna a.s.</w:t>
      </w:r>
      <w:r w:rsidR="00DC758D">
        <w:rPr>
          <w:rFonts w:ascii="Verdana" w:hAnsi="Verdana" w:cs="Arial"/>
          <w:b/>
          <w:i/>
          <w:sz w:val="18"/>
        </w:rPr>
        <w:t xml:space="preserve">  </w:t>
      </w:r>
      <w:r>
        <w:rPr>
          <w:rFonts w:ascii="Verdana" w:hAnsi="Verdana" w:cs="Arial"/>
          <w:b/>
          <w:i/>
          <w:sz w:val="18"/>
        </w:rPr>
        <w:t>čí</w:t>
      </w:r>
      <w:r w:rsidRPr="00723498">
        <w:rPr>
          <w:rFonts w:ascii="Verdana" w:hAnsi="Verdana" w:cs="Arial"/>
          <w:b/>
          <w:i/>
          <w:sz w:val="18"/>
        </w:rPr>
        <w:t>slo účtu</w:t>
      </w:r>
      <w:r w:rsidR="00F960D2">
        <w:rPr>
          <w:rFonts w:ascii="Verdana" w:hAnsi="Verdana" w:cs="Arial"/>
          <w:b/>
          <w:i/>
          <w:sz w:val="18"/>
        </w:rPr>
        <w:t>:</w:t>
      </w:r>
      <w:r w:rsidRPr="00723498">
        <w:rPr>
          <w:rFonts w:ascii="Verdana" w:hAnsi="Verdana" w:cs="Arial"/>
          <w:b/>
          <w:i/>
          <w:sz w:val="18"/>
        </w:rPr>
        <w:t xml:space="preserve"> </w:t>
      </w:r>
      <w:r w:rsidR="00DC758D" w:rsidRPr="00DC758D">
        <w:rPr>
          <w:rFonts w:ascii="Verdana" w:hAnsi="Verdana" w:cs="Arial"/>
          <w:b/>
          <w:i/>
          <w:sz w:val="18"/>
        </w:rPr>
        <w:t>4757021389/0800</w:t>
      </w:r>
    </w:p>
    <w:p w:rsidR="00711897" w:rsidRPr="00723498" w:rsidRDefault="00711897" w:rsidP="00711897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</w:p>
    <w:p w:rsidR="00711897" w:rsidRPr="00723498" w:rsidRDefault="00711897" w:rsidP="00711897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  <w:r w:rsidRPr="00723498">
        <w:rPr>
          <w:rFonts w:ascii="Verdana" w:hAnsi="Verdana" w:cs="Arial"/>
          <w:i/>
          <w:sz w:val="18"/>
        </w:rPr>
        <w:t>Zapsaný v:</w:t>
      </w:r>
      <w:r w:rsidRPr="00723498">
        <w:rPr>
          <w:rFonts w:ascii="Verdana" w:hAnsi="Verdana" w:cs="Arial"/>
          <w:i/>
          <w:sz w:val="18"/>
        </w:rPr>
        <w:tab/>
        <w:t xml:space="preserve">Obchodním rejstříku vedeném u </w:t>
      </w:r>
      <w:r>
        <w:rPr>
          <w:rFonts w:ascii="Verdana" w:hAnsi="Verdana" w:cs="Arial"/>
          <w:i/>
          <w:sz w:val="18"/>
        </w:rPr>
        <w:t>Městského soudu v Praze</w:t>
      </w:r>
    </w:p>
    <w:p w:rsidR="00711897" w:rsidRPr="005256E1" w:rsidRDefault="00711897" w:rsidP="004D6C8E">
      <w:pPr>
        <w:widowControl w:val="0"/>
        <w:ind w:left="566" w:firstLine="142"/>
        <w:jc w:val="both"/>
        <w:rPr>
          <w:rFonts w:ascii="Verdana" w:hAnsi="Verdana" w:cs="Arial"/>
          <w:i/>
          <w:sz w:val="18"/>
        </w:rPr>
      </w:pPr>
      <w:r w:rsidRPr="00723498">
        <w:rPr>
          <w:rFonts w:ascii="Verdana" w:hAnsi="Verdana" w:cs="Arial"/>
          <w:i/>
          <w:sz w:val="18"/>
        </w:rPr>
        <w:tab/>
      </w:r>
      <w:r w:rsidR="004D6C8E">
        <w:rPr>
          <w:rFonts w:ascii="Verdana" w:hAnsi="Verdana" w:cs="Arial"/>
          <w:i/>
          <w:sz w:val="18"/>
        </w:rPr>
        <w:tab/>
      </w:r>
      <w:r w:rsidRPr="00723498">
        <w:rPr>
          <w:rFonts w:ascii="Verdana" w:hAnsi="Verdana" w:cs="Arial"/>
          <w:i/>
          <w:sz w:val="18"/>
        </w:rPr>
        <w:t xml:space="preserve">oddíl </w:t>
      </w:r>
      <w:r w:rsidR="005256E1">
        <w:rPr>
          <w:rFonts w:ascii="Verdana" w:hAnsi="Verdana" w:cs="Arial"/>
          <w:i/>
          <w:sz w:val="18"/>
        </w:rPr>
        <w:t>C</w:t>
      </w:r>
      <w:r>
        <w:rPr>
          <w:rFonts w:ascii="Verdana" w:hAnsi="Verdana" w:cs="Arial"/>
          <w:i/>
          <w:sz w:val="18"/>
        </w:rPr>
        <w:t xml:space="preserve">, </w:t>
      </w:r>
      <w:r w:rsidRPr="00723498">
        <w:rPr>
          <w:rFonts w:ascii="Verdana" w:hAnsi="Verdana" w:cs="Arial"/>
          <w:i/>
          <w:sz w:val="18"/>
        </w:rPr>
        <w:t xml:space="preserve">vložka </w:t>
      </w:r>
      <w:r w:rsidR="004D6C8E" w:rsidRPr="004D6C8E">
        <w:rPr>
          <w:rFonts w:ascii="Verdana" w:hAnsi="Verdana" w:cs="Arial"/>
          <w:i/>
          <w:sz w:val="18"/>
        </w:rPr>
        <w:t>258833</w:t>
      </w:r>
    </w:p>
    <w:p w:rsidR="00711897" w:rsidRDefault="00711897" w:rsidP="00711897">
      <w:pPr>
        <w:pStyle w:val="Import3"/>
        <w:widowControl w:val="0"/>
        <w:suppressAutoHyphens w:val="0"/>
        <w:spacing w:before="60" w:line="240" w:lineRule="auto"/>
        <w:jc w:val="center"/>
        <w:rPr>
          <w:rFonts w:ascii="Verdana" w:hAnsi="Verdana" w:cs="Arial"/>
          <w:i/>
          <w:sz w:val="18"/>
          <w:szCs w:val="18"/>
        </w:rPr>
      </w:pPr>
    </w:p>
    <w:p w:rsidR="00711897" w:rsidRDefault="00711897" w:rsidP="00711897">
      <w:pPr>
        <w:pStyle w:val="Import3"/>
        <w:spacing w:before="60" w:line="240" w:lineRule="auto"/>
        <w:rPr>
          <w:rFonts w:ascii="Verdana" w:hAnsi="Verdana" w:cs="Arial"/>
          <w:b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 xml:space="preserve">na straně druhé jako </w:t>
      </w:r>
      <w:r w:rsidRPr="002E16DB">
        <w:rPr>
          <w:rFonts w:ascii="Verdana" w:hAnsi="Verdana" w:cs="Arial"/>
          <w:b/>
          <w:i/>
          <w:sz w:val="18"/>
          <w:szCs w:val="18"/>
        </w:rPr>
        <w:t>„Zhotovitel“</w:t>
      </w:r>
    </w:p>
    <w:p w:rsidR="004D31B7" w:rsidRDefault="004D31B7" w:rsidP="00711897">
      <w:pPr>
        <w:pStyle w:val="Import3"/>
        <w:spacing w:before="60" w:line="240" w:lineRule="auto"/>
        <w:rPr>
          <w:rFonts w:ascii="Verdana" w:hAnsi="Verdana" w:cs="Arial"/>
          <w:b/>
          <w:i/>
          <w:sz w:val="18"/>
          <w:szCs w:val="18"/>
        </w:rPr>
      </w:pPr>
    </w:p>
    <w:p w:rsidR="004D31B7" w:rsidRDefault="00711897" w:rsidP="00711897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smluvní strany </w:t>
      </w:r>
      <w:r w:rsidRPr="000F215A">
        <w:rPr>
          <w:rFonts w:ascii="Verdana" w:hAnsi="Verdana" w:cs="Arial"/>
          <w:b/>
          <w:i/>
          <w:sz w:val="18"/>
        </w:rPr>
        <w:t>uzavřel</w:t>
      </w:r>
      <w:r>
        <w:rPr>
          <w:rFonts w:ascii="Verdana" w:hAnsi="Verdana" w:cs="Arial"/>
          <w:b/>
          <w:i/>
          <w:sz w:val="18"/>
        </w:rPr>
        <w:t>y</w:t>
      </w:r>
      <w:r w:rsidRPr="000F215A">
        <w:rPr>
          <w:rFonts w:ascii="Verdana" w:hAnsi="Verdana" w:cs="Arial"/>
          <w:b/>
          <w:i/>
          <w:sz w:val="18"/>
        </w:rPr>
        <w:t xml:space="preserve"> ke Smlouvě o dílo ze </w:t>
      </w:r>
      <w:r w:rsidRPr="00EB3E36">
        <w:rPr>
          <w:rFonts w:ascii="Verdana" w:hAnsi="Verdana" w:cs="Arial"/>
          <w:b/>
          <w:i/>
          <w:sz w:val="18"/>
        </w:rPr>
        <w:t xml:space="preserve">dne </w:t>
      </w:r>
      <w:r w:rsidR="00DC758D" w:rsidRPr="00DC758D">
        <w:rPr>
          <w:rFonts w:ascii="Verdana" w:hAnsi="Verdana" w:cs="Arial"/>
          <w:b/>
          <w:i/>
          <w:sz w:val="18"/>
        </w:rPr>
        <w:t>30</w:t>
      </w:r>
      <w:r w:rsidR="005256E1" w:rsidRPr="00DC758D">
        <w:rPr>
          <w:rFonts w:ascii="Verdana" w:hAnsi="Verdana" w:cs="Arial"/>
          <w:b/>
          <w:i/>
          <w:sz w:val="18"/>
        </w:rPr>
        <w:t>.</w:t>
      </w:r>
      <w:r w:rsidR="00F960D2" w:rsidRPr="00DC758D">
        <w:rPr>
          <w:rFonts w:ascii="Verdana" w:hAnsi="Verdana" w:cs="Arial"/>
          <w:b/>
          <w:i/>
          <w:sz w:val="18"/>
        </w:rPr>
        <w:t>12</w:t>
      </w:r>
      <w:r w:rsidR="005256E1" w:rsidRPr="00DC758D">
        <w:rPr>
          <w:rFonts w:ascii="Verdana" w:hAnsi="Verdana" w:cs="Arial"/>
          <w:b/>
          <w:i/>
          <w:sz w:val="18"/>
        </w:rPr>
        <w:t>.201</w:t>
      </w:r>
      <w:r w:rsidR="00F960D2" w:rsidRPr="00DC758D">
        <w:rPr>
          <w:rFonts w:ascii="Verdana" w:hAnsi="Verdana" w:cs="Arial"/>
          <w:b/>
          <w:i/>
          <w:sz w:val="18"/>
        </w:rPr>
        <w:t>9</w:t>
      </w:r>
      <w:r w:rsidRPr="00EB3E36">
        <w:rPr>
          <w:rFonts w:ascii="Verdana" w:hAnsi="Verdana" w:cs="Arial"/>
          <w:b/>
          <w:i/>
          <w:sz w:val="18"/>
        </w:rPr>
        <w:t>,</w:t>
      </w:r>
      <w:r>
        <w:rPr>
          <w:rFonts w:ascii="Verdana" w:hAnsi="Verdana" w:cs="Arial"/>
          <w:b/>
          <w:i/>
          <w:sz w:val="18"/>
        </w:rPr>
        <w:t xml:space="preserve"> </w:t>
      </w:r>
      <w:r w:rsidRPr="00EB3E36">
        <w:rPr>
          <w:rFonts w:ascii="Verdana" w:hAnsi="Verdana" w:cs="Arial"/>
          <w:b/>
          <w:i/>
          <w:sz w:val="18"/>
        </w:rPr>
        <w:t xml:space="preserve">Evidenční číslo objednatele </w:t>
      </w:r>
      <w:r w:rsidR="00DC758D" w:rsidRPr="00DC758D">
        <w:rPr>
          <w:rFonts w:ascii="Verdana" w:hAnsi="Verdana" w:cs="Arial"/>
          <w:b/>
          <w:i/>
          <w:sz w:val="18"/>
        </w:rPr>
        <w:t>28</w:t>
      </w:r>
      <w:r w:rsidRPr="000F215A">
        <w:rPr>
          <w:rFonts w:ascii="Verdana" w:hAnsi="Verdana" w:cs="Arial"/>
          <w:b/>
          <w:i/>
          <w:sz w:val="18"/>
        </w:rPr>
        <w:t xml:space="preserve"> </w:t>
      </w:r>
      <w:r>
        <w:rPr>
          <w:rFonts w:ascii="Verdana" w:hAnsi="Verdana" w:cs="Arial"/>
          <w:b/>
          <w:i/>
          <w:sz w:val="18"/>
        </w:rPr>
        <w:t xml:space="preserve">(dále jen „Smlouva“) </w:t>
      </w:r>
      <w:r w:rsidRPr="000F215A">
        <w:rPr>
          <w:rFonts w:ascii="Verdana" w:hAnsi="Verdana" w:cs="Arial"/>
          <w:b/>
          <w:i/>
          <w:sz w:val="18"/>
        </w:rPr>
        <w:t>dodatek tohoto znění:</w:t>
      </w:r>
    </w:p>
    <w:p w:rsidR="005256E1" w:rsidRPr="007124DF" w:rsidRDefault="004D31B7" w:rsidP="005C60EB">
      <w:pPr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  <w:r w:rsidRPr="007124DF">
        <w:rPr>
          <w:rFonts w:ascii="Verdana" w:hAnsi="Verdana" w:cs="Arial"/>
          <w:b/>
          <w:i/>
          <w:sz w:val="22"/>
          <w:szCs w:val="22"/>
        </w:rPr>
        <w:t>Preambule</w:t>
      </w:r>
    </w:p>
    <w:p w:rsidR="00DA0814" w:rsidRPr="007124DF" w:rsidRDefault="00E97304" w:rsidP="00E97304">
      <w:pPr>
        <w:pStyle w:val="Nadpis2"/>
        <w:spacing w:before="60"/>
        <w:jc w:val="both"/>
        <w:rPr>
          <w:rFonts w:ascii="Verdana" w:hAnsi="Verdana" w:cs="Arial"/>
          <w:b w:val="0"/>
          <w:i/>
          <w:color w:val="FF0000"/>
          <w:sz w:val="16"/>
          <w:szCs w:val="16"/>
        </w:rPr>
      </w:pPr>
      <w:r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Z důvodu</w:t>
      </w:r>
      <w:r w:rsidR="005256E1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</w:t>
      </w:r>
      <w:r w:rsidR="00F960D2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probíhajícího převodu finančních prostředků z roku 2019 do roku 2020</w:t>
      </w:r>
      <w:r w:rsidR="004D6C8E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,</w:t>
      </w:r>
      <w:r w:rsidR="00F960D2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</w:t>
      </w:r>
      <w:r w:rsidR="004D6C8E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objednatel</w:t>
      </w:r>
      <w:r w:rsidR="00F960D2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aktuálně nedisponuje potřebn</w:t>
      </w:r>
      <w:r w:rsidR="004D6C8E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ými</w:t>
      </w:r>
      <w:r w:rsidR="00F960D2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finanční</w:t>
      </w:r>
      <w:r w:rsidR="004D6C8E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mi</w:t>
      </w:r>
      <w:r w:rsidR="00F960D2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</w:t>
      </w:r>
      <w:r w:rsidR="004D6C8E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prostředka</w:t>
      </w:r>
      <w:r w:rsidR="00F960D2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nutn</w:t>
      </w:r>
      <w:r w:rsidR="004D6C8E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ými</w:t>
      </w:r>
      <w:r w:rsidR="00F960D2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pro realizaci díla</w:t>
      </w:r>
      <w:r w:rsidR="004D6C8E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, a nebyl by schopen dostát svým finančním závazkům plynoucích z uzavřené smlouvy o dílo. Dle předpokladu budou příslušné finanční prostředky uvolněny objednateli v dubnu 2020. Vzhledem k této skutečnosti</w:t>
      </w:r>
      <w:r w:rsidR="005256E1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 xml:space="preserve"> </w:t>
      </w:r>
      <w:r w:rsidR="00DA0814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smluvní strany uzavírají te</w:t>
      </w:r>
      <w:r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n</w:t>
      </w:r>
      <w:r w:rsidR="00DA0814" w:rsidRPr="007124DF">
        <w:rPr>
          <w:rFonts w:ascii="Verdana" w:hAnsi="Verdana" w:cs="Arial"/>
          <w:b w:val="0"/>
          <w:i/>
          <w:color w:val="FF0000"/>
          <w:sz w:val="16"/>
          <w:szCs w:val="16"/>
        </w:rPr>
        <w:t>to dodatek ke Smlouvě.</w:t>
      </w:r>
    </w:p>
    <w:p w:rsidR="004D31B7" w:rsidRPr="004D31B7" w:rsidRDefault="004D31B7" w:rsidP="004D31B7">
      <w:pPr>
        <w:suppressAutoHyphens/>
        <w:autoSpaceDE w:val="0"/>
        <w:autoSpaceDN w:val="0"/>
        <w:spacing w:before="60"/>
        <w:ind w:left="567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:rsidR="00274BC4" w:rsidRDefault="00274BC4" w:rsidP="00274BC4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Článek I. Předmět dodatku</w:t>
      </w:r>
    </w:p>
    <w:p w:rsidR="00E44D6A" w:rsidRPr="00DA0814" w:rsidRDefault="00711897" w:rsidP="00DA0814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i/>
          <w:sz w:val="16"/>
          <w:szCs w:val="16"/>
        </w:rPr>
      </w:pPr>
      <w:r w:rsidRPr="00D90C5F">
        <w:rPr>
          <w:rFonts w:ascii="Verdana" w:hAnsi="Verdana" w:cs="Arial"/>
          <w:i/>
          <w:sz w:val="16"/>
          <w:szCs w:val="16"/>
        </w:rPr>
        <w:t>V souladu s § 82 odstavec (7) Zákona č. 13</w:t>
      </w:r>
      <w:r w:rsidR="00F960D2">
        <w:rPr>
          <w:rFonts w:ascii="Verdana" w:hAnsi="Verdana" w:cs="Arial"/>
          <w:i/>
          <w:sz w:val="16"/>
          <w:szCs w:val="16"/>
        </w:rPr>
        <w:t>4</w:t>
      </w:r>
      <w:r w:rsidRPr="00D90C5F">
        <w:rPr>
          <w:rFonts w:ascii="Verdana" w:hAnsi="Verdana" w:cs="Arial"/>
          <w:i/>
          <w:sz w:val="16"/>
          <w:szCs w:val="16"/>
        </w:rPr>
        <w:t>/20</w:t>
      </w:r>
      <w:r w:rsidR="00F960D2">
        <w:rPr>
          <w:rFonts w:ascii="Verdana" w:hAnsi="Verdana" w:cs="Arial"/>
          <w:i/>
          <w:sz w:val="16"/>
          <w:szCs w:val="16"/>
        </w:rPr>
        <w:t xml:space="preserve">16 </w:t>
      </w:r>
      <w:r w:rsidRPr="00D90C5F">
        <w:rPr>
          <w:rFonts w:ascii="Verdana" w:hAnsi="Verdana" w:cs="Arial"/>
          <w:i/>
          <w:sz w:val="16"/>
          <w:szCs w:val="16"/>
        </w:rPr>
        <w:t xml:space="preserve">Sb. o </w:t>
      </w:r>
      <w:r w:rsidR="00F960D2">
        <w:rPr>
          <w:rFonts w:ascii="Verdana" w:hAnsi="Verdana" w:cs="Arial"/>
          <w:i/>
          <w:sz w:val="16"/>
          <w:szCs w:val="16"/>
        </w:rPr>
        <w:t>zadávání veřejných zakázek</w:t>
      </w:r>
      <w:r w:rsidRPr="00D90C5F">
        <w:rPr>
          <w:rFonts w:ascii="Verdana" w:hAnsi="Verdana" w:cs="Arial"/>
          <w:i/>
          <w:sz w:val="16"/>
          <w:szCs w:val="16"/>
        </w:rPr>
        <w:t xml:space="preserve"> ve znění pozdějších předpisů (dále jen "Zákon") a se smluvním ujednáním se obě strany dohodly na následujících změnách smlouvy:</w:t>
      </w:r>
    </w:p>
    <w:p w:rsidR="00E44D6A" w:rsidRPr="00A63D52" w:rsidRDefault="00E97304" w:rsidP="00E97304">
      <w:pPr>
        <w:pStyle w:val="Import4"/>
        <w:tabs>
          <w:tab w:val="clear" w:pos="4176"/>
        </w:tabs>
        <w:spacing w:before="240" w:line="240" w:lineRule="auto"/>
        <w:ind w:left="709" w:hanging="709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I</w:t>
      </w:r>
      <w:r w:rsidR="00E44D6A">
        <w:rPr>
          <w:rFonts w:ascii="Verdana" w:hAnsi="Verdana" w:cs="Arial"/>
          <w:b/>
          <w:i/>
          <w:sz w:val="18"/>
        </w:rPr>
        <w:t>.</w:t>
      </w:r>
      <w:r w:rsidR="00DA0814">
        <w:rPr>
          <w:rFonts w:ascii="Verdana" w:hAnsi="Verdana" w:cs="Arial"/>
          <w:b/>
          <w:i/>
          <w:sz w:val="18"/>
        </w:rPr>
        <w:t>1</w:t>
      </w:r>
      <w:r w:rsidR="00E44D6A">
        <w:rPr>
          <w:rFonts w:ascii="Verdana" w:hAnsi="Verdana" w:cs="Arial"/>
          <w:b/>
          <w:i/>
          <w:sz w:val="18"/>
        </w:rPr>
        <w:t>.</w:t>
      </w:r>
      <w:r w:rsidR="00E44D6A">
        <w:rPr>
          <w:rFonts w:ascii="Verdana" w:hAnsi="Verdana" w:cs="Arial"/>
          <w:b/>
          <w:i/>
          <w:sz w:val="18"/>
        </w:rPr>
        <w:tab/>
      </w:r>
      <w:r w:rsidR="00DA0814">
        <w:rPr>
          <w:rFonts w:ascii="Verdana" w:hAnsi="Verdana" w:cs="Arial"/>
          <w:b/>
          <w:i/>
          <w:sz w:val="18"/>
        </w:rPr>
        <w:t>Odstavec 2.1</w:t>
      </w:r>
      <w:r w:rsidR="00E44D6A">
        <w:rPr>
          <w:rFonts w:ascii="Verdana" w:hAnsi="Verdana" w:cs="Arial"/>
          <w:b/>
          <w:i/>
          <w:sz w:val="18"/>
        </w:rPr>
        <w:t>.</w:t>
      </w:r>
      <w:r w:rsidR="00E44D6A" w:rsidRPr="00A63D52">
        <w:rPr>
          <w:rFonts w:ascii="Verdana" w:hAnsi="Verdana" w:cs="Arial"/>
          <w:b/>
          <w:i/>
          <w:sz w:val="18"/>
        </w:rPr>
        <w:t xml:space="preserve"> Článku II.  Doba plnění se mění </w:t>
      </w:r>
      <w:r w:rsidR="00E44D6A">
        <w:rPr>
          <w:rFonts w:ascii="Verdana" w:hAnsi="Verdana" w:cs="Arial"/>
          <w:b/>
          <w:i/>
          <w:sz w:val="18"/>
        </w:rPr>
        <w:t>následovně</w:t>
      </w:r>
      <w:r w:rsidR="00E44D6A" w:rsidRPr="00A63D52">
        <w:rPr>
          <w:rFonts w:ascii="Verdana" w:hAnsi="Verdana" w:cs="Arial"/>
          <w:b/>
          <w:i/>
          <w:sz w:val="18"/>
        </w:rPr>
        <w:t>:</w:t>
      </w:r>
    </w:p>
    <w:p w:rsidR="00DA0814" w:rsidRPr="00DA0814" w:rsidRDefault="00DA0814" w:rsidP="00DA0814">
      <w:pPr>
        <w:pStyle w:val="Nadpis6"/>
        <w:widowControl w:val="0"/>
        <w:spacing w:before="120" w:after="0"/>
        <w:ind w:left="709" w:hanging="709"/>
        <w:rPr>
          <w:rFonts w:ascii="Verdana" w:hAnsi="Verdana" w:cs="Arial"/>
          <w:i/>
          <w:color w:val="0000CC"/>
          <w:sz w:val="16"/>
          <w:szCs w:val="16"/>
        </w:rPr>
      </w:pPr>
      <w:r w:rsidRPr="00DA0814">
        <w:rPr>
          <w:rFonts w:ascii="Verdana" w:hAnsi="Verdana" w:cs="Arial"/>
          <w:i/>
          <w:color w:val="0000CC"/>
          <w:sz w:val="16"/>
          <w:szCs w:val="16"/>
        </w:rPr>
        <w:tab/>
        <w:t>2.1.</w:t>
      </w:r>
      <w:r w:rsidRPr="00DA0814">
        <w:rPr>
          <w:rFonts w:ascii="Verdana" w:hAnsi="Verdana" w:cs="Arial"/>
          <w:i/>
          <w:color w:val="0000CC"/>
          <w:sz w:val="16"/>
          <w:szCs w:val="16"/>
        </w:rPr>
        <w:tab/>
        <w:t>DOHODNUTÁ DOBA PLNĚNÍ (TERMÍNY)</w:t>
      </w:r>
    </w:p>
    <w:p w:rsidR="00DA0814" w:rsidRPr="00DA0814" w:rsidRDefault="00DA0814" w:rsidP="00DA0814">
      <w:pPr>
        <w:widowControl w:val="0"/>
        <w:spacing w:before="60"/>
        <w:ind w:left="709"/>
        <w:jc w:val="both"/>
        <w:rPr>
          <w:rFonts w:ascii="Verdana" w:hAnsi="Verdana" w:cs="Arial"/>
          <w:b/>
          <w:i/>
          <w:snapToGrid w:val="0"/>
          <w:color w:val="0000CC"/>
          <w:sz w:val="16"/>
          <w:szCs w:val="16"/>
        </w:rPr>
      </w:pP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  <w:t xml:space="preserve">Zhotovitel se zavazuje zhotovit jednotlivé části díla v dále uvedených, smluvními stranami 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  <w:t>dohodnutých, lhůtách:</w:t>
      </w:r>
    </w:p>
    <w:p w:rsidR="00DA0814" w:rsidRPr="00DA0814" w:rsidRDefault="00DA0814" w:rsidP="00DA0814">
      <w:pPr>
        <w:widowControl w:val="0"/>
        <w:spacing w:before="60"/>
        <w:ind w:left="709"/>
        <w:jc w:val="both"/>
        <w:rPr>
          <w:rFonts w:ascii="Verdana" w:hAnsi="Verdana" w:cs="Arial"/>
          <w:b/>
          <w:i/>
          <w:snapToGrid w:val="0"/>
          <w:color w:val="0000CC"/>
          <w:sz w:val="16"/>
          <w:szCs w:val="16"/>
        </w:rPr>
      </w:pPr>
    </w:p>
    <w:p w:rsidR="00DA0814" w:rsidRDefault="00DA0814" w:rsidP="00DA0814">
      <w:pPr>
        <w:tabs>
          <w:tab w:val="left" w:pos="1418"/>
          <w:tab w:val="left" w:pos="2127"/>
          <w:tab w:val="left" w:pos="5670"/>
          <w:tab w:val="right" w:pos="9638"/>
        </w:tabs>
        <w:spacing w:before="120"/>
        <w:ind w:left="1418" w:hanging="709"/>
        <w:rPr>
          <w:rFonts w:ascii="Verdana" w:hAnsi="Verdana" w:cs="Arial"/>
          <w:b/>
          <w:i/>
          <w:snapToGrid w:val="0"/>
          <w:color w:val="FF0000"/>
          <w:sz w:val="16"/>
          <w:szCs w:val="16"/>
        </w:rPr>
      </w:pP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</w:r>
      <w:proofErr w:type="gramStart"/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 xml:space="preserve">2.1.1.  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</w:r>
      <w:proofErr w:type="gramEnd"/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 xml:space="preserve">zahájení provádění díla (doba zahájení stavebních prací) 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</w:r>
      <w:r w:rsidRPr="00DA0814">
        <w:rPr>
          <w:rFonts w:ascii="Verdana" w:hAnsi="Verdana" w:cs="Arial"/>
          <w:b/>
          <w:i/>
          <w:snapToGrid w:val="0"/>
          <w:color w:val="FF0000"/>
          <w:sz w:val="16"/>
          <w:szCs w:val="16"/>
        </w:rPr>
        <w:t xml:space="preserve">dne  </w:t>
      </w:r>
      <w:r w:rsidR="00F960D2">
        <w:rPr>
          <w:rFonts w:ascii="Verdana" w:hAnsi="Verdana" w:cs="Arial"/>
          <w:b/>
          <w:i/>
          <w:snapToGrid w:val="0"/>
          <w:color w:val="FF0000"/>
          <w:sz w:val="16"/>
          <w:szCs w:val="16"/>
        </w:rPr>
        <w:t>1.5.</w:t>
      </w:r>
      <w:r w:rsidRPr="00DA0814">
        <w:rPr>
          <w:rFonts w:ascii="Verdana" w:hAnsi="Verdana" w:cs="Arial"/>
          <w:b/>
          <w:i/>
          <w:snapToGrid w:val="0"/>
          <w:color w:val="FF0000"/>
          <w:sz w:val="16"/>
          <w:szCs w:val="16"/>
        </w:rPr>
        <w:t>20</w:t>
      </w:r>
      <w:r w:rsidR="00F960D2">
        <w:rPr>
          <w:rFonts w:ascii="Verdana" w:hAnsi="Verdana" w:cs="Arial"/>
          <w:b/>
          <w:i/>
          <w:snapToGrid w:val="0"/>
          <w:color w:val="FF0000"/>
          <w:sz w:val="16"/>
          <w:szCs w:val="16"/>
        </w:rPr>
        <w:t>20</w:t>
      </w:r>
    </w:p>
    <w:p w:rsidR="00E97304" w:rsidRPr="00DA0814" w:rsidRDefault="00E97304" w:rsidP="00DA0814">
      <w:pPr>
        <w:tabs>
          <w:tab w:val="left" w:pos="1418"/>
          <w:tab w:val="left" w:pos="2127"/>
          <w:tab w:val="left" w:pos="5670"/>
          <w:tab w:val="right" w:pos="9638"/>
        </w:tabs>
        <w:spacing w:before="120"/>
        <w:ind w:left="1418" w:hanging="709"/>
        <w:rPr>
          <w:rFonts w:ascii="Verdana" w:hAnsi="Verdana" w:cs="Arial"/>
          <w:i/>
          <w:snapToGrid w:val="0"/>
          <w:color w:val="0000CC"/>
          <w:sz w:val="16"/>
          <w:szCs w:val="16"/>
        </w:rPr>
      </w:pPr>
    </w:p>
    <w:p w:rsidR="00DA0814" w:rsidRPr="00DA0814" w:rsidRDefault="00DA0814" w:rsidP="00DA0814">
      <w:pPr>
        <w:widowControl w:val="0"/>
        <w:spacing w:before="120"/>
        <w:ind w:left="2127" w:hanging="709"/>
        <w:jc w:val="both"/>
        <w:rPr>
          <w:rFonts w:ascii="Verdana" w:hAnsi="Verdana" w:cs="Arial"/>
          <w:b/>
          <w:i/>
          <w:snapToGrid w:val="0"/>
          <w:color w:val="0000CC"/>
          <w:sz w:val="16"/>
          <w:szCs w:val="16"/>
        </w:rPr>
      </w:pP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>2.1.2.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  <w:t xml:space="preserve">řádné ukončení a </w:t>
      </w:r>
      <w:proofErr w:type="gramStart"/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>předání  celého</w:t>
      </w:r>
      <w:proofErr w:type="gramEnd"/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 xml:space="preserve"> díla  </w:t>
      </w:r>
      <w:r w:rsidRPr="00DA0814">
        <w:rPr>
          <w:rFonts w:ascii="Verdana" w:hAnsi="Verdana" w:cs="Arial"/>
          <w:b/>
          <w:i/>
          <w:color w:val="0000CC"/>
          <w:sz w:val="16"/>
          <w:szCs w:val="16"/>
        </w:rPr>
        <w:t>(lhůta pro dokončení stavebních prací)</w:t>
      </w:r>
      <w:r w:rsidRPr="00DA0814">
        <w:rPr>
          <w:rFonts w:ascii="Verdana" w:hAnsi="Verdana" w:cs="Arial"/>
          <w:i/>
          <w:color w:val="0000CC"/>
          <w:sz w:val="16"/>
          <w:szCs w:val="16"/>
        </w:rPr>
        <w:t xml:space="preserve"> 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 xml:space="preserve">– </w:t>
      </w:r>
      <w:r w:rsidRPr="00DA0814">
        <w:rPr>
          <w:rFonts w:ascii="Verdana" w:hAnsi="Verdana"/>
          <w:i/>
          <w:iCs/>
          <w:color w:val="0000CC"/>
          <w:sz w:val="16"/>
        </w:rPr>
        <w:t>(</w:t>
      </w:r>
      <w:r w:rsidRPr="00DA0814">
        <w:rPr>
          <w:rFonts w:ascii="Verdana" w:hAnsi="Verdana" w:cs="Arial"/>
          <w:i/>
          <w:snapToGrid w:val="0"/>
          <w:color w:val="0000CC"/>
          <w:sz w:val="16"/>
          <w:szCs w:val="16"/>
        </w:rPr>
        <w:t xml:space="preserve">Zhotovitelem Objednateli bez vad a nedodělků bránících v užívání) 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>včetně úplného a řádného vyklizení staveniště:</w:t>
      </w:r>
    </w:p>
    <w:p w:rsidR="00DA0814" w:rsidRPr="00DA0814" w:rsidRDefault="00DA0814" w:rsidP="00DA0814">
      <w:pPr>
        <w:spacing w:before="60"/>
        <w:ind w:left="3402"/>
        <w:jc w:val="right"/>
        <w:rPr>
          <w:rFonts w:ascii="Verdana" w:hAnsi="Verdana" w:cs="Arial"/>
          <w:b/>
          <w:i/>
          <w:snapToGrid w:val="0"/>
          <w:color w:val="0000CC"/>
          <w:sz w:val="16"/>
          <w:szCs w:val="16"/>
        </w:rPr>
      </w:pP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lastRenderedPageBreak/>
        <w:t xml:space="preserve">nejpozději do </w:t>
      </w:r>
      <w:r w:rsidR="004D6C8E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>60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 xml:space="preserve"> kalendářních dnů od zahájení </w:t>
      </w:r>
      <w:r w:rsidR="004D6C8E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 xml:space="preserve">provádění 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>díla</w:t>
      </w:r>
    </w:p>
    <w:p w:rsidR="00DA0814" w:rsidRPr="00DA0814" w:rsidRDefault="00DA0814" w:rsidP="00DA0814">
      <w:pPr>
        <w:spacing w:before="240"/>
        <w:ind w:left="3402"/>
        <w:jc w:val="right"/>
        <w:rPr>
          <w:rFonts w:ascii="Verdana" w:hAnsi="Verdana" w:cs="Arial"/>
          <w:i/>
          <w:snapToGrid w:val="0"/>
          <w:color w:val="0000CC"/>
          <w:sz w:val="16"/>
          <w:szCs w:val="16"/>
        </w:rPr>
      </w:pPr>
      <w:r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 xml:space="preserve">tj. do dne </w:t>
      </w:r>
      <w:r w:rsidR="004D6C8E">
        <w:rPr>
          <w:rFonts w:ascii="Verdana" w:hAnsi="Verdana" w:cs="Arial"/>
          <w:i/>
          <w:snapToGrid w:val="0"/>
          <w:color w:val="FF0000"/>
          <w:sz w:val="16"/>
          <w:szCs w:val="16"/>
        </w:rPr>
        <w:t>30.6.2020</w:t>
      </w:r>
      <w:r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 xml:space="preserve"> včetně</w:t>
      </w:r>
      <w:r w:rsidRPr="00DA0814">
        <w:rPr>
          <w:rFonts w:ascii="Verdana" w:hAnsi="Verdana" w:cs="Arial"/>
          <w:i/>
          <w:snapToGrid w:val="0"/>
          <w:color w:val="0000CC"/>
          <w:sz w:val="16"/>
          <w:szCs w:val="16"/>
        </w:rPr>
        <w:t>;</w:t>
      </w:r>
    </w:p>
    <w:p w:rsidR="00DA0814" w:rsidRPr="00DA0814" w:rsidRDefault="00DA0814" w:rsidP="00DA0814">
      <w:pPr>
        <w:tabs>
          <w:tab w:val="left" w:pos="1418"/>
          <w:tab w:val="left" w:pos="5670"/>
          <w:tab w:val="right" w:pos="9638"/>
        </w:tabs>
        <w:spacing w:before="120"/>
        <w:ind w:left="2127" w:hanging="709"/>
        <w:rPr>
          <w:rFonts w:ascii="Verdana" w:hAnsi="Verdana" w:cs="Arial"/>
          <w:b/>
          <w:i/>
          <w:snapToGrid w:val="0"/>
          <w:color w:val="0000CC"/>
          <w:sz w:val="16"/>
          <w:szCs w:val="16"/>
        </w:rPr>
      </w:pP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>2.1.3.</w:t>
      </w:r>
      <w:r w:rsidRPr="00DA0814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  <w:t xml:space="preserve">odstranění veškerých vad a nedodělků, </w:t>
      </w:r>
    </w:p>
    <w:p w:rsidR="00DA0814" w:rsidRPr="00DA0814" w:rsidRDefault="00DA0814" w:rsidP="00DA0814">
      <w:pPr>
        <w:spacing w:before="60"/>
        <w:ind w:left="2127"/>
        <w:jc w:val="right"/>
        <w:rPr>
          <w:rFonts w:ascii="Verdana" w:hAnsi="Verdana" w:cs="Arial"/>
          <w:i/>
          <w:snapToGrid w:val="0"/>
          <w:color w:val="0000CC"/>
          <w:sz w:val="16"/>
          <w:szCs w:val="16"/>
        </w:rPr>
      </w:pPr>
      <w:r w:rsidRPr="00DA0814">
        <w:rPr>
          <w:rFonts w:ascii="Verdana" w:hAnsi="Verdana" w:cs="Arial"/>
          <w:i/>
          <w:snapToGrid w:val="0"/>
          <w:color w:val="0000CC"/>
          <w:sz w:val="16"/>
          <w:szCs w:val="16"/>
        </w:rPr>
        <w:t xml:space="preserve">     nejpozději do </w:t>
      </w:r>
      <w:proofErr w:type="gramStart"/>
      <w:r w:rsidRPr="00DA0814">
        <w:rPr>
          <w:rFonts w:ascii="Verdana" w:hAnsi="Verdana" w:cs="Arial"/>
          <w:i/>
          <w:snapToGrid w:val="0"/>
          <w:color w:val="0000CC"/>
          <w:sz w:val="16"/>
          <w:szCs w:val="16"/>
        </w:rPr>
        <w:t>15ti</w:t>
      </w:r>
      <w:proofErr w:type="gramEnd"/>
      <w:r w:rsidRPr="00DA0814">
        <w:rPr>
          <w:rFonts w:ascii="Verdana" w:hAnsi="Verdana" w:cs="Arial"/>
          <w:i/>
          <w:snapToGrid w:val="0"/>
          <w:color w:val="0000CC"/>
          <w:sz w:val="16"/>
          <w:szCs w:val="16"/>
        </w:rPr>
        <w:t xml:space="preserve"> kalendářních dnů od termínu podle odst. 2.1.2. této smlouvy.</w:t>
      </w:r>
    </w:p>
    <w:p w:rsidR="00F83EA7" w:rsidRDefault="004D6C8E" w:rsidP="004D6C8E">
      <w:pPr>
        <w:tabs>
          <w:tab w:val="left" w:pos="1418"/>
          <w:tab w:val="left" w:pos="5670"/>
          <w:tab w:val="right" w:pos="9638"/>
        </w:tabs>
        <w:spacing w:before="120"/>
        <w:ind w:left="2127" w:hanging="709"/>
        <w:jc w:val="both"/>
        <w:rPr>
          <w:rFonts w:ascii="Verdana" w:hAnsi="Verdana" w:cs="Arial"/>
          <w:bCs/>
          <w:i/>
          <w:snapToGrid w:val="0"/>
          <w:color w:val="0000CC"/>
          <w:sz w:val="16"/>
          <w:szCs w:val="16"/>
        </w:rPr>
      </w:pPr>
      <w:r w:rsidRPr="004D6C8E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>2.1.4.</w:t>
      </w:r>
      <w:r w:rsidRPr="004D6C8E">
        <w:rPr>
          <w:rFonts w:ascii="Verdana" w:hAnsi="Verdana" w:cs="Arial"/>
          <w:b/>
          <w:i/>
          <w:snapToGrid w:val="0"/>
          <w:color w:val="0000CC"/>
          <w:sz w:val="16"/>
          <w:szCs w:val="16"/>
        </w:rPr>
        <w:tab/>
      </w:r>
      <w:r w:rsidRPr="004D6C8E">
        <w:rPr>
          <w:rFonts w:ascii="Verdana" w:hAnsi="Verdana" w:cs="Arial"/>
          <w:bCs/>
          <w:i/>
          <w:snapToGrid w:val="0"/>
          <w:color w:val="0000CC"/>
          <w:sz w:val="16"/>
          <w:szCs w:val="16"/>
        </w:rPr>
        <w:t>Smluvní strany dohodnou přiměřené prodloužení lhůty plnění sjednané touto smlouvou, nebude-li možné práce zahájit nebo v nich pokračovat z důvodů ležících na straně Objednatele.</w:t>
      </w:r>
    </w:p>
    <w:p w:rsidR="004D6C8E" w:rsidRPr="004D6C8E" w:rsidRDefault="004D6C8E" w:rsidP="004D6C8E">
      <w:pPr>
        <w:tabs>
          <w:tab w:val="left" w:pos="1418"/>
          <w:tab w:val="left" w:pos="5670"/>
          <w:tab w:val="right" w:pos="9638"/>
        </w:tabs>
        <w:spacing w:before="120"/>
        <w:ind w:left="2127" w:hanging="709"/>
        <w:jc w:val="both"/>
        <w:rPr>
          <w:rFonts w:ascii="Verdana" w:hAnsi="Verdana" w:cs="Arial"/>
          <w:b/>
          <w:i/>
          <w:snapToGrid w:val="0"/>
          <w:color w:val="0000CC"/>
          <w:sz w:val="16"/>
          <w:szCs w:val="16"/>
        </w:rPr>
      </w:pPr>
    </w:p>
    <w:p w:rsidR="00711897" w:rsidRDefault="00711897" w:rsidP="00711897">
      <w:pPr>
        <w:spacing w:before="120"/>
        <w:ind w:left="1413" w:hanging="705"/>
        <w:jc w:val="center"/>
        <w:rPr>
          <w:rFonts w:ascii="Verdana" w:hAnsi="Verdana" w:cs="Arial"/>
          <w:b/>
          <w:i/>
        </w:rPr>
      </w:pPr>
      <w:r w:rsidRPr="00723498">
        <w:rPr>
          <w:rFonts w:ascii="Verdana" w:hAnsi="Verdana" w:cs="Arial"/>
          <w:b/>
          <w:i/>
        </w:rPr>
        <w:t>Článek I</w:t>
      </w:r>
      <w:r>
        <w:rPr>
          <w:rFonts w:ascii="Verdana" w:hAnsi="Verdana" w:cs="Arial"/>
          <w:b/>
          <w:i/>
        </w:rPr>
        <w:t>I</w:t>
      </w:r>
      <w:r w:rsidRPr="00723498">
        <w:rPr>
          <w:rFonts w:ascii="Verdana" w:hAnsi="Verdana" w:cs="Arial"/>
          <w:b/>
          <w:i/>
        </w:rPr>
        <w:t>. Závěrečná ustanovení</w:t>
      </w:r>
    </w:p>
    <w:p w:rsidR="00711897" w:rsidRPr="00AB27C9" w:rsidRDefault="00711897" w:rsidP="00711897">
      <w:pPr>
        <w:pStyle w:val="Import4"/>
        <w:tabs>
          <w:tab w:val="clear" w:pos="4176"/>
        </w:tabs>
        <w:spacing w:before="180" w:line="240" w:lineRule="auto"/>
        <w:ind w:left="0" w:firstLine="142"/>
        <w:jc w:val="both"/>
        <w:rPr>
          <w:rFonts w:ascii="Verdana" w:hAnsi="Verdana" w:cs="Arial"/>
          <w:i/>
          <w:sz w:val="16"/>
          <w:szCs w:val="16"/>
        </w:rPr>
      </w:pPr>
      <w:r w:rsidRPr="00E97304">
        <w:rPr>
          <w:rFonts w:ascii="Verdana" w:hAnsi="Verdana" w:cs="Arial"/>
          <w:b/>
          <w:i/>
          <w:sz w:val="18"/>
          <w:szCs w:val="18"/>
        </w:rPr>
        <w:t>II.1.</w:t>
      </w:r>
      <w:r w:rsidRPr="00AB27C9">
        <w:rPr>
          <w:rFonts w:ascii="Verdana" w:hAnsi="Verdana" w:cs="Arial"/>
          <w:i/>
          <w:sz w:val="16"/>
          <w:szCs w:val="16"/>
        </w:rPr>
        <w:tab/>
        <w:t>Ostatní ujednání Smlouvy nedotčená tímto dodatkem zůstávají v platnosti beze změn.</w:t>
      </w:r>
    </w:p>
    <w:p w:rsidR="00711897" w:rsidRPr="00DA0814" w:rsidRDefault="00711897" w:rsidP="00711897">
      <w:pPr>
        <w:pStyle w:val="Import4"/>
        <w:tabs>
          <w:tab w:val="clear" w:pos="4176"/>
        </w:tabs>
        <w:spacing w:before="180" w:line="240" w:lineRule="auto"/>
        <w:ind w:left="0" w:firstLine="142"/>
        <w:jc w:val="both"/>
        <w:rPr>
          <w:rFonts w:ascii="Verdana" w:hAnsi="Verdana" w:cs="Arial"/>
          <w:i/>
          <w:color w:val="FF0000"/>
          <w:sz w:val="16"/>
          <w:szCs w:val="16"/>
        </w:rPr>
      </w:pPr>
      <w:r w:rsidRPr="00E97304">
        <w:rPr>
          <w:rFonts w:ascii="Verdana" w:hAnsi="Verdana" w:cs="Arial"/>
          <w:b/>
          <w:i/>
          <w:color w:val="FF0000"/>
          <w:sz w:val="18"/>
          <w:szCs w:val="18"/>
        </w:rPr>
        <w:t>II.2</w:t>
      </w:r>
      <w:r w:rsidRPr="00E97304">
        <w:rPr>
          <w:rFonts w:ascii="Verdana" w:hAnsi="Verdana" w:cs="Arial"/>
          <w:i/>
          <w:color w:val="FF0000"/>
          <w:sz w:val="18"/>
          <w:szCs w:val="18"/>
        </w:rPr>
        <w:t>.</w:t>
      </w:r>
      <w:r w:rsidRPr="00DA0814">
        <w:rPr>
          <w:rFonts w:ascii="Verdana" w:hAnsi="Verdana" w:cs="Arial"/>
          <w:i/>
          <w:color w:val="FF0000"/>
          <w:sz w:val="16"/>
          <w:szCs w:val="16"/>
        </w:rPr>
        <w:tab/>
        <w:t>Nedílnou součástí tohoto dodatku je tato</w:t>
      </w:r>
      <w:r w:rsidR="00DA0814" w:rsidRPr="00DA0814">
        <w:rPr>
          <w:rFonts w:ascii="Verdana" w:hAnsi="Verdana" w:cs="Arial"/>
          <w:i/>
          <w:color w:val="FF0000"/>
          <w:sz w:val="16"/>
          <w:szCs w:val="16"/>
        </w:rPr>
        <w:t xml:space="preserve"> aktualizovaná</w:t>
      </w:r>
      <w:r w:rsidRPr="00DA0814">
        <w:rPr>
          <w:rFonts w:ascii="Verdana" w:hAnsi="Verdana" w:cs="Arial"/>
          <w:i/>
          <w:color w:val="FF0000"/>
          <w:sz w:val="16"/>
          <w:szCs w:val="16"/>
        </w:rPr>
        <w:t xml:space="preserve"> příloha</w:t>
      </w:r>
      <w:r w:rsidR="00DA0814" w:rsidRPr="00DA0814">
        <w:rPr>
          <w:rFonts w:ascii="Verdana" w:hAnsi="Verdana" w:cs="Arial"/>
          <w:i/>
          <w:color w:val="FF0000"/>
          <w:sz w:val="16"/>
          <w:szCs w:val="16"/>
        </w:rPr>
        <w:t xml:space="preserve"> smlouvy</w:t>
      </w:r>
      <w:r w:rsidRPr="00DA0814">
        <w:rPr>
          <w:rFonts w:ascii="Verdana" w:hAnsi="Verdana" w:cs="Arial"/>
          <w:i/>
          <w:color w:val="FF0000"/>
          <w:sz w:val="16"/>
          <w:szCs w:val="16"/>
        </w:rPr>
        <w:t>:</w:t>
      </w:r>
    </w:p>
    <w:p w:rsidR="00711897" w:rsidRPr="00DA0814" w:rsidRDefault="00711897" w:rsidP="00DA684C">
      <w:pPr>
        <w:pStyle w:val="Import6"/>
        <w:widowControl w:val="0"/>
        <w:tabs>
          <w:tab w:val="clear" w:pos="1584"/>
          <w:tab w:val="clear" w:pos="2448"/>
          <w:tab w:val="clear" w:pos="3312"/>
          <w:tab w:val="left" w:pos="993"/>
          <w:tab w:val="left" w:pos="2127"/>
          <w:tab w:val="left" w:pos="2268"/>
          <w:tab w:val="left" w:pos="3119"/>
        </w:tabs>
        <w:suppressAutoHyphens w:val="0"/>
        <w:spacing w:before="60" w:line="240" w:lineRule="auto"/>
        <w:ind w:left="1418" w:hanging="709"/>
        <w:jc w:val="both"/>
        <w:rPr>
          <w:rFonts w:ascii="Verdana" w:hAnsi="Verdana" w:cs="Arial"/>
          <w:i/>
          <w:color w:val="FF0000"/>
          <w:sz w:val="16"/>
          <w:szCs w:val="16"/>
        </w:rPr>
      </w:pPr>
      <w:r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 xml:space="preserve">příloha číslo </w:t>
      </w:r>
      <w:proofErr w:type="gramStart"/>
      <w:r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>I</w:t>
      </w:r>
      <w:r w:rsidR="00DA0814"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>I</w:t>
      </w:r>
      <w:r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 xml:space="preserve">  -</w:t>
      </w:r>
      <w:proofErr w:type="gramEnd"/>
      <w:r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 xml:space="preserve">  </w:t>
      </w:r>
      <w:r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ab/>
      </w:r>
      <w:r w:rsidR="00DA0814"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>HARMONOGRAM PLNĚNÍ PRACÍ A DODÁVEK</w:t>
      </w:r>
      <w:r w:rsidR="004D31B7" w:rsidRPr="00DA0814">
        <w:rPr>
          <w:rFonts w:ascii="Verdana" w:hAnsi="Verdana" w:cs="Arial"/>
          <w:i/>
          <w:snapToGrid w:val="0"/>
          <w:color w:val="FF0000"/>
          <w:sz w:val="16"/>
          <w:szCs w:val="16"/>
        </w:rPr>
        <w:t>.</w:t>
      </w:r>
    </w:p>
    <w:p w:rsidR="00711897" w:rsidRDefault="00711897" w:rsidP="00711897">
      <w:pPr>
        <w:pStyle w:val="Import4"/>
        <w:tabs>
          <w:tab w:val="clear" w:pos="4176"/>
        </w:tabs>
        <w:spacing w:before="180" w:line="240" w:lineRule="auto"/>
        <w:ind w:left="709" w:hanging="567"/>
        <w:jc w:val="both"/>
        <w:rPr>
          <w:rFonts w:ascii="Verdana" w:hAnsi="Verdana" w:cs="Arial"/>
          <w:i/>
          <w:sz w:val="16"/>
          <w:szCs w:val="16"/>
        </w:rPr>
      </w:pPr>
      <w:r w:rsidRPr="00E97304">
        <w:rPr>
          <w:rFonts w:ascii="Verdana" w:hAnsi="Verdana" w:cs="Arial"/>
          <w:b/>
          <w:i/>
          <w:sz w:val="18"/>
          <w:szCs w:val="18"/>
        </w:rPr>
        <w:t>II.3.</w:t>
      </w:r>
      <w:r w:rsidRPr="00AB27C9">
        <w:rPr>
          <w:rFonts w:ascii="Verdana" w:hAnsi="Verdana" w:cs="Arial"/>
          <w:i/>
          <w:sz w:val="16"/>
          <w:szCs w:val="16"/>
        </w:rPr>
        <w:tab/>
        <w:t>Smluvní strany shodně a výslovně prohlašují, že došlo k dohodě o celém obsahu tohoto dodatku a že je jim obsah dodatku dobře znám v celém jeho rozsahu s tím, že dodatek je projevem jejich vážné, pravé a svobodné vůle. Na důkaz souhlasu připojují smluvní strany své podpisy, jak následuje</w:t>
      </w:r>
      <w:r w:rsidR="00E97304">
        <w:rPr>
          <w:rFonts w:ascii="Verdana" w:hAnsi="Verdana" w:cs="Arial"/>
          <w:i/>
          <w:sz w:val="16"/>
          <w:szCs w:val="16"/>
        </w:rPr>
        <w:t>.</w:t>
      </w:r>
    </w:p>
    <w:p w:rsidR="00E97304" w:rsidRPr="00AB27C9" w:rsidRDefault="00E97304" w:rsidP="00711897">
      <w:pPr>
        <w:pStyle w:val="Import4"/>
        <w:tabs>
          <w:tab w:val="clear" w:pos="4176"/>
        </w:tabs>
        <w:spacing w:before="180" w:line="240" w:lineRule="auto"/>
        <w:ind w:left="709" w:hanging="567"/>
        <w:jc w:val="both"/>
        <w:rPr>
          <w:rFonts w:ascii="Verdana" w:hAnsi="Verdana" w:cs="Arial"/>
          <w:i/>
          <w:sz w:val="16"/>
          <w:szCs w:val="16"/>
        </w:rPr>
      </w:pPr>
    </w:p>
    <w:p w:rsidR="00711897" w:rsidRDefault="00711897" w:rsidP="00711897">
      <w:pPr>
        <w:pStyle w:val="Import4"/>
        <w:tabs>
          <w:tab w:val="clear" w:pos="4176"/>
        </w:tabs>
        <w:spacing w:before="120" w:line="240" w:lineRule="auto"/>
        <w:rPr>
          <w:rFonts w:ascii="Verdana" w:hAnsi="Verdana" w:cs="Arial"/>
          <w:i/>
          <w:sz w:val="18"/>
        </w:rPr>
      </w:pPr>
    </w:p>
    <w:p w:rsidR="00711897" w:rsidRDefault="00711897" w:rsidP="00711897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:rsidR="00711897" w:rsidRPr="00F31F5B" w:rsidRDefault="00711897" w:rsidP="00711897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F31F5B">
        <w:rPr>
          <w:rFonts w:ascii="Verdana" w:hAnsi="Verdana" w:cs="Arial"/>
          <w:b/>
          <w:i/>
          <w:sz w:val="16"/>
          <w:szCs w:val="16"/>
        </w:rPr>
        <w:t>V</w:t>
      </w:r>
      <w:r>
        <w:rPr>
          <w:rFonts w:ascii="Verdana" w:hAnsi="Verdana" w:cs="Arial"/>
          <w:b/>
          <w:i/>
          <w:sz w:val="16"/>
          <w:szCs w:val="16"/>
        </w:rPr>
        <w:t xml:space="preserve"> </w:t>
      </w:r>
      <w:r w:rsidR="004D6C8E">
        <w:rPr>
          <w:rFonts w:ascii="Verdana" w:hAnsi="Verdana" w:cs="Arial"/>
          <w:b/>
          <w:i/>
          <w:sz w:val="16"/>
          <w:szCs w:val="16"/>
        </w:rPr>
        <w:t>Bořanovicích</w:t>
      </w:r>
      <w:r w:rsidRPr="00F31F5B">
        <w:rPr>
          <w:rFonts w:ascii="Verdana" w:hAnsi="Verdana" w:cs="Arial"/>
          <w:b/>
          <w:i/>
          <w:sz w:val="16"/>
          <w:szCs w:val="16"/>
        </w:rPr>
        <w:t xml:space="preserve"> dne </w:t>
      </w:r>
      <w:r w:rsidR="00E11A10">
        <w:rPr>
          <w:rFonts w:ascii="Verdana" w:hAnsi="Verdana" w:cs="Arial"/>
          <w:b/>
          <w:i/>
          <w:sz w:val="16"/>
          <w:szCs w:val="16"/>
        </w:rPr>
        <w:t xml:space="preserve">19. 02. </w:t>
      </w:r>
      <w:r>
        <w:rPr>
          <w:rFonts w:ascii="Verdana" w:hAnsi="Verdana" w:cs="Arial"/>
          <w:b/>
          <w:i/>
          <w:sz w:val="16"/>
          <w:szCs w:val="16"/>
        </w:rPr>
        <w:t>20</w:t>
      </w:r>
      <w:r w:rsidR="004D6C8E">
        <w:rPr>
          <w:rFonts w:ascii="Verdana" w:hAnsi="Verdana" w:cs="Arial"/>
          <w:b/>
          <w:i/>
          <w:sz w:val="16"/>
          <w:szCs w:val="16"/>
        </w:rPr>
        <w:t>20</w:t>
      </w:r>
      <w:r w:rsidRPr="00F31F5B">
        <w:rPr>
          <w:rFonts w:ascii="Verdana" w:hAnsi="Verdana" w:cs="Arial"/>
          <w:b/>
          <w:i/>
          <w:sz w:val="16"/>
          <w:szCs w:val="16"/>
        </w:rPr>
        <w:tab/>
        <w:t>V</w:t>
      </w:r>
      <w:r>
        <w:rPr>
          <w:rFonts w:ascii="Verdana" w:hAnsi="Verdana" w:cs="Arial"/>
          <w:b/>
          <w:i/>
          <w:sz w:val="16"/>
          <w:szCs w:val="16"/>
        </w:rPr>
        <w:t xml:space="preserve"> Praze</w:t>
      </w:r>
      <w:r w:rsidRPr="00F31F5B">
        <w:rPr>
          <w:rFonts w:ascii="Verdana" w:hAnsi="Verdana" w:cs="Arial"/>
          <w:b/>
          <w:i/>
          <w:sz w:val="16"/>
          <w:szCs w:val="16"/>
        </w:rPr>
        <w:t xml:space="preserve"> dne</w:t>
      </w:r>
      <w:r w:rsidR="00E11A10">
        <w:rPr>
          <w:rFonts w:ascii="Verdana" w:hAnsi="Verdana" w:cs="Arial"/>
          <w:b/>
          <w:i/>
          <w:sz w:val="16"/>
          <w:szCs w:val="16"/>
        </w:rPr>
        <w:t xml:space="preserve"> 19. 02.</w:t>
      </w:r>
      <w:bookmarkStart w:id="0" w:name="_GoBack"/>
      <w:bookmarkEnd w:id="0"/>
      <w:r>
        <w:rPr>
          <w:rFonts w:ascii="Verdana" w:hAnsi="Verdana" w:cs="Arial"/>
          <w:b/>
          <w:i/>
          <w:sz w:val="16"/>
          <w:szCs w:val="16"/>
        </w:rPr>
        <w:t xml:space="preserve"> 20</w:t>
      </w:r>
      <w:r w:rsidR="004D6C8E">
        <w:rPr>
          <w:rFonts w:ascii="Verdana" w:hAnsi="Verdana" w:cs="Arial"/>
          <w:b/>
          <w:i/>
          <w:sz w:val="16"/>
          <w:szCs w:val="16"/>
        </w:rPr>
        <w:t>20</w:t>
      </w:r>
    </w:p>
    <w:p w:rsidR="00711897" w:rsidRDefault="00711897" w:rsidP="00711897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475233" w:rsidRDefault="00475233" w:rsidP="00711897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475233" w:rsidRDefault="00475233" w:rsidP="00711897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475233" w:rsidRPr="00F31F5B" w:rsidRDefault="00475233" w:rsidP="00711897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711897" w:rsidRDefault="00711897" w:rsidP="00711897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DA0814" w:rsidRDefault="00DA0814" w:rsidP="00DA0814">
      <w:pPr>
        <w:pStyle w:val="Import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>_</w:t>
      </w:r>
      <w:r w:rsidR="00475233">
        <w:rPr>
          <w:rFonts w:ascii="Verdana" w:hAnsi="Verdana" w:cs="Arial"/>
          <w:b/>
          <w:i/>
          <w:sz w:val="18"/>
        </w:rPr>
        <w:t>_________________________</w:t>
      </w:r>
      <w:r w:rsidR="00475233">
        <w:rPr>
          <w:rFonts w:ascii="Verdana" w:hAnsi="Verdana" w:cs="Arial"/>
          <w:b/>
          <w:i/>
          <w:sz w:val="18"/>
        </w:rPr>
        <w:tab/>
      </w:r>
      <w:r w:rsidR="00475233">
        <w:rPr>
          <w:rFonts w:ascii="Verdana" w:hAnsi="Verdana" w:cs="Arial"/>
          <w:b/>
          <w:i/>
          <w:sz w:val="18"/>
        </w:rPr>
        <w:tab/>
      </w:r>
      <w:r>
        <w:rPr>
          <w:rFonts w:ascii="Verdana" w:hAnsi="Verdana" w:cs="Arial"/>
          <w:b/>
          <w:i/>
          <w:sz w:val="18"/>
        </w:rPr>
        <w:tab/>
        <w:t xml:space="preserve">   </w:t>
      </w:r>
      <w:r w:rsidR="00475233">
        <w:rPr>
          <w:rFonts w:ascii="Verdana" w:hAnsi="Verdana" w:cs="Arial"/>
          <w:b/>
          <w:i/>
          <w:sz w:val="18"/>
        </w:rPr>
        <w:tab/>
        <w:t xml:space="preserve">   </w:t>
      </w:r>
      <w:r>
        <w:rPr>
          <w:rFonts w:ascii="Verdana" w:hAnsi="Verdana" w:cs="Arial"/>
          <w:b/>
          <w:i/>
          <w:sz w:val="18"/>
        </w:rPr>
        <w:t xml:space="preserve">       __________________________</w:t>
      </w:r>
    </w:p>
    <w:p w:rsidR="00DA0814" w:rsidRDefault="00DA0814" w:rsidP="00DA0814">
      <w:pPr>
        <w:pStyle w:val="Import16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za Objednatele</w:t>
      </w:r>
      <w:r>
        <w:rPr>
          <w:rFonts w:ascii="Verdana" w:hAnsi="Verdana" w:cs="Arial"/>
          <w:i/>
          <w:sz w:val="16"/>
          <w:szCs w:val="16"/>
        </w:rPr>
        <w:tab/>
        <w:t xml:space="preserve">                           za Zhotovitele</w:t>
      </w:r>
    </w:p>
    <w:p w:rsidR="00DA0814" w:rsidRDefault="00475233" w:rsidP="004D6C8E">
      <w:pPr>
        <w:pStyle w:val="Import16"/>
        <w:spacing w:line="240" w:lineRule="auto"/>
        <w:ind w:left="851" w:hanging="567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 </w:t>
      </w:r>
      <w:r w:rsidR="00DA0814">
        <w:rPr>
          <w:rFonts w:ascii="Verdana" w:hAnsi="Verdana" w:cs="Arial"/>
          <w:b/>
          <w:i/>
          <w:sz w:val="18"/>
        </w:rPr>
        <w:t xml:space="preserve">   </w:t>
      </w:r>
      <w:r w:rsidR="004D6C8E">
        <w:rPr>
          <w:rFonts w:ascii="Verdana" w:hAnsi="Verdana" w:cs="Arial"/>
          <w:b/>
          <w:i/>
          <w:sz w:val="18"/>
        </w:rPr>
        <w:t xml:space="preserve">  </w:t>
      </w:r>
      <w:r w:rsidR="00DA0814" w:rsidRPr="00783F95">
        <w:rPr>
          <w:rFonts w:ascii="Verdana" w:hAnsi="Verdana" w:cs="Arial"/>
          <w:b/>
          <w:i/>
          <w:sz w:val="16"/>
          <w:szCs w:val="16"/>
        </w:rPr>
        <w:t xml:space="preserve">Mgr. </w:t>
      </w:r>
      <w:r w:rsidR="004D6C8E" w:rsidRPr="004D6C8E">
        <w:rPr>
          <w:rFonts w:ascii="Verdana" w:hAnsi="Verdana" w:cs="Arial"/>
          <w:b/>
          <w:i/>
          <w:sz w:val="16"/>
          <w:szCs w:val="16"/>
        </w:rPr>
        <w:t>Hana</w:t>
      </w:r>
      <w:r w:rsidR="004D6C8E">
        <w:rPr>
          <w:rFonts w:ascii="Verdana" w:hAnsi="Verdana" w:cs="Arial"/>
          <w:b/>
          <w:i/>
          <w:sz w:val="16"/>
          <w:szCs w:val="16"/>
        </w:rPr>
        <w:t xml:space="preserve"> </w:t>
      </w:r>
      <w:r w:rsidR="004D6C8E" w:rsidRPr="004D6C8E">
        <w:rPr>
          <w:rFonts w:ascii="Verdana" w:hAnsi="Verdana" w:cs="Arial"/>
          <w:b/>
          <w:i/>
          <w:sz w:val="16"/>
          <w:szCs w:val="16"/>
        </w:rPr>
        <w:t>Pavlíková</w:t>
      </w:r>
      <w:r w:rsidR="00DA0814">
        <w:rPr>
          <w:rFonts w:ascii="Verdana" w:hAnsi="Verdana" w:cs="Arial"/>
          <w:b/>
          <w:i/>
          <w:sz w:val="18"/>
        </w:rPr>
        <w:tab/>
      </w:r>
      <w:r w:rsidR="00DA0814">
        <w:rPr>
          <w:rFonts w:ascii="Verdana" w:hAnsi="Verdana" w:cs="Arial"/>
          <w:b/>
          <w:i/>
          <w:sz w:val="18"/>
        </w:rPr>
        <w:tab/>
        <w:t xml:space="preserve">      </w:t>
      </w:r>
      <w:r w:rsidR="004D6C8E">
        <w:rPr>
          <w:rFonts w:ascii="Verdana" w:hAnsi="Verdana" w:cs="Arial"/>
          <w:b/>
          <w:i/>
          <w:sz w:val="18"/>
        </w:rPr>
        <w:t xml:space="preserve">   </w:t>
      </w:r>
      <w:r w:rsidR="00DA0814">
        <w:rPr>
          <w:rFonts w:ascii="Verdana" w:hAnsi="Verdana" w:cs="Arial"/>
          <w:b/>
          <w:i/>
          <w:sz w:val="18"/>
        </w:rPr>
        <w:t xml:space="preserve"> </w:t>
      </w:r>
      <w:r w:rsidR="004D6C8E" w:rsidRPr="004D6C8E">
        <w:rPr>
          <w:rFonts w:ascii="Verdana" w:hAnsi="Verdana" w:cs="Arial"/>
          <w:b/>
          <w:i/>
          <w:sz w:val="16"/>
          <w:szCs w:val="16"/>
        </w:rPr>
        <w:t>Markét</w:t>
      </w:r>
      <w:r w:rsidR="004D6C8E">
        <w:rPr>
          <w:rFonts w:ascii="Verdana" w:hAnsi="Verdana" w:cs="Arial"/>
          <w:b/>
          <w:i/>
          <w:sz w:val="16"/>
          <w:szCs w:val="16"/>
        </w:rPr>
        <w:t>a</w:t>
      </w:r>
      <w:r w:rsidR="004D6C8E" w:rsidRPr="004D6C8E">
        <w:rPr>
          <w:rFonts w:ascii="Verdana" w:hAnsi="Verdana" w:cs="Arial"/>
          <w:b/>
          <w:i/>
          <w:sz w:val="16"/>
          <w:szCs w:val="16"/>
        </w:rPr>
        <w:t xml:space="preserve"> Kov</w:t>
      </w:r>
      <w:r w:rsidR="00813E35">
        <w:rPr>
          <w:rFonts w:ascii="Verdana" w:hAnsi="Verdana" w:cs="Arial"/>
          <w:b/>
          <w:i/>
          <w:sz w:val="16"/>
          <w:szCs w:val="16"/>
        </w:rPr>
        <w:t>a</w:t>
      </w:r>
      <w:r w:rsidR="004D6C8E" w:rsidRPr="004D6C8E">
        <w:rPr>
          <w:rFonts w:ascii="Verdana" w:hAnsi="Verdana" w:cs="Arial"/>
          <w:b/>
          <w:i/>
          <w:sz w:val="16"/>
          <w:szCs w:val="16"/>
        </w:rPr>
        <w:t>říčkov</w:t>
      </w:r>
      <w:r w:rsidR="004D6C8E">
        <w:rPr>
          <w:rFonts w:ascii="Verdana" w:hAnsi="Verdana" w:cs="Arial"/>
          <w:b/>
          <w:i/>
          <w:sz w:val="16"/>
          <w:szCs w:val="16"/>
        </w:rPr>
        <w:t>á</w:t>
      </w:r>
      <w:r w:rsidR="00DA0814"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</w:t>
      </w:r>
      <w:r w:rsidR="004D6C8E">
        <w:rPr>
          <w:rFonts w:ascii="Verdana" w:hAnsi="Verdana" w:cs="Arial"/>
          <w:i/>
          <w:sz w:val="16"/>
          <w:szCs w:val="16"/>
        </w:rPr>
        <w:t>ředitelka domova</w:t>
      </w:r>
      <w:r w:rsidR="00DA0814">
        <w:rPr>
          <w:rFonts w:ascii="Verdana" w:hAnsi="Verdana" w:cs="Arial"/>
          <w:b/>
          <w:i/>
          <w:sz w:val="18"/>
        </w:rPr>
        <w:tab/>
        <w:t xml:space="preserve">      </w:t>
      </w:r>
      <w:r w:rsidR="00DA0814">
        <w:rPr>
          <w:rFonts w:ascii="Verdana" w:hAnsi="Verdana" w:cs="Arial"/>
          <w:b/>
          <w:i/>
          <w:sz w:val="18"/>
        </w:rPr>
        <w:tab/>
        <w:t xml:space="preserve">       ……………………………….</w:t>
      </w:r>
    </w:p>
    <w:p w:rsidR="00DA0814" w:rsidRPr="001B6C22" w:rsidRDefault="00DA0814" w:rsidP="00DA0814">
      <w:pPr>
        <w:pStyle w:val="Import16"/>
        <w:spacing w:line="240" w:lineRule="auto"/>
        <w:ind w:left="709" w:hanging="709"/>
        <w:rPr>
          <w:rFonts w:ascii="Verdana" w:hAnsi="Verdana" w:cs="Arial"/>
          <w:b/>
          <w:i/>
          <w:sz w:val="18"/>
        </w:rPr>
      </w:pPr>
    </w:p>
    <w:p w:rsidR="00DA0814" w:rsidRPr="001E3D9C" w:rsidRDefault="00DA0814" w:rsidP="00DA0814">
      <w:pPr>
        <w:pStyle w:val="Import16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:rsidR="007477EB" w:rsidRPr="00DA0814" w:rsidRDefault="007477EB" w:rsidP="00DA0814">
      <w:pPr>
        <w:widowControl w:val="0"/>
        <w:spacing w:before="120"/>
        <w:ind w:left="2127" w:hanging="2127"/>
        <w:jc w:val="center"/>
        <w:rPr>
          <w:rFonts w:ascii="Verdana" w:hAnsi="Verdana" w:cs="Arial"/>
          <w:b/>
          <w:i/>
          <w:caps/>
          <w:snapToGrid w:val="0"/>
        </w:rPr>
      </w:pPr>
    </w:p>
    <w:sectPr w:rsidR="007477EB" w:rsidRPr="00DA0814" w:rsidSect="00475233">
      <w:headerReference w:type="default" r:id="rId7"/>
      <w:footerReference w:type="default" r:id="rId8"/>
      <w:pgSz w:w="11906" w:h="16838" w:code="9"/>
      <w:pgMar w:top="1381" w:right="1134" w:bottom="1134" w:left="1134" w:header="568" w:footer="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DF" w:rsidRDefault="006814DF">
      <w:r>
        <w:separator/>
      </w:r>
    </w:p>
  </w:endnote>
  <w:endnote w:type="continuationSeparator" w:id="0">
    <w:p w:rsidR="006814DF" w:rsidRDefault="0068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33" w:rsidRPr="00ED0835" w:rsidRDefault="00475233" w:rsidP="00475233">
    <w:pPr>
      <w:pStyle w:val="Zpat"/>
      <w:pBdr>
        <w:top w:val="thinThickSmallGap" w:sz="12" w:space="1" w:color="0000CC"/>
      </w:pBdr>
      <w:spacing w:before="120"/>
      <w:jc w:val="center"/>
      <w:rPr>
        <w:rFonts w:ascii="Verdana" w:hAnsi="Verdana"/>
        <w:b/>
        <w:i/>
        <w:color w:val="0000CC"/>
        <w:sz w:val="14"/>
        <w:szCs w:val="14"/>
      </w:rPr>
    </w:pPr>
    <w:r>
      <w:rPr>
        <w:rFonts w:ascii="Verdana" w:hAnsi="Verdana"/>
        <w:b/>
        <w:i/>
        <w:color w:val="0000CC"/>
        <w:sz w:val="14"/>
        <w:szCs w:val="14"/>
      </w:rPr>
      <w:t xml:space="preserve">Za Objednatele                                                         </w:t>
    </w:r>
    <w:r w:rsidRPr="00ED0835">
      <w:rPr>
        <w:rFonts w:ascii="Verdana" w:hAnsi="Verdana"/>
        <w:b/>
        <w:i/>
        <w:color w:val="0000CC"/>
        <w:sz w:val="14"/>
        <w:szCs w:val="14"/>
      </w:rPr>
      <w:t xml:space="preserve">strana číslo  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begin"/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instrText xml:space="preserve"> PAGE </w:instrTex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separate"/>
    </w:r>
    <w:r w:rsidR="00E97304">
      <w:rPr>
        <w:rStyle w:val="slostrnky"/>
        <w:rFonts w:ascii="Verdana" w:hAnsi="Verdana"/>
        <w:b/>
        <w:i/>
        <w:noProof/>
        <w:color w:val="0000CC"/>
        <w:sz w:val="14"/>
        <w:szCs w:val="14"/>
      </w:rPr>
      <w:t>1</w:t>
    </w:r>
    <w:r w:rsidRPr="00ED0835">
      <w:rPr>
        <w:rStyle w:val="slostrnky"/>
        <w:rFonts w:ascii="Verdana" w:hAnsi="Verdana"/>
        <w:b/>
        <w:i/>
        <w:color w:val="0000CC"/>
        <w:sz w:val="14"/>
        <w:szCs w:val="14"/>
      </w:rPr>
      <w:fldChar w:fldCharType="end"/>
    </w:r>
    <w:r>
      <w:rPr>
        <w:rStyle w:val="slostrnky"/>
        <w:rFonts w:ascii="Verdana" w:hAnsi="Verdana"/>
        <w:b/>
        <w:i/>
        <w:color w:val="0000CC"/>
        <w:sz w:val="14"/>
        <w:szCs w:val="14"/>
      </w:rPr>
      <w:t xml:space="preserve">                                                             za Zhotovitele</w:t>
    </w:r>
  </w:p>
  <w:p w:rsidR="003F4D2C" w:rsidRPr="00475233" w:rsidRDefault="003F4D2C" w:rsidP="00475233">
    <w:pPr>
      <w:pStyle w:val="Zp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DF" w:rsidRDefault="006814DF">
      <w:r>
        <w:separator/>
      </w:r>
    </w:p>
  </w:footnote>
  <w:footnote w:type="continuationSeparator" w:id="0">
    <w:p w:rsidR="006814DF" w:rsidRDefault="0068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71D" w:rsidRPr="001221D2" w:rsidRDefault="0016171D" w:rsidP="0016171D">
    <w:pPr>
      <w:spacing w:before="60"/>
      <w:outlineLvl w:val="0"/>
      <w:rPr>
        <w:rFonts w:ascii="Verdana" w:hAnsi="Verdana" w:cs="Verdana"/>
        <w:b/>
        <w:bCs/>
        <w:i/>
        <w:iCs/>
        <w:color w:val="333399"/>
        <w:sz w:val="14"/>
        <w:szCs w:val="14"/>
      </w:rPr>
    </w:pPr>
    <w:r>
      <w:rPr>
        <w:noProof/>
      </w:rPr>
      <w:drawing>
        <wp:inline distT="0" distB="0" distL="0" distR="0" wp14:anchorId="46D59970" wp14:editId="0B6C2BC4">
          <wp:extent cx="906780" cy="374732"/>
          <wp:effectExtent l="0" t="0" r="7620" b="6350"/>
          <wp:docPr id="6" name="Obrázek 6" descr="https://hortenzie.cz/wp-content/themes/hortenzie/images/logo_horten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hortenzie.cz/wp-content/themes/hortenzie/images/logo_hortenz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200" cy="383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80"/>
        <w:sz w:val="16"/>
        <w:szCs w:val="16"/>
      </w:rPr>
      <w:tab/>
    </w:r>
    <w:r>
      <w:rPr>
        <w:color w:val="000080"/>
        <w:sz w:val="16"/>
        <w:szCs w:val="16"/>
      </w:rPr>
      <w:tab/>
    </w:r>
    <w:r>
      <w:rPr>
        <w:color w:val="000080"/>
        <w:sz w:val="16"/>
        <w:szCs w:val="16"/>
      </w:rPr>
      <w:tab/>
    </w:r>
    <w:r>
      <w:rPr>
        <w:color w:val="000080"/>
        <w:sz w:val="16"/>
        <w:szCs w:val="16"/>
      </w:rPr>
      <w:tab/>
      <w:t xml:space="preserve">   </w:t>
    </w:r>
    <w:r>
      <w:rPr>
        <w:noProof/>
        <w:sz w:val="18"/>
        <w:szCs w:val="18"/>
      </w:rPr>
      <w:t xml:space="preserve">  </w:t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</w:t>
    </w:r>
  </w:p>
  <w:p w:rsidR="003F4D2C" w:rsidRPr="004D6C8E" w:rsidRDefault="0016171D" w:rsidP="004D6C8E">
    <w:pPr>
      <w:pStyle w:val="Zhlav"/>
      <w:pBdr>
        <w:top w:val="thinThickSmallGap" w:sz="12" w:space="1" w:color="333399"/>
      </w:pBdr>
      <w:ind w:left="233" w:hanging="10"/>
      <w:rPr>
        <w:szCs w:val="16"/>
      </w:rPr>
    </w:pPr>
    <w:r>
      <w:rPr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105551"/>
    <w:multiLevelType w:val="hybridMultilevel"/>
    <w:tmpl w:val="5D9C89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3D2B070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1884F28"/>
    <w:multiLevelType w:val="hybridMultilevel"/>
    <w:tmpl w:val="1D52310E"/>
    <w:lvl w:ilvl="0" w:tplc="4AFA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 w15:restartNumberingAfterBreak="0">
    <w:nsid w:val="1ABC49FF"/>
    <w:multiLevelType w:val="hybridMultilevel"/>
    <w:tmpl w:val="E2B28A6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28114F"/>
    <w:multiLevelType w:val="hybridMultilevel"/>
    <w:tmpl w:val="810ACD26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9" w15:restartNumberingAfterBreak="0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C244BF"/>
    <w:multiLevelType w:val="hybridMultilevel"/>
    <w:tmpl w:val="1E5E6B4E"/>
    <w:lvl w:ilvl="0" w:tplc="FFFFFFFF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23266D5"/>
    <w:multiLevelType w:val="multilevel"/>
    <w:tmpl w:val="A7586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2" w15:restartNumberingAfterBreak="0">
    <w:nsid w:val="34E33372"/>
    <w:multiLevelType w:val="hybridMultilevel"/>
    <w:tmpl w:val="93A6C63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16932"/>
    <w:multiLevelType w:val="hybridMultilevel"/>
    <w:tmpl w:val="C60EADD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E56C93"/>
    <w:multiLevelType w:val="hybridMultilevel"/>
    <w:tmpl w:val="422C1DB6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681798"/>
    <w:multiLevelType w:val="multilevel"/>
    <w:tmpl w:val="80DE5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DC3524"/>
    <w:multiLevelType w:val="hybridMultilevel"/>
    <w:tmpl w:val="B21082AE"/>
    <w:lvl w:ilvl="0" w:tplc="1B3C0C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C3C0BE0"/>
    <w:multiLevelType w:val="hybridMultilevel"/>
    <w:tmpl w:val="604497C2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BC1956"/>
    <w:multiLevelType w:val="hybridMultilevel"/>
    <w:tmpl w:val="43323E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D10A1"/>
    <w:multiLevelType w:val="multilevel"/>
    <w:tmpl w:val="F13C1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97B408B"/>
    <w:multiLevelType w:val="hybridMultilevel"/>
    <w:tmpl w:val="9F4EF260"/>
    <w:lvl w:ilvl="0" w:tplc="0405000B">
      <w:start w:val="1"/>
      <w:numFmt w:val="bullet"/>
      <w:lvlText w:val=""/>
      <w:lvlJc w:val="left"/>
      <w:pPr>
        <w:ind w:left="21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27" w15:restartNumberingAfterBreak="0">
    <w:nsid w:val="7BAE2483"/>
    <w:multiLevelType w:val="multilevel"/>
    <w:tmpl w:val="F390666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1069"/>
          </w:tabs>
          <w:ind w:left="1069" w:firstLine="0"/>
        </w:pPr>
        <w:rPr>
          <w:rFonts w:ascii="Wingdings" w:hAnsi="Wingdings" w:hint="default"/>
          <w:b w:val="0"/>
          <w:i/>
          <w:sz w:val="16"/>
          <w:szCs w:val="16"/>
        </w:rPr>
      </w:lvl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7"/>
  </w:num>
  <w:num w:numId="7">
    <w:abstractNumId w:val="19"/>
  </w:num>
  <w:num w:numId="8">
    <w:abstractNumId w:val="9"/>
  </w:num>
  <w:num w:numId="9">
    <w:abstractNumId w:val="23"/>
  </w:num>
  <w:num w:numId="10">
    <w:abstractNumId w:val="21"/>
  </w:num>
  <w:num w:numId="11">
    <w:abstractNumId w:val="25"/>
  </w:num>
  <w:num w:numId="12">
    <w:abstractNumId w:val="6"/>
  </w:num>
  <w:num w:numId="13">
    <w:abstractNumId w:val="8"/>
  </w:num>
  <w:num w:numId="14">
    <w:abstractNumId w:val="18"/>
  </w:num>
  <w:num w:numId="15">
    <w:abstractNumId w:val="11"/>
  </w:num>
  <w:num w:numId="16">
    <w:abstractNumId w:val="13"/>
  </w:num>
  <w:num w:numId="17">
    <w:abstractNumId w:val="27"/>
  </w:num>
  <w:num w:numId="18">
    <w:abstractNumId w:val="10"/>
  </w:num>
  <w:num w:numId="19">
    <w:abstractNumId w:val="14"/>
  </w:num>
  <w:num w:numId="20">
    <w:abstractNumId w:val="20"/>
  </w:num>
  <w:num w:numId="21">
    <w:abstractNumId w:val="12"/>
  </w:num>
  <w:num w:numId="22">
    <w:abstractNumId w:val="15"/>
  </w:num>
  <w:num w:numId="23">
    <w:abstractNumId w:val="1"/>
  </w:num>
  <w:num w:numId="24">
    <w:abstractNumId w:val="26"/>
  </w:num>
  <w:num w:numId="25">
    <w:abstractNumId w:val="24"/>
  </w:num>
  <w:num w:numId="26">
    <w:abstractNumId w:val="22"/>
  </w:num>
  <w:num w:numId="27">
    <w:abstractNumId w:val="3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B3"/>
    <w:rsid w:val="00002692"/>
    <w:rsid w:val="00041F69"/>
    <w:rsid w:val="0005054D"/>
    <w:rsid w:val="000567ED"/>
    <w:rsid w:val="00056BF4"/>
    <w:rsid w:val="00056F5F"/>
    <w:rsid w:val="0006123C"/>
    <w:rsid w:val="00070778"/>
    <w:rsid w:val="000C23DB"/>
    <w:rsid w:val="000C7FE2"/>
    <w:rsid w:val="00146899"/>
    <w:rsid w:val="0015795E"/>
    <w:rsid w:val="0016171D"/>
    <w:rsid w:val="00182D4A"/>
    <w:rsid w:val="001D2043"/>
    <w:rsid w:val="001D4AC9"/>
    <w:rsid w:val="001F47B5"/>
    <w:rsid w:val="001F6C4D"/>
    <w:rsid w:val="002068F7"/>
    <w:rsid w:val="00212EC5"/>
    <w:rsid w:val="00216056"/>
    <w:rsid w:val="00226CB3"/>
    <w:rsid w:val="00245308"/>
    <w:rsid w:val="00255E25"/>
    <w:rsid w:val="00274BC4"/>
    <w:rsid w:val="002D25FA"/>
    <w:rsid w:val="002E384B"/>
    <w:rsid w:val="002F50B8"/>
    <w:rsid w:val="0031477C"/>
    <w:rsid w:val="003349A2"/>
    <w:rsid w:val="00377AC4"/>
    <w:rsid w:val="00396DF4"/>
    <w:rsid w:val="003E3161"/>
    <w:rsid w:val="003F4D2C"/>
    <w:rsid w:val="00455187"/>
    <w:rsid w:val="0047056E"/>
    <w:rsid w:val="00475233"/>
    <w:rsid w:val="004A6E41"/>
    <w:rsid w:val="004B20F5"/>
    <w:rsid w:val="004C42C2"/>
    <w:rsid w:val="004D31B7"/>
    <w:rsid w:val="004D6C8E"/>
    <w:rsid w:val="004E0DDD"/>
    <w:rsid w:val="004E6671"/>
    <w:rsid w:val="00507846"/>
    <w:rsid w:val="005256E1"/>
    <w:rsid w:val="005346CD"/>
    <w:rsid w:val="0054703C"/>
    <w:rsid w:val="00547F41"/>
    <w:rsid w:val="00566D19"/>
    <w:rsid w:val="005C60EB"/>
    <w:rsid w:val="00602A52"/>
    <w:rsid w:val="006119A9"/>
    <w:rsid w:val="0065126F"/>
    <w:rsid w:val="00660415"/>
    <w:rsid w:val="00673FB3"/>
    <w:rsid w:val="00675DC6"/>
    <w:rsid w:val="006814DF"/>
    <w:rsid w:val="006F52AC"/>
    <w:rsid w:val="00711897"/>
    <w:rsid w:val="007124DF"/>
    <w:rsid w:val="00724310"/>
    <w:rsid w:val="007414A6"/>
    <w:rsid w:val="007477EB"/>
    <w:rsid w:val="00754091"/>
    <w:rsid w:val="00763255"/>
    <w:rsid w:val="00785614"/>
    <w:rsid w:val="00786303"/>
    <w:rsid w:val="007D32A9"/>
    <w:rsid w:val="007E177C"/>
    <w:rsid w:val="007F1CBC"/>
    <w:rsid w:val="0081180F"/>
    <w:rsid w:val="00813E35"/>
    <w:rsid w:val="00836FB7"/>
    <w:rsid w:val="00855A46"/>
    <w:rsid w:val="00863263"/>
    <w:rsid w:val="0086757E"/>
    <w:rsid w:val="00891AFA"/>
    <w:rsid w:val="008B6B05"/>
    <w:rsid w:val="008C69AF"/>
    <w:rsid w:val="008D08AE"/>
    <w:rsid w:val="008D0929"/>
    <w:rsid w:val="008D293D"/>
    <w:rsid w:val="0091437A"/>
    <w:rsid w:val="009442FF"/>
    <w:rsid w:val="009843CB"/>
    <w:rsid w:val="009C4C0F"/>
    <w:rsid w:val="009D6568"/>
    <w:rsid w:val="009E64AB"/>
    <w:rsid w:val="00A510B2"/>
    <w:rsid w:val="00A9749A"/>
    <w:rsid w:val="00AC26A8"/>
    <w:rsid w:val="00AD1393"/>
    <w:rsid w:val="00B01B20"/>
    <w:rsid w:val="00B37B62"/>
    <w:rsid w:val="00B62F45"/>
    <w:rsid w:val="00B7432B"/>
    <w:rsid w:val="00BC2AA2"/>
    <w:rsid w:val="00BD40F3"/>
    <w:rsid w:val="00BD6D15"/>
    <w:rsid w:val="00C070AB"/>
    <w:rsid w:val="00C37AE1"/>
    <w:rsid w:val="00C82D76"/>
    <w:rsid w:val="00CC38AA"/>
    <w:rsid w:val="00CE02A6"/>
    <w:rsid w:val="00CF3F4A"/>
    <w:rsid w:val="00D0391B"/>
    <w:rsid w:val="00D20CB9"/>
    <w:rsid w:val="00D622DB"/>
    <w:rsid w:val="00D85B8E"/>
    <w:rsid w:val="00D94C4F"/>
    <w:rsid w:val="00DA0814"/>
    <w:rsid w:val="00DA684C"/>
    <w:rsid w:val="00DB31D4"/>
    <w:rsid w:val="00DB6498"/>
    <w:rsid w:val="00DC0926"/>
    <w:rsid w:val="00DC758D"/>
    <w:rsid w:val="00DE164D"/>
    <w:rsid w:val="00DE7C21"/>
    <w:rsid w:val="00E11565"/>
    <w:rsid w:val="00E11A10"/>
    <w:rsid w:val="00E30969"/>
    <w:rsid w:val="00E44D6A"/>
    <w:rsid w:val="00E557A6"/>
    <w:rsid w:val="00E57B58"/>
    <w:rsid w:val="00E82AA4"/>
    <w:rsid w:val="00E91932"/>
    <w:rsid w:val="00E97304"/>
    <w:rsid w:val="00EA08C6"/>
    <w:rsid w:val="00EA0A8C"/>
    <w:rsid w:val="00EB1473"/>
    <w:rsid w:val="00ED3876"/>
    <w:rsid w:val="00EE081A"/>
    <w:rsid w:val="00EE1B39"/>
    <w:rsid w:val="00F320D7"/>
    <w:rsid w:val="00F370AD"/>
    <w:rsid w:val="00F734E2"/>
    <w:rsid w:val="00F83EA7"/>
    <w:rsid w:val="00F960D2"/>
    <w:rsid w:val="00FC6C82"/>
    <w:rsid w:val="00FD302B"/>
    <w:rsid w:val="00FD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5EA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49A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qFormat/>
    <w:rsid w:val="00A9749A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A9749A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A974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9749A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A974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A9749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9749A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A9749A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9749A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rsid w:val="00A9749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A9749A"/>
    <w:pPr>
      <w:jc w:val="both"/>
    </w:pPr>
    <w:rPr>
      <w:sz w:val="20"/>
    </w:rPr>
  </w:style>
  <w:style w:type="character" w:styleId="slostrnky">
    <w:name w:val="page number"/>
    <w:basedOn w:val="Standardnpsmoodstavce"/>
    <w:uiPriority w:val="99"/>
    <w:rsid w:val="00A9749A"/>
  </w:style>
  <w:style w:type="character" w:styleId="Hypertextovodkaz">
    <w:name w:val="Hyperlink"/>
    <w:basedOn w:val="Standardnpsmoodstavce"/>
    <w:semiHidden/>
    <w:rsid w:val="00A9749A"/>
    <w:rPr>
      <w:color w:val="0000FF"/>
      <w:u w:val="single"/>
    </w:rPr>
  </w:style>
  <w:style w:type="paragraph" w:customStyle="1" w:styleId="Import6">
    <w:name w:val="Import 6"/>
    <w:basedOn w:val="Normln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semiHidden/>
    <w:rsid w:val="00A9749A"/>
    <w:rPr>
      <w:sz w:val="18"/>
    </w:rPr>
  </w:style>
  <w:style w:type="paragraph" w:styleId="Zkladntext3">
    <w:name w:val="Body Text 3"/>
    <w:basedOn w:val="Normln"/>
    <w:semiHidden/>
    <w:rsid w:val="00A9749A"/>
    <w:pPr>
      <w:jc w:val="center"/>
    </w:pPr>
    <w:rPr>
      <w:b/>
      <w:sz w:val="28"/>
    </w:rPr>
  </w:style>
  <w:style w:type="paragraph" w:styleId="Zkladntextodsazen">
    <w:name w:val="Body Text Indent"/>
    <w:basedOn w:val="Normln"/>
    <w:semiHidden/>
    <w:rsid w:val="00A9749A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semiHidden/>
    <w:rsid w:val="00A9749A"/>
    <w:pPr>
      <w:ind w:firstLine="851"/>
      <w:jc w:val="both"/>
    </w:pPr>
    <w:rPr>
      <w:sz w:val="22"/>
    </w:rPr>
  </w:style>
  <w:style w:type="paragraph" w:styleId="Prosttext">
    <w:name w:val="Plain Text"/>
    <w:basedOn w:val="Normln"/>
    <w:semiHidden/>
    <w:rsid w:val="00A9749A"/>
    <w:rPr>
      <w:rFonts w:ascii="Courier New" w:hAnsi="Courier New"/>
      <w:sz w:val="20"/>
    </w:rPr>
  </w:style>
  <w:style w:type="paragraph" w:styleId="Zkladntextodsazen3">
    <w:name w:val="Body Text Indent 3"/>
    <w:basedOn w:val="Normln"/>
    <w:semiHidden/>
    <w:rsid w:val="00A9749A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A9749A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9749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9749A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uiPriority w:val="99"/>
    <w:rsid w:val="00A9749A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A974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9749A"/>
    <w:rPr>
      <w:sz w:val="16"/>
      <w:szCs w:val="16"/>
    </w:rPr>
  </w:style>
  <w:style w:type="paragraph" w:styleId="Textkomente">
    <w:name w:val="annotation text"/>
    <w:basedOn w:val="Normln"/>
    <w:semiHidden/>
    <w:rsid w:val="00A9749A"/>
    <w:rPr>
      <w:sz w:val="20"/>
    </w:rPr>
  </w:style>
  <w:style w:type="paragraph" w:styleId="Pedmtkomente">
    <w:name w:val="annotation subject"/>
    <w:basedOn w:val="Textkomente"/>
    <w:next w:val="Textkomente"/>
    <w:semiHidden/>
    <w:rsid w:val="00A9749A"/>
    <w:rPr>
      <w:b/>
      <w:bCs/>
    </w:rPr>
  </w:style>
  <w:style w:type="paragraph" w:styleId="Nzev">
    <w:name w:val="Title"/>
    <w:basedOn w:val="Normln"/>
    <w:qFormat/>
    <w:rsid w:val="00A9749A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99"/>
    <w:qFormat/>
    <w:rsid w:val="002F50B8"/>
    <w:rPr>
      <w:b/>
      <w:bCs/>
    </w:rPr>
  </w:style>
  <w:style w:type="character" w:customStyle="1" w:styleId="Nadpis1Char">
    <w:name w:val="Nadpis 1 Char"/>
    <w:basedOn w:val="Standardnpsmoodstavce"/>
    <w:link w:val="Nadpis1"/>
    <w:rsid w:val="00C82D76"/>
    <w:rPr>
      <w:rFonts w:ascii="Arial" w:hAnsi="Arial"/>
      <w:b/>
      <w:sz w:val="52"/>
    </w:rPr>
  </w:style>
  <w:style w:type="character" w:customStyle="1" w:styleId="Nadpis4Char">
    <w:name w:val="Nadpis 4 Char"/>
    <w:basedOn w:val="Standardnpsmoodstavce"/>
    <w:link w:val="Nadpis4"/>
    <w:rsid w:val="00C82D76"/>
    <w:rPr>
      <w:rFonts w:ascii="Arial" w:hAnsi="Arial"/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57B5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A6E41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711897"/>
    <w:rPr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47523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/>
  <cp:lastModifiedBy/>
  <cp:revision>1</cp:revision>
  <dcterms:created xsi:type="dcterms:W3CDTF">2020-02-21T06:08:00Z</dcterms:created>
  <dcterms:modified xsi:type="dcterms:W3CDTF">2020-02-21T06:17:00Z</dcterms:modified>
</cp:coreProperties>
</file>