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C537" w14:textId="77777777" w:rsidR="00717AA8" w:rsidRPr="00C624BD" w:rsidRDefault="00717AA8" w:rsidP="00A65322">
      <w:pPr>
        <w:pStyle w:val="Zkladntextodsazen"/>
        <w:spacing w:before="0" w:line="240" w:lineRule="auto"/>
        <w:ind w:left="0"/>
        <w:rPr>
          <w:rFonts w:ascii="Arial" w:hAnsi="Arial" w:cs="Arial"/>
          <w:sz w:val="18"/>
          <w:szCs w:val="18"/>
        </w:rPr>
      </w:pPr>
    </w:p>
    <w:p w14:paraId="0B85C538" w14:textId="77777777" w:rsidR="00431CB5" w:rsidRPr="00C624BD" w:rsidRDefault="00431CB5" w:rsidP="00435984">
      <w:pPr>
        <w:pStyle w:val="Nadpis1"/>
        <w:spacing w:before="0" w:after="0" w:line="240" w:lineRule="auto"/>
        <w:rPr>
          <w:rFonts w:ascii="Arial" w:hAnsi="Arial" w:cs="Arial"/>
          <w:caps/>
          <w:lang w:val="cs-CZ"/>
        </w:rPr>
      </w:pPr>
      <w:r w:rsidRPr="00C624BD">
        <w:rPr>
          <w:rFonts w:ascii="Arial" w:hAnsi="Arial" w:cs="Arial"/>
          <w:caps/>
          <w:lang w:val="cs-CZ"/>
        </w:rPr>
        <w:t>Smlouva o dílo</w:t>
      </w:r>
    </w:p>
    <w:p w14:paraId="0B85C539" w14:textId="77777777" w:rsidR="00DD7F05" w:rsidRPr="00C624BD" w:rsidRDefault="00DD7F05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</w:p>
    <w:p w14:paraId="0B85C53A" w14:textId="3C5C30DA" w:rsidR="00FB05CC" w:rsidRPr="00C624BD" w:rsidRDefault="00FB05CC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 xml:space="preserve">uzavřená podle </w:t>
      </w:r>
      <w:r w:rsidR="005362C5" w:rsidRPr="00580248">
        <w:rPr>
          <w:rFonts w:ascii="Arial" w:hAnsi="Arial" w:cs="Arial"/>
          <w:sz w:val="20"/>
        </w:rPr>
        <w:t xml:space="preserve">§ </w:t>
      </w:r>
      <w:r w:rsidR="00E73C7F" w:rsidRPr="00580248">
        <w:rPr>
          <w:rFonts w:ascii="Arial" w:hAnsi="Arial" w:cs="Arial"/>
          <w:sz w:val="20"/>
        </w:rPr>
        <w:t>2586</w:t>
      </w:r>
      <w:r w:rsidR="005362C5" w:rsidRPr="00580248">
        <w:rPr>
          <w:rFonts w:ascii="Arial" w:hAnsi="Arial" w:cs="Arial"/>
          <w:sz w:val="20"/>
        </w:rPr>
        <w:t xml:space="preserve"> </w:t>
      </w:r>
      <w:r w:rsidR="00E73C7F" w:rsidRPr="00580248">
        <w:rPr>
          <w:rFonts w:ascii="Arial" w:hAnsi="Arial" w:cs="Arial"/>
          <w:sz w:val="20"/>
        </w:rPr>
        <w:t xml:space="preserve">a násl. Zákona č. 89/2012 Sb., </w:t>
      </w:r>
      <w:r w:rsidR="00423E6C" w:rsidRPr="00580248">
        <w:rPr>
          <w:rFonts w:ascii="Arial" w:hAnsi="Arial" w:cs="Arial"/>
          <w:sz w:val="20"/>
        </w:rPr>
        <w:t>občansk</w:t>
      </w:r>
      <w:r w:rsidR="00E73C7F" w:rsidRPr="00580248">
        <w:rPr>
          <w:rFonts w:ascii="Arial" w:hAnsi="Arial" w:cs="Arial"/>
          <w:sz w:val="20"/>
        </w:rPr>
        <w:t>ého</w:t>
      </w:r>
      <w:r w:rsidR="00423E6C" w:rsidRPr="00580248">
        <w:rPr>
          <w:rFonts w:ascii="Arial" w:hAnsi="Arial" w:cs="Arial"/>
          <w:sz w:val="20"/>
        </w:rPr>
        <w:t xml:space="preserve"> </w:t>
      </w:r>
      <w:r w:rsidRPr="00580248">
        <w:rPr>
          <w:rFonts w:ascii="Arial" w:hAnsi="Arial" w:cs="Arial"/>
          <w:sz w:val="20"/>
        </w:rPr>
        <w:t>zákoník</w:t>
      </w:r>
      <w:r w:rsidR="00E73C7F" w:rsidRPr="00580248">
        <w:rPr>
          <w:rFonts w:ascii="Arial" w:hAnsi="Arial" w:cs="Arial"/>
          <w:sz w:val="20"/>
        </w:rPr>
        <w:t>u v platném znění</w:t>
      </w:r>
    </w:p>
    <w:p w14:paraId="0B85C53B" w14:textId="77777777" w:rsidR="0077615F" w:rsidRPr="00C624BD" w:rsidRDefault="0077615F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</w:p>
    <w:p w14:paraId="0B85C53C" w14:textId="77777777" w:rsidR="00717AA8" w:rsidRPr="00C624BD" w:rsidRDefault="00717AA8" w:rsidP="00A65322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3D" w14:textId="77777777" w:rsidR="00717AA8" w:rsidRPr="00C624BD" w:rsidRDefault="00717AA8" w:rsidP="000F7F4B">
      <w:pPr>
        <w:pStyle w:val="Nadpis1"/>
        <w:keepNext/>
        <w:keepLines/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ind w:left="360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Smluvní strany</w:t>
      </w:r>
    </w:p>
    <w:p w14:paraId="0B85C53E" w14:textId="77777777" w:rsidR="00BD69E1" w:rsidRPr="00C624BD" w:rsidRDefault="00717AA8" w:rsidP="00C4675B">
      <w:pPr>
        <w:spacing w:before="0" w:line="240" w:lineRule="auto"/>
        <w:ind w:left="360"/>
        <w:rPr>
          <w:rFonts w:ascii="Arial" w:hAnsi="Arial" w:cs="Arial"/>
          <w:b/>
          <w:sz w:val="20"/>
          <w:lang w:val="cs-CZ"/>
        </w:rPr>
      </w:pPr>
      <w:r w:rsidRPr="00C624BD">
        <w:rPr>
          <w:rFonts w:ascii="Arial" w:hAnsi="Arial" w:cs="Arial"/>
          <w:b/>
          <w:sz w:val="20"/>
          <w:lang w:val="cs-CZ"/>
        </w:rPr>
        <w:t>Zhotovitel:</w:t>
      </w:r>
      <w:r w:rsidR="00BD69E1" w:rsidRPr="00C624BD">
        <w:rPr>
          <w:rFonts w:ascii="Arial" w:hAnsi="Arial" w:cs="Arial"/>
          <w:b/>
          <w:sz w:val="20"/>
          <w:lang w:val="cs-CZ"/>
        </w:rPr>
        <w:t xml:space="preserve">  </w:t>
      </w:r>
    </w:p>
    <w:tbl>
      <w:tblPr>
        <w:tblW w:w="9639" w:type="dxa"/>
        <w:tblInd w:w="341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  <w:insideH w:val="dotted" w:sz="2" w:space="0" w:color="F2F2F2"/>
          <w:insideV w:val="dotted" w:sz="2" w:space="0" w:color="F2F2F2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2976"/>
        <w:gridCol w:w="1276"/>
        <w:gridCol w:w="1843"/>
      </w:tblGrid>
      <w:tr w:rsidR="00262051" w:rsidRPr="00C624BD" w14:paraId="0B85C541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3F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Obchodní firma:</w:t>
            </w:r>
          </w:p>
        </w:tc>
        <w:sdt>
          <w:sdtPr>
            <w:rPr>
              <w:rFonts w:ascii="Arial" w:hAnsi="Arial" w:cs="Arial"/>
              <w:b/>
              <w:sz w:val="20"/>
              <w:lang w:val="cs-CZ"/>
            </w:rPr>
            <w:alias w:val="ShipToName"/>
            <w:tag w:val="ShipToName"/>
            <w:id w:val="1761416485"/>
            <w:placeholder>
              <w:docPart w:val="2F0F82F78D844FDE92C5588F3202261D"/>
            </w:placeholder>
            <w:dataBinding w:prefixMappings="xmlns:ns0='http://www.dhigroup.com/projectSites'" w:xpath="/ns0:ExternalData[1]/ns0:MaconomyData[1]/ns0:ShipToName[1]" w:storeItemID="{DE1D54C5-E944-4EF9-A5D9-570D2151B448}"/>
            <w:text/>
          </w:sdtPr>
          <w:sdtEndPr/>
          <w:sdtContent>
            <w:tc>
              <w:tcPr>
                <w:tcW w:w="6095" w:type="dxa"/>
                <w:gridSpan w:val="3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0B85C540" w14:textId="77777777" w:rsidR="00262051" w:rsidRPr="00C624BD" w:rsidRDefault="00262051" w:rsidP="002948C9">
                <w:pPr>
                  <w:spacing w:before="40" w:line="240" w:lineRule="auto"/>
                  <w:ind w:left="425"/>
                  <w:rPr>
                    <w:rFonts w:ascii="Arial" w:hAnsi="Arial" w:cs="Arial"/>
                    <w:sz w:val="20"/>
                    <w:lang w:val="cs-CZ"/>
                  </w:rPr>
                </w:pPr>
                <w:r w:rsidRPr="00C624BD">
                  <w:rPr>
                    <w:rFonts w:ascii="Arial" w:hAnsi="Arial" w:cs="Arial"/>
                    <w:b/>
                    <w:sz w:val="20"/>
                    <w:lang w:val="cs-CZ"/>
                  </w:rPr>
                  <w:t>Pražské vodovody a kanalizace, a.s.</w:t>
                </w:r>
              </w:p>
            </w:tc>
          </w:sdtContent>
        </w:sdt>
      </w:tr>
      <w:tr w:rsidR="00262051" w:rsidRPr="00C624BD" w14:paraId="0B85C545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2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Sídlo: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4" w14:textId="688C73A5" w:rsidR="00262051" w:rsidRPr="00C624BD" w:rsidRDefault="004C6F1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4C6F1C">
              <w:rPr>
                <w:rFonts w:ascii="Arial" w:hAnsi="Arial" w:cs="Arial"/>
                <w:sz w:val="20"/>
                <w:lang w:val="cs-CZ"/>
              </w:rPr>
              <w:t xml:space="preserve">Ke </w:t>
            </w:r>
            <w:proofErr w:type="spellStart"/>
            <w:r w:rsidRPr="004C6F1C">
              <w:rPr>
                <w:rFonts w:ascii="Arial" w:hAnsi="Arial" w:cs="Arial"/>
                <w:sz w:val="20"/>
                <w:lang w:val="cs-CZ"/>
              </w:rPr>
              <w:t>Kablu</w:t>
            </w:r>
            <w:proofErr w:type="spellEnd"/>
            <w:r w:rsidRPr="004C6F1C">
              <w:rPr>
                <w:rFonts w:ascii="Arial" w:hAnsi="Arial" w:cs="Arial"/>
                <w:sz w:val="20"/>
                <w:lang w:val="cs-CZ"/>
              </w:rPr>
              <w:t xml:space="preserve"> 971/</w:t>
            </w:r>
            <w:r w:rsidR="00DF7CD9">
              <w:rPr>
                <w:rFonts w:ascii="Arial" w:hAnsi="Arial" w:cs="Arial"/>
                <w:sz w:val="20"/>
                <w:lang w:val="cs-CZ"/>
              </w:rPr>
              <w:t xml:space="preserve">1, </w:t>
            </w:r>
            <w:r w:rsidRPr="004C6F1C">
              <w:rPr>
                <w:rFonts w:ascii="Arial" w:hAnsi="Arial" w:cs="Arial"/>
                <w:sz w:val="20"/>
                <w:lang w:val="cs-CZ"/>
              </w:rPr>
              <w:t>102 00 Praha 10</w:t>
            </w:r>
          </w:p>
        </w:tc>
      </w:tr>
      <w:tr w:rsidR="00262051" w:rsidRPr="00C624BD" w14:paraId="0B85C549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6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Zapsán: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7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v obchodním rejstříku vedeném Městským soudem v Praze, </w:t>
            </w:r>
          </w:p>
          <w:p w14:paraId="0B85C548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oddíl B, vložka 5297</w:t>
            </w:r>
          </w:p>
        </w:tc>
      </w:tr>
      <w:tr w:rsidR="002A487C" w:rsidRPr="00C624BD" w14:paraId="0B85C54C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A" w14:textId="77777777" w:rsidR="002A487C" w:rsidRPr="00C624BD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IČO: 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B" w14:textId="77777777" w:rsidR="002A487C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25656635</w:t>
            </w:r>
          </w:p>
        </w:tc>
      </w:tr>
      <w:tr w:rsidR="002A487C" w:rsidRPr="00C624BD" w14:paraId="0B85C551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D" w14:textId="77777777" w:rsidR="002A487C" w:rsidRPr="00C624BD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DIČ: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E" w14:textId="77777777" w:rsidR="002A487C" w:rsidRPr="00C624BD" w:rsidRDefault="002A487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CZ</w:t>
            </w:r>
            <w:r w:rsidR="00262051" w:rsidRPr="00C624BD">
              <w:rPr>
                <w:rFonts w:ascii="Arial" w:hAnsi="Arial" w:cs="Arial"/>
                <w:sz w:val="20"/>
                <w:lang w:val="cs-CZ"/>
              </w:rPr>
              <w:t>25656635</w:t>
            </w:r>
          </w:p>
        </w:tc>
        <w:tc>
          <w:tcPr>
            <w:tcW w:w="1276" w:type="dxa"/>
          </w:tcPr>
          <w:p w14:paraId="0B85C54F" w14:textId="77777777" w:rsidR="002A487C" w:rsidRPr="00C624BD" w:rsidRDefault="002A487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Plátce daně: </w:t>
            </w:r>
          </w:p>
        </w:tc>
        <w:tc>
          <w:tcPr>
            <w:tcW w:w="1843" w:type="dxa"/>
          </w:tcPr>
          <w:p w14:paraId="0B85C550" w14:textId="77777777" w:rsidR="002A487C" w:rsidRPr="00C624BD" w:rsidRDefault="002A487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ANO</w:t>
            </w:r>
          </w:p>
        </w:tc>
      </w:tr>
      <w:tr w:rsidR="00262051" w:rsidRPr="00C624BD" w14:paraId="0B85C554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2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Název a adresa banky: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3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Komerční banka, a.s.</w:t>
            </w:r>
          </w:p>
        </w:tc>
      </w:tr>
      <w:tr w:rsidR="00262051" w:rsidRPr="00C624BD" w14:paraId="0B85C557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5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Číslo účtu: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6" w14:textId="2F6D267A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4000505</w:t>
            </w:r>
            <w:r w:rsidR="002948C9">
              <w:rPr>
                <w:rFonts w:ascii="Arial" w:hAnsi="Arial" w:cs="Arial"/>
                <w:sz w:val="20"/>
                <w:lang w:val="cs-CZ"/>
              </w:rPr>
              <w:t>-</w:t>
            </w:r>
            <w:r w:rsidRPr="00C624BD">
              <w:rPr>
                <w:rFonts w:ascii="Arial" w:hAnsi="Arial" w:cs="Arial"/>
                <w:sz w:val="20"/>
                <w:lang w:val="cs-CZ"/>
              </w:rPr>
              <w:t>031/0100</w:t>
            </w:r>
          </w:p>
        </w:tc>
      </w:tr>
      <w:tr w:rsidR="00262051" w:rsidRPr="00C624BD" w14:paraId="0B85C55A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8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9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2B0C0D" w14:paraId="0B85C55E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zastoupený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C" w14:textId="67AA89C4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EE5F59">
              <w:rPr>
                <w:rFonts w:ascii="Arial" w:hAnsi="Arial" w:cs="Arial"/>
                <w:sz w:val="20"/>
                <w:highlight w:val="black"/>
                <w:lang w:val="cs-CZ"/>
              </w:rPr>
              <w:t>Ing. Petr Mrkos</w:t>
            </w:r>
            <w:r w:rsidRPr="00C624BD">
              <w:rPr>
                <w:rFonts w:ascii="Arial" w:hAnsi="Arial" w:cs="Arial"/>
                <w:sz w:val="20"/>
                <w:lang w:val="cs-CZ"/>
              </w:rPr>
              <w:t xml:space="preserve">, generální ředitel a </w:t>
            </w:r>
            <w:r w:rsidR="00956BAB">
              <w:rPr>
                <w:rFonts w:ascii="Arial" w:hAnsi="Arial" w:cs="Arial"/>
                <w:sz w:val="20"/>
                <w:lang w:val="cs-CZ"/>
              </w:rPr>
              <w:t>místopředseda</w:t>
            </w:r>
            <w:r w:rsidRPr="00C624BD">
              <w:rPr>
                <w:rFonts w:ascii="Arial" w:hAnsi="Arial" w:cs="Arial"/>
                <w:sz w:val="20"/>
                <w:lang w:val="cs-CZ"/>
              </w:rPr>
              <w:t xml:space="preserve"> představenstva </w:t>
            </w:r>
          </w:p>
          <w:p w14:paraId="0B85C55D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61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F" w14:textId="52D6D7F3" w:rsidR="00262051" w:rsidRPr="00C624BD" w:rsidRDefault="00262051" w:rsidP="00B25467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B25467">
              <w:rPr>
                <w:rFonts w:ascii="Arial" w:hAnsi="Arial" w:cs="Arial"/>
                <w:sz w:val="20"/>
                <w:lang w:val="cs-CZ"/>
              </w:rPr>
              <w:t>smluvních</w:t>
            </w:r>
            <w:r w:rsidRPr="00C624BD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0" w14:textId="1E09E8E6" w:rsidR="00262051" w:rsidRPr="00C624BD" w:rsidRDefault="00E20499" w:rsidP="00E2049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EE5F59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Petr Sýkora, Ph.D., </w:t>
            </w:r>
            <w:r w:rsidR="00262051" w:rsidRPr="00EE5F59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</w:t>
            </w:r>
            <w:r w:rsidR="003C5D6F" w:rsidRPr="00EE5F59">
              <w:rPr>
                <w:rFonts w:ascii="Arial" w:hAnsi="Arial" w:cs="Arial"/>
                <w:sz w:val="20"/>
                <w:highlight w:val="black"/>
                <w:lang w:val="cs-CZ"/>
              </w:rPr>
              <w:t>Jindřich Bernard</w:t>
            </w:r>
          </w:p>
        </w:tc>
      </w:tr>
      <w:tr w:rsidR="003C5D6F" w:rsidRPr="00EE5F59" w14:paraId="0B85C564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2" w14:textId="409855FD" w:rsidR="003C5D6F" w:rsidRPr="00C624BD" w:rsidRDefault="003C5D6F" w:rsidP="00B25467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highlight w:val="yellow"/>
                <w:lang w:val="cs-CZ"/>
              </w:rPr>
            </w:pPr>
            <w:r w:rsidRPr="002948C9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B25467">
              <w:rPr>
                <w:rFonts w:ascii="Arial" w:hAnsi="Arial" w:cs="Arial"/>
                <w:sz w:val="20"/>
                <w:lang w:val="cs-CZ"/>
              </w:rPr>
              <w:t>technických</w:t>
            </w:r>
            <w:r w:rsidRPr="002948C9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3" w14:textId="53B05D1E" w:rsidR="003C5D6F" w:rsidRPr="00EE5F59" w:rsidRDefault="003C5D6F" w:rsidP="003C5D6F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highlight w:val="black"/>
                <w:lang w:val="cs-CZ"/>
              </w:rPr>
            </w:pPr>
            <w:r w:rsidRPr="00EE5F59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</w:t>
            </w:r>
            <w:r w:rsidR="00CA7BC4" w:rsidRPr="00EE5F59">
              <w:rPr>
                <w:rFonts w:ascii="Arial" w:hAnsi="Arial" w:cs="Arial"/>
                <w:sz w:val="20"/>
                <w:highlight w:val="black"/>
                <w:lang w:val="cs-CZ"/>
              </w:rPr>
              <w:t>Jindřich Bernard</w:t>
            </w:r>
            <w:r w:rsidRPr="00EE5F59">
              <w:rPr>
                <w:rFonts w:ascii="Arial" w:hAnsi="Arial" w:cs="Arial"/>
                <w:sz w:val="20"/>
                <w:highlight w:val="black"/>
                <w:lang w:val="cs-CZ"/>
              </w:rPr>
              <w:t>, Ing. Andrea Holanová</w:t>
            </w:r>
            <w:r w:rsidR="00FA125E" w:rsidRPr="00EE5F59">
              <w:rPr>
                <w:rFonts w:ascii="Arial" w:hAnsi="Arial" w:cs="Arial"/>
                <w:sz w:val="20"/>
                <w:highlight w:val="black"/>
                <w:lang w:val="cs-CZ"/>
              </w:rPr>
              <w:t>, Ing. Barbora Ondrová</w:t>
            </w:r>
          </w:p>
        </w:tc>
      </w:tr>
    </w:tbl>
    <w:p w14:paraId="0B85C565" w14:textId="77777777" w:rsidR="00717AA8" w:rsidRPr="00C624BD" w:rsidRDefault="00717AA8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66" w14:textId="77777777" w:rsidR="00D64B35" w:rsidRPr="00C624BD" w:rsidRDefault="00D64B35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>(dále jen zhotovitel)</w:t>
      </w:r>
    </w:p>
    <w:p w14:paraId="0B85C567" w14:textId="77777777" w:rsidR="00717AA8" w:rsidRPr="00C624BD" w:rsidRDefault="00717AA8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68" w14:textId="77777777" w:rsidR="00C37F32" w:rsidRPr="00C624BD" w:rsidRDefault="00C37F32" w:rsidP="00C4675B">
      <w:pPr>
        <w:spacing w:before="0" w:line="240" w:lineRule="auto"/>
        <w:ind w:left="360"/>
        <w:rPr>
          <w:rFonts w:ascii="Arial" w:hAnsi="Arial" w:cs="Arial"/>
          <w:b/>
          <w:sz w:val="20"/>
          <w:lang w:val="cs-CZ"/>
        </w:rPr>
      </w:pPr>
      <w:r w:rsidRPr="00C624BD">
        <w:rPr>
          <w:rFonts w:ascii="Arial" w:hAnsi="Arial" w:cs="Arial"/>
          <w:b/>
          <w:sz w:val="20"/>
          <w:lang w:val="cs-CZ"/>
        </w:rPr>
        <w:t>Objednatel:</w:t>
      </w:r>
    </w:p>
    <w:tbl>
      <w:tblPr>
        <w:tblW w:w="21829" w:type="dxa"/>
        <w:tblInd w:w="341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  <w:insideH w:val="dotted" w:sz="2" w:space="0" w:color="F2F2F2"/>
          <w:insideV w:val="dotted" w:sz="2" w:space="0" w:color="F2F2F2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2976"/>
        <w:gridCol w:w="2976"/>
        <w:gridCol w:w="143"/>
        <w:gridCol w:w="1644"/>
        <w:gridCol w:w="4451"/>
        <w:gridCol w:w="6095"/>
      </w:tblGrid>
      <w:tr w:rsidR="00262051" w:rsidRPr="00C624BD" w14:paraId="0B85C56D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9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Obchodní firma:</w:t>
            </w:r>
          </w:p>
        </w:tc>
        <w:tc>
          <w:tcPr>
            <w:tcW w:w="6095" w:type="dxa"/>
            <w:gridSpan w:val="3"/>
          </w:tcPr>
          <w:p w14:paraId="0B85C56A" w14:textId="2D4578B6" w:rsidR="00262051" w:rsidRPr="00C624BD" w:rsidRDefault="006D2288" w:rsidP="002948C9">
            <w:pPr>
              <w:spacing w:before="2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  <w:r w:rsidRPr="006D2288">
              <w:rPr>
                <w:rFonts w:ascii="Arial" w:hAnsi="Arial" w:cs="Arial"/>
                <w:b/>
                <w:sz w:val="20"/>
                <w:lang w:val="cs-CZ"/>
              </w:rPr>
              <w:t>CHEVAK Cheb, a.s.</w:t>
            </w:r>
          </w:p>
        </w:tc>
        <w:tc>
          <w:tcPr>
            <w:tcW w:w="6095" w:type="dxa"/>
            <w:gridSpan w:val="2"/>
          </w:tcPr>
          <w:p w14:paraId="0B85C56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sdt>
          <w:sdtPr>
            <w:rPr>
              <w:rFonts w:ascii="Arial" w:hAnsi="Arial" w:cs="Arial"/>
              <w:b/>
              <w:sz w:val="20"/>
              <w:lang w:val="cs-CZ"/>
            </w:rPr>
            <w:alias w:val="ShipToName"/>
            <w:tag w:val="ShipToName"/>
            <w:id w:val="624972414"/>
            <w:placeholder>
              <w:docPart w:val="E1839F5C8662417D896AF02207BD8DA1"/>
            </w:placeholder>
            <w:showingPlcHdr/>
            <w:dataBinding w:prefixMappings="xmlns:ns0='http://www.dhigroup.com/projectSites'" w:xpath="/ns0:ExternalData[1]/ns0:MaconomyData[1]/ns0:ShipToName[1]" w:storeItemID="{DE1D54C5-E944-4EF9-A5D9-570D2151B448}"/>
            <w:text/>
          </w:sdtPr>
          <w:sdtEndPr/>
          <w:sdtContent>
            <w:tc>
              <w:tcPr>
                <w:tcW w:w="609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0B85C56C" w14:textId="77777777" w:rsidR="00262051" w:rsidRPr="00C624BD" w:rsidRDefault="00262051" w:rsidP="00262051">
                <w:pPr>
                  <w:spacing w:before="0" w:line="240" w:lineRule="auto"/>
                  <w:ind w:left="425"/>
                  <w:rPr>
                    <w:rFonts w:ascii="Arial" w:hAnsi="Arial" w:cs="Arial"/>
                    <w:b/>
                    <w:sz w:val="20"/>
                    <w:lang w:val="cs-CZ"/>
                  </w:rPr>
                </w:pPr>
                <w:r w:rsidRPr="00C624BD">
                  <w:rPr>
                    <w:rStyle w:val="Zstupntext"/>
                    <w:rFonts w:ascii="Arial" w:hAnsi="Arial" w:cs="Arial"/>
                    <w:sz w:val="20"/>
                    <w:lang w:val="cs-CZ"/>
                  </w:rPr>
                  <w:t>Click here to enter text.</w:t>
                </w:r>
              </w:p>
            </w:tc>
          </w:sdtContent>
        </w:sdt>
      </w:tr>
      <w:tr w:rsidR="00262051" w:rsidRPr="00C624BD" w14:paraId="0B85C573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E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Sídlo:</w:t>
            </w:r>
          </w:p>
        </w:tc>
        <w:tc>
          <w:tcPr>
            <w:tcW w:w="6095" w:type="dxa"/>
            <w:gridSpan w:val="3"/>
          </w:tcPr>
          <w:p w14:paraId="6C336677" w14:textId="77777777" w:rsidR="006D2288" w:rsidRPr="006D2288" w:rsidRDefault="006D2288" w:rsidP="006D2288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6D2288">
              <w:rPr>
                <w:rFonts w:ascii="Arial" w:hAnsi="Arial" w:cs="Arial"/>
                <w:sz w:val="20"/>
                <w:lang w:val="cs-CZ"/>
              </w:rPr>
              <w:t>Tršnická 4/11</w:t>
            </w:r>
          </w:p>
          <w:p w14:paraId="0B85C570" w14:textId="0AEED08E" w:rsidR="00262051" w:rsidRPr="00C624BD" w:rsidRDefault="006D2288" w:rsidP="006D2288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6D2288">
              <w:rPr>
                <w:rFonts w:ascii="Arial" w:hAnsi="Arial" w:cs="Arial"/>
                <w:sz w:val="20"/>
                <w:lang w:val="cs-CZ"/>
              </w:rPr>
              <w:t>350 02 Cheb</w:t>
            </w:r>
          </w:p>
        </w:tc>
        <w:tc>
          <w:tcPr>
            <w:tcW w:w="6095" w:type="dxa"/>
            <w:gridSpan w:val="2"/>
          </w:tcPr>
          <w:p w14:paraId="0B85C571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2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</w:tr>
      <w:tr w:rsidR="00262051" w:rsidRPr="002B0C0D" w14:paraId="0B85C578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4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Zapsán:</w:t>
            </w:r>
          </w:p>
        </w:tc>
        <w:tc>
          <w:tcPr>
            <w:tcW w:w="6095" w:type="dxa"/>
            <w:gridSpan w:val="3"/>
          </w:tcPr>
          <w:p w14:paraId="0B85C575" w14:textId="3535F489" w:rsidR="00262051" w:rsidRPr="00C624BD" w:rsidRDefault="00262051" w:rsidP="006D2288">
            <w:pPr>
              <w:spacing w:before="20" w:line="240" w:lineRule="auto"/>
              <w:ind w:left="0" w:firstLine="0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v obchodním rejstříku vedeném </w:t>
            </w:r>
            <w:r w:rsidR="006D2288">
              <w:rPr>
                <w:rFonts w:ascii="Arial" w:hAnsi="Arial" w:cs="Arial"/>
                <w:sz w:val="20"/>
                <w:lang w:val="cs-CZ"/>
              </w:rPr>
              <w:t>Krajským soudem v Plzni</w:t>
            </w:r>
            <w:r w:rsidRPr="00C624BD">
              <w:rPr>
                <w:rFonts w:ascii="Arial" w:hAnsi="Arial" w:cs="Arial"/>
                <w:sz w:val="20"/>
                <w:lang w:val="cs-CZ"/>
              </w:rPr>
              <w:t xml:space="preserve">, oddíl B, vložka </w:t>
            </w:r>
            <w:r w:rsidR="006D2288">
              <w:rPr>
                <w:rFonts w:ascii="Arial" w:hAnsi="Arial" w:cs="Arial"/>
                <w:sz w:val="20"/>
                <w:lang w:val="cs-CZ"/>
              </w:rPr>
              <w:t>367</w:t>
            </w:r>
          </w:p>
        </w:tc>
        <w:tc>
          <w:tcPr>
            <w:tcW w:w="6095" w:type="dxa"/>
            <w:gridSpan w:val="2"/>
          </w:tcPr>
          <w:p w14:paraId="0B85C576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7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7D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9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IČO: </w:t>
            </w:r>
          </w:p>
        </w:tc>
        <w:tc>
          <w:tcPr>
            <w:tcW w:w="6095" w:type="dxa"/>
            <w:gridSpan w:val="3"/>
          </w:tcPr>
          <w:p w14:paraId="0B85C57A" w14:textId="12958A12" w:rsidR="00262051" w:rsidRPr="00C624BD" w:rsidRDefault="006D2288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49787977</w:t>
            </w:r>
          </w:p>
        </w:tc>
        <w:tc>
          <w:tcPr>
            <w:tcW w:w="6095" w:type="dxa"/>
            <w:gridSpan w:val="2"/>
          </w:tcPr>
          <w:p w14:paraId="0B85C57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C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82" w14:textId="77777777" w:rsidTr="00262051">
        <w:trPr>
          <w:gridAfter w:val="2"/>
          <w:wAfter w:w="10546" w:type="dxa"/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E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DIČ:</w:t>
            </w:r>
          </w:p>
        </w:tc>
        <w:tc>
          <w:tcPr>
            <w:tcW w:w="2976" w:type="dxa"/>
          </w:tcPr>
          <w:p w14:paraId="0B85C57F" w14:textId="0AB91F4C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CZ</w:t>
            </w:r>
            <w:r w:rsidR="006D2288">
              <w:rPr>
                <w:rFonts w:ascii="Arial" w:hAnsi="Arial" w:cs="Arial"/>
                <w:sz w:val="20"/>
                <w:lang w:val="cs-CZ"/>
              </w:rPr>
              <w:t>49787977</w:t>
            </w:r>
          </w:p>
        </w:tc>
        <w:tc>
          <w:tcPr>
            <w:tcW w:w="2976" w:type="dxa"/>
          </w:tcPr>
          <w:p w14:paraId="0B85C580" w14:textId="77777777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Plátce daně: ANO</w:t>
            </w:r>
          </w:p>
        </w:tc>
        <w:tc>
          <w:tcPr>
            <w:tcW w:w="1787" w:type="dxa"/>
            <w:gridSpan w:val="2"/>
          </w:tcPr>
          <w:p w14:paraId="0B85C581" w14:textId="77777777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2B0C0D" w14:paraId="0B85C587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3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Název a adresa banky:</w:t>
            </w:r>
          </w:p>
        </w:tc>
        <w:tc>
          <w:tcPr>
            <w:tcW w:w="6095" w:type="dxa"/>
            <w:gridSpan w:val="3"/>
          </w:tcPr>
          <w:p w14:paraId="0B85C584" w14:textId="7983E798" w:rsidR="00262051" w:rsidRPr="00C624BD" w:rsidRDefault="007363CA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Komerční banka, a.s.</w:t>
            </w:r>
          </w:p>
        </w:tc>
        <w:tc>
          <w:tcPr>
            <w:tcW w:w="6095" w:type="dxa"/>
            <w:gridSpan w:val="2"/>
          </w:tcPr>
          <w:p w14:paraId="0B85C585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6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8C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8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Číslo účtu:</w:t>
            </w:r>
          </w:p>
        </w:tc>
        <w:tc>
          <w:tcPr>
            <w:tcW w:w="6095" w:type="dxa"/>
            <w:gridSpan w:val="3"/>
          </w:tcPr>
          <w:p w14:paraId="0B85C589" w14:textId="54589BCB" w:rsidR="00262051" w:rsidRPr="00C624BD" w:rsidRDefault="007363CA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14102331/0100</w:t>
            </w:r>
          </w:p>
        </w:tc>
        <w:tc>
          <w:tcPr>
            <w:tcW w:w="6095" w:type="dxa"/>
            <w:gridSpan w:val="2"/>
          </w:tcPr>
          <w:p w14:paraId="0B85C58A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91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D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</w:tcPr>
          <w:p w14:paraId="0B85C58E" w14:textId="77777777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2"/>
          </w:tcPr>
          <w:p w14:paraId="0B85C58F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0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9A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2" w14:textId="7BE197F5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</w:tcPr>
          <w:p w14:paraId="0B85C596" w14:textId="7A0A18C5" w:rsidR="00262051" w:rsidRPr="00C624BD" w:rsidRDefault="00262051" w:rsidP="00CA7BC4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2"/>
          </w:tcPr>
          <w:p w14:paraId="0B85C597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8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Jméno1</w:t>
            </w:r>
          </w:p>
          <w:p w14:paraId="0B85C599" w14:textId="77777777" w:rsidR="00262051" w:rsidRPr="00C624BD" w:rsidRDefault="00262051" w:rsidP="00262051">
            <w:pPr>
              <w:pStyle w:val="smluvni"/>
              <w:tabs>
                <w:tab w:val="clear" w:pos="2268"/>
                <w:tab w:val="left" w:pos="1985"/>
                <w:tab w:val="left" w:pos="4820"/>
              </w:tabs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 2</w:t>
            </w:r>
          </w:p>
        </w:tc>
      </w:tr>
      <w:tr w:rsidR="00262051" w:rsidRPr="00C624BD" w14:paraId="0B85C5A0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B" w14:textId="49E56D39" w:rsidR="00262051" w:rsidRPr="001E5161" w:rsidRDefault="00262051" w:rsidP="00B25467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1E5161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B25467" w:rsidRPr="001E5161">
              <w:rPr>
                <w:rFonts w:ascii="Arial" w:hAnsi="Arial" w:cs="Arial"/>
                <w:sz w:val="20"/>
                <w:lang w:val="cs-CZ"/>
              </w:rPr>
              <w:t>smluvních</w:t>
            </w:r>
            <w:r w:rsidRPr="001E5161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</w:tcPr>
          <w:p w14:paraId="0B85C59C" w14:textId="3802BBE8" w:rsidR="00262051" w:rsidRPr="001E5161" w:rsidRDefault="005E6D2A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EE5F59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Jan Adámek, </w:t>
            </w:r>
            <w:r w:rsidR="00E73C7F" w:rsidRPr="00EE5F59">
              <w:rPr>
                <w:rFonts w:ascii="Arial" w:hAnsi="Arial" w:cs="Arial"/>
                <w:sz w:val="20"/>
                <w:highlight w:val="black"/>
                <w:lang w:val="cs-CZ"/>
              </w:rPr>
              <w:t>Bc. Jiří Puffer</w:t>
            </w:r>
          </w:p>
        </w:tc>
        <w:tc>
          <w:tcPr>
            <w:tcW w:w="6095" w:type="dxa"/>
            <w:gridSpan w:val="2"/>
          </w:tcPr>
          <w:p w14:paraId="0B85C59D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E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Jméno1</w:t>
            </w:r>
          </w:p>
          <w:p w14:paraId="0B85C59F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 2</w:t>
            </w:r>
          </w:p>
        </w:tc>
      </w:tr>
      <w:tr w:rsidR="00262051" w:rsidRPr="002B0C0D" w14:paraId="0B85C5A6" w14:textId="77777777" w:rsidTr="00262051">
        <w:trPr>
          <w:cantSplit/>
          <w:trHeight w:val="170"/>
        </w:trPr>
        <w:tc>
          <w:tcPr>
            <w:tcW w:w="3544" w:type="dxa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A1" w14:textId="54E2C32D" w:rsidR="00262051" w:rsidRPr="001E5161" w:rsidRDefault="00262051" w:rsidP="00B25467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1E5161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B25467" w:rsidRPr="001E5161">
              <w:rPr>
                <w:rFonts w:ascii="Arial" w:hAnsi="Arial" w:cs="Arial"/>
                <w:sz w:val="20"/>
                <w:lang w:val="cs-CZ"/>
              </w:rPr>
              <w:t>technických</w:t>
            </w:r>
            <w:r w:rsidRPr="001E5161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</w:tcPr>
          <w:p w14:paraId="0B85C5A2" w14:textId="3A0F8864" w:rsidR="00262051" w:rsidRPr="001E5161" w:rsidRDefault="006563C5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EE5F59">
              <w:rPr>
                <w:rFonts w:ascii="Arial" w:hAnsi="Arial" w:cs="Arial"/>
                <w:sz w:val="20"/>
                <w:highlight w:val="black"/>
                <w:lang w:val="cs-CZ"/>
              </w:rPr>
              <w:t>Bc. Jiří Puffer</w:t>
            </w:r>
          </w:p>
        </w:tc>
        <w:tc>
          <w:tcPr>
            <w:tcW w:w="6095" w:type="dxa"/>
            <w:gridSpan w:val="2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</w:tcPr>
          <w:p w14:paraId="0B85C5A3" w14:textId="77777777" w:rsidR="00262051" w:rsidRPr="00523930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A4" w14:textId="77777777" w:rsidR="00262051" w:rsidRPr="00523930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523930">
              <w:rPr>
                <w:rFonts w:ascii="Arial" w:hAnsi="Arial" w:cs="Arial"/>
                <w:sz w:val="20"/>
                <w:lang w:val="cs-CZ"/>
              </w:rPr>
              <w:t>Jméno 3</w:t>
            </w:r>
          </w:p>
          <w:p w14:paraId="0B85C5A5" w14:textId="77777777" w:rsidR="00262051" w:rsidRPr="00523930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523930">
              <w:rPr>
                <w:rFonts w:ascii="Arial" w:hAnsi="Arial" w:cs="Arial"/>
                <w:color w:val="FF0000"/>
                <w:sz w:val="20"/>
                <w:lang w:val="cs-CZ"/>
              </w:rPr>
              <w:t>Celý řádek lze vymazat</w:t>
            </w:r>
          </w:p>
        </w:tc>
      </w:tr>
    </w:tbl>
    <w:p w14:paraId="0B85C5A7" w14:textId="77777777" w:rsidR="000F7F4B" w:rsidRPr="00C624BD" w:rsidRDefault="000F7F4B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bookmarkStart w:id="0" w:name="_Toc319310803"/>
      <w:bookmarkStart w:id="1" w:name="_Toc325092270"/>
      <w:bookmarkStart w:id="2" w:name="_Toc325108686"/>
      <w:bookmarkStart w:id="3" w:name="_Toc325951130"/>
      <w:bookmarkStart w:id="4" w:name="_Toc339673374"/>
      <w:bookmarkStart w:id="5" w:name="_Toc341670112"/>
      <w:bookmarkStart w:id="6" w:name="_Toc342722177"/>
      <w:bookmarkStart w:id="7" w:name="_Toc342723295"/>
      <w:bookmarkStart w:id="8" w:name="_Toc342724314"/>
      <w:bookmarkStart w:id="9" w:name="_Toc368378695"/>
      <w:bookmarkStart w:id="10" w:name="_Toc372003694"/>
      <w:bookmarkStart w:id="11" w:name="_Toc383488957"/>
      <w:bookmarkStart w:id="12" w:name="_Toc384624262"/>
      <w:bookmarkStart w:id="13" w:name="_Toc393683722"/>
      <w:bookmarkStart w:id="14" w:name="_Toc394734124"/>
      <w:bookmarkStart w:id="15" w:name="_Toc395066017"/>
      <w:bookmarkStart w:id="16" w:name="_Toc425944328"/>
      <w:bookmarkStart w:id="17" w:name="_Toc434824052"/>
      <w:bookmarkStart w:id="18" w:name="_Toc1442016"/>
      <w:bookmarkStart w:id="19" w:name="_Toc69270548"/>
      <w:bookmarkStart w:id="20" w:name="_Toc69622105"/>
      <w:bookmarkStart w:id="21" w:name="_Toc74109256"/>
      <w:bookmarkStart w:id="22" w:name="_Toc90278307"/>
    </w:p>
    <w:p w14:paraId="0B85C5A8" w14:textId="77777777" w:rsidR="000F7F4B" w:rsidRPr="00C624BD" w:rsidRDefault="00D64B35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>(dále jen o</w:t>
      </w:r>
      <w:r w:rsidR="00E4414D" w:rsidRPr="00C624BD">
        <w:rPr>
          <w:rFonts w:ascii="Arial" w:hAnsi="Arial" w:cs="Arial"/>
          <w:sz w:val="20"/>
        </w:rPr>
        <w:t>bjednate</w:t>
      </w:r>
      <w:r w:rsidRPr="00C624BD">
        <w:rPr>
          <w:rFonts w:ascii="Arial" w:hAnsi="Arial" w:cs="Arial"/>
          <w:sz w:val="20"/>
        </w:rPr>
        <w:t>l)</w:t>
      </w:r>
    </w:p>
    <w:p w14:paraId="0B85C5A9" w14:textId="77777777" w:rsidR="00D64B35" w:rsidRPr="00C624BD" w:rsidRDefault="00D64B35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AA" w14:textId="77777777" w:rsidR="00D64B35" w:rsidRPr="00C624BD" w:rsidRDefault="00105A97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>uzavírají následující</w:t>
      </w:r>
      <w:r w:rsidR="00D64B35" w:rsidRPr="00C624BD">
        <w:rPr>
          <w:rFonts w:ascii="Arial" w:hAnsi="Arial" w:cs="Arial"/>
          <w:sz w:val="20"/>
        </w:rPr>
        <w:t xml:space="preserve"> smlouvu:</w:t>
      </w:r>
    </w:p>
    <w:p w14:paraId="0B85C5AB" w14:textId="77777777" w:rsidR="005F1D37" w:rsidRPr="00C624BD" w:rsidRDefault="00C24A0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ZÁKLADNÍ USTANOVENÍ</w:t>
      </w:r>
    </w:p>
    <w:p w14:paraId="0B85C5AC" w14:textId="77777777" w:rsidR="005F1D37" w:rsidRPr="00C624BD" w:rsidRDefault="005F1D37" w:rsidP="001049D2">
      <w:pPr>
        <w:spacing w:line="240" w:lineRule="auto"/>
        <w:ind w:left="0" w:firstLine="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Touto smlouvou se zhotovitel zavazuje </w:t>
      </w:r>
      <w:r w:rsidR="005B22D2" w:rsidRPr="00C624BD">
        <w:rPr>
          <w:rFonts w:ascii="Arial" w:hAnsi="Arial" w:cs="Arial"/>
          <w:sz w:val="20"/>
          <w:lang w:val="cs-CZ"/>
        </w:rPr>
        <w:t xml:space="preserve">na svůj náklad a nebezpečí </w:t>
      </w:r>
      <w:r w:rsidRPr="00C624BD">
        <w:rPr>
          <w:rFonts w:ascii="Arial" w:hAnsi="Arial" w:cs="Arial"/>
          <w:sz w:val="20"/>
          <w:lang w:val="cs-CZ"/>
        </w:rPr>
        <w:t xml:space="preserve">provést </w:t>
      </w:r>
      <w:r w:rsidR="005B22D2" w:rsidRPr="00C624BD">
        <w:rPr>
          <w:rFonts w:ascii="Arial" w:hAnsi="Arial" w:cs="Arial"/>
          <w:sz w:val="20"/>
          <w:lang w:val="cs-CZ"/>
        </w:rPr>
        <w:t xml:space="preserve">pro objednatele </w:t>
      </w:r>
      <w:r w:rsidRPr="00C624BD">
        <w:rPr>
          <w:rFonts w:ascii="Arial" w:hAnsi="Arial" w:cs="Arial"/>
          <w:sz w:val="20"/>
          <w:lang w:val="cs-CZ"/>
        </w:rPr>
        <w:t xml:space="preserve">dílo specifikované v článku 2 </w:t>
      </w:r>
      <w:r w:rsidR="00A05FD6" w:rsidRPr="00C624BD">
        <w:rPr>
          <w:rFonts w:ascii="Arial" w:hAnsi="Arial" w:cs="Arial"/>
          <w:sz w:val="20"/>
          <w:lang w:val="cs-CZ"/>
        </w:rPr>
        <w:t>(</w:t>
      </w:r>
      <w:r w:rsidRPr="00C624BD">
        <w:rPr>
          <w:rFonts w:ascii="Arial" w:hAnsi="Arial" w:cs="Arial"/>
          <w:sz w:val="20"/>
          <w:lang w:val="cs-CZ"/>
        </w:rPr>
        <w:t>této smlouvy</w:t>
      </w:r>
      <w:r w:rsidR="00A05FD6" w:rsidRPr="00C624BD">
        <w:rPr>
          <w:rFonts w:ascii="Arial" w:hAnsi="Arial" w:cs="Arial"/>
          <w:sz w:val="20"/>
          <w:lang w:val="cs-CZ"/>
        </w:rPr>
        <w:t>)</w:t>
      </w:r>
      <w:r w:rsidRPr="00C624BD">
        <w:rPr>
          <w:rFonts w:ascii="Arial" w:hAnsi="Arial" w:cs="Arial"/>
          <w:sz w:val="20"/>
          <w:lang w:val="cs-CZ"/>
        </w:rPr>
        <w:t xml:space="preserve"> a objednatel se zavazuje </w:t>
      </w:r>
      <w:r w:rsidR="005B22D2" w:rsidRPr="00C624BD">
        <w:rPr>
          <w:rFonts w:ascii="Arial" w:hAnsi="Arial" w:cs="Arial"/>
          <w:sz w:val="20"/>
          <w:lang w:val="cs-CZ"/>
        </w:rPr>
        <w:t>dílo převzít a zaplatit cenu</w:t>
      </w:r>
      <w:r w:rsidR="005B22D2" w:rsidRPr="00C624BD" w:rsidDel="005B22D2">
        <w:rPr>
          <w:rFonts w:ascii="Arial" w:hAnsi="Arial" w:cs="Arial"/>
          <w:sz w:val="20"/>
          <w:lang w:val="cs-CZ"/>
        </w:rPr>
        <w:t xml:space="preserve"> </w:t>
      </w:r>
      <w:r w:rsidRPr="00C624BD">
        <w:rPr>
          <w:rFonts w:ascii="Arial" w:hAnsi="Arial" w:cs="Arial"/>
          <w:sz w:val="20"/>
          <w:lang w:val="cs-CZ"/>
        </w:rPr>
        <w:t xml:space="preserve">podle článku </w:t>
      </w:r>
      <w:r w:rsidR="00287D68" w:rsidRPr="00C624BD">
        <w:rPr>
          <w:rFonts w:ascii="Arial" w:hAnsi="Arial" w:cs="Arial"/>
          <w:sz w:val="20"/>
          <w:lang w:val="cs-CZ"/>
        </w:rPr>
        <w:t xml:space="preserve">6 </w:t>
      </w:r>
      <w:r w:rsidRPr="00C624BD">
        <w:rPr>
          <w:rFonts w:ascii="Arial" w:hAnsi="Arial" w:cs="Arial"/>
          <w:sz w:val="20"/>
          <w:lang w:val="cs-CZ"/>
        </w:rPr>
        <w:t>smlouvy</w:t>
      </w:r>
      <w:r w:rsidR="00D82B92" w:rsidRPr="00C624BD">
        <w:rPr>
          <w:rFonts w:ascii="Arial" w:hAnsi="Arial" w:cs="Arial"/>
          <w:sz w:val="20"/>
          <w:lang w:val="cs-CZ"/>
        </w:rPr>
        <w:t xml:space="preserve"> </w:t>
      </w:r>
      <w:r w:rsidR="00D82B92" w:rsidRPr="00523930">
        <w:rPr>
          <w:rFonts w:ascii="Arial" w:hAnsi="Arial" w:cs="Arial"/>
          <w:sz w:val="20"/>
          <w:lang w:val="cs-CZ"/>
        </w:rPr>
        <w:t>za řádné a včasné provedení díla</w:t>
      </w:r>
      <w:r w:rsidRPr="00523930">
        <w:rPr>
          <w:rFonts w:ascii="Arial" w:hAnsi="Arial" w:cs="Arial"/>
          <w:sz w:val="20"/>
          <w:lang w:val="cs-CZ"/>
        </w:rPr>
        <w:t>,</w:t>
      </w:r>
      <w:r w:rsidRPr="00C624BD">
        <w:rPr>
          <w:rFonts w:ascii="Arial" w:hAnsi="Arial" w:cs="Arial"/>
          <w:sz w:val="20"/>
          <w:lang w:val="cs-CZ"/>
        </w:rPr>
        <w:t xml:space="preserve"> a to za podmínek dále ve smlouvě uvedených</w:t>
      </w:r>
      <w:r w:rsidR="00221085" w:rsidRPr="00C624BD">
        <w:rPr>
          <w:rFonts w:ascii="Arial" w:hAnsi="Arial" w:cs="Arial"/>
          <w:sz w:val="20"/>
          <w:lang w:val="cs-CZ"/>
        </w:rPr>
        <w:t>.</w:t>
      </w:r>
    </w:p>
    <w:p w14:paraId="0B85C5AD" w14:textId="77777777" w:rsidR="0084188F" w:rsidRPr="00C624BD" w:rsidRDefault="0084188F" w:rsidP="001049D2">
      <w:pPr>
        <w:spacing w:line="240" w:lineRule="auto"/>
        <w:ind w:left="0" w:firstLine="0"/>
        <w:jc w:val="both"/>
        <w:rPr>
          <w:rFonts w:ascii="Arial" w:hAnsi="Arial" w:cs="Arial"/>
          <w:sz w:val="20"/>
          <w:lang w:val="cs-CZ"/>
        </w:rPr>
      </w:pPr>
    </w:p>
    <w:p w14:paraId="0B85C5AE" w14:textId="77777777" w:rsidR="00ED66FD" w:rsidRPr="00C624BD" w:rsidRDefault="00ED66F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PŘEDMĚT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DÍLA</w:t>
      </w:r>
    </w:p>
    <w:p w14:paraId="0B85C5AF" w14:textId="602C6B15" w:rsidR="00262051" w:rsidRPr="00580248" w:rsidRDefault="00262051" w:rsidP="00E20499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580248">
        <w:rPr>
          <w:rFonts w:ascii="Arial" w:hAnsi="Arial" w:cs="Arial"/>
          <w:sz w:val="20"/>
          <w:lang w:val="cs-CZ"/>
        </w:rPr>
        <w:t xml:space="preserve">Zhotovitel se zavazuje, že zajistí v rozsahu a za podmínek ujednaných v této smlouvě pro objednatele </w:t>
      </w:r>
      <w:r w:rsidR="00E20499">
        <w:rPr>
          <w:rFonts w:ascii="Arial" w:hAnsi="Arial" w:cs="Arial"/>
          <w:sz w:val="20"/>
          <w:lang w:val="cs-CZ"/>
        </w:rPr>
        <w:t xml:space="preserve">vypracování, resp. aktualizaci </w:t>
      </w:r>
      <w:r w:rsidR="00E20499" w:rsidRPr="00E20499">
        <w:rPr>
          <w:rFonts w:ascii="Arial" w:hAnsi="Arial" w:cs="Arial"/>
          <w:sz w:val="20"/>
          <w:lang w:val="cs-CZ"/>
        </w:rPr>
        <w:t>provozních řádů stokové sítě</w:t>
      </w:r>
      <w:r w:rsidR="00951516" w:rsidRPr="00580248">
        <w:rPr>
          <w:rFonts w:ascii="Arial" w:hAnsi="Arial" w:cs="Arial"/>
          <w:sz w:val="20"/>
          <w:lang w:val="cs-CZ"/>
        </w:rPr>
        <w:t>.</w:t>
      </w:r>
      <w:r w:rsidR="00F053AC">
        <w:rPr>
          <w:rFonts w:ascii="Arial" w:hAnsi="Arial" w:cs="Arial"/>
          <w:sz w:val="20"/>
          <w:lang w:val="cs-CZ"/>
        </w:rPr>
        <w:t xml:space="preserve"> </w:t>
      </w:r>
    </w:p>
    <w:p w14:paraId="0B85C5B0" w14:textId="706533E0" w:rsidR="00554C8E" w:rsidRDefault="00554C8E" w:rsidP="00E20499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Jedná se o </w:t>
      </w:r>
      <w:r w:rsidR="00E20499">
        <w:rPr>
          <w:rFonts w:ascii="Arial" w:hAnsi="Arial" w:cs="Arial"/>
          <w:sz w:val="20"/>
          <w:lang w:val="cs-CZ"/>
        </w:rPr>
        <w:t xml:space="preserve">aktualizaci provozních řádů těchto obcí: </w:t>
      </w:r>
      <w:r w:rsidR="00E20499" w:rsidRPr="00E20499">
        <w:rPr>
          <w:rFonts w:ascii="Arial" w:hAnsi="Arial" w:cs="Arial"/>
          <w:sz w:val="20"/>
          <w:lang w:val="cs-CZ"/>
        </w:rPr>
        <w:t xml:space="preserve">Aš, Krásná, Podhradí, Hranice, Studánka, Plesná, Skalná, Cheb, Františkovy Lázně, Komorní </w:t>
      </w:r>
      <w:r w:rsidR="008467B7">
        <w:rPr>
          <w:rFonts w:ascii="Arial" w:hAnsi="Arial" w:cs="Arial"/>
          <w:sz w:val="20"/>
          <w:lang w:val="cs-CZ"/>
        </w:rPr>
        <w:t>D</w:t>
      </w:r>
      <w:r w:rsidR="008467B7" w:rsidRPr="00E20499">
        <w:rPr>
          <w:rFonts w:ascii="Arial" w:hAnsi="Arial" w:cs="Arial"/>
          <w:sz w:val="20"/>
          <w:lang w:val="cs-CZ"/>
        </w:rPr>
        <w:t>vůr</w:t>
      </w:r>
      <w:r w:rsidR="00E20499" w:rsidRPr="00E20499">
        <w:rPr>
          <w:rFonts w:ascii="Arial" w:hAnsi="Arial" w:cs="Arial"/>
          <w:sz w:val="20"/>
          <w:lang w:val="cs-CZ"/>
        </w:rPr>
        <w:t xml:space="preserve">, </w:t>
      </w:r>
      <w:proofErr w:type="spellStart"/>
      <w:r w:rsidR="00E20499" w:rsidRPr="00E20499">
        <w:rPr>
          <w:rFonts w:ascii="Arial" w:hAnsi="Arial" w:cs="Arial"/>
          <w:sz w:val="20"/>
          <w:lang w:val="cs-CZ"/>
        </w:rPr>
        <w:t>Pomezí-Hraničná</w:t>
      </w:r>
      <w:proofErr w:type="spellEnd"/>
      <w:r w:rsidR="00E20499" w:rsidRPr="00E20499">
        <w:rPr>
          <w:rFonts w:ascii="Arial" w:hAnsi="Arial" w:cs="Arial"/>
          <w:sz w:val="20"/>
          <w:lang w:val="cs-CZ"/>
        </w:rPr>
        <w:t xml:space="preserve">, </w:t>
      </w:r>
      <w:proofErr w:type="spellStart"/>
      <w:r w:rsidR="00E20499" w:rsidRPr="00E20499">
        <w:rPr>
          <w:rFonts w:ascii="Arial" w:hAnsi="Arial" w:cs="Arial"/>
          <w:sz w:val="20"/>
          <w:lang w:val="cs-CZ"/>
        </w:rPr>
        <w:t>Podhrad</w:t>
      </w:r>
      <w:proofErr w:type="spellEnd"/>
      <w:r w:rsidR="00E20499" w:rsidRPr="00E20499">
        <w:rPr>
          <w:rFonts w:ascii="Arial" w:hAnsi="Arial" w:cs="Arial"/>
          <w:sz w:val="20"/>
          <w:lang w:val="cs-CZ"/>
        </w:rPr>
        <w:t xml:space="preserve">, Libá, Mariánské Lázně, Velká </w:t>
      </w:r>
      <w:proofErr w:type="spellStart"/>
      <w:r w:rsidR="00E20499" w:rsidRPr="00E20499">
        <w:rPr>
          <w:rFonts w:ascii="Arial" w:hAnsi="Arial" w:cs="Arial"/>
          <w:sz w:val="20"/>
          <w:lang w:val="cs-CZ"/>
        </w:rPr>
        <w:t>Hleďsebe</w:t>
      </w:r>
      <w:proofErr w:type="spellEnd"/>
      <w:r w:rsidR="00E20499" w:rsidRPr="00E20499">
        <w:rPr>
          <w:rFonts w:ascii="Arial" w:hAnsi="Arial" w:cs="Arial"/>
          <w:sz w:val="20"/>
          <w:lang w:val="cs-CZ"/>
        </w:rPr>
        <w:t xml:space="preserve">, Valy, </w:t>
      </w:r>
      <w:proofErr w:type="spellStart"/>
      <w:r w:rsidR="00E20499" w:rsidRPr="00E20499">
        <w:rPr>
          <w:rFonts w:ascii="Arial" w:hAnsi="Arial" w:cs="Arial"/>
          <w:sz w:val="20"/>
          <w:lang w:val="cs-CZ"/>
        </w:rPr>
        <w:t>Zádub-Závišín</w:t>
      </w:r>
      <w:proofErr w:type="spellEnd"/>
      <w:r w:rsidR="00E20499" w:rsidRPr="00E20499">
        <w:rPr>
          <w:rFonts w:ascii="Arial" w:hAnsi="Arial" w:cs="Arial"/>
          <w:sz w:val="20"/>
          <w:lang w:val="cs-CZ"/>
        </w:rPr>
        <w:t>, Drmoul, Hazlov a Tři Sekery</w:t>
      </w:r>
      <w:r w:rsidR="00E20499">
        <w:rPr>
          <w:rFonts w:ascii="Arial" w:hAnsi="Arial" w:cs="Arial"/>
          <w:sz w:val="20"/>
          <w:lang w:val="cs-CZ"/>
        </w:rPr>
        <w:t>.</w:t>
      </w:r>
    </w:p>
    <w:p w14:paraId="7BC0D8EF" w14:textId="7220FE1B" w:rsidR="00E20499" w:rsidRPr="00C624BD" w:rsidRDefault="00E20499" w:rsidP="00E20499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Jedná se o </w:t>
      </w:r>
      <w:r>
        <w:rPr>
          <w:rFonts w:ascii="Arial" w:hAnsi="Arial" w:cs="Arial"/>
          <w:sz w:val="20"/>
          <w:lang w:val="cs-CZ"/>
        </w:rPr>
        <w:t xml:space="preserve">vypracování nových provozních řádů těchto obcí: </w:t>
      </w:r>
      <w:r w:rsidRPr="00E20499">
        <w:rPr>
          <w:rFonts w:ascii="Arial" w:hAnsi="Arial" w:cs="Arial"/>
          <w:sz w:val="20"/>
          <w:lang w:val="cs-CZ"/>
        </w:rPr>
        <w:t>Třebeň a Lipová</w:t>
      </w:r>
      <w:r>
        <w:rPr>
          <w:rFonts w:ascii="Arial" w:hAnsi="Arial" w:cs="Arial"/>
          <w:sz w:val="20"/>
          <w:lang w:val="cs-CZ"/>
        </w:rPr>
        <w:t>.</w:t>
      </w:r>
    </w:p>
    <w:p w14:paraId="0B85C5B1" w14:textId="77777777" w:rsidR="00C624BD" w:rsidRPr="00C624BD" w:rsidRDefault="00C624BD" w:rsidP="00C624BD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Popis předmětu díla:</w:t>
      </w:r>
    </w:p>
    <w:p w14:paraId="57C510D6" w14:textId="031C6030" w:rsidR="00B1066E" w:rsidRDefault="00523930" w:rsidP="00B1066E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 w:rsidRPr="00523930">
        <w:rPr>
          <w:rFonts w:ascii="Arial" w:hAnsi="Arial" w:cs="Arial"/>
          <w:sz w:val="20"/>
          <w:lang w:val="cs-CZ"/>
        </w:rPr>
        <w:t xml:space="preserve">Předmětem díla je </w:t>
      </w:r>
      <w:r w:rsidR="00E20499">
        <w:rPr>
          <w:rFonts w:ascii="Arial" w:hAnsi="Arial" w:cs="Arial"/>
          <w:sz w:val="20"/>
          <w:lang w:val="cs-CZ"/>
        </w:rPr>
        <w:t>aktualizace nebo vypracování provozních řádů stokové sítě dle bodu 2.(2) a 2.(3). Řády budou zpracovány v digitální formě na základě předaných údajů objednatele</w:t>
      </w:r>
      <w:r w:rsidR="00266758">
        <w:rPr>
          <w:rFonts w:ascii="Arial" w:hAnsi="Arial" w:cs="Arial"/>
          <w:sz w:val="20"/>
          <w:lang w:val="cs-CZ"/>
        </w:rPr>
        <w:t xml:space="preserve">. Požadované údaje objednatel předá zhotoviteli bezplatně a ve lhůtě 5 pracovních dní od požadavku </w:t>
      </w:r>
      <w:r w:rsidR="00D060C9">
        <w:rPr>
          <w:rFonts w:ascii="Arial" w:hAnsi="Arial" w:cs="Arial"/>
          <w:sz w:val="20"/>
          <w:lang w:val="cs-CZ"/>
        </w:rPr>
        <w:t>zhotovitele</w:t>
      </w:r>
      <w:r w:rsidR="00266758">
        <w:rPr>
          <w:rFonts w:ascii="Arial" w:hAnsi="Arial" w:cs="Arial"/>
          <w:sz w:val="20"/>
          <w:lang w:val="cs-CZ"/>
        </w:rPr>
        <w:t>.</w:t>
      </w:r>
      <w:r w:rsidR="00B1066E">
        <w:rPr>
          <w:rFonts w:ascii="Arial" w:hAnsi="Arial" w:cs="Arial"/>
          <w:sz w:val="20"/>
          <w:lang w:val="cs-CZ"/>
        </w:rPr>
        <w:t xml:space="preserve"> </w:t>
      </w:r>
    </w:p>
    <w:p w14:paraId="0B85C5CD" w14:textId="77777777" w:rsidR="00C624BD" w:rsidRPr="00C624BD" w:rsidRDefault="00C624BD" w:rsidP="00C624BD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0B85C5CE" w14:textId="77777777" w:rsidR="00431CB5" w:rsidRPr="00C624BD" w:rsidRDefault="00C24A0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ZPŮSOB PROVÁDĚNÍ DÍLA - </w:t>
      </w:r>
      <w:r w:rsidR="00431CB5" w:rsidRPr="00C624BD">
        <w:rPr>
          <w:rFonts w:ascii="Arial" w:hAnsi="Arial" w:cs="Arial"/>
          <w:bCs/>
          <w:caps/>
          <w:sz w:val="28"/>
          <w:szCs w:val="28"/>
          <w:lang w:val="cs-CZ"/>
        </w:rPr>
        <w:t>Závazky smluvních stran</w:t>
      </w:r>
    </w:p>
    <w:p w14:paraId="0B85C5CF" w14:textId="77777777" w:rsidR="00431CB5" w:rsidRPr="00E73C7F" w:rsidRDefault="00981A32" w:rsidP="0039780D">
      <w:pPr>
        <w:numPr>
          <w:ilvl w:val="1"/>
          <w:numId w:val="7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E73C7F">
        <w:rPr>
          <w:rFonts w:ascii="Arial" w:hAnsi="Arial" w:cs="Arial"/>
          <w:sz w:val="20"/>
          <w:lang w:val="cs-CZ"/>
        </w:rPr>
        <w:t xml:space="preserve">Dílo musí být provedeno </w:t>
      </w:r>
      <w:r w:rsidR="00AC2768" w:rsidRPr="00E73C7F">
        <w:rPr>
          <w:rFonts w:ascii="Arial" w:hAnsi="Arial" w:cs="Arial"/>
          <w:sz w:val="20"/>
          <w:lang w:val="cs-CZ"/>
        </w:rPr>
        <w:t>bez vad</w:t>
      </w:r>
      <w:r w:rsidRPr="00E73C7F">
        <w:rPr>
          <w:rFonts w:ascii="Arial" w:hAnsi="Arial" w:cs="Arial"/>
          <w:sz w:val="20"/>
          <w:lang w:val="cs-CZ"/>
        </w:rPr>
        <w:t xml:space="preserve"> tak, aby odpovídalo smlouvě. Zhotovitel dále odpovídá objednateli za to, že použitím díla nedojde k ohrožení či porušení práva třetích osob z průmyslového či jiného duševního vlastnictví.</w:t>
      </w:r>
    </w:p>
    <w:p w14:paraId="0B85C5D0" w14:textId="251B29E9" w:rsidR="00431CB5" w:rsidRPr="00C624BD" w:rsidRDefault="00431CB5" w:rsidP="0039780D">
      <w:pPr>
        <w:numPr>
          <w:ilvl w:val="1"/>
          <w:numId w:val="7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E73C7F">
        <w:rPr>
          <w:rFonts w:ascii="Arial" w:hAnsi="Arial" w:cs="Arial"/>
          <w:sz w:val="20"/>
          <w:lang w:val="cs-CZ"/>
        </w:rPr>
        <w:t>Zhotovitel</w:t>
      </w:r>
      <w:r w:rsidR="00C24A0D" w:rsidRPr="00E73C7F">
        <w:rPr>
          <w:rFonts w:ascii="Arial" w:hAnsi="Arial" w:cs="Arial"/>
          <w:sz w:val="20"/>
          <w:lang w:val="cs-CZ"/>
        </w:rPr>
        <w:t xml:space="preserve"> provede </w:t>
      </w:r>
      <w:r w:rsidR="00C24A0D" w:rsidRPr="00C624BD">
        <w:rPr>
          <w:rFonts w:ascii="Arial" w:hAnsi="Arial" w:cs="Arial"/>
          <w:sz w:val="20"/>
          <w:lang w:val="cs-CZ"/>
        </w:rPr>
        <w:t>dílo s potřebnou péčí v ujednaném čase</w:t>
      </w:r>
      <w:r w:rsidR="001E5161">
        <w:rPr>
          <w:rFonts w:ascii="Arial" w:hAnsi="Arial" w:cs="Arial"/>
          <w:sz w:val="20"/>
          <w:lang w:val="cs-CZ"/>
        </w:rPr>
        <w:t>,</w:t>
      </w:r>
      <w:r w:rsidR="00BC2A9E" w:rsidRPr="00C624BD">
        <w:rPr>
          <w:rFonts w:ascii="Arial" w:hAnsi="Arial" w:cs="Arial"/>
          <w:sz w:val="20"/>
          <w:lang w:val="cs-CZ"/>
        </w:rPr>
        <w:t xml:space="preserve"> zejména je povinen:</w:t>
      </w:r>
      <w:r w:rsidR="00C24A0D" w:rsidRPr="00C624BD">
        <w:rPr>
          <w:rFonts w:ascii="Arial" w:hAnsi="Arial" w:cs="Arial"/>
          <w:sz w:val="20"/>
          <w:lang w:val="cs-CZ"/>
        </w:rPr>
        <w:t xml:space="preserve"> </w:t>
      </w:r>
    </w:p>
    <w:p w14:paraId="0B85C5D1" w14:textId="77777777" w:rsidR="00051496" w:rsidRPr="00C624BD" w:rsidRDefault="00051496" w:rsidP="0039780D">
      <w:pPr>
        <w:numPr>
          <w:ilvl w:val="0"/>
          <w:numId w:val="1"/>
        </w:numPr>
        <w:tabs>
          <w:tab w:val="clear" w:pos="786"/>
          <w:tab w:val="num" w:pos="360"/>
        </w:tabs>
        <w:spacing w:line="240" w:lineRule="auto"/>
        <w:ind w:left="782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lastRenderedPageBreak/>
        <w:t xml:space="preserve">Zpracovat předmět díla v rozsahu dle </w:t>
      </w:r>
      <w:r w:rsidR="00D60A29" w:rsidRPr="00C624BD">
        <w:rPr>
          <w:rFonts w:ascii="Arial" w:hAnsi="Arial" w:cs="Arial"/>
          <w:sz w:val="20"/>
          <w:lang w:val="cs-CZ"/>
        </w:rPr>
        <w:t xml:space="preserve">článku </w:t>
      </w:r>
      <w:r w:rsidR="00A05FD6" w:rsidRPr="00C624BD">
        <w:rPr>
          <w:rFonts w:ascii="Arial" w:hAnsi="Arial" w:cs="Arial"/>
          <w:sz w:val="20"/>
          <w:lang w:val="cs-CZ"/>
        </w:rPr>
        <w:t>2</w:t>
      </w:r>
      <w:r w:rsidRPr="00C624BD">
        <w:rPr>
          <w:rFonts w:ascii="Arial" w:hAnsi="Arial" w:cs="Arial"/>
          <w:sz w:val="20"/>
          <w:lang w:val="cs-CZ"/>
        </w:rPr>
        <w:t xml:space="preserve"> do termínu </w:t>
      </w:r>
      <w:r w:rsidR="00D60A29" w:rsidRPr="00C624BD">
        <w:rPr>
          <w:rFonts w:ascii="Arial" w:hAnsi="Arial" w:cs="Arial"/>
          <w:sz w:val="20"/>
          <w:lang w:val="cs-CZ"/>
        </w:rPr>
        <w:t xml:space="preserve">stanoveného </w:t>
      </w:r>
      <w:r w:rsidRPr="00C624BD">
        <w:rPr>
          <w:rFonts w:ascii="Arial" w:hAnsi="Arial" w:cs="Arial"/>
          <w:sz w:val="20"/>
          <w:lang w:val="cs-CZ"/>
        </w:rPr>
        <w:t xml:space="preserve">dle </w:t>
      </w:r>
      <w:r w:rsidR="00D60A29" w:rsidRPr="00C624BD">
        <w:rPr>
          <w:rFonts w:ascii="Arial" w:hAnsi="Arial" w:cs="Arial"/>
          <w:sz w:val="20"/>
          <w:lang w:val="cs-CZ"/>
        </w:rPr>
        <w:t xml:space="preserve">článku </w:t>
      </w:r>
      <w:r w:rsidR="00A05FD6" w:rsidRPr="00C624BD">
        <w:rPr>
          <w:rFonts w:ascii="Arial" w:hAnsi="Arial" w:cs="Arial"/>
          <w:sz w:val="20"/>
          <w:lang w:val="cs-CZ"/>
        </w:rPr>
        <w:t>4</w:t>
      </w:r>
      <w:r w:rsidRPr="00C624BD">
        <w:rPr>
          <w:rFonts w:ascii="Arial" w:hAnsi="Arial" w:cs="Arial"/>
          <w:sz w:val="20"/>
          <w:lang w:val="cs-CZ"/>
        </w:rPr>
        <w:t>.</w:t>
      </w:r>
    </w:p>
    <w:p w14:paraId="0B85C5D2" w14:textId="77777777" w:rsidR="00051496" w:rsidRPr="00C624BD" w:rsidRDefault="00051496" w:rsidP="0039780D">
      <w:pPr>
        <w:numPr>
          <w:ilvl w:val="0"/>
          <w:numId w:val="1"/>
        </w:numPr>
        <w:tabs>
          <w:tab w:val="clear" w:pos="786"/>
          <w:tab w:val="num" w:pos="360"/>
        </w:tabs>
        <w:spacing w:line="240" w:lineRule="auto"/>
        <w:ind w:left="782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Na vyžádání objednatele informovat o stavu rozpracovanosti předmětu díla a jeho pracovních výstupech.</w:t>
      </w:r>
    </w:p>
    <w:p w14:paraId="0B85C5D3" w14:textId="29597BFC" w:rsidR="00051496" w:rsidRPr="00C624BD" w:rsidRDefault="00051496" w:rsidP="0039780D">
      <w:pPr>
        <w:numPr>
          <w:ilvl w:val="0"/>
          <w:numId w:val="1"/>
        </w:numPr>
        <w:tabs>
          <w:tab w:val="clear" w:pos="786"/>
          <w:tab w:val="num" w:pos="360"/>
        </w:tabs>
        <w:spacing w:line="240" w:lineRule="auto"/>
        <w:ind w:left="782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Neposkytovat předané podklady, informace a výstupy p</w:t>
      </w:r>
      <w:r w:rsidR="00B30730" w:rsidRPr="00C624BD">
        <w:rPr>
          <w:rFonts w:ascii="Arial" w:hAnsi="Arial" w:cs="Arial"/>
          <w:sz w:val="20"/>
          <w:lang w:val="cs-CZ"/>
        </w:rPr>
        <w:t>ředmětu díla třetím stranám bez </w:t>
      </w:r>
      <w:r w:rsidRPr="00C624BD">
        <w:rPr>
          <w:rFonts w:ascii="Arial" w:hAnsi="Arial" w:cs="Arial"/>
          <w:sz w:val="20"/>
          <w:lang w:val="cs-CZ"/>
        </w:rPr>
        <w:t xml:space="preserve">předchozího písemného souhlasu objednatele. </w:t>
      </w:r>
    </w:p>
    <w:p w14:paraId="0B85C5E3" w14:textId="77777777" w:rsidR="00431CB5" w:rsidRPr="00C624BD" w:rsidRDefault="00C24A0D" w:rsidP="0039780D">
      <w:pPr>
        <w:numPr>
          <w:ilvl w:val="1"/>
          <w:numId w:val="7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K provedení díla je nutná součinnost objednatele. </w:t>
      </w:r>
      <w:r w:rsidR="00431CB5" w:rsidRPr="00C624BD">
        <w:rPr>
          <w:rFonts w:ascii="Arial" w:hAnsi="Arial" w:cs="Arial"/>
          <w:sz w:val="20"/>
          <w:lang w:val="cs-CZ"/>
        </w:rPr>
        <w:t>Objednatel je podle této smlouvy zejména povinen:</w:t>
      </w:r>
    </w:p>
    <w:p w14:paraId="487A6BFE" w14:textId="7538C346" w:rsidR="00523930" w:rsidRDefault="00523930" w:rsidP="009E1596">
      <w:pPr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662187">
        <w:rPr>
          <w:rFonts w:ascii="Arial" w:hAnsi="Arial" w:cs="Arial"/>
          <w:sz w:val="20"/>
          <w:lang w:val="cs-CZ"/>
        </w:rPr>
        <w:t xml:space="preserve">Zajistit zhotoviteli co </w:t>
      </w:r>
      <w:r w:rsidR="00E22365">
        <w:rPr>
          <w:rFonts w:ascii="Arial" w:hAnsi="Arial" w:cs="Arial"/>
          <w:sz w:val="20"/>
          <w:lang w:val="cs-CZ"/>
        </w:rPr>
        <w:t>nejúplnější podklady ke zhotovení díla</w:t>
      </w:r>
      <w:r w:rsidRPr="00662187">
        <w:rPr>
          <w:rFonts w:ascii="Arial" w:hAnsi="Arial" w:cs="Arial"/>
          <w:sz w:val="20"/>
          <w:lang w:val="cs-CZ"/>
        </w:rPr>
        <w:t xml:space="preserve">. </w:t>
      </w:r>
    </w:p>
    <w:p w14:paraId="2415C759" w14:textId="64EC046E" w:rsidR="00144C95" w:rsidRPr="00662187" w:rsidRDefault="00144C95" w:rsidP="009E1596">
      <w:pPr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Zajistit zhotoviteli </w:t>
      </w:r>
      <w:r w:rsidR="00E22365">
        <w:rPr>
          <w:rFonts w:ascii="Arial" w:hAnsi="Arial" w:cs="Arial"/>
          <w:sz w:val="20"/>
          <w:lang w:val="cs-CZ"/>
        </w:rPr>
        <w:t>předání dat v obvyklých otevřených formátech (</w:t>
      </w:r>
      <w:proofErr w:type="spellStart"/>
      <w:r w:rsidR="00E22365">
        <w:rPr>
          <w:rFonts w:ascii="Arial" w:hAnsi="Arial" w:cs="Arial"/>
          <w:sz w:val="20"/>
          <w:lang w:val="cs-CZ"/>
        </w:rPr>
        <w:t>docx</w:t>
      </w:r>
      <w:proofErr w:type="spellEnd"/>
      <w:r w:rsidR="00E22365">
        <w:rPr>
          <w:rFonts w:ascii="Arial" w:hAnsi="Arial" w:cs="Arial"/>
          <w:sz w:val="20"/>
          <w:lang w:val="cs-CZ"/>
        </w:rPr>
        <w:t xml:space="preserve">, </w:t>
      </w:r>
      <w:proofErr w:type="spellStart"/>
      <w:r w:rsidR="00E22365">
        <w:rPr>
          <w:rFonts w:ascii="Arial" w:hAnsi="Arial" w:cs="Arial"/>
          <w:sz w:val="20"/>
          <w:lang w:val="cs-CZ"/>
        </w:rPr>
        <w:t>xlsx</w:t>
      </w:r>
      <w:proofErr w:type="spellEnd"/>
      <w:r w:rsidR="00E22365">
        <w:rPr>
          <w:rFonts w:ascii="Arial" w:hAnsi="Arial" w:cs="Arial"/>
          <w:sz w:val="20"/>
          <w:lang w:val="cs-CZ"/>
        </w:rPr>
        <w:t xml:space="preserve">, </w:t>
      </w:r>
      <w:proofErr w:type="spellStart"/>
      <w:r w:rsidR="00E22365">
        <w:rPr>
          <w:rFonts w:ascii="Arial" w:hAnsi="Arial" w:cs="Arial"/>
          <w:sz w:val="20"/>
          <w:lang w:val="cs-CZ"/>
        </w:rPr>
        <w:t>dwg</w:t>
      </w:r>
      <w:proofErr w:type="spellEnd"/>
      <w:r w:rsidR="00E22365">
        <w:rPr>
          <w:rFonts w:ascii="Arial" w:hAnsi="Arial" w:cs="Arial"/>
          <w:sz w:val="20"/>
          <w:lang w:val="cs-CZ"/>
        </w:rPr>
        <w:t xml:space="preserve">, </w:t>
      </w:r>
      <w:proofErr w:type="spellStart"/>
      <w:r w:rsidR="00E22365">
        <w:rPr>
          <w:rFonts w:ascii="Arial" w:hAnsi="Arial" w:cs="Arial"/>
          <w:sz w:val="20"/>
          <w:lang w:val="cs-CZ"/>
        </w:rPr>
        <w:t>jpg</w:t>
      </w:r>
      <w:proofErr w:type="spellEnd"/>
      <w:r w:rsidR="00E22365">
        <w:rPr>
          <w:rFonts w:ascii="Arial" w:hAnsi="Arial" w:cs="Arial"/>
          <w:sz w:val="20"/>
          <w:lang w:val="cs-CZ"/>
        </w:rPr>
        <w:t>).</w:t>
      </w:r>
    </w:p>
    <w:p w14:paraId="0B85C5E9" w14:textId="11BDC442" w:rsidR="004C2595" w:rsidRDefault="00523930" w:rsidP="009E1596">
      <w:pPr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662187">
        <w:rPr>
          <w:rFonts w:ascii="Arial" w:hAnsi="Arial" w:cs="Arial"/>
          <w:sz w:val="20"/>
          <w:lang w:val="cs-CZ"/>
        </w:rPr>
        <w:t>Zajistit zhotoviteli pracovní kontakty pro operativní řešení vzniklých problémů nebo nejasností</w:t>
      </w:r>
      <w:r>
        <w:rPr>
          <w:rFonts w:ascii="Arial" w:hAnsi="Arial" w:cs="Arial"/>
          <w:sz w:val="20"/>
          <w:lang w:val="cs-CZ"/>
        </w:rPr>
        <w:t>.</w:t>
      </w:r>
    </w:p>
    <w:p w14:paraId="44C341BD" w14:textId="77777777" w:rsidR="00523930" w:rsidRPr="00C624BD" w:rsidRDefault="00523930" w:rsidP="00523930">
      <w:pPr>
        <w:pStyle w:val="smluvni"/>
        <w:tabs>
          <w:tab w:val="clear" w:pos="2268"/>
          <w:tab w:val="left" w:pos="1985"/>
          <w:tab w:val="left" w:pos="4820"/>
        </w:tabs>
        <w:spacing w:line="240" w:lineRule="auto"/>
        <w:ind w:left="425"/>
        <w:jc w:val="both"/>
        <w:rPr>
          <w:rFonts w:ascii="Arial" w:hAnsi="Arial" w:cs="Arial"/>
          <w:sz w:val="20"/>
          <w:lang w:val="cs-CZ"/>
        </w:rPr>
      </w:pPr>
    </w:p>
    <w:p w14:paraId="0B85C5EA" w14:textId="77777777" w:rsidR="00431CB5" w:rsidRPr="00C624BD" w:rsidRDefault="001D11E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PROVEDENÍ DÍLA</w:t>
      </w:r>
      <w:r w:rsidR="00F243C5"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 a doba plnění</w:t>
      </w:r>
    </w:p>
    <w:p w14:paraId="0B85C5EB" w14:textId="631AFA8A" w:rsidR="00AC2768" w:rsidRDefault="001D11ED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Dílo je provedeno, je-li dokončeno a předáno. </w:t>
      </w:r>
      <w:r w:rsidR="00431CB5" w:rsidRPr="00C624BD">
        <w:rPr>
          <w:rFonts w:ascii="Arial" w:hAnsi="Arial" w:cs="Arial"/>
          <w:sz w:val="20"/>
          <w:lang w:val="cs-CZ"/>
        </w:rPr>
        <w:t xml:space="preserve">Zhotovitel je povinen dílo provést do </w:t>
      </w:r>
      <w:r w:rsidR="002644A9">
        <w:rPr>
          <w:rFonts w:ascii="Arial" w:hAnsi="Arial" w:cs="Arial"/>
          <w:sz w:val="20"/>
          <w:lang w:val="cs-CZ"/>
        </w:rPr>
        <w:t>3</w:t>
      </w:r>
      <w:r w:rsidR="007D0875">
        <w:rPr>
          <w:rFonts w:ascii="Arial" w:hAnsi="Arial" w:cs="Arial"/>
          <w:sz w:val="20"/>
          <w:lang w:val="cs-CZ"/>
        </w:rPr>
        <w:t>0</w:t>
      </w:r>
      <w:r w:rsidR="00AC7DEC">
        <w:rPr>
          <w:rFonts w:ascii="Arial" w:hAnsi="Arial" w:cs="Arial"/>
          <w:sz w:val="20"/>
          <w:lang w:val="cs-CZ"/>
        </w:rPr>
        <w:t>.</w:t>
      </w:r>
      <w:r w:rsidR="003C5D6F">
        <w:rPr>
          <w:rFonts w:ascii="Arial" w:hAnsi="Arial" w:cs="Arial"/>
          <w:sz w:val="20"/>
          <w:lang w:val="cs-CZ"/>
        </w:rPr>
        <w:t> </w:t>
      </w:r>
      <w:r w:rsidR="002644A9">
        <w:rPr>
          <w:rFonts w:ascii="Arial" w:hAnsi="Arial" w:cs="Arial"/>
          <w:sz w:val="20"/>
          <w:lang w:val="cs-CZ"/>
        </w:rPr>
        <w:t>1</w:t>
      </w:r>
      <w:r w:rsidR="00E22365">
        <w:rPr>
          <w:rFonts w:ascii="Arial" w:hAnsi="Arial" w:cs="Arial"/>
          <w:sz w:val="20"/>
          <w:lang w:val="cs-CZ"/>
        </w:rPr>
        <w:t>1</w:t>
      </w:r>
      <w:r w:rsidR="002644A9">
        <w:rPr>
          <w:rFonts w:ascii="Arial" w:hAnsi="Arial" w:cs="Arial"/>
          <w:sz w:val="20"/>
          <w:lang w:val="cs-CZ"/>
        </w:rPr>
        <w:t>.</w:t>
      </w:r>
      <w:r w:rsidR="003C5D6F">
        <w:rPr>
          <w:rFonts w:ascii="Arial" w:hAnsi="Arial" w:cs="Arial"/>
          <w:sz w:val="20"/>
          <w:lang w:val="cs-CZ"/>
        </w:rPr>
        <w:t> </w:t>
      </w:r>
      <w:r w:rsidR="002644A9">
        <w:rPr>
          <w:rFonts w:ascii="Arial" w:hAnsi="Arial" w:cs="Arial"/>
          <w:sz w:val="20"/>
          <w:lang w:val="cs-CZ"/>
        </w:rPr>
        <w:t>20</w:t>
      </w:r>
      <w:r w:rsidR="00E22365">
        <w:rPr>
          <w:rFonts w:ascii="Arial" w:hAnsi="Arial" w:cs="Arial"/>
          <w:sz w:val="20"/>
          <w:lang w:val="cs-CZ"/>
        </w:rPr>
        <w:t>20</w:t>
      </w:r>
      <w:r w:rsidR="009C4FDE" w:rsidRPr="00C624BD">
        <w:rPr>
          <w:rFonts w:ascii="Arial" w:hAnsi="Arial" w:cs="Arial"/>
          <w:sz w:val="20"/>
          <w:lang w:val="cs-CZ"/>
        </w:rPr>
        <w:t>.</w:t>
      </w:r>
      <w:r w:rsidR="00BC2A9E" w:rsidRPr="00C624BD">
        <w:rPr>
          <w:rFonts w:ascii="Arial" w:hAnsi="Arial" w:cs="Arial"/>
          <w:sz w:val="20"/>
          <w:lang w:val="cs-CZ"/>
        </w:rPr>
        <w:t xml:space="preserve"> </w:t>
      </w:r>
      <w:r w:rsidR="009C4FDE" w:rsidRPr="00C624BD">
        <w:rPr>
          <w:rFonts w:ascii="Arial" w:hAnsi="Arial" w:cs="Arial"/>
          <w:sz w:val="20"/>
          <w:lang w:val="cs-CZ"/>
        </w:rPr>
        <w:t>O</w:t>
      </w:r>
      <w:r w:rsidR="00431CB5" w:rsidRPr="00C624BD">
        <w:rPr>
          <w:rFonts w:ascii="Arial" w:hAnsi="Arial" w:cs="Arial"/>
          <w:sz w:val="20"/>
          <w:lang w:val="cs-CZ"/>
        </w:rPr>
        <w:t xml:space="preserve">bjednatel je povinen </w:t>
      </w:r>
      <w:r w:rsidR="00C04C37" w:rsidRPr="00C624BD">
        <w:rPr>
          <w:rFonts w:ascii="Arial" w:hAnsi="Arial" w:cs="Arial"/>
          <w:sz w:val="20"/>
          <w:lang w:val="cs-CZ"/>
        </w:rPr>
        <w:t xml:space="preserve">bez zbytečného odkladu, </w:t>
      </w:r>
      <w:r w:rsidR="00515FD2" w:rsidRPr="00C624BD">
        <w:rPr>
          <w:rFonts w:ascii="Arial" w:hAnsi="Arial" w:cs="Arial"/>
          <w:sz w:val="20"/>
          <w:lang w:val="cs-CZ"/>
        </w:rPr>
        <w:t>nejpozději</w:t>
      </w:r>
      <w:r w:rsidR="00C04C37" w:rsidRPr="00C624BD">
        <w:rPr>
          <w:rFonts w:ascii="Arial" w:hAnsi="Arial" w:cs="Arial"/>
          <w:sz w:val="20"/>
          <w:lang w:val="cs-CZ"/>
        </w:rPr>
        <w:t xml:space="preserve"> však</w:t>
      </w:r>
      <w:r w:rsidR="00515FD2" w:rsidRPr="00C624BD">
        <w:rPr>
          <w:rFonts w:ascii="Arial" w:hAnsi="Arial" w:cs="Arial"/>
          <w:sz w:val="20"/>
          <w:lang w:val="cs-CZ"/>
        </w:rPr>
        <w:t xml:space="preserve"> </w:t>
      </w:r>
      <w:r w:rsidR="00431CB5" w:rsidRPr="00C624BD">
        <w:rPr>
          <w:rFonts w:ascii="Arial" w:hAnsi="Arial" w:cs="Arial"/>
          <w:sz w:val="20"/>
          <w:lang w:val="cs-CZ"/>
        </w:rPr>
        <w:t xml:space="preserve">v tomto termínu </w:t>
      </w:r>
      <w:r w:rsidR="00221085" w:rsidRPr="00C624BD">
        <w:rPr>
          <w:rFonts w:ascii="Arial" w:hAnsi="Arial" w:cs="Arial"/>
          <w:sz w:val="20"/>
          <w:lang w:val="cs-CZ"/>
        </w:rPr>
        <w:t xml:space="preserve">dokončené </w:t>
      </w:r>
      <w:r w:rsidR="00431CB5" w:rsidRPr="00C624BD">
        <w:rPr>
          <w:rFonts w:ascii="Arial" w:hAnsi="Arial" w:cs="Arial"/>
          <w:sz w:val="20"/>
          <w:lang w:val="cs-CZ"/>
        </w:rPr>
        <w:t xml:space="preserve">dílo převzít. </w:t>
      </w:r>
      <w:r w:rsidR="009C4FDE" w:rsidRPr="00C624BD">
        <w:rPr>
          <w:rFonts w:ascii="Arial" w:hAnsi="Arial" w:cs="Arial"/>
          <w:sz w:val="20"/>
          <w:lang w:val="cs-CZ"/>
        </w:rPr>
        <w:t xml:space="preserve">Za tím účelem </w:t>
      </w:r>
      <w:r w:rsidR="00C04C37" w:rsidRPr="00523930">
        <w:rPr>
          <w:rFonts w:ascii="Arial" w:hAnsi="Arial" w:cs="Arial"/>
          <w:sz w:val="20"/>
          <w:lang w:val="cs-CZ"/>
        </w:rPr>
        <w:t>ho zhotovitel vyzve</w:t>
      </w:r>
      <w:r w:rsidR="009C4FDE" w:rsidRPr="00523930">
        <w:rPr>
          <w:rFonts w:ascii="Arial" w:hAnsi="Arial" w:cs="Arial"/>
          <w:sz w:val="20"/>
          <w:lang w:val="cs-CZ"/>
        </w:rPr>
        <w:t xml:space="preserve"> k převzetí díla alespoň </w:t>
      </w:r>
      <w:r w:rsidR="00515FD2" w:rsidRPr="00523930">
        <w:rPr>
          <w:rFonts w:ascii="Arial" w:hAnsi="Arial" w:cs="Arial"/>
          <w:sz w:val="20"/>
          <w:lang w:val="cs-CZ"/>
        </w:rPr>
        <w:t xml:space="preserve">5 dnů před </w:t>
      </w:r>
      <w:r w:rsidR="00C04C37" w:rsidRPr="00523930">
        <w:rPr>
          <w:rFonts w:ascii="Arial" w:hAnsi="Arial" w:cs="Arial"/>
          <w:sz w:val="20"/>
          <w:lang w:val="cs-CZ"/>
        </w:rPr>
        <w:t>urče</w:t>
      </w:r>
      <w:r w:rsidR="00515FD2" w:rsidRPr="00523930">
        <w:rPr>
          <w:rFonts w:ascii="Arial" w:hAnsi="Arial" w:cs="Arial"/>
          <w:sz w:val="20"/>
          <w:lang w:val="cs-CZ"/>
        </w:rPr>
        <w:t>ným termínem předání resp. posledním</w:t>
      </w:r>
      <w:r w:rsidR="00725F58" w:rsidRPr="00523930">
        <w:rPr>
          <w:rFonts w:ascii="Arial" w:hAnsi="Arial" w:cs="Arial"/>
          <w:sz w:val="20"/>
          <w:lang w:val="cs-CZ"/>
        </w:rPr>
        <w:t xml:space="preserve"> dnem lhůty pro provedení díla</w:t>
      </w:r>
      <w:r w:rsidR="00221085" w:rsidRPr="00523930">
        <w:rPr>
          <w:rFonts w:ascii="Arial" w:hAnsi="Arial" w:cs="Arial"/>
          <w:sz w:val="20"/>
          <w:lang w:val="cs-CZ"/>
        </w:rPr>
        <w:t>.</w:t>
      </w:r>
    </w:p>
    <w:p w14:paraId="5B0F3FAF" w14:textId="32FF2272" w:rsidR="00037CEA" w:rsidRDefault="00E22365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Dílo</w:t>
      </w:r>
      <w:r w:rsidR="00037CEA" w:rsidRPr="00037CEA">
        <w:rPr>
          <w:rFonts w:ascii="Arial" w:hAnsi="Arial" w:cs="Arial"/>
          <w:sz w:val="20"/>
          <w:lang w:val="cs-CZ"/>
        </w:rPr>
        <w:t xml:space="preserve"> bud</w:t>
      </w:r>
      <w:r>
        <w:rPr>
          <w:rFonts w:ascii="Arial" w:hAnsi="Arial" w:cs="Arial"/>
          <w:sz w:val="20"/>
          <w:lang w:val="cs-CZ"/>
        </w:rPr>
        <w:t>e</w:t>
      </w:r>
      <w:r w:rsidR="00037CEA" w:rsidRPr="00037CEA">
        <w:rPr>
          <w:rFonts w:ascii="Arial" w:hAnsi="Arial" w:cs="Arial"/>
          <w:sz w:val="20"/>
          <w:lang w:val="cs-CZ"/>
        </w:rPr>
        <w:t xml:space="preserve"> předán</w:t>
      </w:r>
      <w:r>
        <w:rPr>
          <w:rFonts w:ascii="Arial" w:hAnsi="Arial" w:cs="Arial"/>
          <w:sz w:val="20"/>
          <w:lang w:val="cs-CZ"/>
        </w:rPr>
        <w:t>o</w:t>
      </w:r>
      <w:r w:rsidR="00037CEA" w:rsidRPr="00037CEA">
        <w:rPr>
          <w:rFonts w:ascii="Arial" w:hAnsi="Arial" w:cs="Arial"/>
          <w:sz w:val="20"/>
          <w:lang w:val="cs-CZ"/>
        </w:rPr>
        <w:t xml:space="preserve"> v digitální formě na CD nosiči a v tištěné formě ve </w:t>
      </w:r>
      <w:r>
        <w:rPr>
          <w:rFonts w:ascii="Arial" w:hAnsi="Arial" w:cs="Arial"/>
          <w:sz w:val="20"/>
          <w:lang w:val="cs-CZ"/>
        </w:rPr>
        <w:t>dvou</w:t>
      </w:r>
      <w:r w:rsidR="00037CEA" w:rsidRPr="00037CEA">
        <w:rPr>
          <w:rFonts w:ascii="Arial" w:hAnsi="Arial" w:cs="Arial"/>
          <w:sz w:val="20"/>
          <w:lang w:val="cs-CZ"/>
        </w:rPr>
        <w:t xml:space="preserve"> vyhotoveních.</w:t>
      </w:r>
    </w:p>
    <w:p w14:paraId="042719BC" w14:textId="52866BA1" w:rsidR="00FA125E" w:rsidRPr="00523930" w:rsidRDefault="00FA125E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Jednotlivé provozní řády mohou být předávány objednateli postupně v průběhu roku v případě, že bude stanoven a oběma stranami písemně odsouhlasen časový harmonogram.</w:t>
      </w:r>
    </w:p>
    <w:p w14:paraId="0B85C5EF" w14:textId="181C4428" w:rsidR="00554C8E" w:rsidRPr="00C624BD" w:rsidRDefault="00554C8E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Předmět plnění dle této </w:t>
      </w:r>
      <w:r w:rsidR="00E22365">
        <w:rPr>
          <w:rFonts w:ascii="Arial" w:hAnsi="Arial" w:cs="Arial"/>
          <w:sz w:val="20"/>
          <w:lang w:val="cs-CZ"/>
        </w:rPr>
        <w:t xml:space="preserve">smlouvy </w:t>
      </w:r>
      <w:r w:rsidRPr="00C624BD">
        <w:rPr>
          <w:rFonts w:ascii="Arial" w:hAnsi="Arial" w:cs="Arial"/>
          <w:sz w:val="20"/>
          <w:lang w:val="cs-CZ"/>
        </w:rPr>
        <w:t xml:space="preserve">je splněný řádným vypracováním a odevzdáním </w:t>
      </w:r>
      <w:r w:rsidR="00E22365">
        <w:rPr>
          <w:rFonts w:ascii="Arial" w:hAnsi="Arial" w:cs="Arial"/>
          <w:sz w:val="20"/>
          <w:lang w:val="cs-CZ"/>
        </w:rPr>
        <w:t xml:space="preserve">provozních řádů </w:t>
      </w:r>
      <w:r w:rsidRPr="00C624BD">
        <w:rPr>
          <w:rFonts w:ascii="Arial" w:hAnsi="Arial" w:cs="Arial"/>
          <w:sz w:val="20"/>
          <w:lang w:val="cs-CZ"/>
        </w:rPr>
        <w:t xml:space="preserve">objednateli. Odevzdáním </w:t>
      </w:r>
      <w:r w:rsidR="00E22365">
        <w:rPr>
          <w:rFonts w:ascii="Arial" w:hAnsi="Arial" w:cs="Arial"/>
          <w:sz w:val="20"/>
          <w:lang w:val="cs-CZ"/>
        </w:rPr>
        <w:t>provozních řádů</w:t>
      </w:r>
      <w:r w:rsidRPr="00C624BD">
        <w:rPr>
          <w:rFonts w:ascii="Arial" w:hAnsi="Arial" w:cs="Arial"/>
          <w:sz w:val="20"/>
          <w:lang w:val="cs-CZ"/>
        </w:rPr>
        <w:t xml:space="preserve"> se rozumí jej</w:t>
      </w:r>
      <w:r w:rsidR="00FF0EAF">
        <w:rPr>
          <w:rFonts w:ascii="Arial" w:hAnsi="Arial" w:cs="Arial"/>
          <w:sz w:val="20"/>
          <w:lang w:val="cs-CZ"/>
        </w:rPr>
        <w:t>ich</w:t>
      </w:r>
      <w:r w:rsidRPr="00C624BD">
        <w:rPr>
          <w:rFonts w:ascii="Arial" w:hAnsi="Arial" w:cs="Arial"/>
          <w:sz w:val="20"/>
          <w:lang w:val="cs-CZ"/>
        </w:rPr>
        <w:t xml:space="preserve"> předání a převzetí na základě oboustranně podepsaného protokolu o předání a převzetí díla. Tento den je dnem zdanitelného plnění.</w:t>
      </w:r>
    </w:p>
    <w:p w14:paraId="0B85C5F3" w14:textId="77777777" w:rsidR="00431CB5" w:rsidRPr="00C624BD" w:rsidRDefault="00431CB5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lastRenderedPageBreak/>
        <w:t>Zhotovitel není v prodlení s provedením díla, jestliže mu objednatel neposkytl v dohodnutých termínech dle smlouvy potřebné podklady pro řádné provedení díla</w:t>
      </w:r>
      <w:r w:rsidR="00F125D5" w:rsidRPr="00C624BD">
        <w:rPr>
          <w:rFonts w:ascii="Arial" w:hAnsi="Arial" w:cs="Arial"/>
          <w:sz w:val="20"/>
          <w:lang w:val="cs-CZ"/>
        </w:rPr>
        <w:t xml:space="preserve"> příp. další potřebnou součinnost</w:t>
      </w:r>
      <w:r w:rsidRPr="00C624BD">
        <w:rPr>
          <w:rFonts w:ascii="Arial" w:hAnsi="Arial" w:cs="Arial"/>
          <w:sz w:val="20"/>
          <w:lang w:val="cs-CZ"/>
        </w:rPr>
        <w:t>. Nedohodnou-l</w:t>
      </w:r>
      <w:r w:rsidR="00D7005F" w:rsidRPr="00C624BD">
        <w:rPr>
          <w:rFonts w:ascii="Arial" w:hAnsi="Arial" w:cs="Arial"/>
          <w:sz w:val="20"/>
          <w:lang w:val="cs-CZ"/>
        </w:rPr>
        <w:t>i</w:t>
      </w:r>
      <w:r w:rsidRPr="00C624BD">
        <w:rPr>
          <w:rFonts w:ascii="Arial" w:hAnsi="Arial" w:cs="Arial"/>
          <w:sz w:val="20"/>
          <w:lang w:val="cs-CZ"/>
        </w:rPr>
        <w:t xml:space="preserve"> se strany na novém konkrétním termínu </w:t>
      </w:r>
      <w:r w:rsidR="00F125D5" w:rsidRPr="00C624BD">
        <w:rPr>
          <w:rFonts w:ascii="Arial" w:hAnsi="Arial" w:cs="Arial"/>
          <w:sz w:val="20"/>
          <w:lang w:val="cs-CZ"/>
        </w:rPr>
        <w:t>plněn</w:t>
      </w:r>
      <w:r w:rsidR="00004AFF" w:rsidRPr="00C624BD">
        <w:rPr>
          <w:rFonts w:ascii="Arial" w:hAnsi="Arial" w:cs="Arial"/>
          <w:sz w:val="20"/>
          <w:lang w:val="cs-CZ"/>
        </w:rPr>
        <w:t>í</w:t>
      </w:r>
      <w:r w:rsidRPr="00C624BD">
        <w:rPr>
          <w:rFonts w:ascii="Arial" w:hAnsi="Arial" w:cs="Arial"/>
          <w:sz w:val="20"/>
          <w:lang w:val="cs-CZ"/>
        </w:rPr>
        <w:t>, prodlužuje se zhotoviteli termín k provedení díla o dobu objednatelova prodlení s dodáním podkladů</w:t>
      </w:r>
      <w:r w:rsidR="00F125D5" w:rsidRPr="00C624BD">
        <w:rPr>
          <w:rFonts w:ascii="Arial" w:hAnsi="Arial" w:cs="Arial"/>
          <w:sz w:val="20"/>
          <w:lang w:val="cs-CZ"/>
        </w:rPr>
        <w:t xml:space="preserve"> či jiné součinnosti</w:t>
      </w:r>
      <w:r w:rsidRPr="00C624BD">
        <w:rPr>
          <w:rFonts w:ascii="Arial" w:hAnsi="Arial" w:cs="Arial"/>
          <w:sz w:val="20"/>
          <w:lang w:val="cs-CZ"/>
        </w:rPr>
        <w:t>.</w:t>
      </w:r>
      <w:r w:rsidR="00E328A5" w:rsidRPr="00C624BD">
        <w:rPr>
          <w:rFonts w:ascii="Arial" w:hAnsi="Arial" w:cs="Arial"/>
          <w:sz w:val="20"/>
          <w:lang w:val="cs-CZ"/>
        </w:rPr>
        <w:t xml:space="preserve"> </w:t>
      </w:r>
    </w:p>
    <w:p w14:paraId="0B85C5F4" w14:textId="77777777" w:rsidR="00993824" w:rsidRPr="00C624BD" w:rsidRDefault="00716C66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Zhotovitel může </w:t>
      </w:r>
      <w:r w:rsidR="00993824" w:rsidRPr="00C624BD">
        <w:rPr>
          <w:rFonts w:ascii="Arial" w:hAnsi="Arial" w:cs="Arial"/>
          <w:sz w:val="20"/>
          <w:lang w:val="cs-CZ"/>
        </w:rPr>
        <w:t xml:space="preserve">rovněž </w:t>
      </w:r>
      <w:r w:rsidRPr="00C624BD">
        <w:rPr>
          <w:rFonts w:ascii="Arial" w:hAnsi="Arial" w:cs="Arial"/>
          <w:sz w:val="20"/>
          <w:lang w:val="cs-CZ"/>
        </w:rPr>
        <w:t xml:space="preserve">odstoupit od smlouvy nebo si zajistit náhradní plnění na účet objednatele, jestliže mu objednatel v přiměřené lhůtě neposkytne potřebnou součinnost. </w:t>
      </w:r>
    </w:p>
    <w:p w14:paraId="0B85C5F5" w14:textId="77777777" w:rsidR="00993824" w:rsidRPr="00C624BD" w:rsidRDefault="00004AFF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Lhůta</w:t>
      </w:r>
      <w:r w:rsidR="00725F58" w:rsidRPr="00C624BD">
        <w:rPr>
          <w:rFonts w:ascii="Arial" w:hAnsi="Arial" w:cs="Arial"/>
          <w:sz w:val="20"/>
          <w:lang w:val="cs-CZ"/>
        </w:rPr>
        <w:t xml:space="preserve"> pro dokončení díla se prodlužuje ve smyslu </w:t>
      </w:r>
      <w:proofErr w:type="spellStart"/>
      <w:r w:rsidR="00725F58" w:rsidRPr="00C624BD">
        <w:rPr>
          <w:rFonts w:ascii="Arial" w:hAnsi="Arial" w:cs="Arial"/>
          <w:sz w:val="20"/>
          <w:lang w:val="cs-CZ"/>
        </w:rPr>
        <w:t>ust</w:t>
      </w:r>
      <w:proofErr w:type="spellEnd"/>
      <w:r w:rsidR="00725F58" w:rsidRPr="00C624BD">
        <w:rPr>
          <w:rFonts w:ascii="Arial" w:hAnsi="Arial" w:cs="Arial"/>
          <w:sz w:val="20"/>
          <w:lang w:val="cs-CZ"/>
        </w:rPr>
        <w:t>. § 2594 občanského zákoníku rovněž v případě, přerušil-li zhotovitel za podmínek daných tímto ustanovením provádění díla z důvodu předání nevhodn</w:t>
      </w:r>
      <w:r w:rsidR="00F125D5" w:rsidRPr="00C624BD">
        <w:rPr>
          <w:rFonts w:ascii="Arial" w:hAnsi="Arial" w:cs="Arial"/>
          <w:sz w:val="20"/>
          <w:lang w:val="cs-CZ"/>
        </w:rPr>
        <w:t>ých podkladů či jiné</w:t>
      </w:r>
      <w:r w:rsidR="00725F58" w:rsidRPr="00C624BD">
        <w:rPr>
          <w:rFonts w:ascii="Arial" w:hAnsi="Arial" w:cs="Arial"/>
          <w:sz w:val="20"/>
          <w:lang w:val="cs-CZ"/>
        </w:rPr>
        <w:t xml:space="preserve"> věci </w:t>
      </w:r>
      <w:r w:rsidR="00F125D5" w:rsidRPr="00C624BD">
        <w:rPr>
          <w:rFonts w:ascii="Arial" w:hAnsi="Arial" w:cs="Arial"/>
          <w:sz w:val="20"/>
          <w:lang w:val="cs-CZ"/>
        </w:rPr>
        <w:t>nebo</w:t>
      </w:r>
      <w:r w:rsidR="00725F58" w:rsidRPr="00C624BD">
        <w:rPr>
          <w:rFonts w:ascii="Arial" w:hAnsi="Arial" w:cs="Arial"/>
          <w:sz w:val="20"/>
          <w:lang w:val="cs-CZ"/>
        </w:rPr>
        <w:t xml:space="preserve"> pokynu ze strany objednatele.</w:t>
      </w:r>
      <w:r w:rsidR="00993824" w:rsidRPr="00C624BD">
        <w:rPr>
          <w:rFonts w:ascii="Arial" w:hAnsi="Arial" w:cs="Arial"/>
          <w:sz w:val="20"/>
          <w:lang w:val="cs-CZ"/>
        </w:rPr>
        <w:t xml:space="preserve"> Trvá-li objednatel na provedení díla podle zřejmě nevhodného příkazu nebo s použitím zřejmě nevhodné věci i po zhotovitelově upozornění</w:t>
      </w:r>
      <w:r w:rsidR="001E0159" w:rsidRPr="00C624BD">
        <w:rPr>
          <w:rFonts w:ascii="Arial" w:hAnsi="Arial" w:cs="Arial"/>
          <w:sz w:val="20"/>
          <w:lang w:val="cs-CZ"/>
        </w:rPr>
        <w:t>, je zhotovitel oprávněn odstoupit od smlouvy.</w:t>
      </w:r>
    </w:p>
    <w:p w14:paraId="0B85C5F6" w14:textId="635A0FF9" w:rsidR="00431CB5" w:rsidRPr="00C624BD" w:rsidRDefault="003D1A48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Pro </w:t>
      </w:r>
      <w:r w:rsidR="00431CB5" w:rsidRPr="00C624BD">
        <w:rPr>
          <w:rFonts w:ascii="Arial" w:hAnsi="Arial" w:cs="Arial"/>
          <w:sz w:val="20"/>
          <w:lang w:val="cs-CZ"/>
        </w:rPr>
        <w:t xml:space="preserve">případ prodlení zhotovitele s provedením díla se sjednává </w:t>
      </w:r>
      <w:r w:rsidR="00D713B8" w:rsidRPr="00C624BD">
        <w:rPr>
          <w:rFonts w:ascii="Arial" w:hAnsi="Arial" w:cs="Arial"/>
          <w:sz w:val="20"/>
          <w:lang w:val="cs-CZ"/>
        </w:rPr>
        <w:t xml:space="preserve">pokuta </w:t>
      </w:r>
      <w:r w:rsidR="00431CB5" w:rsidRPr="00C624BD">
        <w:rPr>
          <w:rFonts w:ascii="Arial" w:hAnsi="Arial" w:cs="Arial"/>
          <w:sz w:val="20"/>
          <w:lang w:val="cs-CZ"/>
        </w:rPr>
        <w:t>z</w:t>
      </w:r>
      <w:r w:rsidR="00D713B8" w:rsidRPr="00C624BD">
        <w:rPr>
          <w:rFonts w:ascii="Arial" w:hAnsi="Arial" w:cs="Arial"/>
          <w:sz w:val="20"/>
          <w:lang w:val="cs-CZ"/>
        </w:rPr>
        <w:t>a</w:t>
      </w:r>
      <w:r w:rsidR="00431CB5" w:rsidRPr="00C624BD">
        <w:rPr>
          <w:rFonts w:ascii="Arial" w:hAnsi="Arial" w:cs="Arial"/>
          <w:sz w:val="20"/>
          <w:lang w:val="cs-CZ"/>
        </w:rPr>
        <w:t> prodlení</w:t>
      </w:r>
      <w:r w:rsidR="009F0190" w:rsidRPr="00C624BD">
        <w:rPr>
          <w:rFonts w:ascii="Arial" w:hAnsi="Arial" w:cs="Arial"/>
          <w:sz w:val="20"/>
          <w:lang w:val="cs-CZ"/>
        </w:rPr>
        <w:t xml:space="preserve"> s </w:t>
      </w:r>
      <w:r w:rsidR="00D713B8" w:rsidRPr="00C624BD">
        <w:rPr>
          <w:rFonts w:ascii="Arial" w:hAnsi="Arial" w:cs="Arial"/>
          <w:sz w:val="20"/>
          <w:lang w:val="cs-CZ"/>
        </w:rPr>
        <w:t>plněním</w:t>
      </w:r>
      <w:r w:rsidR="001455B0" w:rsidRPr="00C624BD">
        <w:rPr>
          <w:rFonts w:ascii="Arial" w:hAnsi="Arial" w:cs="Arial"/>
          <w:sz w:val="20"/>
          <w:lang w:val="cs-CZ"/>
        </w:rPr>
        <w:t xml:space="preserve"> ve </w:t>
      </w:r>
      <w:r w:rsidR="009E1596">
        <w:rPr>
          <w:rFonts w:ascii="Arial" w:hAnsi="Arial" w:cs="Arial"/>
          <w:sz w:val="20"/>
          <w:lang w:val="cs-CZ"/>
        </w:rPr>
        <w:t>výši 0,1</w:t>
      </w:r>
      <w:r w:rsidR="00431CB5" w:rsidRPr="00C624BD">
        <w:rPr>
          <w:rFonts w:ascii="Arial" w:hAnsi="Arial" w:cs="Arial"/>
          <w:sz w:val="20"/>
          <w:lang w:val="cs-CZ"/>
        </w:rPr>
        <w:t xml:space="preserve"> % za každý den prodlení z ceny té části díla, která je v prodlení.</w:t>
      </w:r>
    </w:p>
    <w:p w14:paraId="0B85C5F7" w14:textId="77777777" w:rsidR="00263646" w:rsidRPr="00C624BD" w:rsidRDefault="00263646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Jestliže objednatel zjistí, že zhotovitel porušuje některou ze svých povinností, je oprávněn žádat, aby zhotovitel zajistil nápravu a prováděl dílo řádným způsobem. Neučiní-li tak zhotovitel ani v přiměřené době, vzniká objednateli právo na odstoupení od smlouvy. </w:t>
      </w:r>
    </w:p>
    <w:p w14:paraId="0B85C5F8" w14:textId="77777777" w:rsidR="00431CB5" w:rsidRPr="00C624BD" w:rsidRDefault="00431CB5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Místem zpracování díla je sídlo zhotovitele.</w:t>
      </w:r>
    </w:p>
    <w:p w14:paraId="0B85C5F9" w14:textId="77777777" w:rsidR="00431CB5" w:rsidRPr="00C624BD" w:rsidRDefault="001D11ED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Objednatel převezme dokončené dílo s výhradami nebo bez výhrad. </w:t>
      </w:r>
      <w:r w:rsidR="004C2595" w:rsidRPr="00C624BD">
        <w:rPr>
          <w:rFonts w:ascii="Arial" w:hAnsi="Arial" w:cs="Arial"/>
          <w:sz w:val="20"/>
          <w:lang w:val="cs-CZ"/>
        </w:rPr>
        <w:t xml:space="preserve">Drobné vady nebrání převzetí díla. </w:t>
      </w:r>
      <w:r w:rsidR="00431CB5" w:rsidRPr="00C624BD">
        <w:rPr>
          <w:rFonts w:ascii="Arial" w:hAnsi="Arial" w:cs="Arial"/>
          <w:sz w:val="20"/>
          <w:lang w:val="cs-CZ"/>
        </w:rPr>
        <w:t>Místo předání a převzetí díla stanovuje v dostatečném předstihu objednate</w:t>
      </w:r>
      <w:r w:rsidR="00F340E6" w:rsidRPr="00C624BD">
        <w:rPr>
          <w:rFonts w:ascii="Arial" w:hAnsi="Arial" w:cs="Arial"/>
          <w:sz w:val="20"/>
          <w:lang w:val="cs-CZ"/>
        </w:rPr>
        <w:t>l tak, aby byl průběh předání a </w:t>
      </w:r>
      <w:r w:rsidR="00431CB5" w:rsidRPr="00C624BD">
        <w:rPr>
          <w:rFonts w:ascii="Arial" w:hAnsi="Arial" w:cs="Arial"/>
          <w:sz w:val="20"/>
          <w:lang w:val="cs-CZ"/>
        </w:rPr>
        <w:t>převzetí díla pro oba účastníky co nejefektivnější. Nestane-li se tak, platí, že místem předání a převzetí díla je sídlo zhotovitele.</w:t>
      </w:r>
    </w:p>
    <w:p w14:paraId="0B85C5FA" w14:textId="77777777" w:rsidR="004C2595" w:rsidRPr="00C624BD" w:rsidRDefault="004C2595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Zhotovitel splní svou povinnost předat dílo tím, že objednateli umožní s </w:t>
      </w:r>
      <w:r w:rsidR="00221085" w:rsidRPr="00C624BD">
        <w:rPr>
          <w:rFonts w:ascii="Arial" w:hAnsi="Arial" w:cs="Arial"/>
          <w:sz w:val="20"/>
          <w:lang w:val="cs-CZ"/>
        </w:rPr>
        <w:t xml:space="preserve">dílem </w:t>
      </w:r>
      <w:r w:rsidR="001049D2" w:rsidRPr="00C624BD">
        <w:rPr>
          <w:rFonts w:ascii="Arial" w:hAnsi="Arial" w:cs="Arial"/>
          <w:sz w:val="20"/>
          <w:lang w:val="cs-CZ"/>
        </w:rPr>
        <w:t>nakládat v místě plnění a </w:t>
      </w:r>
      <w:r w:rsidRPr="00C624BD">
        <w:rPr>
          <w:rFonts w:ascii="Arial" w:hAnsi="Arial" w:cs="Arial"/>
          <w:sz w:val="20"/>
          <w:lang w:val="cs-CZ"/>
        </w:rPr>
        <w:t xml:space="preserve">včas mu to oznámí. </w:t>
      </w:r>
    </w:p>
    <w:p w14:paraId="0B85C5FC" w14:textId="77777777" w:rsidR="009F0190" w:rsidRPr="00523930" w:rsidRDefault="009F0190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523930">
        <w:rPr>
          <w:rFonts w:ascii="Arial" w:hAnsi="Arial" w:cs="Arial"/>
          <w:sz w:val="20"/>
          <w:lang w:val="cs-CZ"/>
        </w:rPr>
        <w:lastRenderedPageBreak/>
        <w:t>O předání a převzetí díla sepíší účastníci písemný protokol o předání a převzetí, ve kterém potvrdí stav díla a případné závady nebránící užívání spolu s termíny odstranění těchto závad. Protokol o předání a převzetí díla se vyhotovuje ve dvou výtiscích, jeden obdrží objednatel a jeden zhotovitel.</w:t>
      </w:r>
    </w:p>
    <w:p w14:paraId="0B85C5FD" w14:textId="77777777" w:rsidR="005B22D2" w:rsidRPr="00C624BD" w:rsidRDefault="005B22D2" w:rsidP="001049D2">
      <w:pPr>
        <w:pStyle w:val="smluvni"/>
        <w:tabs>
          <w:tab w:val="clear" w:pos="2268"/>
          <w:tab w:val="left" w:pos="1985"/>
          <w:tab w:val="left" w:pos="4820"/>
        </w:tabs>
        <w:spacing w:line="240" w:lineRule="auto"/>
        <w:ind w:left="425"/>
        <w:jc w:val="both"/>
        <w:rPr>
          <w:rFonts w:ascii="Arial" w:hAnsi="Arial" w:cs="Arial"/>
          <w:sz w:val="20"/>
          <w:lang w:val="cs-CZ"/>
        </w:rPr>
      </w:pPr>
    </w:p>
    <w:p w14:paraId="0B85C5FE" w14:textId="77777777" w:rsidR="00263646" w:rsidRPr="00C624BD" w:rsidRDefault="00263646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vlastnické právO k předmětu díla</w:t>
      </w:r>
    </w:p>
    <w:p w14:paraId="0B85C5FF" w14:textId="77777777" w:rsidR="00263646" w:rsidRPr="00C624BD" w:rsidRDefault="00AB2B40" w:rsidP="0039780D">
      <w:pPr>
        <w:numPr>
          <w:ilvl w:val="1"/>
          <w:numId w:val="10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Vlastníkem předmětu díla se stává okamžikem jeho vzniku zhotovitel. </w:t>
      </w:r>
      <w:r w:rsidR="00221085" w:rsidRPr="00C624BD">
        <w:rPr>
          <w:rFonts w:ascii="Arial" w:hAnsi="Arial" w:cs="Arial"/>
          <w:sz w:val="20"/>
          <w:lang w:val="cs-CZ"/>
        </w:rPr>
        <w:t>O</w:t>
      </w:r>
      <w:r w:rsidR="001C370B" w:rsidRPr="00C624BD">
        <w:rPr>
          <w:rFonts w:ascii="Arial" w:hAnsi="Arial" w:cs="Arial"/>
          <w:sz w:val="20"/>
          <w:lang w:val="cs-CZ"/>
        </w:rPr>
        <w:t>bjednatel nabude vlastnické právo po zaplacení za předmět smlouvy specifikovaný v článku 2.</w:t>
      </w:r>
    </w:p>
    <w:p w14:paraId="0B85C600" w14:textId="77777777" w:rsidR="00DC7760" w:rsidRPr="00C624BD" w:rsidRDefault="00DC7760" w:rsidP="0039780D">
      <w:pPr>
        <w:numPr>
          <w:ilvl w:val="1"/>
          <w:numId w:val="10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Nebezpečí nahodilé zkázy a nahodilého zhoršení díla </w:t>
      </w:r>
      <w:r w:rsidR="00525B86" w:rsidRPr="00C624BD">
        <w:rPr>
          <w:rFonts w:ascii="Arial" w:hAnsi="Arial" w:cs="Arial"/>
          <w:sz w:val="20"/>
          <w:lang w:val="cs-CZ"/>
        </w:rPr>
        <w:t xml:space="preserve">či jiné škody na díle </w:t>
      </w:r>
      <w:r w:rsidRPr="00C624BD">
        <w:rPr>
          <w:rFonts w:ascii="Arial" w:hAnsi="Arial" w:cs="Arial"/>
          <w:sz w:val="20"/>
          <w:lang w:val="cs-CZ"/>
        </w:rPr>
        <w:t xml:space="preserve">přechází na objednatele okamžikem převzetí předmětu díla. </w:t>
      </w:r>
    </w:p>
    <w:p w14:paraId="0B85C601" w14:textId="77777777" w:rsidR="00C36B53" w:rsidRPr="00C624BD" w:rsidRDefault="00C36B53" w:rsidP="00C36B53">
      <w:pPr>
        <w:spacing w:line="240" w:lineRule="auto"/>
        <w:ind w:left="0" w:firstLine="0"/>
        <w:jc w:val="both"/>
        <w:rPr>
          <w:rFonts w:ascii="Arial" w:hAnsi="Arial" w:cs="Arial"/>
          <w:sz w:val="20"/>
          <w:lang w:val="cs-CZ"/>
        </w:rPr>
      </w:pPr>
    </w:p>
    <w:p w14:paraId="0B85C602" w14:textId="77777777" w:rsidR="00431CB5" w:rsidRPr="00C624BD" w:rsidRDefault="001D11E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CENA ZA DÍLO</w:t>
      </w:r>
      <w:r w:rsidR="002419FA"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 </w:t>
      </w:r>
    </w:p>
    <w:p w14:paraId="0B85C604" w14:textId="07C4372E" w:rsidR="005662B8" w:rsidRPr="00037CEA" w:rsidRDefault="001D11ED" w:rsidP="00523930">
      <w:pPr>
        <w:numPr>
          <w:ilvl w:val="1"/>
          <w:numId w:val="18"/>
        </w:numPr>
        <w:spacing w:line="240" w:lineRule="auto"/>
        <w:ind w:left="360"/>
        <w:jc w:val="both"/>
        <w:rPr>
          <w:rFonts w:ascii="Arial Narrow" w:hAnsi="Arial Narrow" w:cs="Arial"/>
          <w:i/>
          <w:sz w:val="20"/>
          <w:lang w:val="cs-CZ"/>
        </w:rPr>
      </w:pPr>
      <w:bookmarkStart w:id="23" w:name="Sazba"/>
      <w:r w:rsidRPr="00037CEA">
        <w:rPr>
          <w:rFonts w:ascii="Arial" w:hAnsi="Arial" w:cs="Arial"/>
          <w:sz w:val="20"/>
          <w:lang w:val="cs-CZ"/>
        </w:rPr>
        <w:t xml:space="preserve">Právo na zaplacení ceny vzniká provedením díla. </w:t>
      </w:r>
    </w:p>
    <w:p w14:paraId="0B85C605" w14:textId="46968713" w:rsidR="00AC2768" w:rsidRPr="00126B45" w:rsidRDefault="0067310E" w:rsidP="00055CFC">
      <w:pPr>
        <w:numPr>
          <w:ilvl w:val="1"/>
          <w:numId w:val="18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126B45">
        <w:rPr>
          <w:rFonts w:ascii="Arial" w:hAnsi="Arial" w:cs="Arial"/>
          <w:sz w:val="20"/>
          <w:lang w:val="cs-CZ"/>
        </w:rPr>
        <w:t>Cena</w:t>
      </w:r>
      <w:r w:rsidR="00431CB5" w:rsidRPr="00126B45">
        <w:rPr>
          <w:rFonts w:ascii="Arial" w:hAnsi="Arial" w:cs="Arial"/>
          <w:sz w:val="20"/>
          <w:lang w:val="cs-CZ"/>
        </w:rPr>
        <w:t xml:space="preserve"> sjednaná za provedení</w:t>
      </w:r>
      <w:r w:rsidR="004D4C7F">
        <w:rPr>
          <w:rFonts w:ascii="Arial" w:hAnsi="Arial" w:cs="Arial"/>
          <w:sz w:val="20"/>
          <w:lang w:val="cs-CZ"/>
        </w:rPr>
        <w:t xml:space="preserve"> </w:t>
      </w:r>
      <w:r w:rsidR="00431CB5" w:rsidRPr="00126B45">
        <w:rPr>
          <w:rFonts w:ascii="Arial" w:hAnsi="Arial" w:cs="Arial"/>
          <w:sz w:val="20"/>
          <w:lang w:val="cs-CZ"/>
        </w:rPr>
        <w:t xml:space="preserve">díla </w:t>
      </w:r>
      <w:r w:rsidR="00431CB5" w:rsidRPr="00A41AD0">
        <w:rPr>
          <w:rFonts w:ascii="Arial" w:hAnsi="Arial" w:cs="Arial"/>
          <w:sz w:val="20"/>
          <w:lang w:val="cs-CZ"/>
        </w:rPr>
        <w:t xml:space="preserve">činí </w:t>
      </w:r>
      <w:r w:rsidR="00F11735">
        <w:rPr>
          <w:rFonts w:ascii="Arial" w:hAnsi="Arial" w:cs="Arial"/>
          <w:sz w:val="20"/>
          <w:lang w:val="cs-CZ"/>
        </w:rPr>
        <w:t>29</w:t>
      </w:r>
      <w:r w:rsidR="00E96B1F">
        <w:rPr>
          <w:rFonts w:ascii="Arial" w:hAnsi="Arial" w:cs="Arial"/>
          <w:sz w:val="20"/>
          <w:lang w:val="cs-CZ"/>
        </w:rPr>
        <w:t> </w:t>
      </w:r>
      <w:r w:rsidR="00F11735">
        <w:rPr>
          <w:rFonts w:ascii="Arial" w:hAnsi="Arial" w:cs="Arial"/>
          <w:sz w:val="20"/>
          <w:lang w:val="cs-CZ"/>
        </w:rPr>
        <w:t>5</w:t>
      </w:r>
      <w:r w:rsidR="009A5DB8">
        <w:rPr>
          <w:rFonts w:ascii="Arial" w:hAnsi="Arial" w:cs="Arial"/>
          <w:sz w:val="20"/>
          <w:lang w:val="cs-CZ"/>
        </w:rPr>
        <w:t>00</w:t>
      </w:r>
      <w:r w:rsidR="00BD69E1" w:rsidRPr="00037CEA">
        <w:rPr>
          <w:rFonts w:ascii="Arial" w:hAnsi="Arial" w:cs="Arial"/>
          <w:sz w:val="20"/>
          <w:lang w:val="cs-CZ"/>
        </w:rPr>
        <w:t>,-</w:t>
      </w:r>
      <w:r w:rsidR="008C78B9">
        <w:rPr>
          <w:rFonts w:ascii="Arial" w:hAnsi="Arial" w:cs="Arial"/>
          <w:sz w:val="20"/>
          <w:lang w:val="cs-CZ"/>
        </w:rPr>
        <w:t xml:space="preserve"> </w:t>
      </w:r>
      <w:r w:rsidR="004D4C7F">
        <w:rPr>
          <w:rFonts w:ascii="Arial" w:hAnsi="Arial" w:cs="Arial"/>
          <w:sz w:val="20"/>
          <w:lang w:val="cs-CZ"/>
        </w:rPr>
        <w:t>Kč</w:t>
      </w:r>
      <w:r w:rsidR="009A5DB8">
        <w:rPr>
          <w:rFonts w:ascii="Arial" w:hAnsi="Arial" w:cs="Arial"/>
          <w:sz w:val="20"/>
          <w:lang w:val="cs-CZ"/>
        </w:rPr>
        <w:t xml:space="preserve"> za</w:t>
      </w:r>
      <w:r w:rsidR="00F11735">
        <w:rPr>
          <w:rFonts w:ascii="Arial" w:hAnsi="Arial" w:cs="Arial"/>
          <w:sz w:val="20"/>
          <w:lang w:val="cs-CZ"/>
        </w:rPr>
        <w:t xml:space="preserve"> jeden provozní řád </w:t>
      </w:r>
      <w:r w:rsidR="004D4C7F">
        <w:rPr>
          <w:rFonts w:ascii="Arial" w:hAnsi="Arial" w:cs="Arial"/>
          <w:sz w:val="20"/>
          <w:lang w:val="cs-CZ"/>
        </w:rPr>
        <w:t>bez DPH</w:t>
      </w:r>
      <w:r w:rsidR="00A8608C">
        <w:rPr>
          <w:rFonts w:ascii="Arial" w:hAnsi="Arial" w:cs="Arial"/>
          <w:sz w:val="20"/>
          <w:lang w:val="cs-CZ"/>
        </w:rPr>
        <w:t>. Celková cena za dílo</w:t>
      </w:r>
      <w:r w:rsidR="00F11735">
        <w:rPr>
          <w:rFonts w:ascii="Arial" w:hAnsi="Arial" w:cs="Arial"/>
          <w:sz w:val="20"/>
          <w:lang w:val="cs-CZ"/>
        </w:rPr>
        <w:t xml:space="preserve"> (22 provozních řádů)</w:t>
      </w:r>
      <w:r w:rsidR="00A8608C">
        <w:rPr>
          <w:rFonts w:ascii="Arial" w:hAnsi="Arial" w:cs="Arial"/>
          <w:sz w:val="20"/>
          <w:lang w:val="cs-CZ"/>
        </w:rPr>
        <w:t xml:space="preserve"> </w:t>
      </w:r>
      <w:r w:rsidR="004D4C7F">
        <w:rPr>
          <w:rFonts w:ascii="Arial" w:hAnsi="Arial" w:cs="Arial"/>
          <w:sz w:val="20"/>
          <w:lang w:val="cs-CZ"/>
        </w:rPr>
        <w:t xml:space="preserve">činí </w:t>
      </w:r>
      <w:r w:rsidR="00F11735">
        <w:rPr>
          <w:rFonts w:ascii="Arial" w:hAnsi="Arial" w:cs="Arial"/>
          <w:sz w:val="20"/>
          <w:lang w:val="cs-CZ"/>
        </w:rPr>
        <w:t>649</w:t>
      </w:r>
      <w:r w:rsidR="00E96B1F">
        <w:rPr>
          <w:rFonts w:ascii="Arial" w:hAnsi="Arial" w:cs="Arial"/>
          <w:sz w:val="20"/>
          <w:lang w:val="cs-CZ"/>
        </w:rPr>
        <w:t> </w:t>
      </w:r>
      <w:r w:rsidR="00A8608C">
        <w:rPr>
          <w:rFonts w:ascii="Arial" w:hAnsi="Arial" w:cs="Arial"/>
          <w:sz w:val="20"/>
          <w:lang w:val="cs-CZ"/>
        </w:rPr>
        <w:t>000</w:t>
      </w:r>
      <w:r w:rsidR="004D4C7F">
        <w:rPr>
          <w:rFonts w:ascii="Arial" w:hAnsi="Arial" w:cs="Arial"/>
          <w:sz w:val="20"/>
          <w:lang w:val="cs-CZ"/>
        </w:rPr>
        <w:t>,-</w:t>
      </w:r>
      <w:r w:rsidR="008C78B9">
        <w:rPr>
          <w:rFonts w:ascii="Arial" w:hAnsi="Arial" w:cs="Arial"/>
          <w:sz w:val="20"/>
          <w:lang w:val="cs-CZ"/>
        </w:rPr>
        <w:t xml:space="preserve"> </w:t>
      </w:r>
      <w:r w:rsidR="004D4C7F">
        <w:rPr>
          <w:rFonts w:ascii="Arial" w:hAnsi="Arial" w:cs="Arial"/>
          <w:sz w:val="20"/>
          <w:lang w:val="cs-CZ"/>
        </w:rPr>
        <w:t>Kč bez DPH.</w:t>
      </w:r>
      <w:r w:rsidR="00BD69E1" w:rsidRPr="00126B45">
        <w:rPr>
          <w:rFonts w:ascii="Arial" w:hAnsi="Arial" w:cs="Arial"/>
          <w:sz w:val="20"/>
          <w:lang w:val="cs-CZ"/>
        </w:rPr>
        <w:t xml:space="preserve"> K </w:t>
      </w:r>
      <w:r w:rsidR="00A8608C" w:rsidRPr="00126B45">
        <w:rPr>
          <w:rFonts w:ascii="Arial" w:hAnsi="Arial" w:cs="Arial"/>
          <w:sz w:val="20"/>
          <w:lang w:val="cs-CZ"/>
        </w:rPr>
        <w:t>t</w:t>
      </w:r>
      <w:r w:rsidR="00A8608C">
        <w:rPr>
          <w:rFonts w:ascii="Arial" w:hAnsi="Arial" w:cs="Arial"/>
          <w:sz w:val="20"/>
          <w:lang w:val="cs-CZ"/>
        </w:rPr>
        <w:t>ěmto</w:t>
      </w:r>
      <w:r w:rsidR="00A8608C" w:rsidRPr="00126B45">
        <w:rPr>
          <w:rFonts w:ascii="Arial" w:hAnsi="Arial" w:cs="Arial"/>
          <w:sz w:val="20"/>
          <w:lang w:val="cs-CZ"/>
        </w:rPr>
        <w:t xml:space="preserve"> cen</w:t>
      </w:r>
      <w:r w:rsidR="00A8608C">
        <w:rPr>
          <w:rFonts w:ascii="Arial" w:hAnsi="Arial" w:cs="Arial"/>
          <w:sz w:val="20"/>
          <w:lang w:val="cs-CZ"/>
        </w:rPr>
        <w:t>ám</w:t>
      </w:r>
      <w:r w:rsidR="00A8608C" w:rsidRPr="00126B45">
        <w:rPr>
          <w:rFonts w:ascii="Arial" w:hAnsi="Arial" w:cs="Arial"/>
          <w:sz w:val="20"/>
          <w:lang w:val="cs-CZ"/>
        </w:rPr>
        <w:t xml:space="preserve"> </w:t>
      </w:r>
      <w:r w:rsidR="00431CB5" w:rsidRPr="00126B45">
        <w:rPr>
          <w:rFonts w:ascii="Arial" w:hAnsi="Arial" w:cs="Arial"/>
          <w:sz w:val="20"/>
          <w:lang w:val="cs-CZ"/>
        </w:rPr>
        <w:t xml:space="preserve">bude připočtena DPH v zákonné výši,  platné v den  uskutečnění zdanitelného plnění. </w:t>
      </w:r>
      <w:r w:rsidR="00F340E6" w:rsidRPr="00126B45">
        <w:rPr>
          <w:rFonts w:ascii="Arial" w:hAnsi="Arial" w:cs="Arial"/>
          <w:sz w:val="20"/>
          <w:lang w:val="cs-CZ"/>
        </w:rPr>
        <w:t>Při </w:t>
      </w:r>
      <w:r w:rsidR="00431CB5" w:rsidRPr="00126B45">
        <w:rPr>
          <w:rFonts w:ascii="Arial" w:hAnsi="Arial" w:cs="Arial"/>
          <w:sz w:val="20"/>
          <w:lang w:val="cs-CZ"/>
        </w:rPr>
        <w:t xml:space="preserve">uzavírání </w:t>
      </w:r>
      <w:r w:rsidR="001049D2" w:rsidRPr="00126B45">
        <w:rPr>
          <w:rFonts w:ascii="Arial" w:hAnsi="Arial" w:cs="Arial"/>
          <w:sz w:val="20"/>
          <w:lang w:val="cs-CZ"/>
        </w:rPr>
        <w:t>smlouvy  je zákonná výše DPH za </w:t>
      </w:r>
      <w:r w:rsidR="00431CB5" w:rsidRPr="00126B45">
        <w:rPr>
          <w:rFonts w:ascii="Arial" w:hAnsi="Arial" w:cs="Arial"/>
          <w:sz w:val="20"/>
          <w:lang w:val="cs-CZ"/>
        </w:rPr>
        <w:t xml:space="preserve">zpracování díla </w:t>
      </w:r>
      <w:r w:rsidR="00C9222E" w:rsidRPr="00126B45">
        <w:rPr>
          <w:rFonts w:ascii="Arial" w:hAnsi="Arial" w:cs="Arial"/>
          <w:sz w:val="20"/>
          <w:lang w:val="cs-CZ"/>
        </w:rPr>
        <w:t>2</w:t>
      </w:r>
      <w:r w:rsidR="00304210" w:rsidRPr="00126B45">
        <w:rPr>
          <w:rFonts w:ascii="Arial" w:hAnsi="Arial" w:cs="Arial"/>
          <w:sz w:val="20"/>
          <w:lang w:val="cs-CZ"/>
        </w:rPr>
        <w:t>1</w:t>
      </w:r>
      <w:r w:rsidR="00431CB5" w:rsidRPr="00126B45">
        <w:rPr>
          <w:rFonts w:ascii="Arial" w:hAnsi="Arial" w:cs="Arial"/>
          <w:sz w:val="20"/>
          <w:lang w:val="cs-CZ"/>
        </w:rPr>
        <w:t xml:space="preserve"> %. </w:t>
      </w:r>
    </w:p>
    <w:bookmarkEnd w:id="23"/>
    <w:p w14:paraId="0B85C60C" w14:textId="77777777" w:rsidR="00431CB5" w:rsidRPr="00C624BD" w:rsidRDefault="00431CB5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Platební podmínky</w:t>
      </w:r>
    </w:p>
    <w:p w14:paraId="0B85C60D" w14:textId="68D1E232" w:rsidR="00431CB5" w:rsidRPr="00AC7DEC" w:rsidRDefault="00431CB5" w:rsidP="0039780D">
      <w:pPr>
        <w:numPr>
          <w:ilvl w:val="1"/>
          <w:numId w:val="11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AC7DEC">
        <w:rPr>
          <w:rFonts w:ascii="Arial" w:hAnsi="Arial" w:cs="Arial"/>
          <w:sz w:val="20"/>
          <w:lang w:val="cs-CZ"/>
        </w:rPr>
        <w:t>Platb</w:t>
      </w:r>
      <w:r w:rsidR="00E73C7F" w:rsidRPr="00AC7DEC">
        <w:rPr>
          <w:rFonts w:ascii="Arial" w:hAnsi="Arial" w:cs="Arial"/>
          <w:sz w:val="20"/>
          <w:lang w:val="cs-CZ"/>
        </w:rPr>
        <w:t>a</w:t>
      </w:r>
      <w:r w:rsidRPr="00AC7DEC">
        <w:rPr>
          <w:rFonts w:ascii="Arial" w:hAnsi="Arial" w:cs="Arial"/>
          <w:sz w:val="20"/>
          <w:lang w:val="cs-CZ"/>
        </w:rPr>
        <w:t xml:space="preserve"> za předmět díla bud</w:t>
      </w:r>
      <w:r w:rsidR="00523930" w:rsidRPr="00AC7DEC">
        <w:rPr>
          <w:rFonts w:ascii="Arial" w:hAnsi="Arial" w:cs="Arial"/>
          <w:sz w:val="20"/>
          <w:lang w:val="cs-CZ"/>
        </w:rPr>
        <w:t>e</w:t>
      </w:r>
      <w:r w:rsidRPr="00AC7DEC">
        <w:rPr>
          <w:rFonts w:ascii="Arial" w:hAnsi="Arial" w:cs="Arial"/>
          <w:sz w:val="20"/>
          <w:lang w:val="cs-CZ"/>
        </w:rPr>
        <w:t xml:space="preserve"> uhrazen</w:t>
      </w:r>
      <w:r w:rsidR="00523930" w:rsidRPr="00AC7DEC">
        <w:rPr>
          <w:rFonts w:ascii="Arial" w:hAnsi="Arial" w:cs="Arial"/>
          <w:sz w:val="20"/>
          <w:lang w:val="cs-CZ"/>
        </w:rPr>
        <w:t>a</w:t>
      </w:r>
      <w:r w:rsidRPr="00AC7DEC">
        <w:rPr>
          <w:rFonts w:ascii="Arial" w:hAnsi="Arial" w:cs="Arial"/>
          <w:sz w:val="20"/>
          <w:lang w:val="cs-CZ"/>
        </w:rPr>
        <w:t xml:space="preserve"> na základě vydan</w:t>
      </w:r>
      <w:r w:rsidR="009E1596" w:rsidRPr="00AC7DEC">
        <w:rPr>
          <w:rFonts w:ascii="Arial" w:hAnsi="Arial" w:cs="Arial"/>
          <w:sz w:val="20"/>
          <w:lang w:val="cs-CZ"/>
        </w:rPr>
        <w:t>é</w:t>
      </w:r>
      <w:r w:rsidRPr="00AC7DEC">
        <w:rPr>
          <w:rFonts w:ascii="Arial" w:hAnsi="Arial" w:cs="Arial"/>
          <w:sz w:val="20"/>
          <w:lang w:val="cs-CZ"/>
        </w:rPr>
        <w:t xml:space="preserve"> faktur</w:t>
      </w:r>
      <w:r w:rsidR="009E1596" w:rsidRPr="00AC7DEC">
        <w:rPr>
          <w:rFonts w:ascii="Arial" w:hAnsi="Arial" w:cs="Arial"/>
          <w:sz w:val="20"/>
          <w:lang w:val="cs-CZ"/>
        </w:rPr>
        <w:t>y</w:t>
      </w:r>
      <w:r w:rsidRPr="00AC7DEC">
        <w:rPr>
          <w:rFonts w:ascii="Arial" w:hAnsi="Arial" w:cs="Arial"/>
          <w:sz w:val="20"/>
          <w:lang w:val="cs-CZ"/>
        </w:rPr>
        <w:t xml:space="preserve">. </w:t>
      </w:r>
      <w:r w:rsidR="00F11735">
        <w:rPr>
          <w:rFonts w:ascii="Arial" w:hAnsi="Arial" w:cs="Arial"/>
          <w:sz w:val="20"/>
          <w:lang w:val="cs-CZ"/>
        </w:rPr>
        <w:t>Výše</w:t>
      </w:r>
      <w:r w:rsidRPr="00AC7DEC">
        <w:rPr>
          <w:rFonts w:ascii="Arial" w:hAnsi="Arial" w:cs="Arial"/>
          <w:sz w:val="20"/>
          <w:lang w:val="cs-CZ"/>
        </w:rPr>
        <w:t xml:space="preserve"> uveden</w:t>
      </w:r>
      <w:r w:rsidR="00523930" w:rsidRPr="00AC7DEC">
        <w:rPr>
          <w:rFonts w:ascii="Arial" w:hAnsi="Arial" w:cs="Arial"/>
          <w:sz w:val="20"/>
          <w:lang w:val="cs-CZ"/>
        </w:rPr>
        <w:t>á</w:t>
      </w:r>
      <w:r w:rsidRPr="00AC7DEC">
        <w:rPr>
          <w:rFonts w:ascii="Arial" w:hAnsi="Arial" w:cs="Arial"/>
          <w:sz w:val="20"/>
          <w:lang w:val="cs-CZ"/>
        </w:rPr>
        <w:t xml:space="preserve"> částk</w:t>
      </w:r>
      <w:r w:rsidR="00523930" w:rsidRPr="00AC7DEC">
        <w:rPr>
          <w:rFonts w:ascii="Arial" w:hAnsi="Arial" w:cs="Arial"/>
          <w:sz w:val="20"/>
          <w:lang w:val="cs-CZ"/>
        </w:rPr>
        <w:t>a</w:t>
      </w:r>
      <w:r w:rsidRPr="00AC7DEC">
        <w:rPr>
          <w:rFonts w:ascii="Arial" w:hAnsi="Arial" w:cs="Arial"/>
          <w:sz w:val="20"/>
          <w:lang w:val="cs-CZ"/>
        </w:rPr>
        <w:t xml:space="preserve"> fakturac</w:t>
      </w:r>
      <w:r w:rsidR="00523930" w:rsidRPr="00AC7DEC">
        <w:rPr>
          <w:rFonts w:ascii="Arial" w:hAnsi="Arial" w:cs="Arial"/>
          <w:sz w:val="20"/>
          <w:lang w:val="cs-CZ"/>
        </w:rPr>
        <w:t>e</w:t>
      </w:r>
      <w:r w:rsidRPr="00AC7DEC">
        <w:rPr>
          <w:rFonts w:ascii="Arial" w:hAnsi="Arial" w:cs="Arial"/>
          <w:sz w:val="20"/>
          <w:lang w:val="cs-CZ"/>
        </w:rPr>
        <w:t xml:space="preserve"> </w:t>
      </w:r>
      <w:r w:rsidR="00523930" w:rsidRPr="00AC7DEC">
        <w:rPr>
          <w:rFonts w:ascii="Arial" w:hAnsi="Arial" w:cs="Arial"/>
          <w:sz w:val="20"/>
          <w:lang w:val="cs-CZ"/>
        </w:rPr>
        <w:t>je bez DPH. K</w:t>
      </w:r>
      <w:r w:rsidRPr="00AC7DEC">
        <w:rPr>
          <w:rFonts w:ascii="Arial" w:hAnsi="Arial" w:cs="Arial"/>
          <w:sz w:val="20"/>
          <w:lang w:val="cs-CZ"/>
        </w:rPr>
        <w:t xml:space="preserve"> </w:t>
      </w:r>
      <w:r w:rsidR="008467B7">
        <w:rPr>
          <w:rFonts w:ascii="Arial" w:hAnsi="Arial" w:cs="Arial"/>
          <w:sz w:val="20"/>
          <w:lang w:val="cs-CZ"/>
        </w:rPr>
        <w:t>výše</w:t>
      </w:r>
      <w:r w:rsidR="008467B7" w:rsidRPr="00AC7DEC">
        <w:rPr>
          <w:rFonts w:ascii="Arial" w:hAnsi="Arial" w:cs="Arial"/>
          <w:sz w:val="20"/>
          <w:lang w:val="cs-CZ"/>
        </w:rPr>
        <w:t xml:space="preserve"> </w:t>
      </w:r>
      <w:r w:rsidRPr="00AC7DEC">
        <w:rPr>
          <w:rFonts w:ascii="Arial" w:hAnsi="Arial" w:cs="Arial"/>
          <w:sz w:val="20"/>
          <w:lang w:val="cs-CZ"/>
        </w:rPr>
        <w:t xml:space="preserve">uvedené fakturaci bude </w:t>
      </w:r>
      <w:r w:rsidR="00BD69E1" w:rsidRPr="00AC7DEC">
        <w:rPr>
          <w:rFonts w:ascii="Arial" w:hAnsi="Arial" w:cs="Arial"/>
          <w:sz w:val="20"/>
          <w:lang w:val="cs-CZ"/>
        </w:rPr>
        <w:t xml:space="preserve">připočtena DPH v zákonné výši, </w:t>
      </w:r>
      <w:r w:rsidRPr="00AC7DEC">
        <w:rPr>
          <w:rFonts w:ascii="Arial" w:hAnsi="Arial" w:cs="Arial"/>
          <w:sz w:val="20"/>
          <w:lang w:val="cs-CZ"/>
        </w:rPr>
        <w:t>platné ke dni zdanitelného plnění</w:t>
      </w:r>
      <w:r w:rsidR="004B7D60" w:rsidRPr="00AC7DEC">
        <w:rPr>
          <w:rFonts w:ascii="Arial" w:hAnsi="Arial" w:cs="Arial"/>
          <w:sz w:val="20"/>
          <w:lang w:val="cs-CZ"/>
        </w:rPr>
        <w:t>.</w:t>
      </w:r>
    </w:p>
    <w:p w14:paraId="0B85C612" w14:textId="68EE7FD0" w:rsidR="00431CB5" w:rsidRPr="00C624BD" w:rsidRDefault="00431CB5" w:rsidP="00C862F9">
      <w:pPr>
        <w:numPr>
          <w:ilvl w:val="1"/>
          <w:numId w:val="12"/>
        </w:numPr>
        <w:spacing w:line="240" w:lineRule="auto"/>
        <w:ind w:left="357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Splatnost faktury je vždy </w:t>
      </w:r>
      <w:r w:rsidR="00523930" w:rsidRPr="00523930">
        <w:rPr>
          <w:rFonts w:ascii="Arial" w:hAnsi="Arial" w:cs="Arial"/>
          <w:sz w:val="20"/>
          <w:lang w:val="cs-CZ"/>
        </w:rPr>
        <w:t>třicet</w:t>
      </w:r>
      <w:r w:rsidRPr="00523930">
        <w:rPr>
          <w:rFonts w:ascii="Arial" w:hAnsi="Arial" w:cs="Arial"/>
          <w:sz w:val="20"/>
          <w:lang w:val="cs-CZ"/>
        </w:rPr>
        <w:t xml:space="preserve"> dnů</w:t>
      </w:r>
      <w:r w:rsidRPr="00C624BD">
        <w:rPr>
          <w:rFonts w:ascii="Arial" w:hAnsi="Arial" w:cs="Arial"/>
          <w:sz w:val="20"/>
          <w:lang w:val="cs-CZ"/>
        </w:rPr>
        <w:t xml:space="preserve"> ode dne doručení objednateli. V pochybnostech platí, že faktura byla doručena objednateli třetího dne po odeslání. V případě, že faktura nebude obsahovat některou z náležitostí stanovených právními předpisy, je objednatel oprávněn ji bez zbytečného odkladu </w:t>
      </w:r>
      <w:r w:rsidRPr="00C624BD">
        <w:rPr>
          <w:rFonts w:ascii="Arial" w:hAnsi="Arial" w:cs="Arial"/>
          <w:sz w:val="20"/>
          <w:lang w:val="cs-CZ"/>
        </w:rPr>
        <w:lastRenderedPageBreak/>
        <w:t>vrátit zhotoviteli k doplnění. Nová lhůta splatnosti počíná běžet ode dne opětovného doručení faktury objednateli.</w:t>
      </w:r>
    </w:p>
    <w:p w14:paraId="0B85C614" w14:textId="77777777" w:rsidR="00431CB5" w:rsidRPr="00C624BD" w:rsidRDefault="00431CB5" w:rsidP="0039780D">
      <w:pPr>
        <w:numPr>
          <w:ilvl w:val="1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Pokud dojde po uzavření této smlouvy ke změně daňových, celních či jiných předpisů, bude k ceně díla připočteno veškeré aktuální daňové, celní a poplatkové zatížení, kterému bude provedení díla podléhat.</w:t>
      </w:r>
    </w:p>
    <w:p w14:paraId="0B85C616" w14:textId="4B9C136E" w:rsidR="006D2AD3" w:rsidRDefault="007C6264" w:rsidP="0039780D">
      <w:pPr>
        <w:numPr>
          <w:ilvl w:val="1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Zhotovitel </w:t>
      </w:r>
      <w:r w:rsidR="006D2AD3" w:rsidRPr="00C624BD">
        <w:rPr>
          <w:rFonts w:ascii="Arial" w:hAnsi="Arial" w:cs="Arial"/>
          <w:sz w:val="20"/>
          <w:lang w:val="cs-CZ"/>
        </w:rPr>
        <w:t>souhlasí s platbou DPH na účet místně příslušného finančního úřadu v případě, že bude v registru plátců DPH označen jako nespolehlivý, nebo bude požadovat úhradu na jiný než zveřejněný bankovní účet, určený pro jeho podnikatelské účely.</w:t>
      </w:r>
    </w:p>
    <w:p w14:paraId="2AFEB1C3" w14:textId="5D7AB705" w:rsidR="00FB46BE" w:rsidRPr="00C624BD" w:rsidRDefault="00FB46BE" w:rsidP="00FB46BE">
      <w:pPr>
        <w:numPr>
          <w:ilvl w:val="1"/>
          <w:numId w:val="12"/>
        </w:numPr>
        <w:tabs>
          <w:tab w:val="clear" w:pos="426"/>
          <w:tab w:val="left" w:pos="-1843"/>
        </w:tabs>
        <w:spacing w:line="240" w:lineRule="auto"/>
        <w:ind w:left="357" w:hanging="357"/>
        <w:jc w:val="both"/>
        <w:rPr>
          <w:rFonts w:ascii="Arial" w:hAnsi="Arial" w:cs="Arial"/>
          <w:sz w:val="20"/>
          <w:lang w:val="cs-CZ"/>
        </w:rPr>
      </w:pPr>
      <w:r w:rsidRPr="00FB46BE">
        <w:rPr>
          <w:rFonts w:ascii="Arial" w:hAnsi="Arial" w:cs="Arial"/>
          <w:sz w:val="20"/>
          <w:lang w:val="cs-CZ"/>
        </w:rPr>
        <w:t>Objednatel tímto (dle ustanovení § 26 odst. 3 zákona č. 235/2004 Sb. o dani z přidané hodnoty) uděluje souhlas s elektronickým zasíláním daňových dokladů (faktur) na adresu chevak@chevak.cz.</w:t>
      </w:r>
    </w:p>
    <w:p w14:paraId="0B85C617" w14:textId="77777777" w:rsidR="00034B7C" w:rsidRPr="00C624BD" w:rsidRDefault="00034B7C" w:rsidP="00A65322">
      <w:pPr>
        <w:pStyle w:val="Zpat"/>
        <w:tabs>
          <w:tab w:val="clear" w:pos="4819"/>
          <w:tab w:val="clear" w:pos="9071"/>
          <w:tab w:val="left" w:pos="426"/>
        </w:tabs>
        <w:spacing w:line="240" w:lineRule="auto"/>
        <w:ind w:left="1" w:firstLine="0"/>
        <w:jc w:val="both"/>
        <w:rPr>
          <w:rFonts w:ascii="Arial" w:hAnsi="Arial" w:cs="Arial"/>
          <w:sz w:val="20"/>
          <w:lang w:val="cs-CZ"/>
        </w:rPr>
      </w:pPr>
    </w:p>
    <w:p w14:paraId="0B85C618" w14:textId="77777777" w:rsidR="00431CB5" w:rsidRPr="00C624BD" w:rsidRDefault="00431CB5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Odpovědnost za vady</w:t>
      </w:r>
      <w:r w:rsidR="00F57646"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 DÍLA</w:t>
      </w:r>
    </w:p>
    <w:p w14:paraId="0B85C619" w14:textId="77777777" w:rsidR="000E326E" w:rsidRPr="00C624BD" w:rsidRDefault="00F57646" w:rsidP="0039780D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Dílo má vadu, neodpovídá-li smlouvě.</w:t>
      </w:r>
      <w:r w:rsidR="000E326E" w:rsidRPr="00C624BD">
        <w:rPr>
          <w:rFonts w:ascii="Arial" w:hAnsi="Arial" w:cs="Arial"/>
          <w:sz w:val="20"/>
          <w:lang w:val="cs-CZ"/>
        </w:rPr>
        <w:t xml:space="preserve"> </w:t>
      </w:r>
    </w:p>
    <w:p w14:paraId="0B85C61A" w14:textId="77777777" w:rsidR="000676BE" w:rsidRPr="00C624BD" w:rsidRDefault="000676BE" w:rsidP="0039780D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Objednatel nemá právo z vadného plnění, neoznámil-li vady díla bez zbytečného odkladu poté, kdy je zjistil nebo při náležité pozornosti zjistit měl, nejpozději však do dvou let od předání díla.</w:t>
      </w:r>
    </w:p>
    <w:p w14:paraId="0B85C61B" w14:textId="77777777" w:rsidR="0030717F" w:rsidRPr="00C624BD" w:rsidRDefault="0030717F" w:rsidP="0039780D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Práva objednatele z vadného plnění </w:t>
      </w:r>
      <w:r w:rsidR="00A169AE" w:rsidRPr="00C624BD">
        <w:rPr>
          <w:rFonts w:ascii="Arial" w:hAnsi="Arial" w:cs="Arial"/>
          <w:sz w:val="20"/>
          <w:lang w:val="cs-CZ"/>
        </w:rPr>
        <w:t>rovněž nevznikají</w:t>
      </w:r>
      <w:r w:rsidRPr="00C624BD">
        <w:rPr>
          <w:rFonts w:ascii="Arial" w:hAnsi="Arial" w:cs="Arial"/>
          <w:sz w:val="20"/>
          <w:lang w:val="cs-CZ"/>
        </w:rPr>
        <w:t>, způsobilo-li vadu použití věci či chybné údaje</w:t>
      </w:r>
      <w:r w:rsidR="00A169AE" w:rsidRPr="00C624BD">
        <w:rPr>
          <w:rFonts w:ascii="Arial" w:hAnsi="Arial" w:cs="Arial"/>
          <w:sz w:val="20"/>
          <w:lang w:val="cs-CZ"/>
        </w:rPr>
        <w:t xml:space="preserve"> nebo nevhodný příkaz</w:t>
      </w:r>
      <w:r w:rsidRPr="00C624BD">
        <w:rPr>
          <w:rFonts w:ascii="Arial" w:hAnsi="Arial" w:cs="Arial"/>
          <w:sz w:val="20"/>
          <w:lang w:val="cs-CZ"/>
        </w:rPr>
        <w:t>, které objednatel předal zhotoviteli</w:t>
      </w:r>
      <w:r w:rsidR="00A169AE" w:rsidRPr="00C624BD">
        <w:rPr>
          <w:rFonts w:ascii="Arial" w:hAnsi="Arial" w:cs="Arial"/>
          <w:sz w:val="20"/>
          <w:lang w:val="cs-CZ"/>
        </w:rPr>
        <w:t xml:space="preserve"> </w:t>
      </w:r>
      <w:r w:rsidR="00F06705" w:rsidRPr="00C624BD">
        <w:rPr>
          <w:rFonts w:ascii="Arial" w:hAnsi="Arial" w:cs="Arial"/>
          <w:sz w:val="20"/>
          <w:lang w:val="cs-CZ"/>
        </w:rPr>
        <w:t xml:space="preserve">ve smyslu </w:t>
      </w:r>
      <w:proofErr w:type="spellStart"/>
      <w:r w:rsidR="00F06705" w:rsidRPr="00C624BD">
        <w:rPr>
          <w:rFonts w:ascii="Arial" w:hAnsi="Arial" w:cs="Arial"/>
          <w:sz w:val="20"/>
          <w:lang w:val="cs-CZ"/>
        </w:rPr>
        <w:t>ust</w:t>
      </w:r>
      <w:proofErr w:type="spellEnd"/>
      <w:r w:rsidR="00F06705" w:rsidRPr="00C624BD">
        <w:rPr>
          <w:rFonts w:ascii="Arial" w:hAnsi="Arial" w:cs="Arial"/>
          <w:sz w:val="20"/>
          <w:lang w:val="cs-CZ"/>
        </w:rPr>
        <w:t>. § 2594.</w:t>
      </w:r>
      <w:r w:rsidRPr="00C624BD">
        <w:rPr>
          <w:rFonts w:ascii="Arial" w:hAnsi="Arial" w:cs="Arial"/>
          <w:sz w:val="20"/>
          <w:lang w:val="cs-CZ"/>
        </w:rPr>
        <w:t xml:space="preserve"> </w:t>
      </w:r>
      <w:r w:rsidR="000A5EAF" w:rsidRPr="00C624BD">
        <w:rPr>
          <w:rFonts w:ascii="Arial" w:hAnsi="Arial" w:cs="Arial"/>
          <w:sz w:val="20"/>
          <w:lang w:val="cs-CZ"/>
        </w:rPr>
        <w:t>V ostatním se úprava</w:t>
      </w:r>
      <w:r w:rsidR="005C36F1" w:rsidRPr="00C624BD">
        <w:rPr>
          <w:rFonts w:ascii="Arial" w:hAnsi="Arial" w:cs="Arial"/>
          <w:sz w:val="20"/>
          <w:lang w:val="cs-CZ"/>
        </w:rPr>
        <w:t xml:space="preserve"> práv a </w:t>
      </w:r>
      <w:r w:rsidR="000A5EAF" w:rsidRPr="00C624BD">
        <w:rPr>
          <w:rFonts w:ascii="Arial" w:hAnsi="Arial" w:cs="Arial"/>
          <w:sz w:val="20"/>
          <w:lang w:val="cs-CZ"/>
        </w:rPr>
        <w:t xml:space="preserve">povinnosti smluvních stran z vadného plnění řídí </w:t>
      </w:r>
      <w:proofErr w:type="spellStart"/>
      <w:r w:rsidR="000A5EAF" w:rsidRPr="00C624BD">
        <w:rPr>
          <w:rFonts w:ascii="Arial" w:hAnsi="Arial" w:cs="Arial"/>
          <w:sz w:val="20"/>
          <w:lang w:val="cs-CZ"/>
        </w:rPr>
        <w:t>ust</w:t>
      </w:r>
      <w:proofErr w:type="spellEnd"/>
      <w:r w:rsidR="000A5EAF" w:rsidRPr="00C624BD">
        <w:rPr>
          <w:rFonts w:ascii="Arial" w:hAnsi="Arial" w:cs="Arial"/>
          <w:sz w:val="20"/>
          <w:lang w:val="cs-CZ"/>
        </w:rPr>
        <w:t xml:space="preserve">. § 2615 odst. 2 občanského zákoníku. </w:t>
      </w:r>
    </w:p>
    <w:p w14:paraId="0B85C61D" w14:textId="77777777" w:rsidR="00057657" w:rsidRPr="00C624BD" w:rsidRDefault="00057657" w:rsidP="00EF5628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Objednatel je povinen předmět díla při převzetí zkontrolovat, a pokud má předmět díla vady, které jsou zjistitelné již při tomto převzetí, vady oznámit bez zbytečného odkladu zhotoviteli.</w:t>
      </w:r>
    </w:p>
    <w:p w14:paraId="0B85C61E" w14:textId="77777777" w:rsidR="00057657" w:rsidRPr="00C624BD" w:rsidRDefault="00057657" w:rsidP="00EF5628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Pokud dojde ke zjištění vad po převzetí předmětu díla, je objednatel povinen bez zbytečného odkladu tyto vady písemně oznámit </w:t>
      </w:r>
      <w:r w:rsidR="00C45AFE" w:rsidRPr="00C624BD">
        <w:rPr>
          <w:rFonts w:ascii="Arial" w:hAnsi="Arial" w:cs="Arial"/>
          <w:sz w:val="20"/>
          <w:lang w:val="cs-CZ"/>
        </w:rPr>
        <w:t>zhotoviteli</w:t>
      </w:r>
      <w:r w:rsidRPr="00C624BD">
        <w:rPr>
          <w:rFonts w:ascii="Arial" w:hAnsi="Arial" w:cs="Arial"/>
          <w:sz w:val="20"/>
          <w:lang w:val="cs-CZ"/>
        </w:rPr>
        <w:t xml:space="preserve"> (reklamovat).</w:t>
      </w:r>
    </w:p>
    <w:p w14:paraId="0B85C61F" w14:textId="77777777" w:rsidR="00057657" w:rsidRPr="00C624BD" w:rsidRDefault="00C45AFE" w:rsidP="00EF5628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lastRenderedPageBreak/>
        <w:t xml:space="preserve">Zhotovitel </w:t>
      </w:r>
      <w:r w:rsidR="00057657" w:rsidRPr="00C624BD">
        <w:rPr>
          <w:rFonts w:ascii="Arial" w:hAnsi="Arial" w:cs="Arial"/>
          <w:sz w:val="20"/>
          <w:lang w:val="cs-CZ"/>
        </w:rPr>
        <w:t xml:space="preserve">je povinen bez zbytečného odkladu poté, co mu bude doručena reklamace vad </w:t>
      </w:r>
      <w:r w:rsidRPr="00C624BD">
        <w:rPr>
          <w:rFonts w:ascii="Arial" w:hAnsi="Arial" w:cs="Arial"/>
          <w:sz w:val="20"/>
          <w:lang w:val="cs-CZ"/>
        </w:rPr>
        <w:t>objednatelem</w:t>
      </w:r>
      <w:r w:rsidR="00057657" w:rsidRPr="00C624BD">
        <w:rPr>
          <w:rFonts w:ascii="Arial" w:hAnsi="Arial" w:cs="Arial"/>
          <w:sz w:val="20"/>
          <w:lang w:val="cs-CZ"/>
        </w:rPr>
        <w:t xml:space="preserve"> se k této reklamaci písemně vyjádřit. V písemném vyjádření </w:t>
      </w:r>
      <w:r w:rsidRPr="00C624BD">
        <w:rPr>
          <w:rFonts w:ascii="Arial" w:hAnsi="Arial" w:cs="Arial"/>
          <w:sz w:val="20"/>
          <w:lang w:val="cs-CZ"/>
        </w:rPr>
        <w:t>zhotovitel</w:t>
      </w:r>
      <w:r w:rsidR="00057657" w:rsidRPr="00C624BD">
        <w:rPr>
          <w:rFonts w:ascii="Arial" w:hAnsi="Arial" w:cs="Arial"/>
          <w:sz w:val="20"/>
          <w:lang w:val="cs-CZ"/>
        </w:rPr>
        <w:t xml:space="preserve"> uvede, zda vady uznává či nikoli. </w:t>
      </w:r>
    </w:p>
    <w:p w14:paraId="0B85C620" w14:textId="77777777" w:rsidR="00057657" w:rsidRPr="00C624BD" w:rsidRDefault="00057657" w:rsidP="00EF5628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Smluvní strany se dohodly, že za podstatné porušení smlouvy pokládají výskyt vad předmětu </w:t>
      </w:r>
      <w:r w:rsidR="00C45AFE" w:rsidRPr="00C624BD">
        <w:rPr>
          <w:rFonts w:ascii="Arial" w:hAnsi="Arial" w:cs="Arial"/>
          <w:sz w:val="20"/>
          <w:lang w:val="cs-CZ"/>
        </w:rPr>
        <w:t>díla</w:t>
      </w:r>
      <w:r w:rsidRPr="00C624BD">
        <w:rPr>
          <w:rFonts w:ascii="Arial" w:hAnsi="Arial" w:cs="Arial"/>
          <w:sz w:val="20"/>
          <w:lang w:val="cs-CZ"/>
        </w:rPr>
        <w:t>, které zcela či zčásti znemožňují jeho užívání. Ostatní případy vadného předmět</w:t>
      </w:r>
      <w:r w:rsidR="00C45AFE" w:rsidRPr="00C624BD">
        <w:rPr>
          <w:rFonts w:ascii="Arial" w:hAnsi="Arial" w:cs="Arial"/>
          <w:sz w:val="20"/>
          <w:lang w:val="cs-CZ"/>
        </w:rPr>
        <w:t>u díla pokládají smluvní strany za </w:t>
      </w:r>
      <w:r w:rsidRPr="00C624BD">
        <w:rPr>
          <w:rFonts w:ascii="Arial" w:hAnsi="Arial" w:cs="Arial"/>
          <w:sz w:val="20"/>
          <w:lang w:val="cs-CZ"/>
        </w:rPr>
        <w:t>nepodstatné porušení smlouvy.</w:t>
      </w:r>
    </w:p>
    <w:p w14:paraId="0B85C622" w14:textId="77777777" w:rsidR="00057657" w:rsidRPr="00C624BD" w:rsidRDefault="00057657" w:rsidP="00A65322">
      <w:pPr>
        <w:pStyle w:val="Zpat"/>
        <w:tabs>
          <w:tab w:val="clear" w:pos="4819"/>
          <w:tab w:val="clear" w:pos="9071"/>
          <w:tab w:val="left" w:pos="426"/>
        </w:tabs>
        <w:spacing w:line="240" w:lineRule="auto"/>
        <w:ind w:left="1" w:firstLine="0"/>
        <w:jc w:val="both"/>
        <w:rPr>
          <w:rFonts w:ascii="Arial" w:hAnsi="Arial" w:cs="Arial"/>
          <w:sz w:val="20"/>
          <w:lang w:val="cs-CZ"/>
        </w:rPr>
      </w:pPr>
    </w:p>
    <w:p w14:paraId="0B85C623" w14:textId="77777777" w:rsidR="00BF1428" w:rsidRPr="00C624BD" w:rsidRDefault="00BF1428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Smluvní pokuta</w:t>
      </w:r>
    </w:p>
    <w:p w14:paraId="6BABAFA2" w14:textId="27F466A5" w:rsidR="009E1596" w:rsidRPr="009E1596" w:rsidRDefault="009E1596" w:rsidP="009E1596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val="cs-CZ"/>
        </w:rPr>
      </w:pPr>
      <w:r w:rsidRPr="009E1596">
        <w:rPr>
          <w:rFonts w:ascii="Arial" w:hAnsi="Arial" w:cs="Arial"/>
          <w:sz w:val="20"/>
          <w:lang w:val="cs-CZ"/>
        </w:rPr>
        <w:t>Pro případ prodlení objednatele se zaplacením ceny díla sjednávají smluvní strany smluvní pok</w:t>
      </w:r>
      <w:r w:rsidR="00E73C7F">
        <w:rPr>
          <w:rFonts w:ascii="Arial" w:hAnsi="Arial" w:cs="Arial"/>
          <w:sz w:val="20"/>
          <w:lang w:val="cs-CZ"/>
        </w:rPr>
        <w:t>utu ve výši 0,025</w:t>
      </w:r>
      <w:r w:rsidR="00CA7BC4">
        <w:rPr>
          <w:rFonts w:ascii="Arial" w:hAnsi="Arial" w:cs="Arial"/>
          <w:sz w:val="20"/>
          <w:lang w:val="cs-CZ"/>
        </w:rPr>
        <w:t xml:space="preserve"> </w:t>
      </w:r>
      <w:r w:rsidR="00E73C7F">
        <w:rPr>
          <w:rFonts w:ascii="Arial" w:hAnsi="Arial" w:cs="Arial"/>
          <w:sz w:val="20"/>
          <w:lang w:val="cs-CZ"/>
        </w:rPr>
        <w:t>% denně za první</w:t>
      </w:r>
      <w:r w:rsidRPr="009E1596">
        <w:rPr>
          <w:rFonts w:ascii="Arial" w:hAnsi="Arial" w:cs="Arial"/>
          <w:sz w:val="20"/>
          <w:lang w:val="cs-CZ"/>
        </w:rPr>
        <w:t>ch 30 dnů prodlení, dále pak 0,05</w:t>
      </w:r>
      <w:r w:rsidR="00CA7BC4">
        <w:rPr>
          <w:rFonts w:ascii="Arial" w:hAnsi="Arial" w:cs="Arial"/>
          <w:sz w:val="20"/>
          <w:lang w:val="cs-CZ"/>
        </w:rPr>
        <w:t xml:space="preserve"> </w:t>
      </w:r>
      <w:r w:rsidRPr="009E1596">
        <w:rPr>
          <w:rFonts w:ascii="Arial" w:hAnsi="Arial" w:cs="Arial"/>
          <w:sz w:val="20"/>
          <w:lang w:val="cs-CZ"/>
        </w:rPr>
        <w:t>% za každý další den prodlení.</w:t>
      </w:r>
    </w:p>
    <w:p w14:paraId="0B85C625" w14:textId="77777777" w:rsidR="00BF1428" w:rsidRPr="00C624BD" w:rsidRDefault="00BF1428" w:rsidP="0039780D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Věřitel má právo požadovat sjednanou smluvní pokutu bez zřetele k tomu, zda mu porušením utvrzené povinnosti vznikla škoda. </w:t>
      </w:r>
    </w:p>
    <w:p w14:paraId="0B85C626" w14:textId="77777777" w:rsidR="00BF1428" w:rsidRPr="00C624BD" w:rsidRDefault="00BF1428" w:rsidP="0039780D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Zaplacení smluvní pokuty nezbavuje dlužníka povinnosti splnit dluh smluvní pokut</w:t>
      </w:r>
      <w:r w:rsidR="00131631" w:rsidRPr="00C624BD">
        <w:rPr>
          <w:rFonts w:ascii="Arial" w:hAnsi="Arial" w:cs="Arial"/>
          <w:sz w:val="20"/>
          <w:lang w:val="cs-CZ"/>
        </w:rPr>
        <w:t>o</w:t>
      </w:r>
      <w:r w:rsidRPr="00C624BD">
        <w:rPr>
          <w:rFonts w:ascii="Arial" w:hAnsi="Arial" w:cs="Arial"/>
          <w:sz w:val="20"/>
          <w:lang w:val="cs-CZ"/>
        </w:rPr>
        <w:t xml:space="preserve">u utvrzený. </w:t>
      </w:r>
    </w:p>
    <w:p w14:paraId="0B85C627" w14:textId="77777777" w:rsidR="00BF1428" w:rsidRPr="00C624BD" w:rsidRDefault="00BF1428" w:rsidP="0039780D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Věřitel nemá právo na náhradu škody vzniklé z porušení povinnosti, ke kterému se výše sjednaná smluvní pokuta vztahuje.</w:t>
      </w:r>
    </w:p>
    <w:p w14:paraId="0B85C628" w14:textId="77777777" w:rsidR="00BF1428" w:rsidRPr="00C624BD" w:rsidRDefault="00BF1428" w:rsidP="00A65322">
      <w:pPr>
        <w:pStyle w:val="Zpat"/>
        <w:tabs>
          <w:tab w:val="clear" w:pos="4819"/>
          <w:tab w:val="clear" w:pos="9071"/>
          <w:tab w:val="left" w:pos="426"/>
        </w:tabs>
        <w:spacing w:line="240" w:lineRule="auto"/>
        <w:ind w:left="1" w:firstLine="0"/>
        <w:jc w:val="both"/>
        <w:rPr>
          <w:rFonts w:ascii="Arial" w:hAnsi="Arial" w:cs="Arial"/>
          <w:sz w:val="20"/>
          <w:lang w:val="cs-CZ"/>
        </w:rPr>
      </w:pPr>
    </w:p>
    <w:p w14:paraId="0B85C629" w14:textId="77777777" w:rsidR="004C7547" w:rsidRPr="00C624BD" w:rsidRDefault="004C7547" w:rsidP="0039780D">
      <w:pPr>
        <w:pStyle w:val="Nadpis1"/>
        <w:keepNext/>
        <w:keepLines/>
        <w:numPr>
          <w:ilvl w:val="0"/>
          <w:numId w:val="4"/>
        </w:numPr>
        <w:tabs>
          <w:tab w:val="clear" w:pos="360"/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bookmarkStart w:id="24" w:name="_Toc425035521"/>
      <w:bookmarkStart w:id="25" w:name="_Toc450539523"/>
      <w:bookmarkStart w:id="26" w:name="_Toc465650013"/>
      <w:bookmarkStart w:id="27" w:name="_Toc90278320"/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ŘEŠENÍ SPORŮ</w:t>
      </w:r>
      <w:bookmarkEnd w:id="24"/>
      <w:bookmarkEnd w:id="25"/>
      <w:bookmarkEnd w:id="26"/>
      <w:bookmarkEnd w:id="27"/>
    </w:p>
    <w:p w14:paraId="0B85C62A" w14:textId="77777777" w:rsidR="004C7547" w:rsidRPr="00C624BD" w:rsidRDefault="004C7547" w:rsidP="0039780D">
      <w:pPr>
        <w:numPr>
          <w:ilvl w:val="0"/>
          <w:numId w:val="13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Objednatel a zhotovitel vynaloží veškeré úsilí, aby všechny s</w:t>
      </w:r>
      <w:r w:rsidR="004718D2" w:rsidRPr="00C624BD">
        <w:rPr>
          <w:rFonts w:ascii="Arial" w:hAnsi="Arial" w:cs="Arial"/>
          <w:sz w:val="20"/>
          <w:lang w:val="cs-CZ"/>
        </w:rPr>
        <w:t>pory, které případně vyplynou z </w:t>
      </w:r>
      <w:r w:rsidRPr="00C624BD">
        <w:rPr>
          <w:rFonts w:ascii="Arial" w:hAnsi="Arial" w:cs="Arial"/>
          <w:sz w:val="20"/>
          <w:lang w:val="cs-CZ"/>
        </w:rPr>
        <w:t xml:space="preserve">této smlouvy nebo v souvislosti s ní, byly urovnány především oboustrannou dohodou. </w:t>
      </w:r>
    </w:p>
    <w:bookmarkStart w:id="28" w:name="za30_3"/>
    <w:p w14:paraId="0B85C62B" w14:textId="77777777" w:rsidR="004C7547" w:rsidRPr="00C624BD" w:rsidRDefault="00377C79" w:rsidP="0039780D">
      <w:pPr>
        <w:numPr>
          <w:ilvl w:val="0"/>
          <w:numId w:val="13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fldChar w:fldCharType="begin"/>
      </w:r>
      <w:r w:rsidR="004C7547" w:rsidRPr="00C624BD">
        <w:rPr>
          <w:rFonts w:ascii="Arial" w:hAnsi="Arial" w:cs="Arial"/>
          <w:sz w:val="20"/>
          <w:lang w:val="cs-CZ"/>
        </w:rPr>
        <w:instrText>\AUTOČÍSLDES</w:instrText>
      </w:r>
      <w:r w:rsidRPr="00C624BD">
        <w:rPr>
          <w:rFonts w:ascii="Arial" w:hAnsi="Arial" w:cs="Arial"/>
          <w:sz w:val="20"/>
          <w:lang w:val="cs-CZ"/>
        </w:rPr>
        <w:fldChar w:fldCharType="end"/>
      </w:r>
      <w:bookmarkEnd w:id="28"/>
      <w:r w:rsidR="004C7547" w:rsidRPr="00C624BD">
        <w:rPr>
          <w:rFonts w:ascii="Arial" w:hAnsi="Arial" w:cs="Arial"/>
          <w:sz w:val="20"/>
          <w:lang w:val="cs-CZ"/>
        </w:rPr>
        <w:t>Pokud objednatel nestanoví jinak, předložení sporu k řešení podle ustanovení tohoto článku neopravňuje zhotovitele k přerušení plnění povinností daných mu touto smlouvou</w:t>
      </w:r>
      <w:r w:rsidR="00AE7D45" w:rsidRPr="00C624BD">
        <w:rPr>
          <w:rFonts w:ascii="Arial" w:hAnsi="Arial" w:cs="Arial"/>
          <w:sz w:val="20"/>
          <w:lang w:val="cs-CZ"/>
        </w:rPr>
        <w:t>; tím není dotčeno právo zhotovitele přerušit provádění díla vyplývající ze zákona</w:t>
      </w:r>
      <w:r w:rsidR="00B23BB8" w:rsidRPr="00C624BD">
        <w:rPr>
          <w:rFonts w:ascii="Arial" w:hAnsi="Arial" w:cs="Arial"/>
          <w:sz w:val="20"/>
          <w:lang w:val="cs-CZ"/>
        </w:rPr>
        <w:t xml:space="preserve">. </w:t>
      </w:r>
    </w:p>
    <w:p w14:paraId="0B85C62C" w14:textId="77777777" w:rsidR="000C732D" w:rsidRPr="00C624BD" w:rsidRDefault="000C732D" w:rsidP="001049D2">
      <w:pPr>
        <w:pStyle w:val="Zpat"/>
        <w:tabs>
          <w:tab w:val="clear" w:pos="4819"/>
          <w:tab w:val="clear" w:pos="9071"/>
          <w:tab w:val="left" w:pos="426"/>
        </w:tabs>
        <w:spacing w:line="240" w:lineRule="auto"/>
        <w:ind w:left="1" w:firstLine="0"/>
        <w:jc w:val="both"/>
        <w:rPr>
          <w:rFonts w:ascii="Arial" w:hAnsi="Arial" w:cs="Arial"/>
          <w:sz w:val="20"/>
          <w:lang w:val="cs-CZ"/>
        </w:rPr>
      </w:pPr>
    </w:p>
    <w:p w14:paraId="0B85C62D" w14:textId="77777777" w:rsidR="00431CB5" w:rsidRPr="00C624BD" w:rsidRDefault="00431CB5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lastRenderedPageBreak/>
        <w:t>Závěrečná ustanovení</w:t>
      </w:r>
    </w:p>
    <w:p w14:paraId="0B85C62E" w14:textId="39E93E4B" w:rsidR="00431CB5" w:rsidRPr="00523930" w:rsidRDefault="00431CB5" w:rsidP="0039780D">
      <w:pPr>
        <w:numPr>
          <w:ilvl w:val="1"/>
          <w:numId w:val="14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523930">
        <w:rPr>
          <w:rFonts w:ascii="Arial" w:hAnsi="Arial" w:cs="Arial"/>
          <w:sz w:val="20"/>
          <w:lang w:val="cs-CZ"/>
        </w:rPr>
        <w:t>Smlouva nabývá platnosti a účinnosti v den podpisu poslední ze smluvních stran. Vyhotovuje se ve </w:t>
      </w:r>
      <w:r w:rsidR="00EA5FBD">
        <w:rPr>
          <w:rFonts w:ascii="Arial" w:hAnsi="Arial" w:cs="Arial"/>
          <w:sz w:val="20"/>
          <w:lang w:val="cs-CZ"/>
        </w:rPr>
        <w:t>čtyřech</w:t>
      </w:r>
      <w:r w:rsidR="00EA5FBD" w:rsidRPr="00523930">
        <w:rPr>
          <w:rFonts w:ascii="Arial" w:hAnsi="Arial" w:cs="Arial"/>
          <w:sz w:val="20"/>
          <w:lang w:val="cs-CZ"/>
        </w:rPr>
        <w:t xml:space="preserve"> </w:t>
      </w:r>
      <w:r w:rsidRPr="00523930">
        <w:rPr>
          <w:rFonts w:ascii="Arial" w:hAnsi="Arial" w:cs="Arial"/>
          <w:sz w:val="20"/>
          <w:lang w:val="cs-CZ"/>
        </w:rPr>
        <w:t xml:space="preserve">výtiscích s platností originálu, vždy po </w:t>
      </w:r>
      <w:r w:rsidR="00EA5FBD">
        <w:rPr>
          <w:rFonts w:ascii="Arial" w:hAnsi="Arial" w:cs="Arial"/>
          <w:sz w:val="20"/>
          <w:lang w:val="cs-CZ"/>
        </w:rPr>
        <w:t>dvou</w:t>
      </w:r>
      <w:r w:rsidR="00EA5FBD" w:rsidRPr="00523930">
        <w:rPr>
          <w:rFonts w:ascii="Arial" w:hAnsi="Arial" w:cs="Arial"/>
          <w:sz w:val="20"/>
          <w:lang w:val="cs-CZ"/>
        </w:rPr>
        <w:t xml:space="preserve"> </w:t>
      </w:r>
      <w:r w:rsidR="00552873" w:rsidRPr="00523930">
        <w:rPr>
          <w:rFonts w:ascii="Arial" w:hAnsi="Arial" w:cs="Arial"/>
          <w:sz w:val="20"/>
          <w:lang w:val="cs-CZ"/>
        </w:rPr>
        <w:t>pro každou ze </w:t>
      </w:r>
      <w:r w:rsidRPr="00523930">
        <w:rPr>
          <w:rFonts w:ascii="Arial" w:hAnsi="Arial" w:cs="Arial"/>
          <w:sz w:val="20"/>
          <w:lang w:val="cs-CZ"/>
        </w:rPr>
        <w:t>smluvních</w:t>
      </w:r>
      <w:r w:rsidR="00E73C7F">
        <w:rPr>
          <w:rFonts w:ascii="Arial" w:hAnsi="Arial" w:cs="Arial"/>
          <w:sz w:val="20"/>
          <w:lang w:val="cs-CZ"/>
        </w:rPr>
        <w:t xml:space="preserve"> stran.</w:t>
      </w:r>
    </w:p>
    <w:p w14:paraId="0B85C62F" w14:textId="242D08E9" w:rsidR="00431CB5" w:rsidRPr="00C624BD" w:rsidRDefault="00431CB5" w:rsidP="0039780D">
      <w:pPr>
        <w:numPr>
          <w:ilvl w:val="1"/>
          <w:numId w:val="15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Smlouva může být </w:t>
      </w:r>
      <w:r w:rsidR="009E1596">
        <w:rPr>
          <w:rFonts w:ascii="Arial" w:hAnsi="Arial" w:cs="Arial"/>
          <w:sz w:val="20"/>
          <w:lang w:val="cs-CZ"/>
        </w:rPr>
        <w:t xml:space="preserve">měněna či doplňována </w:t>
      </w:r>
      <w:r w:rsidRPr="00C624BD">
        <w:rPr>
          <w:rFonts w:ascii="Arial" w:hAnsi="Arial" w:cs="Arial"/>
          <w:sz w:val="20"/>
          <w:lang w:val="cs-CZ"/>
        </w:rPr>
        <w:t>pouze písemnou dohodou účastníků nebo písemným dodatkem podepsaným oběma účastníky.</w:t>
      </w:r>
    </w:p>
    <w:p w14:paraId="0B85C630" w14:textId="77777777" w:rsidR="00431CB5" w:rsidRPr="00C624BD" w:rsidRDefault="00431CB5" w:rsidP="0039780D">
      <w:pPr>
        <w:numPr>
          <w:ilvl w:val="1"/>
          <w:numId w:val="15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Smluvní strany potvrzují níže připojenými podpisy, že si smlouvu přečetly, že smlouva vyjadřuje jejich pravou a svobodnou vůli a že není uzavírána v tísni, pod nátlakem či za jinak jednostranně výhodných podmínek.</w:t>
      </w:r>
    </w:p>
    <w:p w14:paraId="0B85C631" w14:textId="22E675DD" w:rsidR="00431CB5" w:rsidRPr="00C624BD" w:rsidRDefault="00431CB5" w:rsidP="0039780D">
      <w:pPr>
        <w:numPr>
          <w:ilvl w:val="1"/>
          <w:numId w:val="15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Na vztahy mezi účastníky, které nejsou touto smlouv</w:t>
      </w:r>
      <w:r w:rsidR="00E73C7F">
        <w:rPr>
          <w:rFonts w:ascii="Arial" w:hAnsi="Arial" w:cs="Arial"/>
          <w:sz w:val="20"/>
          <w:lang w:val="cs-CZ"/>
        </w:rPr>
        <w:t xml:space="preserve">ou výslovně výše upraveny, se </w:t>
      </w:r>
      <w:r w:rsidRPr="00C624BD">
        <w:rPr>
          <w:rFonts w:ascii="Arial" w:hAnsi="Arial" w:cs="Arial"/>
          <w:sz w:val="20"/>
          <w:lang w:val="cs-CZ"/>
        </w:rPr>
        <w:t>uplatní obecný právní režim smlouvy o dílo podle ust</w:t>
      </w:r>
      <w:r w:rsidR="00552873" w:rsidRPr="00C624BD">
        <w:rPr>
          <w:rFonts w:ascii="Arial" w:hAnsi="Arial" w:cs="Arial"/>
          <w:sz w:val="20"/>
          <w:lang w:val="cs-CZ"/>
        </w:rPr>
        <w:t>anovení</w:t>
      </w:r>
      <w:r w:rsidR="00F72E88" w:rsidRPr="00C624BD">
        <w:rPr>
          <w:rFonts w:ascii="Arial" w:hAnsi="Arial" w:cs="Arial"/>
          <w:sz w:val="20"/>
          <w:lang w:val="cs-CZ"/>
        </w:rPr>
        <w:t xml:space="preserve"> zákona č.89/2012</w:t>
      </w:r>
      <w:r w:rsidR="004812FF" w:rsidRPr="00C624BD">
        <w:rPr>
          <w:rFonts w:ascii="Arial" w:hAnsi="Arial" w:cs="Arial"/>
          <w:sz w:val="20"/>
          <w:lang w:val="cs-CZ"/>
        </w:rPr>
        <w:t xml:space="preserve"> Sb.</w:t>
      </w:r>
      <w:r w:rsidR="00F72E88" w:rsidRPr="00C624BD">
        <w:rPr>
          <w:rFonts w:ascii="Arial" w:hAnsi="Arial" w:cs="Arial"/>
          <w:sz w:val="20"/>
          <w:lang w:val="cs-CZ"/>
        </w:rPr>
        <w:t>, občanského</w:t>
      </w:r>
      <w:r w:rsidRPr="00C624BD">
        <w:rPr>
          <w:rFonts w:ascii="Arial" w:hAnsi="Arial" w:cs="Arial"/>
          <w:sz w:val="20"/>
          <w:lang w:val="cs-CZ"/>
        </w:rPr>
        <w:t xml:space="preserve"> zákoníku.</w:t>
      </w:r>
    </w:p>
    <w:p w14:paraId="0B85C632" w14:textId="2695894D" w:rsidR="009B3FDF" w:rsidRPr="00C624BD" w:rsidRDefault="009B3FDF" w:rsidP="009B3FDF">
      <w:pPr>
        <w:numPr>
          <w:ilvl w:val="1"/>
          <w:numId w:val="15"/>
        </w:numPr>
        <w:spacing w:line="240" w:lineRule="auto"/>
        <w:ind w:left="357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Odpověď strany této Smlouvy, ve smyslu § 1740, </w:t>
      </w:r>
      <w:r w:rsidR="009E1596" w:rsidRPr="00C624BD">
        <w:rPr>
          <w:rFonts w:ascii="Arial" w:hAnsi="Arial" w:cs="Arial"/>
          <w:sz w:val="20"/>
          <w:lang w:val="cs-CZ"/>
        </w:rPr>
        <w:t>odst. 3 zákona</w:t>
      </w:r>
      <w:r w:rsidRPr="00C624BD">
        <w:rPr>
          <w:rFonts w:ascii="Arial" w:hAnsi="Arial" w:cs="Arial"/>
          <w:sz w:val="20"/>
          <w:lang w:val="cs-CZ"/>
        </w:rPr>
        <w:t xml:space="preserve"> č.89/2012 Sb., občanského zákoníku, s dodatkem nebo odchylkou, která podstatně nemění podmínky nabídky, není přijetím nabídky na uzavření této Smlouvy.</w:t>
      </w:r>
    </w:p>
    <w:p w14:paraId="0B85C633" w14:textId="77777777" w:rsidR="003D1A48" w:rsidRPr="00C624BD" w:rsidRDefault="003D1A48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4" w14:textId="77777777" w:rsidR="00A65322" w:rsidRPr="00C624BD" w:rsidRDefault="00A65322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5" w14:textId="7D29A9E9" w:rsidR="00431CB5" w:rsidRPr="00C624BD" w:rsidRDefault="00FC153B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 Praze</w:t>
      </w:r>
      <w:r w:rsidR="00431CB5" w:rsidRPr="00C624BD">
        <w:rPr>
          <w:rFonts w:ascii="Arial" w:hAnsi="Arial" w:cs="Arial"/>
          <w:sz w:val="20"/>
          <w:lang w:val="cs-CZ"/>
        </w:rPr>
        <w:t xml:space="preserve"> </w:t>
      </w:r>
      <w:proofErr w:type="gramStart"/>
      <w:r w:rsidR="00431CB5" w:rsidRPr="00C624BD">
        <w:rPr>
          <w:rFonts w:ascii="Arial" w:hAnsi="Arial" w:cs="Arial"/>
          <w:sz w:val="20"/>
          <w:lang w:val="cs-CZ"/>
        </w:rPr>
        <w:t>dne ...................</w:t>
      </w:r>
      <w:r w:rsidR="00431CB5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 w:rsidR="00431CB5" w:rsidRPr="00C624BD">
        <w:rPr>
          <w:rFonts w:ascii="Arial" w:hAnsi="Arial" w:cs="Arial"/>
          <w:sz w:val="20"/>
          <w:lang w:val="cs-CZ"/>
        </w:rPr>
        <w:t xml:space="preserve">V </w:t>
      </w:r>
      <w:r>
        <w:rPr>
          <w:rFonts w:ascii="Arial" w:hAnsi="Arial" w:cs="Arial"/>
          <w:sz w:val="20"/>
          <w:lang w:val="cs-CZ"/>
        </w:rPr>
        <w:t>Chebu</w:t>
      </w:r>
      <w:proofErr w:type="gramEnd"/>
      <w:r w:rsidR="00431CB5" w:rsidRPr="00C624BD">
        <w:rPr>
          <w:rFonts w:ascii="Arial" w:hAnsi="Arial" w:cs="Arial"/>
          <w:sz w:val="20"/>
          <w:lang w:val="cs-CZ"/>
        </w:rPr>
        <w:t xml:space="preserve"> dne ...................</w:t>
      </w:r>
    </w:p>
    <w:p w14:paraId="0B85C636" w14:textId="77777777" w:rsidR="00431CB5" w:rsidRPr="00C624BD" w:rsidRDefault="00431CB5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7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8" w14:textId="3F7A5541" w:rsidR="00431CB5" w:rsidRPr="00C624BD" w:rsidRDefault="00431CB5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Za </w:t>
      </w:r>
      <w:r w:rsidR="00FC153B">
        <w:rPr>
          <w:rFonts w:ascii="Arial" w:hAnsi="Arial" w:cs="Arial"/>
          <w:sz w:val="20"/>
          <w:lang w:val="cs-CZ"/>
        </w:rPr>
        <w:t>zhotovitele</w:t>
      </w:r>
      <w:r w:rsidRPr="00C624BD">
        <w:rPr>
          <w:rFonts w:ascii="Arial" w:hAnsi="Arial" w:cs="Arial"/>
          <w:sz w:val="20"/>
          <w:lang w:val="cs-CZ"/>
        </w:rPr>
        <w:t>:</w:t>
      </w:r>
      <w:r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Pr="00C624BD">
        <w:rPr>
          <w:rFonts w:ascii="Arial" w:hAnsi="Arial" w:cs="Arial"/>
          <w:sz w:val="20"/>
          <w:lang w:val="cs-CZ"/>
        </w:rPr>
        <w:tab/>
      </w:r>
      <w:r w:rsidR="008644B6" w:rsidRPr="00C624BD">
        <w:rPr>
          <w:rFonts w:ascii="Arial" w:hAnsi="Arial" w:cs="Arial"/>
          <w:sz w:val="20"/>
          <w:lang w:val="cs-CZ"/>
        </w:rPr>
        <w:tab/>
      </w:r>
      <w:r w:rsidRPr="00C624BD">
        <w:rPr>
          <w:rFonts w:ascii="Arial" w:hAnsi="Arial" w:cs="Arial"/>
          <w:sz w:val="20"/>
          <w:lang w:val="cs-CZ"/>
        </w:rPr>
        <w:t xml:space="preserve">Za </w:t>
      </w:r>
      <w:r w:rsidR="00FC153B">
        <w:rPr>
          <w:rFonts w:ascii="Arial" w:hAnsi="Arial" w:cs="Arial"/>
          <w:sz w:val="20"/>
          <w:lang w:val="cs-CZ"/>
        </w:rPr>
        <w:t>objednatele</w:t>
      </w:r>
      <w:r w:rsidRPr="00C624BD">
        <w:rPr>
          <w:rFonts w:ascii="Arial" w:hAnsi="Arial" w:cs="Arial"/>
          <w:sz w:val="20"/>
          <w:lang w:val="cs-CZ"/>
        </w:rPr>
        <w:t>:</w:t>
      </w:r>
      <w:r w:rsidRPr="00C624BD">
        <w:rPr>
          <w:rFonts w:ascii="Arial" w:hAnsi="Arial" w:cs="Arial"/>
          <w:sz w:val="20"/>
          <w:lang w:val="cs-CZ"/>
        </w:rPr>
        <w:tab/>
      </w:r>
    </w:p>
    <w:p w14:paraId="0B85C639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A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B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C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D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E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tbl>
      <w:tblPr>
        <w:tblW w:w="9180" w:type="dxa"/>
        <w:tblInd w:w="70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1"/>
        <w:gridCol w:w="778"/>
        <w:gridCol w:w="4201"/>
      </w:tblGrid>
      <w:tr w:rsidR="00445240" w:rsidRPr="00C624BD" w14:paraId="0B85C642" w14:textId="77777777" w:rsidTr="00552873">
        <w:trPr>
          <w:trHeight w:val="255"/>
        </w:trPr>
        <w:tc>
          <w:tcPr>
            <w:tcW w:w="4201" w:type="dxa"/>
            <w:tcBorders>
              <w:top w:val="single" w:sz="4" w:space="0" w:color="auto"/>
              <w:bottom w:val="nil"/>
            </w:tcBorders>
          </w:tcPr>
          <w:p w14:paraId="0B85C63F" w14:textId="165D84A6" w:rsidR="00445240" w:rsidRPr="00C624BD" w:rsidRDefault="006563C5" w:rsidP="00445240">
            <w:pPr>
              <w:spacing w:before="4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cs-CZ"/>
              </w:rPr>
            </w:pPr>
            <w:r w:rsidRPr="00EE5F59">
              <w:rPr>
                <w:rFonts w:ascii="Arial" w:hAnsi="Arial" w:cs="Arial"/>
                <w:b/>
                <w:bCs/>
                <w:sz w:val="20"/>
                <w:highlight w:val="black"/>
                <w:lang w:val="cs-CZ"/>
              </w:rPr>
              <w:t>Ing. Petr Mrkos</w:t>
            </w:r>
            <w:bookmarkStart w:id="29" w:name="_GoBack"/>
            <w:bookmarkEnd w:id="29"/>
          </w:p>
        </w:tc>
        <w:tc>
          <w:tcPr>
            <w:tcW w:w="778" w:type="dxa"/>
          </w:tcPr>
          <w:p w14:paraId="0B85C640" w14:textId="77777777" w:rsidR="00445240" w:rsidRPr="00C624BD" w:rsidRDefault="00445240" w:rsidP="00A65322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nil"/>
            </w:tcBorders>
          </w:tcPr>
          <w:p w14:paraId="0B85C641" w14:textId="56DF8209" w:rsidR="00445240" w:rsidRPr="00C624BD" w:rsidRDefault="00445240" w:rsidP="00EC2EEF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</w:tr>
      <w:tr w:rsidR="00445240" w:rsidRPr="00C624BD" w14:paraId="0B85C646" w14:textId="77777777" w:rsidTr="00552873">
        <w:trPr>
          <w:trHeight w:val="255"/>
        </w:trPr>
        <w:tc>
          <w:tcPr>
            <w:tcW w:w="4201" w:type="dxa"/>
            <w:tcBorders>
              <w:top w:val="nil"/>
            </w:tcBorders>
          </w:tcPr>
          <w:p w14:paraId="0B85C643" w14:textId="79C95E4D" w:rsidR="00445240" w:rsidRPr="00C624BD" w:rsidRDefault="004A3757" w:rsidP="004A3757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 xml:space="preserve">místopředseda </w:t>
            </w:r>
            <w:r w:rsidR="006563C5" w:rsidRPr="0078465C">
              <w:rPr>
                <w:rFonts w:ascii="Arial" w:hAnsi="Arial" w:cs="Arial"/>
                <w:sz w:val="20"/>
                <w:lang w:val="cs-CZ"/>
              </w:rPr>
              <w:t>představenstva a generální ředitel</w:t>
            </w:r>
          </w:p>
        </w:tc>
        <w:tc>
          <w:tcPr>
            <w:tcW w:w="778" w:type="dxa"/>
          </w:tcPr>
          <w:p w14:paraId="0B85C644" w14:textId="77777777" w:rsidR="00445240" w:rsidRPr="00C624BD" w:rsidRDefault="00445240" w:rsidP="00A65322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  <w:tcBorders>
              <w:top w:val="nil"/>
            </w:tcBorders>
          </w:tcPr>
          <w:p w14:paraId="0B85C645" w14:textId="450B5143" w:rsidR="00445240" w:rsidRPr="00C624BD" w:rsidRDefault="00445240" w:rsidP="00445240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445240" w:rsidRPr="00C624BD" w14:paraId="0B85C64A" w14:textId="77777777" w:rsidTr="00125394">
        <w:trPr>
          <w:trHeight w:val="255"/>
        </w:trPr>
        <w:tc>
          <w:tcPr>
            <w:tcW w:w="4201" w:type="dxa"/>
          </w:tcPr>
          <w:p w14:paraId="0B85C647" w14:textId="1FBFEE34" w:rsidR="00445240" w:rsidRPr="00C624BD" w:rsidRDefault="002B0C0D" w:rsidP="002B0C0D">
            <w:pPr>
              <w:spacing w:before="40" w:line="240" w:lineRule="auto"/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78465C">
              <w:rPr>
                <w:rFonts w:ascii="Arial" w:hAnsi="Arial" w:cs="Arial"/>
                <w:sz w:val="20"/>
                <w:lang w:val="cs-CZ"/>
              </w:rPr>
              <w:t>Pražské</w:t>
            </w:r>
            <w:r>
              <w:rPr>
                <w:rFonts w:ascii="Arial" w:hAnsi="Arial" w:cs="Arial"/>
                <w:sz w:val="20"/>
                <w:lang w:val="cs-CZ"/>
              </w:rPr>
              <w:t xml:space="preserve"> </w:t>
            </w:r>
            <w:r w:rsidRPr="0078465C">
              <w:rPr>
                <w:rFonts w:ascii="Arial" w:hAnsi="Arial" w:cs="Arial"/>
                <w:sz w:val="20"/>
                <w:lang w:val="cs-CZ"/>
              </w:rPr>
              <w:t>vodovody a kanalizace, a.s</w:t>
            </w:r>
            <w:r w:rsidR="00573E48">
              <w:rPr>
                <w:rFonts w:ascii="Arial" w:hAnsi="Arial" w:cs="Arial"/>
                <w:sz w:val="20"/>
                <w:lang w:val="cs-CZ"/>
              </w:rPr>
              <w:t>.</w:t>
            </w:r>
          </w:p>
        </w:tc>
        <w:tc>
          <w:tcPr>
            <w:tcW w:w="778" w:type="dxa"/>
          </w:tcPr>
          <w:p w14:paraId="0B85C648" w14:textId="77777777" w:rsidR="00445240" w:rsidRPr="00C624BD" w:rsidRDefault="00445240" w:rsidP="00A65322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</w:tcPr>
          <w:p w14:paraId="0B85C649" w14:textId="5E394903" w:rsidR="00445240" w:rsidRPr="00C624BD" w:rsidRDefault="00445240" w:rsidP="00445240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0B85C64B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sectPr w:rsidR="00552873" w:rsidRPr="00C624BD" w:rsidSect="00A834AE">
      <w:headerReference w:type="default" r:id="rId12"/>
      <w:footerReference w:type="default" r:id="rId13"/>
      <w:type w:val="continuous"/>
      <w:pgSz w:w="11907" w:h="16840" w:code="9"/>
      <w:pgMar w:top="1134" w:right="851" w:bottom="1134" w:left="1134" w:header="567" w:footer="340" w:gutter="57"/>
      <w:paperSrc w:other="1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F2851" w14:textId="77777777" w:rsidR="00951516" w:rsidRDefault="00951516">
      <w:r>
        <w:separator/>
      </w:r>
    </w:p>
  </w:endnote>
  <w:endnote w:type="continuationSeparator" w:id="0">
    <w:p w14:paraId="5354EBA2" w14:textId="77777777" w:rsidR="00951516" w:rsidRDefault="0095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5C664" w14:textId="7922CB28" w:rsidR="00951516" w:rsidRDefault="00951516" w:rsidP="00BA594B">
    <w:pPr>
      <w:pStyle w:val="Zpat"/>
      <w:pBdr>
        <w:top w:val="single" w:sz="12" w:space="1" w:color="auto"/>
      </w:pBdr>
      <w:tabs>
        <w:tab w:val="clear" w:pos="9071"/>
        <w:tab w:val="left" w:pos="9072"/>
      </w:tabs>
    </w:pPr>
    <w:r>
      <w:rPr>
        <w:rFonts w:ascii="Arial" w:hAnsi="Arial" w:cs="Arial"/>
        <w:b/>
        <w:sz w:val="14"/>
        <w:szCs w:val="14"/>
        <w:lang w:val="cs-CZ"/>
      </w:rPr>
      <w:t>SOD</w:t>
    </w:r>
    <w:r>
      <w:rPr>
        <w:rFonts w:ascii="Arial" w:hAnsi="Arial" w:cs="Arial"/>
        <w:b/>
        <w:sz w:val="14"/>
        <w:szCs w:val="14"/>
        <w:lang w:val="cs-CZ"/>
      </w:rPr>
      <w:tab/>
    </w:r>
    <w:r>
      <w:rPr>
        <w:rFonts w:ascii="Arial" w:hAnsi="Arial" w:cs="Arial"/>
        <w:b/>
        <w:lang w:val="cs-CZ"/>
      </w:rPr>
      <w:tab/>
    </w:r>
    <w:r w:rsidRPr="00BA594B">
      <w:rPr>
        <w:rFonts w:ascii="Arial" w:hAnsi="Arial" w:cs="Arial"/>
        <w:b/>
        <w:sz w:val="20"/>
        <w:lang w:val="cs-CZ"/>
      </w:rPr>
      <w:t>strana</w:t>
    </w:r>
    <w:r w:rsidRPr="00BA594B">
      <w:rPr>
        <w:rFonts w:ascii="Arial" w:hAnsi="Arial" w:cs="Arial"/>
        <w:b/>
        <w:sz w:val="20"/>
      </w:rPr>
      <w:t xml:space="preserve"> </w:t>
    </w:r>
    <w:r w:rsidRPr="00BA594B">
      <w:rPr>
        <w:rFonts w:ascii="Arial" w:hAnsi="Arial" w:cs="Arial"/>
        <w:b/>
        <w:sz w:val="20"/>
      </w:rPr>
      <w:fldChar w:fldCharType="begin"/>
    </w:r>
    <w:r w:rsidRPr="00BA594B">
      <w:rPr>
        <w:rFonts w:ascii="Arial" w:hAnsi="Arial" w:cs="Arial"/>
        <w:b/>
        <w:sz w:val="20"/>
      </w:rPr>
      <w:instrText xml:space="preserve"> PAGE </w:instrText>
    </w:r>
    <w:r w:rsidRPr="00BA594B">
      <w:rPr>
        <w:rFonts w:ascii="Arial" w:hAnsi="Arial" w:cs="Arial"/>
        <w:b/>
        <w:sz w:val="20"/>
      </w:rPr>
      <w:fldChar w:fldCharType="separate"/>
    </w:r>
    <w:r w:rsidR="00EE5F59">
      <w:rPr>
        <w:rFonts w:ascii="Arial" w:hAnsi="Arial" w:cs="Arial"/>
        <w:b/>
        <w:noProof/>
        <w:sz w:val="20"/>
      </w:rPr>
      <w:t>2</w:t>
    </w:r>
    <w:r w:rsidRPr="00BA594B">
      <w:rPr>
        <w:rFonts w:ascii="Arial" w:hAnsi="Arial" w:cs="Arial"/>
        <w:b/>
        <w:sz w:val="20"/>
      </w:rPr>
      <w:fldChar w:fldCharType="end"/>
    </w:r>
    <w:r w:rsidRPr="00BA594B">
      <w:rPr>
        <w:rFonts w:ascii="Arial" w:hAnsi="Arial" w:cs="Arial"/>
        <w:b/>
        <w:sz w:val="20"/>
      </w:rPr>
      <w:t xml:space="preserve"> z </w:t>
    </w:r>
    <w:r w:rsidRPr="00BA594B">
      <w:rPr>
        <w:rFonts w:ascii="Arial" w:hAnsi="Arial" w:cs="Arial"/>
        <w:b/>
        <w:sz w:val="20"/>
      </w:rPr>
      <w:fldChar w:fldCharType="begin"/>
    </w:r>
    <w:r w:rsidRPr="00BA594B">
      <w:rPr>
        <w:rFonts w:ascii="Arial" w:hAnsi="Arial" w:cs="Arial"/>
        <w:b/>
        <w:sz w:val="20"/>
      </w:rPr>
      <w:instrText xml:space="preserve"> NUMPAGES  </w:instrText>
    </w:r>
    <w:r w:rsidRPr="00BA594B">
      <w:rPr>
        <w:rFonts w:ascii="Arial" w:hAnsi="Arial" w:cs="Arial"/>
        <w:b/>
        <w:sz w:val="20"/>
      </w:rPr>
      <w:fldChar w:fldCharType="separate"/>
    </w:r>
    <w:r w:rsidR="00EE5F59">
      <w:rPr>
        <w:rFonts w:ascii="Arial" w:hAnsi="Arial" w:cs="Arial"/>
        <w:b/>
        <w:noProof/>
        <w:sz w:val="20"/>
      </w:rPr>
      <w:t>5</w:t>
    </w:r>
    <w:r w:rsidRPr="00BA594B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624BA" w14:textId="77777777" w:rsidR="00951516" w:rsidRDefault="00951516">
      <w:r>
        <w:separator/>
      </w:r>
    </w:p>
  </w:footnote>
  <w:footnote w:type="continuationSeparator" w:id="0">
    <w:p w14:paraId="2EA6EB17" w14:textId="77777777" w:rsidR="00951516" w:rsidRDefault="00951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5C662" w14:textId="5483FE57" w:rsidR="00951516" w:rsidRPr="00407538" w:rsidRDefault="00951516" w:rsidP="003D141A">
    <w:pPr>
      <w:pStyle w:val="Zhlav"/>
      <w:pBdr>
        <w:bottom w:val="single" w:sz="6" w:space="1" w:color="auto"/>
      </w:pBdr>
      <w:tabs>
        <w:tab w:val="clear" w:pos="4819"/>
        <w:tab w:val="clear" w:pos="9071"/>
        <w:tab w:val="left" w:pos="4820"/>
        <w:tab w:val="right" w:pos="9923"/>
      </w:tabs>
      <w:spacing w:before="0" w:line="240" w:lineRule="auto"/>
      <w:ind w:left="425"/>
      <w:rPr>
        <w:rFonts w:ascii="Arial" w:hAnsi="Arial" w:cs="Arial"/>
        <w:sz w:val="20"/>
        <w:lang w:val="cs-CZ"/>
      </w:rPr>
    </w:pPr>
    <w:r w:rsidRPr="00407538">
      <w:rPr>
        <w:rFonts w:ascii="Arial" w:hAnsi="Arial" w:cs="Arial"/>
        <w:sz w:val="20"/>
        <w:lang w:val="cs-CZ"/>
      </w:rPr>
      <w:t xml:space="preserve">Číslo </w:t>
    </w:r>
    <w:r w:rsidRPr="00DC66AC">
      <w:rPr>
        <w:rFonts w:ascii="Arial" w:hAnsi="Arial" w:cs="Arial"/>
        <w:sz w:val="20"/>
        <w:lang w:val="cs-CZ"/>
      </w:rPr>
      <w:t>smlouvy objednatele:</w:t>
    </w:r>
    <w:r w:rsidR="005C2551">
      <w:rPr>
        <w:rFonts w:ascii="Arial" w:hAnsi="Arial" w:cs="Arial"/>
        <w:sz w:val="20"/>
        <w:lang w:val="cs-CZ"/>
      </w:rPr>
      <w:t xml:space="preserve"> SPA-2020-800-000008</w:t>
    </w:r>
    <w:r w:rsidRPr="00DC66AC">
      <w:rPr>
        <w:rFonts w:ascii="Arial" w:hAnsi="Arial" w:cs="Arial"/>
        <w:sz w:val="20"/>
        <w:lang w:val="cs-CZ"/>
      </w:rPr>
      <w:tab/>
      <w:t xml:space="preserve"> </w:t>
    </w:r>
    <w:r w:rsidRPr="00DC66AC">
      <w:rPr>
        <w:rFonts w:ascii="Arial" w:hAnsi="Arial" w:cs="Arial"/>
        <w:sz w:val="20"/>
        <w:lang w:val="cs-CZ"/>
      </w:rPr>
      <w:tab/>
      <w:t>Číslo smlouvy zhotovitele:</w:t>
    </w:r>
    <w:r w:rsidR="00946358">
      <w:rPr>
        <w:rFonts w:ascii="Arial" w:hAnsi="Arial" w:cs="Arial"/>
        <w:sz w:val="20"/>
        <w:lang w:val="cs-CZ"/>
      </w:rPr>
      <w:t xml:space="preserve"> </w:t>
    </w:r>
    <w:r w:rsidR="00E6335D" w:rsidRPr="00E6335D">
      <w:rPr>
        <w:rFonts w:ascii="Arial" w:hAnsi="Arial" w:cs="Arial"/>
        <w:sz w:val="20"/>
        <w:lang w:val="cs-CZ"/>
      </w:rPr>
      <w:t>SO200005</w:t>
    </w:r>
    <w:r>
      <w:rPr>
        <w:rFonts w:ascii="Arial" w:hAnsi="Arial" w:cs="Arial"/>
        <w:sz w:val="20"/>
        <w:lang w:val="cs-CZ"/>
      </w:rPr>
      <w:t xml:space="preserve"> </w:t>
    </w:r>
  </w:p>
  <w:p w14:paraId="0B85C663" w14:textId="77777777" w:rsidR="00951516" w:rsidRPr="00407538" w:rsidRDefault="00951516" w:rsidP="00D26203">
    <w:pPr>
      <w:pStyle w:val="Zhlav"/>
      <w:spacing w:before="0" w:line="240" w:lineRule="auto"/>
      <w:ind w:left="425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7E50"/>
    <w:multiLevelType w:val="hybridMultilevel"/>
    <w:tmpl w:val="3D486BDE"/>
    <w:lvl w:ilvl="0" w:tplc="BF7C88A2">
      <w:start w:val="1"/>
      <w:numFmt w:val="decimal"/>
      <w:lvlText w:val="(%1) "/>
      <w:lvlJc w:val="left"/>
      <w:pPr>
        <w:ind w:left="720" w:hanging="360"/>
      </w:pPr>
      <w:rPr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F27"/>
    <w:multiLevelType w:val="multilevel"/>
    <w:tmpl w:val="B38A42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3771E2D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4A54C62"/>
    <w:multiLevelType w:val="multilevel"/>
    <w:tmpl w:val="0D2828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1303A6"/>
    <w:multiLevelType w:val="multilevel"/>
    <w:tmpl w:val="98BE47D4"/>
    <w:lvl w:ilvl="0">
      <w:start w:val="9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0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5" w15:restartNumberingAfterBreak="0">
    <w:nsid w:val="0BD80C2C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C74723B"/>
    <w:multiLevelType w:val="multilevel"/>
    <w:tmpl w:val="2166A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64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1800"/>
      </w:pPr>
      <w:rPr>
        <w:rFonts w:hint="default"/>
      </w:rPr>
    </w:lvl>
  </w:abstractNum>
  <w:abstractNum w:abstractNumId="7" w15:restartNumberingAfterBreak="0">
    <w:nsid w:val="0C8F7AD9"/>
    <w:multiLevelType w:val="multilevel"/>
    <w:tmpl w:val="76F642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00074C3"/>
    <w:multiLevelType w:val="hybridMultilevel"/>
    <w:tmpl w:val="37947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F2A5F"/>
    <w:multiLevelType w:val="hybridMultilevel"/>
    <w:tmpl w:val="4F587302"/>
    <w:lvl w:ilvl="0" w:tplc="10CE244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D62A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60B5E63"/>
    <w:multiLevelType w:val="multilevel"/>
    <w:tmpl w:val="A886C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191C7DF1"/>
    <w:multiLevelType w:val="multilevel"/>
    <w:tmpl w:val="A886C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9D93ECB"/>
    <w:multiLevelType w:val="hybridMultilevel"/>
    <w:tmpl w:val="4348AD06"/>
    <w:lvl w:ilvl="0" w:tplc="6010A5B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600BC4"/>
    <w:multiLevelType w:val="multilevel"/>
    <w:tmpl w:val="D28CC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B5F02"/>
    <w:multiLevelType w:val="multilevel"/>
    <w:tmpl w:val="41CA5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6" w15:restartNumberingAfterBreak="0">
    <w:nsid w:val="267471DE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2A3B4172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32D4355A"/>
    <w:multiLevelType w:val="multilevel"/>
    <w:tmpl w:val="4C4C81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9" w15:restartNumberingAfterBreak="0">
    <w:nsid w:val="39CD1EC8"/>
    <w:multiLevelType w:val="hybridMultilevel"/>
    <w:tmpl w:val="4EC8C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D1B0F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410649C6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43B961FE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3" w15:restartNumberingAfterBreak="0">
    <w:nsid w:val="4516312C"/>
    <w:multiLevelType w:val="hybridMultilevel"/>
    <w:tmpl w:val="678E5082"/>
    <w:lvl w:ilvl="0" w:tplc="734ED1A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372AF"/>
    <w:multiLevelType w:val="hybridMultilevel"/>
    <w:tmpl w:val="D732228C"/>
    <w:lvl w:ilvl="0" w:tplc="50509AB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E67E65"/>
    <w:multiLevelType w:val="hybridMultilevel"/>
    <w:tmpl w:val="0B46B7B4"/>
    <w:lvl w:ilvl="0" w:tplc="50509ABE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0E9455B"/>
    <w:multiLevelType w:val="hybridMultilevel"/>
    <w:tmpl w:val="1130DA2A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53227B19"/>
    <w:multiLevelType w:val="multilevel"/>
    <w:tmpl w:val="858A6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58447E30"/>
    <w:multiLevelType w:val="multilevel"/>
    <w:tmpl w:val="A448CA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B436D44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5FFC7F2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3992FB7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32" w15:restartNumberingAfterBreak="0">
    <w:nsid w:val="63EF138F"/>
    <w:multiLevelType w:val="hybridMultilevel"/>
    <w:tmpl w:val="27C87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C0E12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34" w15:restartNumberingAfterBreak="0">
    <w:nsid w:val="6D911A80"/>
    <w:multiLevelType w:val="multilevel"/>
    <w:tmpl w:val="C0B8F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F71049C"/>
    <w:multiLevelType w:val="multilevel"/>
    <w:tmpl w:val="F530D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8642A7"/>
    <w:multiLevelType w:val="multilevel"/>
    <w:tmpl w:val="E41225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2FC6BF5"/>
    <w:multiLevelType w:val="hybridMultilevel"/>
    <w:tmpl w:val="A98010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106479"/>
    <w:multiLevelType w:val="multilevel"/>
    <w:tmpl w:val="B46AE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7B5D6586"/>
    <w:multiLevelType w:val="hybridMultilevel"/>
    <w:tmpl w:val="28DE5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80A6D"/>
    <w:multiLevelType w:val="hybridMultilevel"/>
    <w:tmpl w:val="57C22B98"/>
    <w:lvl w:ilvl="0" w:tplc="D4704644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30"/>
  </w:num>
  <w:num w:numId="5">
    <w:abstractNumId w:val="34"/>
  </w:num>
  <w:num w:numId="6">
    <w:abstractNumId w:val="27"/>
  </w:num>
  <w:num w:numId="7">
    <w:abstractNumId w:val="7"/>
  </w:num>
  <w:num w:numId="8">
    <w:abstractNumId w:val="1"/>
  </w:num>
  <w:num w:numId="9">
    <w:abstractNumId w:val="35"/>
  </w:num>
  <w:num w:numId="10">
    <w:abstractNumId w:val="15"/>
  </w:num>
  <w:num w:numId="11">
    <w:abstractNumId w:val="28"/>
  </w:num>
  <w:num w:numId="12">
    <w:abstractNumId w:val="38"/>
  </w:num>
  <w:num w:numId="13">
    <w:abstractNumId w:val="0"/>
  </w:num>
  <w:num w:numId="14">
    <w:abstractNumId w:val="3"/>
  </w:num>
  <w:num w:numId="15">
    <w:abstractNumId w:val="36"/>
  </w:num>
  <w:num w:numId="16">
    <w:abstractNumId w:val="22"/>
  </w:num>
  <w:num w:numId="17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1"/>
  </w:num>
  <w:num w:numId="20">
    <w:abstractNumId w:val="33"/>
  </w:num>
  <w:num w:numId="21">
    <w:abstractNumId w:val="14"/>
  </w:num>
  <w:num w:numId="22">
    <w:abstractNumId w:val="13"/>
  </w:num>
  <w:num w:numId="23">
    <w:abstractNumId w:val="13"/>
  </w:num>
  <w:num w:numId="24">
    <w:abstractNumId w:val="39"/>
  </w:num>
  <w:num w:numId="25">
    <w:abstractNumId w:val="17"/>
  </w:num>
  <w:num w:numId="26">
    <w:abstractNumId w:val="26"/>
  </w:num>
  <w:num w:numId="27">
    <w:abstractNumId w:val="16"/>
  </w:num>
  <w:num w:numId="28">
    <w:abstractNumId w:val="2"/>
  </w:num>
  <w:num w:numId="29">
    <w:abstractNumId w:val="20"/>
  </w:num>
  <w:num w:numId="30">
    <w:abstractNumId w:val="29"/>
  </w:num>
  <w:num w:numId="31">
    <w:abstractNumId w:val="10"/>
  </w:num>
  <w:num w:numId="32">
    <w:abstractNumId w:val="37"/>
  </w:num>
  <w:num w:numId="33">
    <w:abstractNumId w:val="11"/>
  </w:num>
  <w:num w:numId="34">
    <w:abstractNumId w:val="12"/>
  </w:num>
  <w:num w:numId="35">
    <w:abstractNumId w:val="6"/>
  </w:num>
  <w:num w:numId="36">
    <w:abstractNumId w:val="8"/>
  </w:num>
  <w:num w:numId="37">
    <w:abstractNumId w:val="25"/>
  </w:num>
  <w:num w:numId="38">
    <w:abstractNumId w:val="32"/>
  </w:num>
  <w:num w:numId="39">
    <w:abstractNumId w:val="19"/>
  </w:num>
  <w:num w:numId="40">
    <w:abstractNumId w:val="24"/>
  </w:num>
  <w:num w:numId="41">
    <w:abstractNumId w:val="40"/>
  </w:num>
  <w:num w:numId="42">
    <w:abstractNumId w:val="5"/>
  </w:num>
  <w:num w:numId="4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EA"/>
    <w:rsid w:val="00004AFF"/>
    <w:rsid w:val="00034B7C"/>
    <w:rsid w:val="00034EDF"/>
    <w:rsid w:val="00037CEA"/>
    <w:rsid w:val="00051496"/>
    <w:rsid w:val="00055CFC"/>
    <w:rsid w:val="00057657"/>
    <w:rsid w:val="000676BE"/>
    <w:rsid w:val="00072A26"/>
    <w:rsid w:val="00081CB3"/>
    <w:rsid w:val="000857CA"/>
    <w:rsid w:val="00087ABF"/>
    <w:rsid w:val="00096A4F"/>
    <w:rsid w:val="000A5EAF"/>
    <w:rsid w:val="000B2784"/>
    <w:rsid w:val="000B4AF4"/>
    <w:rsid w:val="000C1A15"/>
    <w:rsid w:val="000C732D"/>
    <w:rsid w:val="000D2288"/>
    <w:rsid w:val="000D5F4D"/>
    <w:rsid w:val="000E326E"/>
    <w:rsid w:val="000F2EFC"/>
    <w:rsid w:val="000F2F6B"/>
    <w:rsid w:val="000F7F4B"/>
    <w:rsid w:val="00100CA4"/>
    <w:rsid w:val="001049D2"/>
    <w:rsid w:val="00105A97"/>
    <w:rsid w:val="00120C7A"/>
    <w:rsid w:val="00125394"/>
    <w:rsid w:val="00126B45"/>
    <w:rsid w:val="00126FED"/>
    <w:rsid w:val="0012795C"/>
    <w:rsid w:val="00131631"/>
    <w:rsid w:val="00131BFC"/>
    <w:rsid w:val="00136779"/>
    <w:rsid w:val="00142FF0"/>
    <w:rsid w:val="00144C95"/>
    <w:rsid w:val="001455B0"/>
    <w:rsid w:val="001457FD"/>
    <w:rsid w:val="0015049A"/>
    <w:rsid w:val="00150FF7"/>
    <w:rsid w:val="00157C0F"/>
    <w:rsid w:val="0018020C"/>
    <w:rsid w:val="001A0523"/>
    <w:rsid w:val="001A1670"/>
    <w:rsid w:val="001A56A6"/>
    <w:rsid w:val="001A7618"/>
    <w:rsid w:val="001B045D"/>
    <w:rsid w:val="001C370B"/>
    <w:rsid w:val="001D11ED"/>
    <w:rsid w:val="001D3AE5"/>
    <w:rsid w:val="001E0159"/>
    <w:rsid w:val="001E1608"/>
    <w:rsid w:val="001E5161"/>
    <w:rsid w:val="001F082E"/>
    <w:rsid w:val="002178AA"/>
    <w:rsid w:val="00221085"/>
    <w:rsid w:val="0023601E"/>
    <w:rsid w:val="002419FA"/>
    <w:rsid w:val="002458A8"/>
    <w:rsid w:val="00262051"/>
    <w:rsid w:val="00263646"/>
    <w:rsid w:val="002644A9"/>
    <w:rsid w:val="002665FD"/>
    <w:rsid w:val="00266758"/>
    <w:rsid w:val="002822D5"/>
    <w:rsid w:val="00282E53"/>
    <w:rsid w:val="00287D68"/>
    <w:rsid w:val="002948C9"/>
    <w:rsid w:val="002A0B29"/>
    <w:rsid w:val="002A487C"/>
    <w:rsid w:val="002B0318"/>
    <w:rsid w:val="002B0C0D"/>
    <w:rsid w:val="002B7A98"/>
    <w:rsid w:val="002C0F81"/>
    <w:rsid w:val="002E1808"/>
    <w:rsid w:val="002F1DFE"/>
    <w:rsid w:val="002F2BD0"/>
    <w:rsid w:val="002F461E"/>
    <w:rsid w:val="00300BE5"/>
    <w:rsid w:val="00304210"/>
    <w:rsid w:val="0030717F"/>
    <w:rsid w:val="003175FE"/>
    <w:rsid w:val="003214CF"/>
    <w:rsid w:val="003302B1"/>
    <w:rsid w:val="00331B87"/>
    <w:rsid w:val="00332817"/>
    <w:rsid w:val="00337F9A"/>
    <w:rsid w:val="00341E9F"/>
    <w:rsid w:val="003457BC"/>
    <w:rsid w:val="00352054"/>
    <w:rsid w:val="0036271E"/>
    <w:rsid w:val="003677AE"/>
    <w:rsid w:val="00376910"/>
    <w:rsid w:val="00377C79"/>
    <w:rsid w:val="003852E6"/>
    <w:rsid w:val="003864CB"/>
    <w:rsid w:val="003956C0"/>
    <w:rsid w:val="0039637B"/>
    <w:rsid w:val="0039780D"/>
    <w:rsid w:val="0039794B"/>
    <w:rsid w:val="003B15A2"/>
    <w:rsid w:val="003C44D6"/>
    <w:rsid w:val="003C5D6F"/>
    <w:rsid w:val="003D0E0A"/>
    <w:rsid w:val="003D141A"/>
    <w:rsid w:val="003D1A48"/>
    <w:rsid w:val="003D4BF9"/>
    <w:rsid w:val="003D50D7"/>
    <w:rsid w:val="003F0F9E"/>
    <w:rsid w:val="003F1A58"/>
    <w:rsid w:val="00407199"/>
    <w:rsid w:val="00407538"/>
    <w:rsid w:val="00420CC4"/>
    <w:rsid w:val="00423E6C"/>
    <w:rsid w:val="00431CB5"/>
    <w:rsid w:val="004329CC"/>
    <w:rsid w:val="00435984"/>
    <w:rsid w:val="00445240"/>
    <w:rsid w:val="0045097C"/>
    <w:rsid w:val="00454D47"/>
    <w:rsid w:val="004718D2"/>
    <w:rsid w:val="0047548C"/>
    <w:rsid w:val="0047624F"/>
    <w:rsid w:val="004812FF"/>
    <w:rsid w:val="00487DBA"/>
    <w:rsid w:val="00490474"/>
    <w:rsid w:val="004A3757"/>
    <w:rsid w:val="004A6C80"/>
    <w:rsid w:val="004B7D60"/>
    <w:rsid w:val="004C2595"/>
    <w:rsid w:val="004C332A"/>
    <w:rsid w:val="004C6F1C"/>
    <w:rsid w:val="004C7547"/>
    <w:rsid w:val="004C7E89"/>
    <w:rsid w:val="004D0CBE"/>
    <w:rsid w:val="004D4C7F"/>
    <w:rsid w:val="004D6E25"/>
    <w:rsid w:val="004D753C"/>
    <w:rsid w:val="004E165B"/>
    <w:rsid w:val="004E1A69"/>
    <w:rsid w:val="004E5744"/>
    <w:rsid w:val="004F02FA"/>
    <w:rsid w:val="004F4C58"/>
    <w:rsid w:val="00503619"/>
    <w:rsid w:val="00504EEB"/>
    <w:rsid w:val="00514636"/>
    <w:rsid w:val="00515FD2"/>
    <w:rsid w:val="00523930"/>
    <w:rsid w:val="00525B86"/>
    <w:rsid w:val="0052722E"/>
    <w:rsid w:val="005362C5"/>
    <w:rsid w:val="00537BD3"/>
    <w:rsid w:val="00552873"/>
    <w:rsid w:val="00554C8E"/>
    <w:rsid w:val="005662B8"/>
    <w:rsid w:val="00573E48"/>
    <w:rsid w:val="00580248"/>
    <w:rsid w:val="005B22D2"/>
    <w:rsid w:val="005C2551"/>
    <w:rsid w:val="005C36F1"/>
    <w:rsid w:val="005E6D2A"/>
    <w:rsid w:val="005F1BE7"/>
    <w:rsid w:val="005F1D37"/>
    <w:rsid w:val="005F2618"/>
    <w:rsid w:val="0061347B"/>
    <w:rsid w:val="0061721B"/>
    <w:rsid w:val="00620E30"/>
    <w:rsid w:val="0062744C"/>
    <w:rsid w:val="0063183E"/>
    <w:rsid w:val="006437A5"/>
    <w:rsid w:val="00655716"/>
    <w:rsid w:val="00656216"/>
    <w:rsid w:val="006563C5"/>
    <w:rsid w:val="0067310E"/>
    <w:rsid w:val="00680757"/>
    <w:rsid w:val="0068173B"/>
    <w:rsid w:val="006976A8"/>
    <w:rsid w:val="006A0D56"/>
    <w:rsid w:val="006C26E4"/>
    <w:rsid w:val="006C64E2"/>
    <w:rsid w:val="006C6E30"/>
    <w:rsid w:val="006D2288"/>
    <w:rsid w:val="006D2AD3"/>
    <w:rsid w:val="006D639E"/>
    <w:rsid w:val="006F143B"/>
    <w:rsid w:val="006F2D52"/>
    <w:rsid w:val="006F4CE8"/>
    <w:rsid w:val="00706500"/>
    <w:rsid w:val="00716C66"/>
    <w:rsid w:val="007178BF"/>
    <w:rsid w:val="00717AA8"/>
    <w:rsid w:val="00725F58"/>
    <w:rsid w:val="00727B77"/>
    <w:rsid w:val="00734B69"/>
    <w:rsid w:val="00735A06"/>
    <w:rsid w:val="007363CA"/>
    <w:rsid w:val="00740E36"/>
    <w:rsid w:val="00743DC6"/>
    <w:rsid w:val="007476B0"/>
    <w:rsid w:val="00755B95"/>
    <w:rsid w:val="00761FFD"/>
    <w:rsid w:val="007718DB"/>
    <w:rsid w:val="0077615F"/>
    <w:rsid w:val="0078600D"/>
    <w:rsid w:val="007966DF"/>
    <w:rsid w:val="007A54CB"/>
    <w:rsid w:val="007A79CE"/>
    <w:rsid w:val="007B1030"/>
    <w:rsid w:val="007B4897"/>
    <w:rsid w:val="007C6264"/>
    <w:rsid w:val="007D0875"/>
    <w:rsid w:val="007D37EA"/>
    <w:rsid w:val="007D4448"/>
    <w:rsid w:val="007E0A69"/>
    <w:rsid w:val="007E7A4B"/>
    <w:rsid w:val="007E7E58"/>
    <w:rsid w:val="007F0ED0"/>
    <w:rsid w:val="00807DC4"/>
    <w:rsid w:val="00821DE2"/>
    <w:rsid w:val="00821FA6"/>
    <w:rsid w:val="00822803"/>
    <w:rsid w:val="00825875"/>
    <w:rsid w:val="00826C26"/>
    <w:rsid w:val="008300D6"/>
    <w:rsid w:val="008350D7"/>
    <w:rsid w:val="0084188F"/>
    <w:rsid w:val="008467B7"/>
    <w:rsid w:val="00850A0E"/>
    <w:rsid w:val="008644B6"/>
    <w:rsid w:val="0087207A"/>
    <w:rsid w:val="00873DDA"/>
    <w:rsid w:val="0088155C"/>
    <w:rsid w:val="00896C6E"/>
    <w:rsid w:val="008A60A3"/>
    <w:rsid w:val="008B5B5E"/>
    <w:rsid w:val="008B6E37"/>
    <w:rsid w:val="008C78B9"/>
    <w:rsid w:val="008F74F9"/>
    <w:rsid w:val="00912D25"/>
    <w:rsid w:val="00944830"/>
    <w:rsid w:val="00946358"/>
    <w:rsid w:val="00951516"/>
    <w:rsid w:val="00952303"/>
    <w:rsid w:val="00956063"/>
    <w:rsid w:val="00956BAB"/>
    <w:rsid w:val="00965FCA"/>
    <w:rsid w:val="00970035"/>
    <w:rsid w:val="00973A4D"/>
    <w:rsid w:val="00975824"/>
    <w:rsid w:val="00976060"/>
    <w:rsid w:val="00981A32"/>
    <w:rsid w:val="00990B78"/>
    <w:rsid w:val="00993824"/>
    <w:rsid w:val="0099722D"/>
    <w:rsid w:val="009A5DB8"/>
    <w:rsid w:val="009A7312"/>
    <w:rsid w:val="009A7D59"/>
    <w:rsid w:val="009B3FDF"/>
    <w:rsid w:val="009B5CD4"/>
    <w:rsid w:val="009B710A"/>
    <w:rsid w:val="009C2A34"/>
    <w:rsid w:val="009C4FDE"/>
    <w:rsid w:val="009D5225"/>
    <w:rsid w:val="009E1596"/>
    <w:rsid w:val="009F0190"/>
    <w:rsid w:val="009F4916"/>
    <w:rsid w:val="009F715E"/>
    <w:rsid w:val="00A02109"/>
    <w:rsid w:val="00A05FD6"/>
    <w:rsid w:val="00A07F91"/>
    <w:rsid w:val="00A15D9E"/>
    <w:rsid w:val="00A169AE"/>
    <w:rsid w:val="00A17D2F"/>
    <w:rsid w:val="00A2036C"/>
    <w:rsid w:val="00A20557"/>
    <w:rsid w:val="00A31336"/>
    <w:rsid w:val="00A3498E"/>
    <w:rsid w:val="00A41AD0"/>
    <w:rsid w:val="00A439E8"/>
    <w:rsid w:val="00A634BD"/>
    <w:rsid w:val="00A65322"/>
    <w:rsid w:val="00A77482"/>
    <w:rsid w:val="00A80E7C"/>
    <w:rsid w:val="00A834AE"/>
    <w:rsid w:val="00A85067"/>
    <w:rsid w:val="00A854C6"/>
    <w:rsid w:val="00A8608C"/>
    <w:rsid w:val="00A95F10"/>
    <w:rsid w:val="00A963A0"/>
    <w:rsid w:val="00A97F46"/>
    <w:rsid w:val="00AB2B40"/>
    <w:rsid w:val="00AC2768"/>
    <w:rsid w:val="00AC2DCD"/>
    <w:rsid w:val="00AC7DEC"/>
    <w:rsid w:val="00AD4DAA"/>
    <w:rsid w:val="00AE7D45"/>
    <w:rsid w:val="00AF0E3C"/>
    <w:rsid w:val="00B0791B"/>
    <w:rsid w:val="00B1066E"/>
    <w:rsid w:val="00B154DA"/>
    <w:rsid w:val="00B21357"/>
    <w:rsid w:val="00B23BB8"/>
    <w:rsid w:val="00B2433D"/>
    <w:rsid w:val="00B249C1"/>
    <w:rsid w:val="00B24C01"/>
    <w:rsid w:val="00B25467"/>
    <w:rsid w:val="00B30730"/>
    <w:rsid w:val="00B30C29"/>
    <w:rsid w:val="00B37C13"/>
    <w:rsid w:val="00B47333"/>
    <w:rsid w:val="00B50ADE"/>
    <w:rsid w:val="00B54E6D"/>
    <w:rsid w:val="00B73845"/>
    <w:rsid w:val="00B811A7"/>
    <w:rsid w:val="00B92F18"/>
    <w:rsid w:val="00B96AD5"/>
    <w:rsid w:val="00BA594B"/>
    <w:rsid w:val="00BC0CF7"/>
    <w:rsid w:val="00BC2A9E"/>
    <w:rsid w:val="00BD69E1"/>
    <w:rsid w:val="00BE279D"/>
    <w:rsid w:val="00BF1428"/>
    <w:rsid w:val="00BF196D"/>
    <w:rsid w:val="00C002A9"/>
    <w:rsid w:val="00C036FF"/>
    <w:rsid w:val="00C04C37"/>
    <w:rsid w:val="00C06EAB"/>
    <w:rsid w:val="00C131B1"/>
    <w:rsid w:val="00C137AA"/>
    <w:rsid w:val="00C24A0D"/>
    <w:rsid w:val="00C36B53"/>
    <w:rsid w:val="00C37F32"/>
    <w:rsid w:val="00C45AFE"/>
    <w:rsid w:val="00C4675B"/>
    <w:rsid w:val="00C53ADA"/>
    <w:rsid w:val="00C6152A"/>
    <w:rsid w:val="00C624BD"/>
    <w:rsid w:val="00C668FA"/>
    <w:rsid w:val="00C7779C"/>
    <w:rsid w:val="00C862F9"/>
    <w:rsid w:val="00C90C58"/>
    <w:rsid w:val="00C9222E"/>
    <w:rsid w:val="00CA21B7"/>
    <w:rsid w:val="00CA5CF3"/>
    <w:rsid w:val="00CA7BC4"/>
    <w:rsid w:val="00CB064C"/>
    <w:rsid w:val="00CB0688"/>
    <w:rsid w:val="00CB0B75"/>
    <w:rsid w:val="00CB22C0"/>
    <w:rsid w:val="00CC443F"/>
    <w:rsid w:val="00CC46C1"/>
    <w:rsid w:val="00CD4316"/>
    <w:rsid w:val="00CD5623"/>
    <w:rsid w:val="00CE0DEA"/>
    <w:rsid w:val="00CF55AF"/>
    <w:rsid w:val="00CF6545"/>
    <w:rsid w:val="00D010C0"/>
    <w:rsid w:val="00D01977"/>
    <w:rsid w:val="00D03C33"/>
    <w:rsid w:val="00D05FE8"/>
    <w:rsid w:val="00D060C9"/>
    <w:rsid w:val="00D17643"/>
    <w:rsid w:val="00D26203"/>
    <w:rsid w:val="00D3561D"/>
    <w:rsid w:val="00D42481"/>
    <w:rsid w:val="00D43CA6"/>
    <w:rsid w:val="00D575CD"/>
    <w:rsid w:val="00D60A29"/>
    <w:rsid w:val="00D64B35"/>
    <w:rsid w:val="00D666BC"/>
    <w:rsid w:val="00D7005F"/>
    <w:rsid w:val="00D713B8"/>
    <w:rsid w:val="00D7542A"/>
    <w:rsid w:val="00D82B92"/>
    <w:rsid w:val="00DA0B59"/>
    <w:rsid w:val="00DB0C58"/>
    <w:rsid w:val="00DB7305"/>
    <w:rsid w:val="00DC66AC"/>
    <w:rsid w:val="00DC7760"/>
    <w:rsid w:val="00DD58E8"/>
    <w:rsid w:val="00DD7F05"/>
    <w:rsid w:val="00DE3D56"/>
    <w:rsid w:val="00DE7828"/>
    <w:rsid w:val="00DF7CD9"/>
    <w:rsid w:val="00E05541"/>
    <w:rsid w:val="00E05B29"/>
    <w:rsid w:val="00E0691F"/>
    <w:rsid w:val="00E20499"/>
    <w:rsid w:val="00E22365"/>
    <w:rsid w:val="00E2692B"/>
    <w:rsid w:val="00E31BB7"/>
    <w:rsid w:val="00E328A5"/>
    <w:rsid w:val="00E346FE"/>
    <w:rsid w:val="00E36C78"/>
    <w:rsid w:val="00E4414D"/>
    <w:rsid w:val="00E53117"/>
    <w:rsid w:val="00E6335D"/>
    <w:rsid w:val="00E73C7F"/>
    <w:rsid w:val="00E77EA8"/>
    <w:rsid w:val="00E827DD"/>
    <w:rsid w:val="00E96B1F"/>
    <w:rsid w:val="00EA1E2A"/>
    <w:rsid w:val="00EA5FBD"/>
    <w:rsid w:val="00EA6D06"/>
    <w:rsid w:val="00EB0795"/>
    <w:rsid w:val="00EC155E"/>
    <w:rsid w:val="00EC2EEF"/>
    <w:rsid w:val="00ED14FA"/>
    <w:rsid w:val="00ED198D"/>
    <w:rsid w:val="00ED66FD"/>
    <w:rsid w:val="00EE5F59"/>
    <w:rsid w:val="00EF1B8E"/>
    <w:rsid w:val="00EF5628"/>
    <w:rsid w:val="00F037AD"/>
    <w:rsid w:val="00F053AC"/>
    <w:rsid w:val="00F06705"/>
    <w:rsid w:val="00F11735"/>
    <w:rsid w:val="00F125D5"/>
    <w:rsid w:val="00F17330"/>
    <w:rsid w:val="00F243C5"/>
    <w:rsid w:val="00F32644"/>
    <w:rsid w:val="00F340E6"/>
    <w:rsid w:val="00F3467C"/>
    <w:rsid w:val="00F34AD2"/>
    <w:rsid w:val="00F57646"/>
    <w:rsid w:val="00F648E6"/>
    <w:rsid w:val="00F70392"/>
    <w:rsid w:val="00F72E88"/>
    <w:rsid w:val="00F74096"/>
    <w:rsid w:val="00F954A4"/>
    <w:rsid w:val="00FA125E"/>
    <w:rsid w:val="00FB05CC"/>
    <w:rsid w:val="00FB46BE"/>
    <w:rsid w:val="00FC153B"/>
    <w:rsid w:val="00FD6F40"/>
    <w:rsid w:val="00FD7F54"/>
    <w:rsid w:val="00FE631A"/>
    <w:rsid w:val="00FF0EAF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B85C537"/>
  <w15:docId w15:val="{FED3DB33-2184-4007-ABE3-EE4CC606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5FCA"/>
    <w:pPr>
      <w:tabs>
        <w:tab w:val="left" w:pos="426"/>
      </w:tabs>
      <w:spacing w:before="120" w:line="240" w:lineRule="atLeast"/>
      <w:ind w:left="426" w:hanging="425"/>
    </w:pPr>
    <w:rPr>
      <w:sz w:val="22"/>
      <w:lang w:val="en-GB" w:eastAsia="cs-CZ"/>
    </w:rPr>
  </w:style>
  <w:style w:type="paragraph" w:styleId="Nadpis1">
    <w:name w:val="heading 1"/>
    <w:basedOn w:val="Normln"/>
    <w:next w:val="Nadpis2"/>
    <w:link w:val="Nadpis1Char"/>
    <w:qFormat/>
    <w:rsid w:val="00965FCA"/>
    <w:pPr>
      <w:spacing w:before="480" w:after="480"/>
      <w:ind w:left="0" w:firstLine="0"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adpis3"/>
    <w:qFormat/>
    <w:rsid w:val="00965FCA"/>
    <w:pPr>
      <w:keepNext/>
      <w:spacing w:before="240"/>
      <w:ind w:left="0" w:firstLine="0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rsid w:val="00965FCA"/>
    <w:pPr>
      <w:keepNext/>
      <w:spacing w:before="0"/>
      <w:ind w:left="0" w:firstLine="0"/>
      <w:jc w:val="center"/>
      <w:outlineLvl w:val="2"/>
    </w:pPr>
    <w:rPr>
      <w:b/>
      <w:sz w:val="26"/>
    </w:rPr>
  </w:style>
  <w:style w:type="paragraph" w:styleId="Nadpis4">
    <w:name w:val="heading 4"/>
    <w:basedOn w:val="Normln"/>
    <w:next w:val="Normln"/>
    <w:qFormat/>
    <w:rsid w:val="00965FCA"/>
    <w:pPr>
      <w:keepNext/>
      <w:spacing w:before="240" w:after="60"/>
      <w:ind w:left="2832" w:hanging="708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965FCA"/>
    <w:pPr>
      <w:spacing w:before="240" w:after="60"/>
      <w:ind w:left="3540" w:hanging="708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rsid w:val="00965FCA"/>
    <w:pPr>
      <w:spacing w:before="240" w:after="60"/>
      <w:ind w:left="4248" w:hanging="708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rsid w:val="00965FCA"/>
    <w:pPr>
      <w:spacing w:before="240" w:after="60"/>
      <w:ind w:left="4956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965FCA"/>
    <w:pPr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965FCA"/>
    <w:pPr>
      <w:spacing w:before="240" w:after="60"/>
      <w:ind w:left="6372" w:hanging="708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65FCA"/>
    <w:pPr>
      <w:tabs>
        <w:tab w:val="clear" w:pos="426"/>
        <w:tab w:val="center" w:pos="4819"/>
        <w:tab w:val="right" w:pos="9071"/>
      </w:tabs>
    </w:pPr>
  </w:style>
  <w:style w:type="paragraph" w:styleId="Zhlav">
    <w:name w:val="header"/>
    <w:basedOn w:val="Normln"/>
    <w:rsid w:val="00965FCA"/>
    <w:pPr>
      <w:tabs>
        <w:tab w:val="clear" w:pos="426"/>
        <w:tab w:val="center" w:pos="4819"/>
        <w:tab w:val="right" w:pos="9071"/>
      </w:tabs>
    </w:pPr>
  </w:style>
  <w:style w:type="paragraph" w:styleId="Normlnodsazen">
    <w:name w:val="Normal Indent"/>
    <w:basedOn w:val="Normln"/>
    <w:rsid w:val="00965FCA"/>
    <w:pPr>
      <w:ind w:left="720"/>
    </w:pPr>
  </w:style>
  <w:style w:type="paragraph" w:customStyle="1" w:styleId="normal1">
    <w:name w:val="normal1"/>
    <w:basedOn w:val="Normln"/>
    <w:rsid w:val="00965FCA"/>
    <w:pPr>
      <w:spacing w:before="0"/>
      <w:ind w:firstLine="0"/>
    </w:pPr>
  </w:style>
  <w:style w:type="paragraph" w:customStyle="1" w:styleId="cisodst">
    <w:name w:val="cisodst"/>
    <w:basedOn w:val="Normln"/>
    <w:rsid w:val="00965FCA"/>
    <w:pPr>
      <w:tabs>
        <w:tab w:val="left" w:pos="567"/>
      </w:tabs>
      <w:spacing w:before="240"/>
      <w:ind w:left="567" w:hanging="567"/>
    </w:pPr>
  </w:style>
  <w:style w:type="paragraph" w:customStyle="1" w:styleId="folie">
    <w:name w:val="folie"/>
    <w:basedOn w:val="Normln"/>
    <w:rsid w:val="00965FCA"/>
    <w:pPr>
      <w:spacing w:before="240"/>
      <w:ind w:firstLine="0"/>
    </w:pPr>
    <w:rPr>
      <w:b/>
      <w:sz w:val="32"/>
    </w:rPr>
  </w:style>
  <w:style w:type="paragraph" w:customStyle="1" w:styleId="FullSize">
    <w:name w:val="Full_Size"/>
    <w:basedOn w:val="Normln"/>
    <w:rsid w:val="00965FCA"/>
  </w:style>
  <w:style w:type="paragraph" w:customStyle="1" w:styleId="smluvni">
    <w:name w:val="smluvni"/>
    <w:basedOn w:val="Normln"/>
    <w:rsid w:val="00965FCA"/>
    <w:pPr>
      <w:tabs>
        <w:tab w:val="left" w:pos="2268"/>
      </w:tabs>
    </w:pPr>
  </w:style>
  <w:style w:type="paragraph" w:styleId="Zkladntextodsazen">
    <w:name w:val="Body Text Indent"/>
    <w:basedOn w:val="Normln"/>
    <w:link w:val="ZkladntextodsazenChar"/>
    <w:rsid w:val="00965FCA"/>
    <w:pPr>
      <w:ind w:left="1" w:firstLine="0"/>
      <w:jc w:val="both"/>
    </w:pPr>
    <w:rPr>
      <w:lang w:val="cs-CZ"/>
    </w:rPr>
  </w:style>
  <w:style w:type="paragraph" w:styleId="Normlnweb">
    <w:name w:val="Normal (Web)"/>
    <w:basedOn w:val="Normln"/>
    <w:uiPriority w:val="99"/>
    <w:rsid w:val="00965FCA"/>
    <w:pPr>
      <w:tabs>
        <w:tab w:val="clear" w:pos="426"/>
      </w:tabs>
      <w:spacing w:before="100" w:beforeAutospacing="1" w:after="100" w:afterAutospacing="1" w:line="240" w:lineRule="auto"/>
      <w:ind w:left="0" w:firstLine="0"/>
    </w:pPr>
    <w:rPr>
      <w:sz w:val="24"/>
      <w:szCs w:val="24"/>
      <w:lang w:val="cs-CZ"/>
    </w:rPr>
  </w:style>
  <w:style w:type="paragraph" w:styleId="Textbubliny">
    <w:name w:val="Balloon Text"/>
    <w:basedOn w:val="Normln"/>
    <w:semiHidden/>
    <w:rsid w:val="00965FCA"/>
    <w:rPr>
      <w:rFonts w:ascii="Tahoma" w:hAnsi="Tahoma" w:cs="Tahoma"/>
      <w:sz w:val="16"/>
      <w:szCs w:val="16"/>
    </w:rPr>
  </w:style>
  <w:style w:type="paragraph" w:customStyle="1" w:styleId="StylZa12b">
    <w:name w:val="Styl Za:  12 b."/>
    <w:basedOn w:val="Normln"/>
    <w:rsid w:val="00717AA8"/>
    <w:pPr>
      <w:tabs>
        <w:tab w:val="clear" w:pos="426"/>
      </w:tabs>
      <w:overflowPunct w:val="0"/>
      <w:autoSpaceDE w:val="0"/>
      <w:autoSpaceDN w:val="0"/>
      <w:adjustRightInd w:val="0"/>
      <w:spacing w:before="0" w:after="120" w:line="240" w:lineRule="auto"/>
      <w:ind w:left="0" w:firstLine="0"/>
      <w:jc w:val="both"/>
      <w:textAlignment w:val="baseline"/>
    </w:pPr>
    <w:rPr>
      <w:rFonts w:ascii="Arial" w:hAnsi="Arial"/>
      <w:lang w:val="cs-CZ"/>
    </w:rPr>
  </w:style>
  <w:style w:type="paragraph" w:customStyle="1" w:styleId="Odstavec1">
    <w:name w:val="Odstavec1"/>
    <w:basedOn w:val="Nadpis2"/>
    <w:rsid w:val="00C37F32"/>
    <w:pPr>
      <w:keepNext w:val="0"/>
      <w:numPr>
        <w:ilvl w:val="1"/>
        <w:numId w:val="5"/>
      </w:numPr>
      <w:tabs>
        <w:tab w:val="clear" w:pos="426"/>
      </w:tabs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ascii="Arial" w:hAnsi="Arial"/>
      <w:b w:val="0"/>
      <w:sz w:val="22"/>
      <w:szCs w:val="22"/>
      <w:lang w:val="cs-CZ"/>
    </w:rPr>
  </w:style>
  <w:style w:type="character" w:styleId="Odkaznakoment">
    <w:name w:val="annotation reference"/>
    <w:basedOn w:val="Standardnpsmoodstavce"/>
    <w:rsid w:val="00BD69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D69E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D69E1"/>
    <w:rPr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rsid w:val="00BD69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D69E1"/>
    <w:rPr>
      <w:b/>
      <w:bCs/>
      <w:lang w:val="en-GB" w:eastAsia="cs-CZ"/>
    </w:rPr>
  </w:style>
  <w:style w:type="paragraph" w:styleId="Odstavecseseznamem">
    <w:name w:val="List Paragraph"/>
    <w:basedOn w:val="Normln"/>
    <w:uiPriority w:val="34"/>
    <w:qFormat/>
    <w:rsid w:val="00821FA6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F7F4B"/>
    <w:rPr>
      <w:sz w:val="22"/>
      <w:lang w:val="cs-CZ" w:eastAsia="cs-CZ"/>
    </w:rPr>
  </w:style>
  <w:style w:type="character" w:customStyle="1" w:styleId="platne1">
    <w:name w:val="platne1"/>
    <w:basedOn w:val="Standardnpsmoodstavce"/>
    <w:rsid w:val="00CD5623"/>
    <w:rPr>
      <w:w w:val="120"/>
    </w:rPr>
  </w:style>
  <w:style w:type="character" w:styleId="Zstupntext">
    <w:name w:val="Placeholder Text"/>
    <w:basedOn w:val="Standardnpsmoodstavce"/>
    <w:uiPriority w:val="99"/>
    <w:semiHidden/>
    <w:rsid w:val="007E7E58"/>
    <w:rPr>
      <w:color w:val="808080"/>
    </w:rPr>
  </w:style>
  <w:style w:type="character" w:styleId="Siln">
    <w:name w:val="Strong"/>
    <w:basedOn w:val="Standardnpsmoodstavce"/>
    <w:uiPriority w:val="22"/>
    <w:qFormat/>
    <w:rsid w:val="005B22D2"/>
    <w:rPr>
      <w:b/>
      <w:bCs/>
    </w:rPr>
  </w:style>
  <w:style w:type="character" w:customStyle="1" w:styleId="Nadpis1Char">
    <w:name w:val="Nadpis 1 Char"/>
    <w:basedOn w:val="Standardnpsmoodstavce"/>
    <w:link w:val="Nadpis1"/>
    <w:rsid w:val="001C370B"/>
    <w:rPr>
      <w:b/>
      <w:sz w:val="36"/>
      <w:lang w:val="en-GB" w:eastAsia="cs-CZ"/>
    </w:rPr>
  </w:style>
  <w:style w:type="character" w:customStyle="1" w:styleId="BntextChar">
    <w:name w:val="Běžný text Char"/>
    <w:link w:val="Bntext"/>
    <w:locked/>
    <w:rsid w:val="00EF5628"/>
    <w:rPr>
      <w:rFonts w:cs="Arial"/>
      <w:szCs w:val="24"/>
    </w:rPr>
  </w:style>
  <w:style w:type="paragraph" w:customStyle="1" w:styleId="Bntext">
    <w:name w:val="Běžný text"/>
    <w:basedOn w:val="Normln"/>
    <w:link w:val="BntextChar"/>
    <w:rsid w:val="00EF5628"/>
    <w:pPr>
      <w:widowControl w:val="0"/>
      <w:tabs>
        <w:tab w:val="clear" w:pos="426"/>
      </w:tabs>
      <w:spacing w:before="60" w:after="60" w:line="240" w:lineRule="auto"/>
      <w:ind w:left="0" w:firstLine="0"/>
      <w:jc w:val="both"/>
    </w:pPr>
    <w:rPr>
      <w:rFonts w:cs="Arial"/>
      <w:sz w:val="20"/>
      <w:szCs w:val="24"/>
      <w:lang w:val="en-US" w:eastAsia="en-US"/>
    </w:rPr>
  </w:style>
  <w:style w:type="table" w:styleId="Mkatabulky">
    <w:name w:val="Table Grid"/>
    <w:basedOn w:val="Normlntabulka"/>
    <w:rsid w:val="0052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57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8262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5277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8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0265657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4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4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4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100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4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698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2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9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62033545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8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5925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81786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7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0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8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61666886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1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75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1335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79583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8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8646316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839F5C8662417D896AF02207BD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9E5B8-41F2-4F88-B5AB-2B8E814B4A68}"/>
      </w:docPartPr>
      <w:docPartBody>
        <w:p w:rsidR="00C23051" w:rsidRDefault="00804040" w:rsidP="00804040">
          <w:pPr>
            <w:pStyle w:val="E1839F5C8662417D896AF02207BD8DA1"/>
          </w:pPr>
          <w:r w:rsidRPr="00DC7130">
            <w:rPr>
              <w:rStyle w:val="Zstupntext"/>
            </w:rPr>
            <w:t>Click here to enter text.</w:t>
          </w:r>
        </w:p>
      </w:docPartBody>
    </w:docPart>
    <w:docPart>
      <w:docPartPr>
        <w:name w:val="2F0F82F78D844FDE92C5588F3202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A0B4-C9E8-4B72-B950-8B580BBB439A}"/>
      </w:docPartPr>
      <w:docPartBody>
        <w:p w:rsidR="00C23051" w:rsidRDefault="00804040" w:rsidP="00804040">
          <w:pPr>
            <w:pStyle w:val="2F0F82F78D844FDE92C5588F3202261D"/>
          </w:pPr>
          <w:r w:rsidRPr="00DC7130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0E81"/>
    <w:rsid w:val="00002729"/>
    <w:rsid w:val="00057197"/>
    <w:rsid w:val="00083983"/>
    <w:rsid w:val="000F052E"/>
    <w:rsid w:val="00185719"/>
    <w:rsid w:val="00210AEF"/>
    <w:rsid w:val="002C3D4A"/>
    <w:rsid w:val="00324CE9"/>
    <w:rsid w:val="00357150"/>
    <w:rsid w:val="003D2F75"/>
    <w:rsid w:val="0040731E"/>
    <w:rsid w:val="00410E81"/>
    <w:rsid w:val="004E632C"/>
    <w:rsid w:val="004F7B8A"/>
    <w:rsid w:val="005668B6"/>
    <w:rsid w:val="005F5F30"/>
    <w:rsid w:val="00603B9F"/>
    <w:rsid w:val="0062162B"/>
    <w:rsid w:val="00686A09"/>
    <w:rsid w:val="007C64FF"/>
    <w:rsid w:val="007D2AFA"/>
    <w:rsid w:val="007E16FA"/>
    <w:rsid w:val="007F0137"/>
    <w:rsid w:val="007F5B82"/>
    <w:rsid w:val="00804040"/>
    <w:rsid w:val="0087511F"/>
    <w:rsid w:val="00A717B4"/>
    <w:rsid w:val="00AE03F9"/>
    <w:rsid w:val="00B0167C"/>
    <w:rsid w:val="00BF07B2"/>
    <w:rsid w:val="00C23051"/>
    <w:rsid w:val="00CC35BF"/>
    <w:rsid w:val="00DE043E"/>
    <w:rsid w:val="00DF6CED"/>
    <w:rsid w:val="00E07100"/>
    <w:rsid w:val="00E70F7A"/>
    <w:rsid w:val="00F01193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04040"/>
    <w:rPr>
      <w:color w:val="808080"/>
    </w:rPr>
  </w:style>
  <w:style w:type="paragraph" w:customStyle="1" w:styleId="F2139803D23E4AEDA61CC14542C91019">
    <w:name w:val="F2139803D23E4AEDA61CC14542C91019"/>
    <w:rsid w:val="00804040"/>
    <w:pPr>
      <w:spacing w:after="160" w:line="259" w:lineRule="auto"/>
    </w:pPr>
  </w:style>
  <w:style w:type="paragraph" w:customStyle="1" w:styleId="393006EA1B7D48E7A22FC42FD3421A00">
    <w:name w:val="393006EA1B7D48E7A22FC42FD3421A00"/>
    <w:rsid w:val="00804040"/>
    <w:pPr>
      <w:spacing w:after="160" w:line="259" w:lineRule="auto"/>
    </w:pPr>
  </w:style>
  <w:style w:type="paragraph" w:customStyle="1" w:styleId="E1839F5C8662417D896AF02207BD8DA1">
    <w:name w:val="E1839F5C8662417D896AF02207BD8DA1"/>
    <w:rsid w:val="00804040"/>
    <w:pPr>
      <w:spacing w:after="160" w:line="259" w:lineRule="auto"/>
    </w:pPr>
  </w:style>
  <w:style w:type="paragraph" w:customStyle="1" w:styleId="2F0F82F78D844FDE92C5588F3202261D">
    <w:name w:val="2F0F82F78D844FDE92C5588F3202261D"/>
    <w:rsid w:val="008040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d79fc4-adf0-4d60-96f9-b46288660c57">YQ2HD23RXFHD-29-5428</_dlc_DocId>
    <_dlc_DocIdUrl xmlns="49d79fc4-adf0-4d60-96f9-b46288660c57">
      <Url>https://intranet/weby/dmsheg/DataHeg/_layouts/DocIdRedir.aspx?ID=YQ2HD23RXFHD-29-5428</Url>
      <Description>YQ2HD23RXFHD-29-5428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F72CBED49BF4D9A22550C7500F5CA" ma:contentTypeVersion="0" ma:contentTypeDescription="Vytvoří nový dokument" ma:contentTypeScope="" ma:versionID="9b46d3013e19fa253053aa7b6b2b12d2">
  <xsd:schema xmlns:xsd="http://www.w3.org/2001/XMLSchema" xmlns:xs="http://www.w3.org/2001/XMLSchema" xmlns:p="http://schemas.microsoft.com/office/2006/metadata/properties" xmlns:ns2="49d79fc4-adf0-4d60-96f9-b46288660c57" targetNamespace="http://schemas.microsoft.com/office/2006/metadata/properties" ma:root="true" ma:fieldsID="b83e26927a7bc1d2f665359ae6d0d7c6" ns2:_="">
    <xsd:import namespace="49d79fc4-adf0-4d60-96f9-b46288660c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79fc4-adf0-4d60-96f9-b46288660c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FEFF-DFF5-4CBF-9DAB-DF91B686E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8666B-A9AF-4654-BF1D-89C2BFA53342}">
  <ds:schemaRefs>
    <ds:schemaRef ds:uri="http://purl.org/dc/elements/1.1/"/>
    <ds:schemaRef ds:uri="http://schemas.microsoft.com/office/2006/metadata/properties"/>
    <ds:schemaRef ds:uri="49d79fc4-adf0-4d60-96f9-b46288660c5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051D2C-A2AB-4C0B-806C-F1A46960CB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47A7F7-53E6-401F-A6D4-E2530795F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9fc4-adf0-4d60-96f9-b46288660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3D2FA1-E768-4F32-B408-E3C99EE2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1831</Words>
  <Characters>10412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Subdodávka PVK</vt:lpstr>
    </vt:vector>
  </TitlesOfParts>
  <Company>Hewlett-Packard Company</Company>
  <LinksUpToDate>false</LinksUpToDate>
  <CharactersWithSpaces>12219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Puffer Jiří</dc:creator>
  <cp:lastModifiedBy>Helclová Barbara</cp:lastModifiedBy>
  <cp:revision>3</cp:revision>
  <cp:lastPrinted>2020-02-04T10:34:00Z</cp:lastPrinted>
  <dcterms:created xsi:type="dcterms:W3CDTF">2020-02-20T11:11:00Z</dcterms:created>
  <dcterms:modified xsi:type="dcterms:W3CDTF">2020-02-20T11:12:00Z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0x01010020DF72CBED49BF4D9A22550C7500F5CA</vt:lpwstr>
  </property>
  <property fmtid="{D5CDD505-2E9C-101B-9397-08002B2CF9AE}" pid="6" name="_dlc_DocIdItemGuid">
    <vt:lpwstr>d7011506-f6a1-4042-8f1d-53ffa453f88f</vt:lpwstr>
  </property>
</Properties>
</file>