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32" w:rsidRPr="00290BB8" w:rsidRDefault="000E2332" w:rsidP="000942A2">
      <w:pPr>
        <w:spacing w:line="240" w:lineRule="auto"/>
        <w:jc w:val="center"/>
        <w:rPr>
          <w:rFonts w:ascii="Calibri" w:hAnsi="Calibri"/>
          <w:b/>
          <w:sz w:val="40"/>
          <w:szCs w:val="40"/>
        </w:rPr>
      </w:pPr>
      <w:bookmarkStart w:id="0" w:name="bookmark4"/>
      <w:r w:rsidRPr="00290BB8">
        <w:rPr>
          <w:rFonts w:ascii="Calibri" w:hAnsi="Calibri"/>
          <w:b/>
          <w:sz w:val="40"/>
          <w:szCs w:val="40"/>
        </w:rPr>
        <w:t xml:space="preserve">Veřejnoprávní smlouva </w:t>
      </w:r>
    </w:p>
    <w:p w:rsidR="000E2332" w:rsidRPr="00290BB8" w:rsidRDefault="000E2332" w:rsidP="000942A2">
      <w:pPr>
        <w:spacing w:line="240" w:lineRule="auto"/>
        <w:jc w:val="center"/>
        <w:rPr>
          <w:rFonts w:ascii="Calibri" w:hAnsi="Calibri"/>
          <w:sz w:val="40"/>
          <w:szCs w:val="40"/>
        </w:rPr>
      </w:pPr>
      <w:r w:rsidRPr="00290BB8">
        <w:rPr>
          <w:rFonts w:ascii="Calibri" w:hAnsi="Calibri"/>
          <w:b/>
          <w:sz w:val="40"/>
          <w:szCs w:val="40"/>
        </w:rPr>
        <w:t>o poskytnutí neinvestiční dotace</w:t>
      </w:r>
    </w:p>
    <w:p w:rsidR="000E2332" w:rsidRPr="00290BB8" w:rsidRDefault="000E2332" w:rsidP="000942A2">
      <w:pPr>
        <w:spacing w:line="240" w:lineRule="auto"/>
        <w:jc w:val="center"/>
        <w:rPr>
          <w:rFonts w:ascii="Calibri" w:hAnsi="Calibri"/>
        </w:rPr>
      </w:pPr>
      <w:r w:rsidRPr="00290BB8">
        <w:rPr>
          <w:rFonts w:ascii="Calibri" w:hAnsi="Calibri"/>
        </w:rPr>
        <w:t>uzavřená dle ustanovení § 159 zákona č. 500/2004, správní řád, ve znění pozdějších předpisů a § 10a zákona č. 250/2000 Sb., o rozpočtových pravidlech územních rozpočtů, ve znění pozdějších předpisů.</w:t>
      </w:r>
    </w:p>
    <w:p w:rsidR="0089477C" w:rsidRPr="00290BB8" w:rsidRDefault="0089477C" w:rsidP="000942A2">
      <w:pPr>
        <w:pStyle w:val="Nadpis51"/>
        <w:keepNext/>
        <w:keepLines/>
        <w:shd w:val="clear" w:color="auto" w:fill="auto"/>
        <w:spacing w:before="454" w:after="0" w:line="240" w:lineRule="auto"/>
        <w:ind w:left="20"/>
        <w:rPr>
          <w:rStyle w:val="Nadpis50"/>
          <w:rFonts w:asciiTheme="minorHAnsi" w:hAnsiTheme="minorHAnsi"/>
          <w:b/>
          <w:bCs/>
          <w:sz w:val="22"/>
          <w:szCs w:val="22"/>
        </w:rPr>
      </w:pPr>
      <w:r w:rsidRPr="00290BB8">
        <w:rPr>
          <w:rStyle w:val="Nadpis50"/>
          <w:rFonts w:asciiTheme="minorHAnsi" w:hAnsiTheme="minorHAnsi"/>
          <w:b/>
          <w:bCs/>
          <w:sz w:val="22"/>
          <w:szCs w:val="22"/>
        </w:rPr>
        <w:t>Čl. I.</w:t>
      </w:r>
    </w:p>
    <w:p w:rsidR="0089477C" w:rsidRPr="00290BB8" w:rsidRDefault="0089477C" w:rsidP="000942A2">
      <w:pPr>
        <w:pStyle w:val="Zkladntext61"/>
        <w:shd w:val="clear" w:color="auto" w:fill="auto"/>
        <w:spacing w:before="0" w:after="156" w:line="240" w:lineRule="auto"/>
        <w:ind w:left="20"/>
        <w:rPr>
          <w:rStyle w:val="Zkladntext60"/>
          <w:rFonts w:asciiTheme="minorHAnsi" w:hAnsiTheme="minorHAnsi"/>
          <w:b/>
          <w:bCs/>
          <w:sz w:val="22"/>
          <w:szCs w:val="22"/>
        </w:rPr>
      </w:pPr>
      <w:r w:rsidRPr="00290BB8">
        <w:rPr>
          <w:rStyle w:val="Zkladntext60"/>
          <w:rFonts w:asciiTheme="minorHAnsi" w:hAnsiTheme="minorHAnsi"/>
          <w:b/>
          <w:sz w:val="22"/>
          <w:szCs w:val="22"/>
        </w:rPr>
        <w:t>Smluvní strany</w:t>
      </w:r>
    </w:p>
    <w:p w:rsidR="008658F7" w:rsidRPr="00290BB8" w:rsidRDefault="0089477C" w:rsidP="000942A2">
      <w:pPr>
        <w:pStyle w:val="Odstavecseseznamem"/>
        <w:numPr>
          <w:ilvl w:val="0"/>
          <w:numId w:val="4"/>
        </w:numPr>
        <w:spacing w:line="240" w:lineRule="auto"/>
        <w:ind w:left="284" w:hanging="284"/>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Poskytovatel dotace: </w:t>
      </w:r>
    </w:p>
    <w:p w:rsidR="0089477C" w:rsidRPr="002E7F4C" w:rsidRDefault="00C947C6" w:rsidP="002E7F4C">
      <w:pPr>
        <w:rPr>
          <w:rStyle w:val="Nadpis50"/>
          <w:rFonts w:ascii="Calibri" w:hAnsi="Calibri"/>
          <w:b w:val="0"/>
          <w:bCs w:val="0"/>
          <w:sz w:val="22"/>
          <w:szCs w:val="22"/>
          <w:shd w:val="clear" w:color="auto" w:fill="auto"/>
        </w:rPr>
      </w:pPr>
      <w:r w:rsidRPr="00B43089">
        <w:rPr>
          <w:rStyle w:val="Nadpis50"/>
          <w:rFonts w:asciiTheme="minorHAnsi" w:hAnsiTheme="minorHAnsi"/>
          <w:bCs w:val="0"/>
          <w:sz w:val="22"/>
          <w:szCs w:val="22"/>
        </w:rPr>
        <w:t xml:space="preserve">Město </w:t>
      </w:r>
      <w:proofErr w:type="gramStart"/>
      <w:r w:rsidR="002E7F4C">
        <w:rPr>
          <w:rStyle w:val="Nadpis50"/>
          <w:rFonts w:asciiTheme="minorHAnsi" w:hAnsiTheme="minorHAnsi"/>
          <w:bCs w:val="0"/>
          <w:sz w:val="22"/>
          <w:szCs w:val="22"/>
        </w:rPr>
        <w:t>Bystřice</w:t>
      </w:r>
      <w:r w:rsidR="008658F7" w:rsidRPr="00290BB8">
        <w:rPr>
          <w:rStyle w:val="Nadpis50"/>
          <w:rFonts w:asciiTheme="minorHAnsi" w:hAnsiTheme="minorHAnsi"/>
          <w:bCs w:val="0"/>
          <w:sz w:val="22"/>
          <w:szCs w:val="22"/>
        </w:rPr>
        <w:t xml:space="preserve">, </w:t>
      </w:r>
      <w:r w:rsidR="0089477C" w:rsidRPr="00290BB8">
        <w:rPr>
          <w:rStyle w:val="Nadpis50"/>
          <w:rFonts w:asciiTheme="minorHAnsi" w:hAnsiTheme="minorHAnsi"/>
          <w:b w:val="0"/>
          <w:bCs w:val="0"/>
          <w:sz w:val="22"/>
          <w:szCs w:val="22"/>
        </w:rPr>
        <w:t xml:space="preserve"> </w:t>
      </w:r>
      <w:r w:rsidR="003E6CA2" w:rsidRPr="00290BB8">
        <w:rPr>
          <w:rStyle w:val="Nadpis50"/>
          <w:rFonts w:asciiTheme="minorHAnsi" w:hAnsiTheme="minorHAnsi"/>
          <w:b w:val="0"/>
          <w:bCs w:val="0"/>
          <w:sz w:val="22"/>
          <w:szCs w:val="22"/>
        </w:rPr>
        <w:t>se</w:t>
      </w:r>
      <w:proofErr w:type="gramEnd"/>
      <w:r w:rsidR="003E6CA2" w:rsidRPr="00290BB8">
        <w:rPr>
          <w:rStyle w:val="Nadpis50"/>
          <w:rFonts w:asciiTheme="minorHAnsi" w:hAnsiTheme="minorHAnsi"/>
          <w:b w:val="0"/>
          <w:bCs w:val="0"/>
          <w:sz w:val="22"/>
          <w:szCs w:val="22"/>
        </w:rPr>
        <w:t xml:space="preserve"> sídlem </w:t>
      </w:r>
      <w:r w:rsidR="002E7F4C" w:rsidRPr="00B12B52">
        <w:rPr>
          <w:rFonts w:ascii="Calibri" w:hAnsi="Calibri"/>
        </w:rPr>
        <w:t xml:space="preserve">se sídlem </w:t>
      </w:r>
      <w:r w:rsidR="002E7F4C">
        <w:rPr>
          <w:rFonts w:ascii="Calibri" w:hAnsi="Calibri"/>
        </w:rPr>
        <w:t>Dr. E. Beneše 25, 25751 Bystřice</w:t>
      </w:r>
      <w:r w:rsidR="00E91A95" w:rsidRPr="002E7F4C">
        <w:rPr>
          <w:rStyle w:val="Nadpis50"/>
          <w:rFonts w:asciiTheme="minorHAnsi" w:hAnsiTheme="minorHAnsi"/>
          <w:b w:val="0"/>
          <w:bCs w:val="0"/>
          <w:sz w:val="22"/>
          <w:szCs w:val="22"/>
        </w:rPr>
        <w:t>,</w:t>
      </w:r>
      <w:r w:rsidR="0089477C" w:rsidRPr="002E7F4C">
        <w:rPr>
          <w:rStyle w:val="Nadpis50"/>
          <w:rFonts w:asciiTheme="minorHAnsi" w:hAnsiTheme="minorHAnsi"/>
          <w:b w:val="0"/>
          <w:bCs w:val="0"/>
          <w:sz w:val="22"/>
          <w:szCs w:val="22"/>
        </w:rPr>
        <w:t xml:space="preserve"> </w:t>
      </w:r>
      <w:r w:rsidR="002E7F4C">
        <w:rPr>
          <w:rStyle w:val="Nadpis50"/>
          <w:rFonts w:asciiTheme="minorHAnsi" w:hAnsiTheme="minorHAnsi"/>
          <w:b w:val="0"/>
          <w:bCs w:val="0"/>
          <w:sz w:val="22"/>
          <w:szCs w:val="22"/>
        </w:rPr>
        <w:t xml:space="preserve"> </w:t>
      </w:r>
      <w:r w:rsidR="0089477C" w:rsidRPr="002E7F4C">
        <w:rPr>
          <w:rStyle w:val="Nadpis50"/>
          <w:rFonts w:asciiTheme="minorHAnsi" w:hAnsiTheme="minorHAnsi"/>
          <w:b w:val="0"/>
          <w:bCs w:val="0"/>
          <w:sz w:val="22"/>
          <w:szCs w:val="22"/>
        </w:rPr>
        <w:t xml:space="preserve">IČ: </w:t>
      </w:r>
      <w:r w:rsidR="002E7F4C">
        <w:rPr>
          <w:rStyle w:val="Nadpis50"/>
          <w:rFonts w:asciiTheme="minorHAnsi" w:hAnsiTheme="minorHAnsi"/>
          <w:b w:val="0"/>
          <w:bCs w:val="0"/>
          <w:sz w:val="22"/>
          <w:szCs w:val="22"/>
        </w:rPr>
        <w:t>0023</w:t>
      </w:r>
      <w:r w:rsidR="007F4C98">
        <w:rPr>
          <w:rStyle w:val="Nadpis50"/>
          <w:rFonts w:asciiTheme="minorHAnsi" w:hAnsiTheme="minorHAnsi"/>
          <w:b w:val="0"/>
          <w:bCs w:val="0"/>
          <w:sz w:val="22"/>
          <w:szCs w:val="22"/>
        </w:rPr>
        <w:t>1</w:t>
      </w:r>
      <w:r w:rsidR="002E7F4C">
        <w:rPr>
          <w:rStyle w:val="Nadpis50"/>
          <w:rFonts w:asciiTheme="minorHAnsi" w:hAnsiTheme="minorHAnsi"/>
          <w:b w:val="0"/>
          <w:bCs w:val="0"/>
          <w:sz w:val="22"/>
          <w:szCs w:val="22"/>
        </w:rPr>
        <w:t>525</w:t>
      </w:r>
    </w:p>
    <w:p w:rsidR="002E7F4C" w:rsidRPr="00B12B52" w:rsidRDefault="002E7F4C" w:rsidP="002E7F4C">
      <w:pPr>
        <w:rPr>
          <w:rFonts w:ascii="Calibri" w:hAnsi="Calibri"/>
        </w:rPr>
      </w:pPr>
      <w:r w:rsidRPr="00B12B52">
        <w:rPr>
          <w:rFonts w:ascii="Calibri" w:hAnsi="Calibri"/>
        </w:rPr>
        <w:t>zastoupen</w:t>
      </w:r>
      <w:r>
        <w:rPr>
          <w:rFonts w:ascii="Calibri" w:hAnsi="Calibri"/>
        </w:rPr>
        <w:t>é</w:t>
      </w:r>
      <w:r w:rsidRPr="00B12B52">
        <w:rPr>
          <w:rFonts w:ascii="Calibri" w:hAnsi="Calibri"/>
        </w:rPr>
        <w:t xml:space="preserve"> </w:t>
      </w:r>
      <w:r>
        <w:rPr>
          <w:rFonts w:ascii="Calibri" w:hAnsi="Calibri"/>
        </w:rPr>
        <w:t>Mgr. Danielem Štěpánkem, starostou</w:t>
      </w:r>
    </w:p>
    <w:p w:rsidR="002E7F4C" w:rsidRDefault="002E7F4C" w:rsidP="002E7F4C">
      <w:pPr>
        <w:rPr>
          <w:rFonts w:ascii="Calibri" w:hAnsi="Calibri"/>
        </w:rPr>
      </w:pPr>
      <w:r>
        <w:rPr>
          <w:rFonts w:ascii="Calibri" w:hAnsi="Calibri"/>
        </w:rPr>
        <w:t>b</w:t>
      </w:r>
      <w:r w:rsidRPr="00B12B52">
        <w:rPr>
          <w:rFonts w:ascii="Calibri" w:hAnsi="Calibri"/>
        </w:rPr>
        <w:t>ankovní spojení:</w:t>
      </w:r>
      <w:r>
        <w:rPr>
          <w:rFonts w:ascii="Calibri" w:hAnsi="Calibri"/>
        </w:rPr>
        <w:t xml:space="preserve"> č. </w:t>
      </w:r>
      <w:proofErr w:type="spellStart"/>
      <w:r>
        <w:rPr>
          <w:rFonts w:ascii="Calibri" w:hAnsi="Calibri"/>
        </w:rPr>
        <w:t>ú.</w:t>
      </w:r>
      <w:proofErr w:type="spellEnd"/>
      <w:r>
        <w:rPr>
          <w:rFonts w:ascii="Calibri" w:hAnsi="Calibri"/>
        </w:rPr>
        <w:t xml:space="preserve"> 19-0320036379/0800</w:t>
      </w:r>
    </w:p>
    <w:p w:rsidR="0089477C" w:rsidRPr="00290BB8" w:rsidRDefault="007432EA" w:rsidP="000942A2">
      <w:pPr>
        <w:spacing w:line="240" w:lineRule="auto"/>
        <w:rPr>
          <w:rStyle w:val="Nadpis50"/>
          <w:rFonts w:asciiTheme="minorHAnsi" w:hAnsiTheme="minorHAnsi"/>
          <w:bCs w:val="0"/>
          <w:sz w:val="22"/>
          <w:szCs w:val="22"/>
        </w:rPr>
      </w:pPr>
      <w:r>
        <w:rPr>
          <w:rStyle w:val="Nadpis50"/>
          <w:rFonts w:asciiTheme="minorHAnsi" w:hAnsiTheme="minorHAnsi"/>
          <w:bCs w:val="0"/>
          <w:sz w:val="22"/>
          <w:szCs w:val="22"/>
        </w:rPr>
        <w:t>d</w:t>
      </w:r>
      <w:r w:rsidR="0089477C" w:rsidRPr="00290BB8">
        <w:rPr>
          <w:rStyle w:val="Nadpis50"/>
          <w:rFonts w:asciiTheme="minorHAnsi" w:hAnsiTheme="minorHAnsi"/>
          <w:bCs w:val="0"/>
          <w:sz w:val="22"/>
          <w:szCs w:val="22"/>
        </w:rPr>
        <w:t>ále jen „poskytovatel“</w:t>
      </w:r>
    </w:p>
    <w:p w:rsidR="0039008E" w:rsidRPr="00290BB8" w:rsidRDefault="0039008E" w:rsidP="000F474C">
      <w:pPr>
        <w:pStyle w:val="Bezmezer"/>
        <w:rPr>
          <w:rStyle w:val="Nadpis50"/>
          <w:rFonts w:asciiTheme="minorHAnsi" w:hAnsiTheme="minorHAnsi"/>
          <w:b w:val="0"/>
          <w:bCs w:val="0"/>
          <w:sz w:val="22"/>
          <w:szCs w:val="22"/>
        </w:rPr>
      </w:pPr>
    </w:p>
    <w:p w:rsidR="007432EA" w:rsidRDefault="0089477C" w:rsidP="007432EA">
      <w:pPr>
        <w:pStyle w:val="Odstavecseseznamem"/>
        <w:numPr>
          <w:ilvl w:val="0"/>
          <w:numId w:val="4"/>
        </w:numPr>
        <w:spacing w:line="240" w:lineRule="auto"/>
        <w:ind w:left="0" w:firstLine="0"/>
        <w:rPr>
          <w:rStyle w:val="Nadpis50"/>
          <w:rFonts w:asciiTheme="minorHAnsi" w:hAnsiTheme="minorHAnsi"/>
          <w:b w:val="0"/>
          <w:sz w:val="22"/>
          <w:szCs w:val="22"/>
        </w:rPr>
      </w:pPr>
      <w:r w:rsidRPr="00290BB8">
        <w:rPr>
          <w:rStyle w:val="Nadpis50"/>
          <w:rFonts w:asciiTheme="minorHAnsi" w:hAnsiTheme="minorHAnsi"/>
          <w:b w:val="0"/>
          <w:bCs w:val="0"/>
          <w:sz w:val="22"/>
          <w:szCs w:val="22"/>
        </w:rPr>
        <w:t xml:space="preserve">Příjemce dotace: </w:t>
      </w:r>
    </w:p>
    <w:p w:rsidR="00F904D8" w:rsidRPr="007432EA" w:rsidRDefault="0073718D" w:rsidP="007432EA">
      <w:pPr>
        <w:pStyle w:val="Odstavecseseznamem"/>
        <w:spacing w:line="240" w:lineRule="auto"/>
        <w:ind w:left="0"/>
        <w:rPr>
          <w:rStyle w:val="Nadpis50"/>
          <w:rFonts w:asciiTheme="minorHAnsi" w:hAnsiTheme="minorHAnsi"/>
          <w:b w:val="0"/>
          <w:sz w:val="22"/>
          <w:szCs w:val="22"/>
        </w:rPr>
      </w:pPr>
      <w:r w:rsidRPr="007432EA">
        <w:rPr>
          <w:rStyle w:val="Nadpis50"/>
          <w:rFonts w:asciiTheme="minorHAnsi" w:hAnsiTheme="minorHAnsi"/>
          <w:sz w:val="22"/>
          <w:szCs w:val="22"/>
        </w:rPr>
        <w:t>Pečovatelská služba okresu Benešov</w:t>
      </w:r>
      <w:r w:rsidR="0089477C" w:rsidRPr="007432EA">
        <w:rPr>
          <w:rStyle w:val="Nadpis50"/>
          <w:rFonts w:asciiTheme="minorHAnsi" w:hAnsiTheme="minorHAnsi"/>
          <w:b w:val="0"/>
          <w:bCs w:val="0"/>
          <w:sz w:val="22"/>
          <w:szCs w:val="22"/>
        </w:rPr>
        <w:t>,</w:t>
      </w:r>
      <w:r w:rsidRPr="007432EA">
        <w:rPr>
          <w:rStyle w:val="Nadpis50"/>
          <w:rFonts w:asciiTheme="minorHAnsi" w:hAnsiTheme="minorHAnsi"/>
          <w:b w:val="0"/>
          <w:bCs w:val="0"/>
          <w:sz w:val="22"/>
          <w:szCs w:val="22"/>
        </w:rPr>
        <w:t xml:space="preserve"> </w:t>
      </w:r>
      <w:r w:rsidRPr="007432EA">
        <w:rPr>
          <w:rStyle w:val="Nadpis50"/>
          <w:rFonts w:asciiTheme="minorHAnsi" w:hAnsiTheme="minorHAnsi"/>
          <w:bCs w:val="0"/>
          <w:sz w:val="22"/>
          <w:szCs w:val="22"/>
        </w:rPr>
        <w:t>příspěvková organizace</w:t>
      </w:r>
      <w:r w:rsidR="00DB7C5F" w:rsidRPr="007432EA">
        <w:rPr>
          <w:rStyle w:val="Nadpis50"/>
          <w:rFonts w:asciiTheme="minorHAnsi" w:hAnsiTheme="minorHAnsi"/>
          <w:b w:val="0"/>
          <w:bCs w:val="0"/>
          <w:sz w:val="22"/>
          <w:szCs w:val="22"/>
        </w:rPr>
        <w:t>,</w:t>
      </w:r>
      <w:r w:rsidR="0089477C" w:rsidRPr="007432EA">
        <w:rPr>
          <w:rStyle w:val="Nadpis50"/>
          <w:rFonts w:asciiTheme="minorHAnsi" w:hAnsiTheme="minorHAnsi"/>
          <w:b w:val="0"/>
          <w:bCs w:val="0"/>
          <w:sz w:val="22"/>
          <w:szCs w:val="22"/>
        </w:rPr>
        <w:t xml:space="preserve"> </w:t>
      </w:r>
      <w:r w:rsidR="003E6CA2" w:rsidRPr="007432EA">
        <w:rPr>
          <w:rStyle w:val="Nadpis50"/>
          <w:rFonts w:asciiTheme="minorHAnsi" w:hAnsiTheme="minorHAnsi"/>
          <w:b w:val="0"/>
          <w:bCs w:val="0"/>
          <w:sz w:val="22"/>
          <w:szCs w:val="22"/>
        </w:rPr>
        <w:t xml:space="preserve">se sídlem </w:t>
      </w:r>
      <w:r w:rsidRPr="007432EA">
        <w:rPr>
          <w:rStyle w:val="Nadpis50"/>
          <w:rFonts w:asciiTheme="minorHAnsi" w:hAnsiTheme="minorHAnsi"/>
          <w:b w:val="0"/>
          <w:sz w:val="22"/>
          <w:szCs w:val="22"/>
        </w:rPr>
        <w:t>Malé nám. 2006, 256 01</w:t>
      </w:r>
      <w:r w:rsidR="00F904D8" w:rsidRPr="007432EA">
        <w:rPr>
          <w:rStyle w:val="Nadpis50"/>
          <w:rFonts w:asciiTheme="minorHAnsi" w:hAnsiTheme="minorHAnsi"/>
          <w:b w:val="0"/>
          <w:sz w:val="22"/>
          <w:szCs w:val="22"/>
        </w:rPr>
        <w:t xml:space="preserve"> Benešov</w:t>
      </w:r>
      <w:r w:rsidR="0089477C" w:rsidRPr="007432EA">
        <w:rPr>
          <w:rStyle w:val="Nadpis50"/>
          <w:rFonts w:asciiTheme="minorHAnsi" w:hAnsiTheme="minorHAnsi"/>
          <w:b w:val="0"/>
          <w:bCs w:val="0"/>
          <w:sz w:val="22"/>
          <w:szCs w:val="22"/>
        </w:rPr>
        <w:t xml:space="preserve">, </w:t>
      </w:r>
      <w:r w:rsidR="007432EA">
        <w:rPr>
          <w:rStyle w:val="Nadpis50"/>
          <w:rFonts w:asciiTheme="minorHAnsi" w:hAnsiTheme="minorHAnsi"/>
          <w:b w:val="0"/>
          <w:bCs w:val="0"/>
          <w:sz w:val="22"/>
          <w:szCs w:val="22"/>
        </w:rPr>
        <w:t xml:space="preserve">                          </w:t>
      </w:r>
      <w:r w:rsidR="0089477C" w:rsidRPr="007432EA">
        <w:rPr>
          <w:rStyle w:val="Nadpis50"/>
          <w:rFonts w:asciiTheme="minorHAnsi" w:hAnsiTheme="minorHAnsi"/>
          <w:b w:val="0"/>
          <w:bCs w:val="0"/>
          <w:sz w:val="22"/>
          <w:szCs w:val="22"/>
        </w:rPr>
        <w:t xml:space="preserve">IČ: </w:t>
      </w:r>
      <w:r w:rsidRPr="007432EA">
        <w:rPr>
          <w:rStyle w:val="Nadpis50"/>
          <w:rFonts w:asciiTheme="minorHAnsi" w:hAnsiTheme="minorHAnsi"/>
          <w:b w:val="0"/>
          <w:sz w:val="22"/>
          <w:szCs w:val="22"/>
        </w:rPr>
        <w:t>714 59</w:t>
      </w:r>
      <w:r w:rsidR="00031131" w:rsidRPr="007432EA">
        <w:rPr>
          <w:rStyle w:val="Nadpis50"/>
          <w:rFonts w:asciiTheme="minorHAnsi" w:hAnsiTheme="minorHAnsi"/>
          <w:b w:val="0"/>
          <w:sz w:val="22"/>
          <w:szCs w:val="22"/>
        </w:rPr>
        <w:t> </w:t>
      </w:r>
      <w:r w:rsidRPr="007432EA">
        <w:rPr>
          <w:rStyle w:val="Nadpis50"/>
          <w:rFonts w:asciiTheme="minorHAnsi" w:hAnsiTheme="minorHAnsi"/>
          <w:b w:val="0"/>
          <w:sz w:val="22"/>
          <w:szCs w:val="22"/>
        </w:rPr>
        <w:t>251</w:t>
      </w:r>
      <w:r w:rsidR="00031131" w:rsidRPr="007432EA">
        <w:rPr>
          <w:rStyle w:val="Nadpis50"/>
          <w:rFonts w:asciiTheme="minorHAnsi" w:hAnsiTheme="minorHAnsi"/>
          <w:b w:val="0"/>
          <w:sz w:val="22"/>
          <w:szCs w:val="22"/>
        </w:rPr>
        <w:t>,</w:t>
      </w:r>
    </w:p>
    <w:p w:rsidR="0089477C" w:rsidRPr="00290BB8" w:rsidRDefault="006F6879" w:rsidP="00031131">
      <w:pPr>
        <w:pStyle w:val="Odstavecseseznamem"/>
        <w:spacing w:line="240" w:lineRule="auto"/>
        <w:ind w:left="0"/>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zastoupená</w:t>
      </w:r>
      <w:r w:rsidR="0089477C" w:rsidRPr="00290BB8">
        <w:rPr>
          <w:rStyle w:val="Nadpis50"/>
          <w:rFonts w:asciiTheme="minorHAnsi" w:hAnsiTheme="minorHAnsi"/>
          <w:b w:val="0"/>
          <w:bCs w:val="0"/>
          <w:sz w:val="22"/>
          <w:szCs w:val="22"/>
        </w:rPr>
        <w:t xml:space="preserve">: </w:t>
      </w:r>
      <w:r w:rsidR="0073718D" w:rsidRPr="00290BB8">
        <w:rPr>
          <w:rStyle w:val="Nadpis50"/>
          <w:rFonts w:asciiTheme="minorHAnsi" w:hAnsiTheme="minorHAnsi"/>
          <w:b w:val="0"/>
          <w:bCs w:val="0"/>
          <w:sz w:val="22"/>
          <w:szCs w:val="22"/>
        </w:rPr>
        <w:t>Bc. Alen</w:t>
      </w:r>
      <w:r w:rsidRPr="00290BB8">
        <w:rPr>
          <w:rStyle w:val="Nadpis50"/>
          <w:rFonts w:asciiTheme="minorHAnsi" w:hAnsiTheme="minorHAnsi"/>
          <w:b w:val="0"/>
          <w:bCs w:val="0"/>
          <w:sz w:val="22"/>
          <w:szCs w:val="22"/>
        </w:rPr>
        <w:t>ou</w:t>
      </w:r>
      <w:r w:rsidR="0073718D" w:rsidRPr="00290BB8">
        <w:rPr>
          <w:rStyle w:val="Nadpis50"/>
          <w:rFonts w:asciiTheme="minorHAnsi" w:hAnsiTheme="minorHAnsi"/>
          <w:b w:val="0"/>
          <w:bCs w:val="0"/>
          <w:sz w:val="22"/>
          <w:szCs w:val="22"/>
        </w:rPr>
        <w:t xml:space="preserve"> Králíčkov</w:t>
      </w:r>
      <w:r w:rsidRPr="00290BB8">
        <w:rPr>
          <w:rStyle w:val="Nadpis50"/>
          <w:rFonts w:asciiTheme="minorHAnsi" w:hAnsiTheme="minorHAnsi"/>
          <w:b w:val="0"/>
          <w:bCs w:val="0"/>
          <w:sz w:val="22"/>
          <w:szCs w:val="22"/>
        </w:rPr>
        <w:t>ou</w:t>
      </w:r>
      <w:r w:rsidR="0039008E" w:rsidRPr="00290BB8">
        <w:rPr>
          <w:rStyle w:val="Nadpis50"/>
          <w:rFonts w:asciiTheme="minorHAnsi" w:hAnsiTheme="minorHAnsi"/>
          <w:b w:val="0"/>
          <w:bCs w:val="0"/>
          <w:sz w:val="22"/>
          <w:szCs w:val="22"/>
        </w:rPr>
        <w:t xml:space="preserve">, </w:t>
      </w:r>
      <w:r w:rsidR="00F904D8" w:rsidRPr="00290BB8">
        <w:rPr>
          <w:rStyle w:val="Nadpis50"/>
          <w:rFonts w:asciiTheme="minorHAnsi" w:hAnsiTheme="minorHAnsi"/>
          <w:b w:val="0"/>
          <w:bCs w:val="0"/>
          <w:sz w:val="22"/>
          <w:szCs w:val="22"/>
        </w:rPr>
        <w:t>ředitelk</w:t>
      </w:r>
      <w:r w:rsidRPr="00290BB8">
        <w:rPr>
          <w:rStyle w:val="Nadpis50"/>
          <w:rFonts w:asciiTheme="minorHAnsi" w:hAnsiTheme="minorHAnsi"/>
          <w:b w:val="0"/>
          <w:bCs w:val="0"/>
          <w:sz w:val="22"/>
          <w:szCs w:val="22"/>
        </w:rPr>
        <w:t>ou</w:t>
      </w:r>
    </w:p>
    <w:p w:rsidR="003E6CA2" w:rsidRPr="00290BB8" w:rsidRDefault="003E6CA2" w:rsidP="000942A2">
      <w:pPr>
        <w:spacing w:line="240" w:lineRule="auto"/>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Bankovní spojení: Česká spořitelna, a.s., č. účtu </w:t>
      </w:r>
      <w:r w:rsidR="00E31904" w:rsidRPr="00290BB8">
        <w:rPr>
          <w:rStyle w:val="Nadpis50"/>
          <w:rFonts w:asciiTheme="minorHAnsi" w:hAnsiTheme="minorHAnsi"/>
          <w:b w:val="0"/>
          <w:bCs w:val="0"/>
          <w:sz w:val="22"/>
          <w:szCs w:val="22"/>
        </w:rPr>
        <w:t>0530135359</w:t>
      </w:r>
      <w:r w:rsidRPr="00290BB8">
        <w:t>/0800</w:t>
      </w:r>
    </w:p>
    <w:p w:rsidR="0089477C" w:rsidRPr="00290BB8" w:rsidRDefault="0089477C" w:rsidP="000942A2">
      <w:pPr>
        <w:spacing w:line="240" w:lineRule="auto"/>
        <w:rPr>
          <w:rStyle w:val="Nadpis50"/>
          <w:rFonts w:asciiTheme="minorHAnsi" w:hAnsiTheme="minorHAnsi"/>
          <w:bCs w:val="0"/>
          <w:sz w:val="22"/>
          <w:szCs w:val="22"/>
        </w:rPr>
      </w:pPr>
      <w:r w:rsidRPr="00290BB8">
        <w:rPr>
          <w:rStyle w:val="Nadpis50"/>
          <w:rFonts w:asciiTheme="minorHAnsi" w:hAnsiTheme="minorHAnsi"/>
          <w:sz w:val="22"/>
          <w:szCs w:val="22"/>
        </w:rPr>
        <w:t>dále jen „příjemce“</w:t>
      </w:r>
    </w:p>
    <w:bookmarkEnd w:id="0"/>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w:t>
      </w:r>
      <w:r>
        <w:rPr>
          <w:rFonts w:ascii="Calibri" w:hAnsi="Calibri"/>
          <w:b/>
        </w:rPr>
        <w:t xml:space="preserve"> </w:t>
      </w:r>
    </w:p>
    <w:p w:rsidR="000942A2" w:rsidRPr="00290BB8" w:rsidRDefault="00B37049" w:rsidP="000942A2">
      <w:pPr>
        <w:spacing w:line="240" w:lineRule="auto"/>
        <w:jc w:val="center"/>
        <w:rPr>
          <w:rFonts w:ascii="Calibri" w:hAnsi="Calibri"/>
          <w:b/>
        </w:rPr>
      </w:pPr>
      <w:r>
        <w:rPr>
          <w:rFonts w:ascii="Calibri" w:hAnsi="Calibri"/>
          <w:b/>
        </w:rPr>
        <w:t>Z</w:t>
      </w:r>
      <w:r w:rsidR="000942A2" w:rsidRPr="00290BB8">
        <w:rPr>
          <w:rFonts w:ascii="Calibri" w:hAnsi="Calibri"/>
          <w:b/>
        </w:rPr>
        <w:t>ákladní ustanovení</w:t>
      </w:r>
    </w:p>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bookmarkStart w:id="1" w:name="OLE_LINK1"/>
      <w:bookmarkStart w:id="2" w:name="OLE_LINK2"/>
      <w:r w:rsidRPr="00290BB8">
        <w:rPr>
          <w:rFonts w:ascii="Calibri" w:hAnsi="Calibri"/>
        </w:rPr>
        <w:t>Právní vztahy, které nejsou přímo upraveny touto smlouvou, se řídí příslušnými ustanoveními zákona č. 250/2000 Sb., o rozpočtových pravidlech územních rozpočtů, ve znění pozdějších předpisů a dalšími obecně závaznými předpisy.</w:t>
      </w:r>
    </w:p>
    <w:bookmarkEnd w:id="1"/>
    <w:bookmarkEnd w:id="2"/>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r w:rsidRPr="00290BB8">
        <w:rPr>
          <w:rFonts w:ascii="Calibri" w:hAnsi="Calibri"/>
        </w:rPr>
        <w:t>Dotace je ve smyslu zákona č. 320/2001 Sb., o finanční kontrole ve veřejné správě a o změně některých zákonů, ve znění pozdějších předpisů, veřejnou finanční podporou a vztahují se na ni všechna ustanovení tohoto zákona.</w:t>
      </w:r>
    </w:p>
    <w:p w:rsidR="000942A2" w:rsidRPr="00290BB8" w:rsidRDefault="000942A2" w:rsidP="000942A2">
      <w:pPr>
        <w:spacing w:line="240" w:lineRule="auto"/>
        <w:ind w:left="360"/>
        <w:rPr>
          <w:rFonts w:ascii="Calibri" w:hAnsi="Calibri"/>
        </w:rPr>
      </w:pPr>
    </w:p>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III.</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Předmět smlouvy a účel</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Předmětem této smlouvy je poskytnutí neinvestiční dotace.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Účelem této dotace</w:t>
      </w:r>
      <w:r w:rsidR="009C1625" w:rsidRPr="00290BB8">
        <w:rPr>
          <w:rFonts w:ascii="Calibri" w:hAnsi="Calibri"/>
        </w:rPr>
        <w:t xml:space="preserve"> je podpora činnosti </w:t>
      </w:r>
      <w:r w:rsidRPr="00290BB8">
        <w:rPr>
          <w:rFonts w:ascii="Calibri" w:hAnsi="Calibri"/>
        </w:rPr>
        <w:t>příjemce</w:t>
      </w:r>
      <w:r w:rsidR="009C1625" w:rsidRPr="00290BB8">
        <w:rPr>
          <w:rFonts w:ascii="Calibri" w:hAnsi="Calibri"/>
        </w:rPr>
        <w:t xml:space="preserve"> v oblasti </w:t>
      </w:r>
      <w:r w:rsidR="00BE6C0B" w:rsidRPr="00290BB8">
        <w:rPr>
          <w:rFonts w:ascii="Calibri" w:hAnsi="Calibri"/>
        </w:rPr>
        <w:t>sociálních služeb</w:t>
      </w:r>
      <w:r w:rsidR="00E25FD1">
        <w:rPr>
          <w:rFonts w:ascii="Calibri" w:hAnsi="Calibri"/>
        </w:rPr>
        <w:t>, zajištění pečovatelské služby</w:t>
      </w:r>
      <w:r w:rsidR="008658F7" w:rsidRPr="00290BB8">
        <w:rPr>
          <w:rFonts w:ascii="Calibri" w:hAnsi="Calibri"/>
        </w:rPr>
        <w:t xml:space="preserve"> pro občany obce </w:t>
      </w:r>
      <w:r w:rsidR="00614210">
        <w:rPr>
          <w:rFonts w:ascii="Calibri" w:hAnsi="Calibri"/>
        </w:rPr>
        <w:t>Týnec nad Sázavou</w:t>
      </w:r>
      <w:r w:rsidR="009C1625" w:rsidRPr="00290BB8">
        <w:rPr>
          <w:rFonts w:ascii="Calibri" w:hAnsi="Calibri"/>
        </w:rPr>
        <w:t>. Dotace může být využita ke krytí neinvestičních výdajů příjemce.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Účelu dotace má být dosaženo v období od 1. 1. 201</w:t>
      </w:r>
      <w:r w:rsidR="00DB35DF">
        <w:rPr>
          <w:rFonts w:ascii="Calibri" w:hAnsi="Calibri"/>
        </w:rPr>
        <w:t>7</w:t>
      </w:r>
      <w:r w:rsidRPr="00290BB8">
        <w:rPr>
          <w:rFonts w:ascii="Calibri" w:hAnsi="Calibri"/>
        </w:rPr>
        <w:t xml:space="preserve"> do </w:t>
      </w:r>
      <w:proofErr w:type="gramStart"/>
      <w:r w:rsidR="00DB35DF">
        <w:rPr>
          <w:rFonts w:ascii="Calibri" w:hAnsi="Calibri"/>
        </w:rPr>
        <w:t>31.12.2017</w:t>
      </w:r>
      <w:proofErr w:type="gramEnd"/>
      <w:r w:rsidR="0071592B" w:rsidRPr="00290BB8">
        <w:rPr>
          <w:rFonts w:ascii="Calibri" w:hAnsi="Calibri"/>
        </w:rPr>
        <w:t xml:space="preserve">. </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 xml:space="preserve">Výše dotace je </w:t>
      </w:r>
      <w:r w:rsidR="00DB35DF">
        <w:rPr>
          <w:rFonts w:ascii="Calibri" w:hAnsi="Calibri"/>
        </w:rPr>
        <w:t>500</w:t>
      </w:r>
      <w:r w:rsidR="006F6879" w:rsidRPr="00290BB8">
        <w:rPr>
          <w:rFonts w:ascii="Calibri" w:hAnsi="Calibri"/>
        </w:rPr>
        <w:t>.000</w:t>
      </w:r>
      <w:r w:rsidRPr="00290BB8">
        <w:rPr>
          <w:rFonts w:ascii="Calibri" w:hAnsi="Calibri"/>
        </w:rPr>
        <w:t xml:space="preserve"> Kč (slovy </w:t>
      </w:r>
      <w:proofErr w:type="spellStart"/>
      <w:r w:rsidR="002E7F4C">
        <w:rPr>
          <w:rFonts w:ascii="Calibri" w:hAnsi="Calibri"/>
        </w:rPr>
        <w:t>pětset</w:t>
      </w:r>
      <w:r w:rsidR="00DB35DF">
        <w:rPr>
          <w:rFonts w:ascii="Calibri" w:hAnsi="Calibri"/>
        </w:rPr>
        <w:t>t</w:t>
      </w:r>
      <w:r w:rsidR="006F6879" w:rsidRPr="00290BB8">
        <w:rPr>
          <w:rFonts w:ascii="Calibri" w:hAnsi="Calibri"/>
        </w:rPr>
        <w:t>isíc</w:t>
      </w:r>
      <w:r w:rsidR="008658F7" w:rsidRPr="00290BB8">
        <w:rPr>
          <w:rFonts w:ascii="Calibri" w:hAnsi="Calibri"/>
        </w:rPr>
        <w:t>korun</w:t>
      </w:r>
      <w:proofErr w:type="spellEnd"/>
      <w:r w:rsidR="008658F7" w:rsidRPr="00290BB8">
        <w:rPr>
          <w:rFonts w:ascii="Calibri" w:hAnsi="Calibri"/>
        </w:rPr>
        <w:t>)</w:t>
      </w:r>
      <w:r w:rsidRPr="00290BB8">
        <w:rPr>
          <w:rFonts w:ascii="Calibri" w:hAnsi="Calibri"/>
        </w:rPr>
        <w:t>.</w:t>
      </w:r>
    </w:p>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IV.</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Závazky smluvních stran</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Poskytovatel se zavazuje poskytnout příjemci dotaci v celkové výši dle článku III. odst. 4 této smlouvy.</w:t>
      </w:r>
    </w:p>
    <w:p w:rsidR="0006429B" w:rsidRPr="00290BB8" w:rsidRDefault="00F904D8" w:rsidP="000942A2">
      <w:pPr>
        <w:numPr>
          <w:ilvl w:val="0"/>
          <w:numId w:val="7"/>
        </w:numPr>
        <w:tabs>
          <w:tab w:val="clear" w:pos="720"/>
          <w:tab w:val="num" w:pos="0"/>
        </w:tabs>
        <w:spacing w:after="0" w:line="240" w:lineRule="auto"/>
        <w:ind w:left="0"/>
        <w:jc w:val="both"/>
        <w:rPr>
          <w:rFonts w:ascii="Calibri" w:hAnsi="Calibri"/>
        </w:rPr>
      </w:pPr>
      <w:r w:rsidRPr="00290BB8">
        <w:rPr>
          <w:rFonts w:cs="Arial"/>
        </w:rPr>
        <w:t>Dotace bude poskytnuta v</w:t>
      </w:r>
      <w:r w:rsidR="00E91A95" w:rsidRPr="00290BB8">
        <w:rPr>
          <w:rFonts w:cs="Arial"/>
        </w:rPr>
        <w:t>e 4 čtvrtletních splátkách</w:t>
      </w:r>
      <w:r w:rsidR="0006429B" w:rsidRPr="00290BB8">
        <w:rPr>
          <w:rFonts w:cs="Arial"/>
        </w:rPr>
        <w:t>:</w:t>
      </w:r>
    </w:p>
    <w:p w:rsidR="00614210" w:rsidRDefault="00614210" w:rsidP="00614210">
      <w:pPr>
        <w:pStyle w:val="Odstavecseseznamem"/>
        <w:numPr>
          <w:ilvl w:val="0"/>
          <w:numId w:val="9"/>
        </w:numPr>
        <w:spacing w:after="0" w:line="240" w:lineRule="auto"/>
        <w:jc w:val="both"/>
      </w:pPr>
      <w:r>
        <w:t>čtvrtletí …………</w:t>
      </w:r>
      <w:proofErr w:type="gramStart"/>
      <w:r>
        <w:t>…</w:t>
      </w:r>
      <w:r w:rsidR="00DB35DF">
        <w:t xml:space="preserve"> </w:t>
      </w:r>
      <w:r>
        <w:t xml:space="preserve"> </w:t>
      </w:r>
      <w:r w:rsidR="002E7F4C">
        <w:t>1</w:t>
      </w:r>
      <w:r w:rsidR="00DB35DF">
        <w:t>25</w:t>
      </w:r>
      <w:r>
        <w:t>.000</w:t>
      </w:r>
      <w:proofErr w:type="gramEnd"/>
      <w:r>
        <w:t xml:space="preserve"> Kč</w:t>
      </w:r>
    </w:p>
    <w:p w:rsidR="00614210" w:rsidRDefault="00DB35DF" w:rsidP="00614210">
      <w:pPr>
        <w:pStyle w:val="Odstavecseseznamem"/>
        <w:numPr>
          <w:ilvl w:val="0"/>
          <w:numId w:val="9"/>
        </w:numPr>
        <w:spacing w:after="0" w:line="240" w:lineRule="auto"/>
        <w:jc w:val="both"/>
      </w:pPr>
      <w:r>
        <w:t>čtvrtletí …………</w:t>
      </w:r>
      <w:proofErr w:type="gramStart"/>
      <w:r>
        <w:t>…  125</w:t>
      </w:r>
      <w:r w:rsidR="00614210">
        <w:t>.000</w:t>
      </w:r>
      <w:proofErr w:type="gramEnd"/>
      <w:r w:rsidR="00614210">
        <w:t xml:space="preserve"> Kč</w:t>
      </w:r>
    </w:p>
    <w:p w:rsidR="00614210" w:rsidRDefault="00DB35DF" w:rsidP="00614210">
      <w:pPr>
        <w:pStyle w:val="Odstavecseseznamem"/>
        <w:numPr>
          <w:ilvl w:val="0"/>
          <w:numId w:val="9"/>
        </w:numPr>
        <w:spacing w:after="0" w:line="240" w:lineRule="auto"/>
        <w:jc w:val="both"/>
      </w:pPr>
      <w:r>
        <w:lastRenderedPageBreak/>
        <w:t>čtvrtletí ……………. 125</w:t>
      </w:r>
      <w:r w:rsidR="00614210">
        <w:t>.</w:t>
      </w:r>
      <w:r w:rsidR="007F44FD">
        <w:t>00</w:t>
      </w:r>
      <w:r w:rsidR="002E7F4C">
        <w:t>0</w:t>
      </w:r>
      <w:r w:rsidR="00614210">
        <w:t xml:space="preserve"> Kč</w:t>
      </w:r>
    </w:p>
    <w:p w:rsidR="00614210" w:rsidRDefault="00614210" w:rsidP="00614210">
      <w:pPr>
        <w:pStyle w:val="Odstavecseseznamem"/>
        <w:numPr>
          <w:ilvl w:val="0"/>
          <w:numId w:val="9"/>
        </w:numPr>
        <w:spacing w:after="0" w:line="240" w:lineRule="auto"/>
        <w:jc w:val="both"/>
      </w:pPr>
      <w:r>
        <w:t>čtvrtletí …………</w:t>
      </w:r>
      <w:proofErr w:type="gramStart"/>
      <w:r>
        <w:t>…..</w:t>
      </w:r>
      <w:r w:rsidR="00DB35DF">
        <w:t>125</w:t>
      </w:r>
      <w:r>
        <w:t>.000</w:t>
      </w:r>
      <w:proofErr w:type="gramEnd"/>
      <w:r>
        <w:t xml:space="preserve"> Kč</w:t>
      </w:r>
    </w:p>
    <w:p w:rsidR="00614210" w:rsidRDefault="00614210" w:rsidP="00614210">
      <w:pPr>
        <w:jc w:val="both"/>
      </w:pPr>
      <w:r>
        <w:t xml:space="preserve">za první čtvrtletí do </w:t>
      </w:r>
      <w:proofErr w:type="gramStart"/>
      <w:r w:rsidR="00DB35DF">
        <w:t>31</w:t>
      </w:r>
      <w:r>
        <w:t>.0</w:t>
      </w:r>
      <w:r w:rsidR="00DB35DF">
        <w:t>1</w:t>
      </w:r>
      <w:r>
        <w:t>.201</w:t>
      </w:r>
      <w:r w:rsidR="00DB35DF">
        <w:t>7</w:t>
      </w:r>
      <w:proofErr w:type="gramEnd"/>
      <w:r>
        <w:t>, jinak vždy k 15. dni 1. měsíce čtvrtletí.</w:t>
      </w:r>
    </w:p>
    <w:p w:rsidR="000942A2" w:rsidRPr="00290BB8" w:rsidRDefault="00F904D8" w:rsidP="0006429B">
      <w:pPr>
        <w:spacing w:after="0" w:line="240" w:lineRule="auto"/>
        <w:jc w:val="both"/>
        <w:rPr>
          <w:rFonts w:ascii="Calibri" w:hAnsi="Calibri"/>
        </w:rPr>
      </w:pPr>
      <w:r w:rsidRPr="00290BB8">
        <w:rPr>
          <w:rFonts w:cs="Arial"/>
        </w:rPr>
        <w:t xml:space="preserve">Platba bude provedena </w:t>
      </w:r>
      <w:r w:rsidR="000942A2" w:rsidRPr="00290BB8">
        <w:rPr>
          <w:rFonts w:ascii="Calibri" w:hAnsi="Calibri"/>
        </w:rPr>
        <w:t>bankovním převodem na výše uvedený účet příjemce</w:t>
      </w:r>
      <w:r w:rsidR="009F2438" w:rsidRPr="00290BB8">
        <w:rPr>
          <w:rFonts w:ascii="Calibri" w:hAnsi="Calibri"/>
        </w:rPr>
        <w:t>.</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Příjemce se zavazuje použít poskytnutou dotaci ke sjednanému účelu dle článku III. bodu 2. této smlouvy.</w:t>
      </w:r>
    </w:p>
    <w:p w:rsidR="0006429B"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předložit poskytovateli v termínu do </w:t>
      </w:r>
      <w:proofErr w:type="gramStart"/>
      <w:r w:rsidR="00595CD5" w:rsidRPr="00290BB8">
        <w:rPr>
          <w:rFonts w:ascii="Calibri" w:hAnsi="Calibri"/>
        </w:rPr>
        <w:t>10</w:t>
      </w:r>
      <w:r w:rsidR="0071592B" w:rsidRPr="00290BB8">
        <w:rPr>
          <w:rFonts w:ascii="Calibri" w:hAnsi="Calibri"/>
        </w:rPr>
        <w:t>.</w:t>
      </w:r>
      <w:r w:rsidR="00595CD5" w:rsidRPr="00290BB8">
        <w:rPr>
          <w:rFonts w:ascii="Calibri" w:hAnsi="Calibri"/>
        </w:rPr>
        <w:t>2</w:t>
      </w:r>
      <w:r w:rsidR="0071592B" w:rsidRPr="00290BB8">
        <w:rPr>
          <w:rFonts w:ascii="Calibri" w:hAnsi="Calibri"/>
        </w:rPr>
        <w:t>.201</w:t>
      </w:r>
      <w:r w:rsidR="00DB35DF">
        <w:rPr>
          <w:rFonts w:ascii="Calibri" w:hAnsi="Calibri"/>
        </w:rPr>
        <w:t>8</w:t>
      </w:r>
      <w:proofErr w:type="gramEnd"/>
      <w:r w:rsidR="0071592B" w:rsidRPr="00290BB8">
        <w:rPr>
          <w:rFonts w:ascii="Calibri" w:hAnsi="Calibri"/>
        </w:rPr>
        <w:t xml:space="preserve"> </w:t>
      </w:r>
      <w:r w:rsidRPr="00290BB8">
        <w:rPr>
          <w:rFonts w:ascii="Calibri" w:hAnsi="Calibri"/>
        </w:rPr>
        <w:t xml:space="preserve"> finanční vyúčtování čerpání dotace. </w:t>
      </w:r>
    </w:p>
    <w:p w:rsidR="0006429B" w:rsidRPr="00290BB8" w:rsidRDefault="0006429B" w:rsidP="0006429B">
      <w:pPr>
        <w:spacing w:after="0" w:line="240" w:lineRule="auto"/>
        <w:jc w:val="both"/>
        <w:rPr>
          <w:rFonts w:ascii="Calibri" w:hAnsi="Calibri"/>
        </w:rPr>
      </w:pPr>
      <w:r w:rsidRPr="00290BB8">
        <w:rPr>
          <w:rFonts w:ascii="Calibri" w:hAnsi="Calibri"/>
        </w:rPr>
        <w:t>Vyúčtováním příspěvku se rozumí předložení výpisu (sestavy) z účetnictví příjemce dle anal</w:t>
      </w:r>
      <w:r w:rsidR="00D73F4B" w:rsidRPr="00290BB8">
        <w:rPr>
          <w:rFonts w:ascii="Calibri" w:hAnsi="Calibri"/>
        </w:rPr>
        <w:t>y</w:t>
      </w:r>
      <w:r w:rsidRPr="00290BB8">
        <w:rPr>
          <w:rFonts w:ascii="Calibri" w:hAnsi="Calibri"/>
        </w:rPr>
        <w:t>tického členění, prokazující vynaložení výdajů pokrytých z prostředků poskytovatele. Vyúčtování musí obsahovat čestné prohlášení příjemce, že výdaje uvedené v soupisu jsou shodné se záznamy v účetnictví příjemce</w:t>
      </w:r>
      <w:r w:rsidR="00B37049">
        <w:rPr>
          <w:rFonts w:ascii="Calibri" w:hAnsi="Calibri"/>
        </w:rPr>
        <w:t>.</w:t>
      </w:r>
    </w:p>
    <w:p w:rsidR="000942A2" w:rsidRPr="00290BB8" w:rsidRDefault="000942A2" w:rsidP="0006429B">
      <w:pPr>
        <w:spacing w:after="0" w:line="240" w:lineRule="auto"/>
        <w:jc w:val="both"/>
        <w:rPr>
          <w:rFonts w:ascii="Calibri" w:hAnsi="Calibri"/>
        </w:rPr>
      </w:pPr>
      <w:r w:rsidRPr="00290BB8">
        <w:rPr>
          <w:rFonts w:ascii="Calibri" w:hAnsi="Calibri"/>
        </w:rPr>
        <w:t>Tím není dotčeno právo poskytovatele požadovat v rámci veřejnosprávní kontroly originály těchto dokladů.</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Součástí vyúčtování poskytnuté dotace je Závěrečná zpráva, která musí obsahovat vyhodnocení splnění účelu dotace.</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Nejpozději k</w:t>
      </w:r>
      <w:r w:rsidR="009F2438" w:rsidRPr="00290BB8">
        <w:rPr>
          <w:rFonts w:ascii="Calibri" w:hAnsi="Calibri"/>
        </w:rPr>
        <w:t> </w:t>
      </w:r>
      <w:proofErr w:type="gramStart"/>
      <w:r w:rsidR="00F3658F" w:rsidRPr="00290BB8">
        <w:rPr>
          <w:rFonts w:ascii="Calibri" w:hAnsi="Calibri"/>
        </w:rPr>
        <w:t>10</w:t>
      </w:r>
      <w:r w:rsidR="0071592B" w:rsidRPr="00290BB8">
        <w:rPr>
          <w:rFonts w:ascii="Calibri" w:hAnsi="Calibri"/>
        </w:rPr>
        <w:t>.</w:t>
      </w:r>
      <w:r w:rsidR="00F3658F" w:rsidRPr="00290BB8">
        <w:rPr>
          <w:rFonts w:ascii="Calibri" w:hAnsi="Calibri"/>
        </w:rPr>
        <w:t>2</w:t>
      </w:r>
      <w:r w:rsidR="00DB35DF">
        <w:rPr>
          <w:rFonts w:ascii="Calibri" w:hAnsi="Calibri"/>
        </w:rPr>
        <w:t>.2018</w:t>
      </w:r>
      <w:proofErr w:type="gramEnd"/>
      <w:r w:rsidR="0071592B" w:rsidRPr="00290BB8">
        <w:rPr>
          <w:rFonts w:ascii="Calibri" w:hAnsi="Calibri"/>
        </w:rPr>
        <w:t xml:space="preserve"> </w:t>
      </w:r>
      <w:r w:rsidRPr="00290BB8">
        <w:rPr>
          <w:rFonts w:ascii="Calibri" w:hAnsi="Calibri"/>
        </w:rPr>
        <w:t>je příjemce povinen vrátit bezhotovostním převodem na účet poskytovatele uvedený v záhlaví této smlouvy nevyčerpanou část dotace. Vrácení prostředků nezakládá právo příjemce na dočerpání finančních prostředků v následujícím roce.</w:t>
      </w:r>
    </w:p>
    <w:p w:rsidR="00F232C3" w:rsidRDefault="000942A2" w:rsidP="00F232C3">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neprodleně, nejpozději však do 10 dnů, oznámit poskytovateli zahájení insolvenčního řízení, vstup právnické osoby do likvidace, změnu statutárního orgánu nebo jeho člena, změnu názvu, bankovního spojení, sídla či adresy. </w:t>
      </w:r>
    </w:p>
    <w:p w:rsidR="00F232C3" w:rsidRPr="00E25FD1" w:rsidRDefault="00F232C3" w:rsidP="00F232C3">
      <w:pPr>
        <w:numPr>
          <w:ilvl w:val="0"/>
          <w:numId w:val="7"/>
        </w:numPr>
        <w:tabs>
          <w:tab w:val="clear" w:pos="720"/>
          <w:tab w:val="num" w:pos="0"/>
        </w:tabs>
        <w:spacing w:after="0" w:line="240" w:lineRule="auto"/>
        <w:ind w:left="0"/>
        <w:jc w:val="both"/>
      </w:pPr>
      <w:r w:rsidRPr="00E25FD1">
        <w:rPr>
          <w:iCs/>
        </w:rPr>
        <w:t xml:space="preserve">Město </w:t>
      </w:r>
      <w:r w:rsidR="002E7F4C">
        <w:rPr>
          <w:iCs/>
        </w:rPr>
        <w:t>Bystřice</w:t>
      </w:r>
      <w:r w:rsidRPr="00E25FD1">
        <w:rPr>
          <w:iCs/>
        </w:rPr>
        <w:t xml:space="preserve"> touto Smlouvou přistupuje ke Smlouvě o pověření k poskytování služby obecného hospodářského zájmu číslo S-</w:t>
      </w:r>
      <w:r w:rsidR="00DB35DF">
        <w:rPr>
          <w:iCs/>
        </w:rPr>
        <w:t>14897</w:t>
      </w:r>
      <w:r w:rsidRPr="00E25FD1">
        <w:rPr>
          <w:iCs/>
        </w:rPr>
        <w:t xml:space="preserve">/SOC/2016, které bylo poskytovateli vydáno Středočeským krajem dne </w:t>
      </w:r>
      <w:proofErr w:type="gramStart"/>
      <w:r w:rsidR="003D12A2" w:rsidRPr="00E25FD1">
        <w:rPr>
          <w:iCs/>
        </w:rPr>
        <w:t>6.1</w:t>
      </w:r>
      <w:r w:rsidR="00DB35DF">
        <w:rPr>
          <w:iCs/>
        </w:rPr>
        <w:t>0</w:t>
      </w:r>
      <w:r w:rsidR="003D12A2" w:rsidRPr="00E25FD1">
        <w:rPr>
          <w:iCs/>
        </w:rPr>
        <w:t>.2016</w:t>
      </w:r>
      <w:proofErr w:type="gramEnd"/>
      <w:r w:rsidR="003D12A2" w:rsidRPr="00E25FD1">
        <w:rPr>
          <w:iCs/>
        </w:rPr>
        <w:t>.</w:t>
      </w:r>
      <w:r w:rsidRPr="00E25FD1">
        <w:rPr>
          <w:iCs/>
        </w:rPr>
        <w:t xml:space="preserve"> </w:t>
      </w:r>
    </w:p>
    <w:p w:rsidR="00F232C3" w:rsidRPr="00E25FD1" w:rsidRDefault="00F232C3" w:rsidP="00F232C3">
      <w:pPr>
        <w:spacing w:after="0" w:line="240" w:lineRule="auto"/>
        <w:jc w:val="both"/>
      </w:pPr>
      <w:r w:rsidRPr="00E25FD1">
        <w:rPr>
          <w:iCs/>
        </w:rPr>
        <w:t xml:space="preserve">Finanční podpora (dotace, dar) na základě této Smlouvy tvoří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E25FD1">
        <w:rPr>
          <w:iCs/>
        </w:rPr>
        <w:t>Úř</w:t>
      </w:r>
      <w:proofErr w:type="spellEnd"/>
      <w:r w:rsidRPr="00E25FD1">
        <w:rPr>
          <w:iCs/>
        </w:rPr>
        <w:t xml:space="preserve">. </w:t>
      </w:r>
      <w:proofErr w:type="spellStart"/>
      <w:proofErr w:type="gramStart"/>
      <w:r w:rsidRPr="00E25FD1">
        <w:rPr>
          <w:iCs/>
        </w:rPr>
        <w:t>vě</w:t>
      </w:r>
      <w:r w:rsidR="00E25FD1" w:rsidRPr="00E25FD1">
        <w:rPr>
          <w:iCs/>
        </w:rPr>
        <w:t>st</w:t>
      </w:r>
      <w:proofErr w:type="spellEnd"/>
      <w:proofErr w:type="gramEnd"/>
      <w:r w:rsidR="00E25FD1" w:rsidRPr="00E25FD1">
        <w:rPr>
          <w:iCs/>
        </w:rPr>
        <w:t>. L 7, 11. 1. 2012).</w:t>
      </w:r>
    </w:p>
    <w:p w:rsidR="000942A2" w:rsidRPr="00E25FD1" w:rsidRDefault="000942A2" w:rsidP="000942A2">
      <w:pPr>
        <w:spacing w:line="240" w:lineRule="auto"/>
        <w:rPr>
          <w:b/>
        </w:rPr>
      </w:pPr>
    </w:p>
    <w:p w:rsidR="000942A2" w:rsidRPr="00290BB8"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V.</w:t>
      </w:r>
    </w:p>
    <w:p w:rsidR="000942A2" w:rsidRPr="00290BB8" w:rsidRDefault="000942A2" w:rsidP="000942A2">
      <w:pPr>
        <w:spacing w:line="240" w:lineRule="auto"/>
        <w:jc w:val="center"/>
        <w:rPr>
          <w:rFonts w:ascii="Calibri" w:hAnsi="Calibri"/>
          <w:b/>
        </w:rPr>
      </w:pPr>
      <w:r w:rsidRPr="00290BB8">
        <w:rPr>
          <w:rFonts w:ascii="Calibri" w:hAnsi="Calibri"/>
          <w:b/>
        </w:rPr>
        <w:t>Závěrečná ustanovení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Smluvní strany na sebe berou práva a povinnosti z této smlouvy vyplývající, a pokud by mezi nimi vznikly spory o těchto právech a povinnostech, budou řešeny přednostně vzájemnou dohodou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Případné změny a dodatky této smlouvy budou smluvní strany řešit písemnými dodatky k této smlouvě.</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Práva a povinnosti z této smlouvy vyplývající přecházejí na právního nástupce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se vyhotovuje ve dvou stejnopisech, z nichž každý má platnost originálu. Každá ze stran obdrží po jednom vyhotovení.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nabývá platnosti a účinnosti dnem podpisu obou smluvních stran osobami oprávněnými za tyto strany jednat.</w:t>
      </w:r>
    </w:p>
    <w:p w:rsidR="000942A2" w:rsidRPr="00290BB8" w:rsidRDefault="000942A2" w:rsidP="000942A2">
      <w:pPr>
        <w:pStyle w:val="Zkladntext"/>
        <w:spacing w:before="60"/>
        <w:ind w:left="425" w:hanging="425"/>
        <w:rPr>
          <w:rFonts w:ascii="Arial" w:hAnsi="Arial" w:cs="Arial"/>
          <w:sz w:val="20"/>
        </w:rPr>
      </w:pPr>
    </w:p>
    <w:p w:rsidR="000942A2" w:rsidRPr="00290BB8" w:rsidRDefault="000942A2" w:rsidP="000942A2">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b/>
          <w:sz w:val="20"/>
          <w:szCs w:val="20"/>
        </w:rPr>
      </w:pPr>
      <w:r w:rsidRPr="00290BB8">
        <w:rPr>
          <w:rFonts w:ascii="Arial" w:hAnsi="Arial" w:cs="Arial"/>
          <w:b/>
          <w:sz w:val="20"/>
          <w:szCs w:val="20"/>
        </w:rPr>
        <w:t>Doložka dle § 41 zákona č. 128/2000 Sb., o obcích, ve znění pozdějších předpisů</w:t>
      </w:r>
    </w:p>
    <w:p w:rsidR="00B37049" w:rsidRPr="00B70604" w:rsidRDefault="009F2438" w:rsidP="00B70604">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sz w:val="20"/>
          <w:szCs w:val="20"/>
        </w:rPr>
      </w:pPr>
      <w:r w:rsidRPr="00290BB8">
        <w:rPr>
          <w:rFonts w:ascii="Arial" w:hAnsi="Arial" w:cs="Arial"/>
          <w:sz w:val="20"/>
          <w:szCs w:val="20"/>
        </w:rPr>
        <w:t xml:space="preserve">Poskytnutí dotace </w:t>
      </w:r>
      <w:r w:rsidR="00031131" w:rsidRPr="00290BB8">
        <w:rPr>
          <w:rFonts w:ascii="Arial" w:hAnsi="Arial" w:cs="Arial"/>
          <w:sz w:val="20"/>
          <w:szCs w:val="20"/>
        </w:rPr>
        <w:t xml:space="preserve">a uzavření této smlouvy </w:t>
      </w:r>
      <w:r w:rsidRPr="00290BB8">
        <w:rPr>
          <w:rFonts w:ascii="Arial" w:hAnsi="Arial" w:cs="Arial"/>
          <w:sz w:val="20"/>
          <w:szCs w:val="20"/>
        </w:rPr>
        <w:t xml:space="preserve">bylo schváleno </w:t>
      </w:r>
      <w:r w:rsidR="00B70604">
        <w:rPr>
          <w:rFonts w:ascii="Arial" w:hAnsi="Arial" w:cs="Arial"/>
          <w:sz w:val="20"/>
          <w:szCs w:val="20"/>
        </w:rPr>
        <w:t>Z</w:t>
      </w:r>
      <w:r w:rsidR="00031131" w:rsidRPr="00290BB8">
        <w:rPr>
          <w:rFonts w:ascii="Arial" w:hAnsi="Arial" w:cs="Arial"/>
          <w:sz w:val="20"/>
          <w:szCs w:val="20"/>
        </w:rPr>
        <w:t xml:space="preserve">astupitelstvem </w:t>
      </w:r>
      <w:r w:rsidR="00E91A95" w:rsidRPr="00290BB8">
        <w:rPr>
          <w:rFonts w:ascii="Arial" w:hAnsi="Arial" w:cs="Arial"/>
          <w:sz w:val="20"/>
          <w:szCs w:val="20"/>
        </w:rPr>
        <w:t xml:space="preserve">města </w:t>
      </w:r>
      <w:r w:rsidR="00B70604">
        <w:rPr>
          <w:rFonts w:ascii="Arial" w:hAnsi="Arial" w:cs="Arial"/>
          <w:sz w:val="20"/>
          <w:szCs w:val="20"/>
        </w:rPr>
        <w:t xml:space="preserve">Bystřice </w:t>
      </w:r>
      <w:r w:rsidR="00E91A95" w:rsidRPr="00290BB8">
        <w:rPr>
          <w:rFonts w:ascii="Arial" w:hAnsi="Arial" w:cs="Arial"/>
          <w:sz w:val="20"/>
          <w:szCs w:val="20"/>
        </w:rPr>
        <w:t xml:space="preserve">dne </w:t>
      </w:r>
      <w:proofErr w:type="gramStart"/>
      <w:r w:rsidR="00B70604">
        <w:rPr>
          <w:rFonts w:ascii="Arial" w:hAnsi="Arial" w:cs="Arial"/>
          <w:sz w:val="20"/>
          <w:szCs w:val="20"/>
        </w:rPr>
        <w:t>02.11.2016</w:t>
      </w:r>
      <w:proofErr w:type="gramEnd"/>
      <w:r w:rsidR="00B70604">
        <w:rPr>
          <w:rFonts w:ascii="Arial" w:hAnsi="Arial" w:cs="Arial"/>
          <w:sz w:val="20"/>
          <w:szCs w:val="20"/>
        </w:rPr>
        <w:t>,</w:t>
      </w:r>
      <w:r w:rsidR="00BA4A43">
        <w:rPr>
          <w:rFonts w:ascii="Arial" w:hAnsi="Arial" w:cs="Arial"/>
          <w:sz w:val="20"/>
          <w:szCs w:val="20"/>
        </w:rPr>
        <w:t xml:space="preserve"> </w:t>
      </w:r>
      <w:r w:rsidR="00B70604">
        <w:rPr>
          <w:rFonts w:ascii="Arial" w:hAnsi="Arial" w:cs="Arial"/>
          <w:sz w:val="20"/>
          <w:szCs w:val="20"/>
        </w:rPr>
        <w:t>usnesením č. 13</w:t>
      </w:r>
    </w:p>
    <w:p w:rsidR="00B70604" w:rsidRDefault="00B70604" w:rsidP="0091186E">
      <w:pPr>
        <w:tabs>
          <w:tab w:val="left" w:pos="5670"/>
        </w:tabs>
        <w:spacing w:line="240" w:lineRule="auto"/>
        <w:ind w:left="720"/>
        <w:rPr>
          <w:rFonts w:ascii="Calibri" w:hAnsi="Calibri"/>
        </w:rPr>
      </w:pPr>
    </w:p>
    <w:p w:rsidR="00BA4A43" w:rsidRDefault="00BA4A43" w:rsidP="0091186E">
      <w:pPr>
        <w:tabs>
          <w:tab w:val="left" w:pos="5670"/>
        </w:tabs>
        <w:spacing w:line="240" w:lineRule="auto"/>
        <w:ind w:left="720"/>
        <w:rPr>
          <w:rFonts w:ascii="Calibri" w:hAnsi="Calibri"/>
        </w:rPr>
      </w:pPr>
      <w:bookmarkStart w:id="3" w:name="_GoBack"/>
      <w:bookmarkEnd w:id="3"/>
    </w:p>
    <w:p w:rsidR="000942A2" w:rsidRPr="00290BB8" w:rsidRDefault="000942A2" w:rsidP="0091186E">
      <w:pPr>
        <w:tabs>
          <w:tab w:val="left" w:pos="5670"/>
        </w:tabs>
        <w:spacing w:line="240" w:lineRule="auto"/>
        <w:ind w:left="720"/>
        <w:rPr>
          <w:rFonts w:ascii="Calibri" w:hAnsi="Calibri"/>
        </w:rPr>
      </w:pPr>
      <w:r w:rsidRPr="00290BB8">
        <w:rPr>
          <w:rFonts w:ascii="Calibri" w:hAnsi="Calibri"/>
        </w:rPr>
        <w:t>V </w:t>
      </w:r>
      <w:r w:rsidR="00A812D6" w:rsidRPr="00290BB8">
        <w:rPr>
          <w:rFonts w:ascii="Calibri" w:hAnsi="Calibri"/>
        </w:rPr>
        <w:t>…………………</w:t>
      </w:r>
      <w:proofErr w:type="gramStart"/>
      <w:r w:rsidR="00A812D6" w:rsidRPr="00290BB8">
        <w:rPr>
          <w:rFonts w:ascii="Calibri" w:hAnsi="Calibri"/>
        </w:rPr>
        <w:t>….</w:t>
      </w:r>
      <w:r w:rsidRPr="00290BB8">
        <w:rPr>
          <w:rFonts w:ascii="Calibri" w:hAnsi="Calibri"/>
        </w:rPr>
        <w:t>dne</w:t>
      </w:r>
      <w:proofErr w:type="gramEnd"/>
      <w:r w:rsidRPr="00290BB8">
        <w:rPr>
          <w:rFonts w:ascii="Calibri" w:hAnsi="Calibri"/>
        </w:rPr>
        <w:t xml:space="preserve"> </w:t>
      </w:r>
      <w:r w:rsidR="009F2438" w:rsidRPr="00290BB8">
        <w:rPr>
          <w:rFonts w:ascii="Calibri" w:hAnsi="Calibri"/>
        </w:rPr>
        <w:t>……………………….</w:t>
      </w:r>
      <w:r w:rsidR="0091186E" w:rsidRPr="00290BB8">
        <w:rPr>
          <w:rFonts w:ascii="Calibri" w:hAnsi="Calibri"/>
        </w:rPr>
        <w:tab/>
        <w:t>V ………………………  dne ……………………….</w:t>
      </w:r>
    </w:p>
    <w:p w:rsidR="00B37049" w:rsidRDefault="00B37049" w:rsidP="000942A2">
      <w:pPr>
        <w:spacing w:line="240" w:lineRule="auto"/>
        <w:ind w:left="360"/>
        <w:rPr>
          <w:rFonts w:ascii="Calibri" w:hAnsi="Calibri"/>
        </w:rPr>
      </w:pPr>
    </w:p>
    <w:p w:rsidR="000942A2" w:rsidRPr="00290BB8" w:rsidRDefault="000942A2" w:rsidP="000942A2">
      <w:pPr>
        <w:spacing w:line="240" w:lineRule="auto"/>
        <w:ind w:left="360"/>
        <w:rPr>
          <w:rFonts w:ascii="Calibri" w:hAnsi="Calibri"/>
        </w:rPr>
      </w:pPr>
      <w:r w:rsidRPr="00290BB8">
        <w:rPr>
          <w:rFonts w:ascii="Calibri" w:hAnsi="Calibri"/>
        </w:rPr>
        <w:tab/>
        <w:t>……………………………………</w:t>
      </w:r>
      <w:r w:rsidRPr="00290BB8">
        <w:rPr>
          <w:rFonts w:ascii="Calibri" w:hAnsi="Calibri"/>
        </w:rPr>
        <w:tab/>
      </w:r>
      <w:r w:rsidRPr="00290BB8">
        <w:rPr>
          <w:rFonts w:ascii="Calibri" w:hAnsi="Calibri"/>
        </w:rPr>
        <w:tab/>
      </w:r>
      <w:r w:rsidRPr="00290BB8">
        <w:rPr>
          <w:rFonts w:ascii="Calibri" w:hAnsi="Calibri"/>
        </w:rPr>
        <w:tab/>
      </w:r>
      <w:r w:rsidRPr="00290BB8">
        <w:rPr>
          <w:rFonts w:ascii="Calibri" w:hAnsi="Calibri"/>
        </w:rPr>
        <w:tab/>
        <w:t>………………………………….</w:t>
      </w:r>
    </w:p>
    <w:p w:rsidR="00C204C7" w:rsidRPr="00290BB8" w:rsidRDefault="000942A2" w:rsidP="00B37049">
      <w:pPr>
        <w:pStyle w:val="Bezmezer"/>
      </w:pPr>
      <w:r w:rsidRPr="00290BB8">
        <w:tab/>
        <w:t>za poskytovatele</w:t>
      </w:r>
      <w:r w:rsidRPr="00290BB8">
        <w:tab/>
      </w:r>
      <w:r w:rsidRPr="00290BB8">
        <w:tab/>
      </w:r>
      <w:r w:rsidRPr="00290BB8">
        <w:tab/>
      </w:r>
      <w:r w:rsidRPr="00290BB8">
        <w:tab/>
      </w:r>
      <w:r w:rsidRPr="00290BB8">
        <w:tab/>
        <w:t>za příjemce</w:t>
      </w:r>
      <w:r w:rsidRPr="00290BB8">
        <w:tab/>
      </w:r>
      <w:r w:rsidRPr="00290BB8">
        <w:tab/>
      </w:r>
      <w:r w:rsidRPr="00290BB8">
        <w:tab/>
      </w:r>
    </w:p>
    <w:sectPr w:rsidR="00C204C7" w:rsidRPr="00290BB8" w:rsidSect="009F2438">
      <w:pgSz w:w="11906" w:h="16838"/>
      <w:pgMar w:top="709"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1E3192"/>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3AB73E3"/>
    <w:multiLevelType w:val="hybridMultilevel"/>
    <w:tmpl w:val="E6DE8A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8B3D84"/>
    <w:multiLevelType w:val="hybridMultilevel"/>
    <w:tmpl w:val="3F04FF5A"/>
    <w:lvl w:ilvl="0" w:tplc="56C41A7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B7973"/>
    <w:multiLevelType w:val="hybridMultilevel"/>
    <w:tmpl w:val="1C345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FD5537"/>
    <w:multiLevelType w:val="hybridMultilevel"/>
    <w:tmpl w:val="F9D612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FB6782"/>
    <w:multiLevelType w:val="hybridMultilevel"/>
    <w:tmpl w:val="2BACD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FA5599"/>
    <w:multiLevelType w:val="hybridMultilevel"/>
    <w:tmpl w:val="2A9E4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690F6F"/>
    <w:multiLevelType w:val="hybridMultilevel"/>
    <w:tmpl w:val="CA4672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53"/>
    <w:rsid w:val="00015E88"/>
    <w:rsid w:val="00031131"/>
    <w:rsid w:val="00052930"/>
    <w:rsid w:val="0006429B"/>
    <w:rsid w:val="00084827"/>
    <w:rsid w:val="000942A2"/>
    <w:rsid w:val="000A395E"/>
    <w:rsid w:val="000C2FD5"/>
    <w:rsid w:val="000E2332"/>
    <w:rsid w:val="000F474C"/>
    <w:rsid w:val="00173854"/>
    <w:rsid w:val="001863B1"/>
    <w:rsid w:val="00217F9E"/>
    <w:rsid w:val="00282C59"/>
    <w:rsid w:val="00290BB8"/>
    <w:rsid w:val="002B0104"/>
    <w:rsid w:val="002B3ECC"/>
    <w:rsid w:val="002C5488"/>
    <w:rsid w:val="002E7F4C"/>
    <w:rsid w:val="00310C6C"/>
    <w:rsid w:val="0039008E"/>
    <w:rsid w:val="003D12A2"/>
    <w:rsid w:val="003E6CA2"/>
    <w:rsid w:val="003F79A1"/>
    <w:rsid w:val="00423314"/>
    <w:rsid w:val="004466BE"/>
    <w:rsid w:val="0045100C"/>
    <w:rsid w:val="004B15EA"/>
    <w:rsid w:val="004F01D9"/>
    <w:rsid w:val="00522285"/>
    <w:rsid w:val="00571B32"/>
    <w:rsid w:val="00595CD5"/>
    <w:rsid w:val="005C119A"/>
    <w:rsid w:val="00614210"/>
    <w:rsid w:val="00683817"/>
    <w:rsid w:val="006F6879"/>
    <w:rsid w:val="0071592B"/>
    <w:rsid w:val="00723687"/>
    <w:rsid w:val="00724E8C"/>
    <w:rsid w:val="0073718D"/>
    <w:rsid w:val="007432EA"/>
    <w:rsid w:val="00787CF5"/>
    <w:rsid w:val="00794CC1"/>
    <w:rsid w:val="007C16F5"/>
    <w:rsid w:val="007C67FB"/>
    <w:rsid w:val="007F44FD"/>
    <w:rsid w:val="007F4C98"/>
    <w:rsid w:val="00823BEF"/>
    <w:rsid w:val="008658F7"/>
    <w:rsid w:val="0089477C"/>
    <w:rsid w:val="0091186E"/>
    <w:rsid w:val="009C1625"/>
    <w:rsid w:val="009D0FD3"/>
    <w:rsid w:val="009F2438"/>
    <w:rsid w:val="00A1465A"/>
    <w:rsid w:val="00A23868"/>
    <w:rsid w:val="00A812D6"/>
    <w:rsid w:val="00A94182"/>
    <w:rsid w:val="00AE4ABE"/>
    <w:rsid w:val="00AE5F43"/>
    <w:rsid w:val="00B37049"/>
    <w:rsid w:val="00B43089"/>
    <w:rsid w:val="00B70604"/>
    <w:rsid w:val="00B84D7B"/>
    <w:rsid w:val="00B97853"/>
    <w:rsid w:val="00BA4A43"/>
    <w:rsid w:val="00BE6C0B"/>
    <w:rsid w:val="00C204C7"/>
    <w:rsid w:val="00C320A9"/>
    <w:rsid w:val="00C947C6"/>
    <w:rsid w:val="00CD5E02"/>
    <w:rsid w:val="00CE476C"/>
    <w:rsid w:val="00D73F4B"/>
    <w:rsid w:val="00D7558B"/>
    <w:rsid w:val="00DB35DF"/>
    <w:rsid w:val="00DB7C5F"/>
    <w:rsid w:val="00E238A7"/>
    <w:rsid w:val="00E25FD1"/>
    <w:rsid w:val="00E31904"/>
    <w:rsid w:val="00E33613"/>
    <w:rsid w:val="00E91A95"/>
    <w:rsid w:val="00EF3E5F"/>
    <w:rsid w:val="00F232C3"/>
    <w:rsid w:val="00F3658F"/>
    <w:rsid w:val="00F904D8"/>
    <w:rsid w:val="00FB3943"/>
    <w:rsid w:val="00FF67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F0150-7D74-4E39-B455-87D44B8B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1"/>
    <w:uiPriority w:val="99"/>
    <w:rsid w:val="00B97853"/>
    <w:rPr>
      <w:rFonts w:ascii="Times New Roman" w:hAnsi="Times New Roman"/>
      <w:sz w:val="21"/>
      <w:szCs w:val="21"/>
      <w:shd w:val="clear" w:color="auto" w:fill="FFFFFF"/>
    </w:rPr>
  </w:style>
  <w:style w:type="character" w:customStyle="1" w:styleId="Zkladntext20">
    <w:name w:val="Základní text (2)"/>
    <w:basedOn w:val="Zkladntext2"/>
    <w:uiPriority w:val="99"/>
    <w:rsid w:val="00B97853"/>
    <w:rPr>
      <w:rFonts w:ascii="Times New Roman" w:hAnsi="Times New Roman"/>
      <w:sz w:val="21"/>
      <w:szCs w:val="21"/>
      <w:shd w:val="clear" w:color="auto" w:fill="FFFFFF"/>
    </w:rPr>
  </w:style>
  <w:style w:type="character" w:customStyle="1" w:styleId="Nadpis5">
    <w:name w:val="Nadpis #5_"/>
    <w:basedOn w:val="Standardnpsmoodstavce"/>
    <w:link w:val="Nadpis51"/>
    <w:uiPriority w:val="99"/>
    <w:rsid w:val="00B97853"/>
    <w:rPr>
      <w:rFonts w:ascii="Times New Roman" w:hAnsi="Times New Roman"/>
      <w:b/>
      <w:bCs/>
      <w:sz w:val="21"/>
      <w:szCs w:val="21"/>
      <w:shd w:val="clear" w:color="auto" w:fill="FFFFFF"/>
    </w:rPr>
  </w:style>
  <w:style w:type="character" w:customStyle="1" w:styleId="Nadpis50">
    <w:name w:val="Nadpis #5"/>
    <w:basedOn w:val="Nadpis5"/>
    <w:uiPriority w:val="99"/>
    <w:rsid w:val="00B97853"/>
    <w:rPr>
      <w:rFonts w:ascii="Times New Roman" w:hAnsi="Times New Roman"/>
      <w:b/>
      <w:bCs/>
      <w:sz w:val="21"/>
      <w:szCs w:val="21"/>
      <w:shd w:val="clear" w:color="auto" w:fill="FFFFFF"/>
    </w:rPr>
  </w:style>
  <w:style w:type="character" w:customStyle="1" w:styleId="Zkladntext6">
    <w:name w:val="Základní text (6)_"/>
    <w:basedOn w:val="Standardnpsmoodstavce"/>
    <w:link w:val="Zkladntext61"/>
    <w:uiPriority w:val="99"/>
    <w:rsid w:val="00B97853"/>
    <w:rPr>
      <w:rFonts w:ascii="Times New Roman" w:hAnsi="Times New Roman"/>
      <w:b/>
      <w:bCs/>
      <w:sz w:val="21"/>
      <w:szCs w:val="21"/>
      <w:shd w:val="clear" w:color="auto" w:fill="FFFFFF"/>
    </w:rPr>
  </w:style>
  <w:style w:type="character" w:customStyle="1" w:styleId="Zkladntext60">
    <w:name w:val="Základní text (6)"/>
    <w:basedOn w:val="Zkladntext6"/>
    <w:uiPriority w:val="99"/>
    <w:rsid w:val="00B97853"/>
    <w:rPr>
      <w:rFonts w:ascii="Times New Roman" w:hAnsi="Times New Roman"/>
      <w:b/>
      <w:bCs/>
      <w:sz w:val="21"/>
      <w:szCs w:val="21"/>
      <w:shd w:val="clear" w:color="auto" w:fill="FFFFFF"/>
    </w:rPr>
  </w:style>
  <w:style w:type="character" w:customStyle="1" w:styleId="Nadpis4">
    <w:name w:val="Nadpis #4_"/>
    <w:basedOn w:val="Standardnpsmoodstavce"/>
    <w:link w:val="Nadpis41"/>
    <w:uiPriority w:val="99"/>
    <w:rsid w:val="00B97853"/>
    <w:rPr>
      <w:rFonts w:ascii="Bookman Old Style" w:hAnsi="Bookman Old Style" w:cs="Bookman Old Style"/>
      <w:shd w:val="clear" w:color="auto" w:fill="FFFFFF"/>
    </w:rPr>
  </w:style>
  <w:style w:type="character" w:customStyle="1" w:styleId="Nadpis40">
    <w:name w:val="Nadpis #4"/>
    <w:basedOn w:val="Nadpis4"/>
    <w:uiPriority w:val="99"/>
    <w:rsid w:val="00B97853"/>
    <w:rPr>
      <w:rFonts w:ascii="Bookman Old Style" w:hAnsi="Bookman Old Style" w:cs="Bookman Old Style"/>
      <w:shd w:val="clear" w:color="auto" w:fill="FFFFFF"/>
    </w:rPr>
  </w:style>
  <w:style w:type="character" w:customStyle="1" w:styleId="Zkladntext2Tun1">
    <w:name w:val="Základní text (2) + Tučné1"/>
    <w:basedOn w:val="Zkladntext2"/>
    <w:uiPriority w:val="99"/>
    <w:rsid w:val="00B97853"/>
    <w:rPr>
      <w:rFonts w:ascii="Times New Roman" w:hAnsi="Times New Roman"/>
      <w:b/>
      <w:bCs/>
      <w:sz w:val="21"/>
      <w:szCs w:val="21"/>
      <w:shd w:val="clear" w:color="auto" w:fill="FFFFFF"/>
    </w:rPr>
  </w:style>
  <w:style w:type="character" w:customStyle="1" w:styleId="Zkladntext22">
    <w:name w:val="Základní text (2)2"/>
    <w:basedOn w:val="Zkladntext2"/>
    <w:uiPriority w:val="99"/>
    <w:rsid w:val="00B97853"/>
    <w:rPr>
      <w:rFonts w:ascii="Times New Roman" w:hAnsi="Times New Roman"/>
      <w:sz w:val="21"/>
      <w:szCs w:val="21"/>
      <w:shd w:val="clear" w:color="auto" w:fill="FFFFFF"/>
    </w:rPr>
  </w:style>
  <w:style w:type="character" w:customStyle="1" w:styleId="Nadpis3">
    <w:name w:val="Nadpis #3_"/>
    <w:basedOn w:val="Standardnpsmoodstavce"/>
    <w:link w:val="Nadpis31"/>
    <w:uiPriority w:val="99"/>
    <w:rsid w:val="00B97853"/>
    <w:rPr>
      <w:rFonts w:ascii="Times New Roman" w:hAnsi="Times New Roman"/>
      <w:b/>
      <w:bCs/>
      <w:i/>
      <w:iCs/>
      <w:shd w:val="clear" w:color="auto" w:fill="FFFFFF"/>
    </w:rPr>
  </w:style>
  <w:style w:type="character" w:customStyle="1" w:styleId="Nadpis30">
    <w:name w:val="Nadpis #3"/>
    <w:basedOn w:val="Nadpis3"/>
    <w:uiPriority w:val="99"/>
    <w:rsid w:val="00B97853"/>
    <w:rPr>
      <w:rFonts w:ascii="Times New Roman" w:hAnsi="Times New Roman"/>
      <w:b/>
      <w:bCs/>
      <w:i/>
      <w:iCs/>
      <w:shd w:val="clear" w:color="auto" w:fill="FFFFFF"/>
    </w:rPr>
  </w:style>
  <w:style w:type="character" w:customStyle="1" w:styleId="Zkladntext7">
    <w:name w:val="Základní text (7)_"/>
    <w:basedOn w:val="Standardnpsmoodstavce"/>
    <w:link w:val="Zkladntext71"/>
    <w:uiPriority w:val="99"/>
    <w:rsid w:val="00B97853"/>
    <w:rPr>
      <w:rFonts w:ascii="Times New Roman" w:hAnsi="Times New Roman"/>
      <w:i/>
      <w:iCs/>
      <w:shd w:val="clear" w:color="auto" w:fill="FFFFFF"/>
    </w:rPr>
  </w:style>
  <w:style w:type="character" w:customStyle="1" w:styleId="Zkladntext70">
    <w:name w:val="Základní text (7)"/>
    <w:basedOn w:val="Zkladntext7"/>
    <w:uiPriority w:val="99"/>
    <w:rsid w:val="00B97853"/>
    <w:rPr>
      <w:rFonts w:ascii="Times New Roman" w:hAnsi="Times New Roman"/>
      <w:i/>
      <w:iCs/>
      <w:shd w:val="clear" w:color="auto" w:fill="FFFFFF"/>
    </w:rPr>
  </w:style>
  <w:style w:type="paragraph" w:customStyle="1" w:styleId="Zkladntext21">
    <w:name w:val="Základní text (2)1"/>
    <w:basedOn w:val="Normln"/>
    <w:link w:val="Zkladntext2"/>
    <w:uiPriority w:val="99"/>
    <w:rsid w:val="00B97853"/>
    <w:pPr>
      <w:widowControl w:val="0"/>
      <w:shd w:val="clear" w:color="auto" w:fill="FFFFFF"/>
      <w:spacing w:after="60" w:line="240" w:lineRule="atLeast"/>
      <w:ind w:hanging="600"/>
    </w:pPr>
    <w:rPr>
      <w:rFonts w:ascii="Times New Roman" w:hAnsi="Times New Roman"/>
      <w:sz w:val="21"/>
      <w:szCs w:val="21"/>
    </w:rPr>
  </w:style>
  <w:style w:type="paragraph" w:customStyle="1" w:styleId="Nadpis31">
    <w:name w:val="Nadpis #31"/>
    <w:basedOn w:val="Normln"/>
    <w:link w:val="Nadpis3"/>
    <w:uiPriority w:val="99"/>
    <w:rsid w:val="00B97853"/>
    <w:pPr>
      <w:widowControl w:val="0"/>
      <w:shd w:val="clear" w:color="auto" w:fill="FFFFFF"/>
      <w:spacing w:before="360" w:after="0" w:line="259" w:lineRule="exact"/>
      <w:jc w:val="both"/>
      <w:outlineLvl w:val="2"/>
    </w:pPr>
    <w:rPr>
      <w:rFonts w:ascii="Times New Roman" w:hAnsi="Times New Roman"/>
      <w:b/>
      <w:bCs/>
      <w:i/>
      <w:iCs/>
    </w:rPr>
  </w:style>
  <w:style w:type="paragraph" w:customStyle="1" w:styleId="Zkladntext71">
    <w:name w:val="Základní text (7)1"/>
    <w:basedOn w:val="Normln"/>
    <w:link w:val="Zkladntext7"/>
    <w:uiPriority w:val="99"/>
    <w:rsid w:val="00B97853"/>
    <w:pPr>
      <w:widowControl w:val="0"/>
      <w:shd w:val="clear" w:color="auto" w:fill="FFFFFF"/>
      <w:spacing w:after="0" w:line="259" w:lineRule="exact"/>
      <w:jc w:val="both"/>
    </w:pPr>
    <w:rPr>
      <w:rFonts w:ascii="Times New Roman" w:hAnsi="Times New Roman"/>
      <w:i/>
      <w:iCs/>
    </w:rPr>
  </w:style>
  <w:style w:type="paragraph" w:customStyle="1" w:styleId="Nadpis51">
    <w:name w:val="Nadpis #51"/>
    <w:basedOn w:val="Normln"/>
    <w:link w:val="Nadpis5"/>
    <w:uiPriority w:val="99"/>
    <w:rsid w:val="00B97853"/>
    <w:pPr>
      <w:widowControl w:val="0"/>
      <w:shd w:val="clear" w:color="auto" w:fill="FFFFFF"/>
      <w:spacing w:before="420" w:after="60" w:line="240" w:lineRule="atLeast"/>
      <w:jc w:val="center"/>
      <w:outlineLvl w:val="4"/>
    </w:pPr>
    <w:rPr>
      <w:rFonts w:ascii="Times New Roman" w:hAnsi="Times New Roman"/>
      <w:b/>
      <w:bCs/>
      <w:sz w:val="21"/>
      <w:szCs w:val="21"/>
    </w:rPr>
  </w:style>
  <w:style w:type="paragraph" w:customStyle="1" w:styleId="Zkladntext61">
    <w:name w:val="Základní text (6)1"/>
    <w:basedOn w:val="Normln"/>
    <w:link w:val="Zkladntext6"/>
    <w:uiPriority w:val="99"/>
    <w:rsid w:val="00B97853"/>
    <w:pPr>
      <w:widowControl w:val="0"/>
      <w:shd w:val="clear" w:color="auto" w:fill="FFFFFF"/>
      <w:spacing w:before="60" w:after="240" w:line="240" w:lineRule="atLeast"/>
      <w:jc w:val="center"/>
    </w:pPr>
    <w:rPr>
      <w:rFonts w:ascii="Times New Roman" w:hAnsi="Times New Roman"/>
      <w:b/>
      <w:bCs/>
      <w:sz w:val="21"/>
      <w:szCs w:val="21"/>
    </w:rPr>
  </w:style>
  <w:style w:type="paragraph" w:customStyle="1" w:styleId="Nadpis41">
    <w:name w:val="Nadpis #41"/>
    <w:basedOn w:val="Normln"/>
    <w:link w:val="Nadpis4"/>
    <w:uiPriority w:val="99"/>
    <w:rsid w:val="00B97853"/>
    <w:pPr>
      <w:widowControl w:val="0"/>
      <w:shd w:val="clear" w:color="auto" w:fill="FFFFFF"/>
      <w:spacing w:before="600" w:after="240" w:line="240" w:lineRule="atLeast"/>
      <w:jc w:val="center"/>
      <w:outlineLvl w:val="3"/>
    </w:pPr>
    <w:rPr>
      <w:rFonts w:ascii="Bookman Old Style" w:hAnsi="Bookman Old Style" w:cs="Bookman Old Style"/>
    </w:rPr>
  </w:style>
  <w:style w:type="character" w:customStyle="1" w:styleId="Nadpis2">
    <w:name w:val="Nadpis #2_"/>
    <w:basedOn w:val="Standardnpsmoodstavce"/>
    <w:link w:val="Nadpis21"/>
    <w:uiPriority w:val="99"/>
    <w:rsid w:val="0089477C"/>
    <w:rPr>
      <w:rFonts w:ascii="Times New Roman" w:hAnsi="Times New Roman" w:cs="Times New Roman"/>
      <w:b/>
      <w:bCs/>
      <w:sz w:val="30"/>
      <w:szCs w:val="30"/>
      <w:shd w:val="clear" w:color="auto" w:fill="FFFFFF"/>
    </w:rPr>
  </w:style>
  <w:style w:type="character" w:customStyle="1" w:styleId="Nadpis20">
    <w:name w:val="Nadpis #2"/>
    <w:basedOn w:val="Nadpis2"/>
    <w:uiPriority w:val="99"/>
    <w:rsid w:val="0089477C"/>
    <w:rPr>
      <w:rFonts w:ascii="Times New Roman" w:hAnsi="Times New Roman" w:cs="Times New Roman"/>
      <w:b/>
      <w:bCs/>
      <w:sz w:val="30"/>
      <w:szCs w:val="30"/>
      <w:shd w:val="clear" w:color="auto" w:fill="FFFFFF"/>
    </w:rPr>
  </w:style>
  <w:style w:type="character" w:customStyle="1" w:styleId="Zkladntext24">
    <w:name w:val="Základní text (2)4"/>
    <w:basedOn w:val="Zkladntext2"/>
    <w:uiPriority w:val="99"/>
    <w:rsid w:val="0089477C"/>
    <w:rPr>
      <w:rFonts w:ascii="Times New Roman" w:hAnsi="Times New Roman" w:cs="Times New Roman"/>
      <w:sz w:val="21"/>
      <w:szCs w:val="21"/>
      <w:u w:val="none"/>
      <w:shd w:val="clear" w:color="auto" w:fill="FFFFFF"/>
    </w:rPr>
  </w:style>
  <w:style w:type="character" w:customStyle="1" w:styleId="Zkladntext2Tun">
    <w:name w:val="Základní text (2) + Tučné"/>
    <w:basedOn w:val="Zkladntext2"/>
    <w:uiPriority w:val="99"/>
    <w:rsid w:val="0089477C"/>
    <w:rPr>
      <w:rFonts w:ascii="Times New Roman" w:hAnsi="Times New Roman" w:cs="Times New Roman"/>
      <w:b/>
      <w:bCs/>
      <w:sz w:val="21"/>
      <w:szCs w:val="21"/>
      <w:u w:val="none"/>
      <w:shd w:val="clear" w:color="auto" w:fill="FFFFFF"/>
    </w:rPr>
  </w:style>
  <w:style w:type="paragraph" w:customStyle="1" w:styleId="Nadpis21">
    <w:name w:val="Nadpis #21"/>
    <w:basedOn w:val="Normln"/>
    <w:link w:val="Nadpis2"/>
    <w:uiPriority w:val="99"/>
    <w:rsid w:val="0089477C"/>
    <w:pPr>
      <w:widowControl w:val="0"/>
      <w:shd w:val="clear" w:color="auto" w:fill="FFFFFF"/>
      <w:spacing w:after="540" w:line="240" w:lineRule="atLeast"/>
      <w:jc w:val="center"/>
      <w:outlineLvl w:val="1"/>
    </w:pPr>
    <w:rPr>
      <w:rFonts w:ascii="Times New Roman" w:hAnsi="Times New Roman" w:cs="Times New Roman"/>
      <w:b/>
      <w:bCs/>
      <w:sz w:val="30"/>
      <w:szCs w:val="30"/>
    </w:rPr>
  </w:style>
  <w:style w:type="paragraph" w:styleId="Odstavecseseznamem">
    <w:name w:val="List Paragraph"/>
    <w:basedOn w:val="Normln"/>
    <w:uiPriority w:val="34"/>
    <w:qFormat/>
    <w:rsid w:val="0039008E"/>
    <w:pPr>
      <w:ind w:left="720"/>
      <w:contextualSpacing/>
    </w:pPr>
  </w:style>
  <w:style w:type="paragraph" w:styleId="Zkladntext">
    <w:name w:val="Body Text"/>
    <w:basedOn w:val="Normln"/>
    <w:link w:val="ZkladntextChar"/>
    <w:rsid w:val="000942A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0942A2"/>
    <w:rPr>
      <w:rFonts w:ascii="Times New Roman" w:eastAsia="Times New Roman" w:hAnsi="Times New Roman" w:cs="Times New Roman"/>
      <w:b/>
      <w:bCs/>
      <w:sz w:val="24"/>
      <w:szCs w:val="24"/>
    </w:rPr>
  </w:style>
  <w:style w:type="paragraph" w:styleId="Bezmezer">
    <w:name w:val="No Spacing"/>
    <w:uiPriority w:val="1"/>
    <w:qFormat/>
    <w:rsid w:val="000942A2"/>
    <w:pPr>
      <w:spacing w:after="0" w:line="240" w:lineRule="auto"/>
    </w:pPr>
  </w:style>
  <w:style w:type="paragraph" w:styleId="Textbubliny">
    <w:name w:val="Balloon Text"/>
    <w:basedOn w:val="Normln"/>
    <w:link w:val="TextbublinyChar"/>
    <w:uiPriority w:val="99"/>
    <w:semiHidden/>
    <w:unhideWhenUsed/>
    <w:rsid w:val="007432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2EA"/>
    <w:rPr>
      <w:rFonts w:ascii="Segoe UI" w:hAnsi="Segoe UI" w:cs="Segoe UI"/>
      <w:sz w:val="18"/>
      <w:szCs w:val="18"/>
    </w:rPr>
  </w:style>
  <w:style w:type="paragraph" w:customStyle="1" w:styleId="Default">
    <w:name w:val="Default"/>
    <w:rsid w:val="00F232C3"/>
    <w:pPr>
      <w:autoSpaceDE w:val="0"/>
      <w:autoSpaceDN w:val="0"/>
      <w:adjustRightInd w:val="0"/>
      <w:spacing w:after="0" w:line="240" w:lineRule="auto"/>
    </w:pPr>
    <w:rPr>
      <w:rFonts w:ascii="Calibri" w:hAnsi="Calibri" w:cs="Calibri"/>
      <w:color w:val="000000"/>
      <w:sz w:val="24"/>
      <w:szCs w:val="24"/>
    </w:rPr>
  </w:style>
  <w:style w:type="paragraph" w:customStyle="1" w:styleId="Char4">
    <w:name w:val="Char4"/>
    <w:basedOn w:val="Normln"/>
    <w:rsid w:val="002E7F4C"/>
    <w:pPr>
      <w:widowControl w:val="0"/>
      <w:adjustRightInd w:val="0"/>
      <w:spacing w:after="160" w:line="240" w:lineRule="exact"/>
      <w:textAlignment w:val="baseline"/>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723</Words>
  <Characters>4270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Škvor</dc:creator>
  <cp:lastModifiedBy>Alena Králíčková</cp:lastModifiedBy>
  <cp:revision>10</cp:revision>
  <cp:lastPrinted>2017-01-16T08:37:00Z</cp:lastPrinted>
  <dcterms:created xsi:type="dcterms:W3CDTF">2016-02-05T06:52:00Z</dcterms:created>
  <dcterms:modified xsi:type="dcterms:W3CDTF">2017-01-16T08:37:00Z</dcterms:modified>
</cp:coreProperties>
</file>