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29F" w:rsidRPr="005C46CC" w:rsidRDefault="0062129F" w:rsidP="0062129F">
      <w:pPr>
        <w:jc w:val="center"/>
        <w:rPr>
          <w:b/>
          <w:bCs/>
          <w:sz w:val="28"/>
          <w:szCs w:val="28"/>
        </w:rPr>
      </w:pPr>
      <w:r w:rsidRPr="005C46CC">
        <w:rPr>
          <w:b/>
          <w:bCs/>
          <w:sz w:val="28"/>
          <w:szCs w:val="28"/>
        </w:rPr>
        <w:t>Příkazní smlouva</w:t>
      </w:r>
    </w:p>
    <w:p w:rsidR="0062129F" w:rsidRPr="00FF6252" w:rsidRDefault="0062129F" w:rsidP="0062129F">
      <w:pPr>
        <w:widowControl w:val="0"/>
        <w:spacing w:before="120"/>
        <w:jc w:val="center"/>
        <w:rPr>
          <w:rFonts w:ascii="Palatino Linotype" w:hAnsi="Palatino Linotype"/>
          <w:b/>
        </w:rPr>
      </w:pPr>
      <w:r w:rsidRPr="00FF6252">
        <w:rPr>
          <w:rFonts w:ascii="Palatino Linotype" w:hAnsi="Palatino Linotype"/>
          <w:b/>
        </w:rPr>
        <w:t xml:space="preserve">uzavřená podle § </w:t>
      </w:r>
      <w:r>
        <w:rPr>
          <w:rFonts w:ascii="Palatino Linotype" w:hAnsi="Palatino Linotype"/>
          <w:b/>
        </w:rPr>
        <w:t>2430 - 2444</w:t>
      </w:r>
      <w:r w:rsidRPr="00FF6252">
        <w:rPr>
          <w:rFonts w:ascii="Palatino Linotype" w:hAnsi="Palatino Linotype"/>
          <w:b/>
        </w:rPr>
        <w:t xml:space="preserve"> O</w:t>
      </w:r>
      <w:r>
        <w:rPr>
          <w:rFonts w:ascii="Palatino Linotype" w:hAnsi="Palatino Linotype"/>
          <w:b/>
        </w:rPr>
        <w:t>bčanského</w:t>
      </w:r>
      <w:r w:rsidRPr="00FF6252">
        <w:rPr>
          <w:rFonts w:ascii="Palatino Linotype" w:hAnsi="Palatino Linotype"/>
          <w:b/>
        </w:rPr>
        <w:t xml:space="preserve"> zákoníku č. </w:t>
      </w:r>
      <w:r>
        <w:rPr>
          <w:rFonts w:ascii="Palatino Linotype" w:hAnsi="Palatino Linotype"/>
          <w:b/>
        </w:rPr>
        <w:t>89/2012</w:t>
      </w:r>
      <w:r w:rsidRPr="00FF6252">
        <w:rPr>
          <w:rFonts w:ascii="Palatino Linotype" w:hAnsi="Palatino Linotype"/>
          <w:b/>
        </w:rPr>
        <w:t xml:space="preserve"> Sb. v platném znění</w:t>
      </w:r>
    </w:p>
    <w:p w:rsidR="0062129F" w:rsidRPr="00230751" w:rsidRDefault="0062129F" w:rsidP="0062129F">
      <w:pPr>
        <w:widowControl w:val="0"/>
        <w:jc w:val="both"/>
        <w:rPr>
          <w:rFonts w:ascii="Palatino Linotype" w:hAnsi="Palatino Linotype"/>
          <w:b/>
          <w:sz w:val="16"/>
          <w:szCs w:val="10"/>
        </w:rPr>
      </w:pPr>
    </w:p>
    <w:tbl>
      <w:tblPr>
        <w:tblW w:w="9356" w:type="dxa"/>
        <w:tblInd w:w="-147" w:type="dxa"/>
        <w:tblLayout w:type="fixed"/>
        <w:tblLook w:val="0000"/>
      </w:tblPr>
      <w:tblGrid>
        <w:gridCol w:w="9356"/>
      </w:tblGrid>
      <w:tr w:rsidR="0062129F" w:rsidTr="0062129F">
        <w:tc>
          <w:tcPr>
            <w:tcW w:w="9356" w:type="dxa"/>
            <w:tcBorders>
              <w:top w:val="single" w:sz="4" w:space="0" w:color="C0C0C0"/>
              <w:left w:val="single" w:sz="4" w:space="0" w:color="C0C0C0"/>
              <w:bottom w:val="single" w:sz="4" w:space="0" w:color="C0C0C0"/>
              <w:right w:val="single" w:sz="4" w:space="0" w:color="C0C0C0"/>
            </w:tcBorders>
            <w:shd w:val="clear" w:color="auto" w:fill="D9D9D9"/>
          </w:tcPr>
          <w:p w:rsidR="0062129F" w:rsidRPr="00D17AF0" w:rsidRDefault="0062129F" w:rsidP="00E63D93">
            <w:pPr>
              <w:jc w:val="center"/>
              <w:rPr>
                <w:rFonts w:ascii="Palatino Linotype" w:hAnsi="Palatino Linotype" w:cs="Arial"/>
                <w:sz w:val="18"/>
                <w:szCs w:val="18"/>
              </w:rPr>
            </w:pPr>
            <w:r w:rsidRPr="00D17AF0">
              <w:rPr>
                <w:rFonts w:ascii="Palatino Linotype" w:hAnsi="Palatino Linotype" w:cs="Arial"/>
                <w:b/>
                <w:sz w:val="18"/>
                <w:szCs w:val="18"/>
              </w:rPr>
              <w:t>I. Smluvní strany</w:t>
            </w:r>
          </w:p>
        </w:tc>
      </w:tr>
    </w:tbl>
    <w:p w:rsidR="0062129F" w:rsidRPr="005534A8" w:rsidRDefault="0062129F" w:rsidP="0062129F">
      <w:pPr>
        <w:widowControl w:val="0"/>
        <w:jc w:val="both"/>
        <w:rPr>
          <w:rFonts w:ascii="Palatino Linotype" w:hAnsi="Palatino Linotype"/>
          <w:b/>
          <w:sz w:val="22"/>
        </w:rPr>
      </w:pPr>
    </w:p>
    <w:p w:rsidR="00C9251D" w:rsidRPr="00C9251D" w:rsidRDefault="00C9251D" w:rsidP="00C9251D">
      <w:pPr>
        <w:pBdr>
          <w:top w:val="single" w:sz="4" w:space="1" w:color="000000"/>
          <w:left w:val="single" w:sz="4" w:space="4" w:color="000000"/>
          <w:bottom w:val="single" w:sz="4" w:space="1" w:color="000000"/>
          <w:right w:val="single" w:sz="4" w:space="4" w:color="000000"/>
        </w:pBdr>
        <w:suppressAutoHyphens/>
        <w:spacing w:after="120"/>
        <w:jc w:val="both"/>
        <w:rPr>
          <w:rFonts w:ascii="Arial" w:hAnsi="Arial" w:cs="Arial"/>
          <w:b/>
          <w:sz w:val="18"/>
          <w:szCs w:val="18"/>
          <w:lang w:eastAsia="en-US"/>
        </w:rPr>
      </w:pPr>
      <w:r w:rsidRPr="00C9251D">
        <w:rPr>
          <w:rFonts w:ascii="Arial" w:hAnsi="Arial" w:cs="Arial"/>
          <w:b/>
          <w:sz w:val="18"/>
          <w:szCs w:val="18"/>
          <w:lang w:eastAsia="en-US"/>
        </w:rPr>
        <w:t>Služby Boskovice, s. r. o.</w:t>
      </w:r>
    </w:p>
    <w:p w:rsidR="00C9251D" w:rsidRPr="00C9251D" w:rsidRDefault="00C9251D" w:rsidP="00C9251D">
      <w:pPr>
        <w:pBdr>
          <w:top w:val="single" w:sz="4" w:space="1" w:color="000000"/>
          <w:left w:val="single" w:sz="4" w:space="4" w:color="000000"/>
          <w:bottom w:val="single" w:sz="4" w:space="1" w:color="000000"/>
          <w:right w:val="single" w:sz="4" w:space="4" w:color="000000"/>
        </w:pBdr>
        <w:suppressAutoHyphens/>
        <w:spacing w:after="120"/>
        <w:jc w:val="both"/>
        <w:rPr>
          <w:rFonts w:ascii="Arial" w:hAnsi="Arial" w:cs="Arial"/>
          <w:sz w:val="18"/>
          <w:szCs w:val="18"/>
          <w:lang w:eastAsia="en-US"/>
        </w:rPr>
      </w:pPr>
      <w:r w:rsidRPr="00C9251D">
        <w:rPr>
          <w:rFonts w:ascii="Arial" w:hAnsi="Arial" w:cs="Arial"/>
          <w:sz w:val="18"/>
          <w:szCs w:val="18"/>
          <w:lang w:eastAsia="en-US"/>
        </w:rPr>
        <w:t xml:space="preserve">Sídlo: </w:t>
      </w:r>
      <w:r w:rsidRPr="00C9251D">
        <w:rPr>
          <w:rFonts w:ascii="Arial" w:hAnsi="Arial" w:cs="Arial"/>
          <w:sz w:val="18"/>
          <w:szCs w:val="18"/>
          <w:lang w:eastAsia="en-US"/>
        </w:rPr>
        <w:tab/>
      </w:r>
      <w:r w:rsidRPr="00C9251D">
        <w:rPr>
          <w:rFonts w:ascii="Arial" w:hAnsi="Arial" w:cs="Arial"/>
          <w:sz w:val="18"/>
          <w:szCs w:val="18"/>
          <w:lang w:eastAsia="en-US"/>
        </w:rPr>
        <w:tab/>
        <w:t>U Lázní 2063/3, 680 01 Boskovice</w:t>
      </w:r>
    </w:p>
    <w:p w:rsidR="00C9251D" w:rsidRPr="00C9251D" w:rsidRDefault="00C9251D" w:rsidP="00C9251D">
      <w:pPr>
        <w:pBdr>
          <w:top w:val="single" w:sz="4" w:space="1" w:color="000000"/>
          <w:left w:val="single" w:sz="4" w:space="4" w:color="000000"/>
          <w:bottom w:val="single" w:sz="4" w:space="1" w:color="000000"/>
          <w:right w:val="single" w:sz="4" w:space="4" w:color="000000"/>
        </w:pBdr>
        <w:suppressAutoHyphens/>
        <w:spacing w:after="120"/>
        <w:jc w:val="both"/>
        <w:rPr>
          <w:rFonts w:ascii="Arial" w:hAnsi="Arial" w:cs="Arial"/>
          <w:sz w:val="18"/>
          <w:szCs w:val="18"/>
          <w:highlight w:val="yellow"/>
          <w:lang w:eastAsia="en-US"/>
        </w:rPr>
      </w:pPr>
      <w:r w:rsidRPr="00C9251D">
        <w:rPr>
          <w:rFonts w:ascii="Arial" w:hAnsi="Arial" w:cs="Arial"/>
          <w:sz w:val="18"/>
          <w:szCs w:val="18"/>
          <w:lang w:eastAsia="en-US"/>
        </w:rPr>
        <w:t xml:space="preserve">Jednající: </w:t>
      </w:r>
      <w:r w:rsidRPr="00C9251D">
        <w:rPr>
          <w:rFonts w:ascii="Arial" w:hAnsi="Arial" w:cs="Arial"/>
          <w:sz w:val="18"/>
          <w:szCs w:val="18"/>
          <w:lang w:eastAsia="en-US"/>
        </w:rPr>
        <w:tab/>
        <w:t>Mgr. MILAN STRYA, jednatel společnosti</w:t>
      </w:r>
    </w:p>
    <w:p w:rsidR="00C9251D" w:rsidRPr="00C9251D" w:rsidRDefault="00C9251D" w:rsidP="00C9251D">
      <w:pPr>
        <w:pBdr>
          <w:top w:val="single" w:sz="4" w:space="1" w:color="000000"/>
          <w:left w:val="single" w:sz="4" w:space="4" w:color="000000"/>
          <w:bottom w:val="single" w:sz="4" w:space="1" w:color="000000"/>
          <w:right w:val="single" w:sz="4" w:space="4" w:color="000000"/>
        </w:pBdr>
        <w:suppressAutoHyphens/>
        <w:spacing w:after="120"/>
        <w:jc w:val="both"/>
        <w:rPr>
          <w:rFonts w:ascii="Arial" w:hAnsi="Arial" w:cs="Arial"/>
          <w:sz w:val="18"/>
          <w:szCs w:val="18"/>
          <w:lang w:eastAsia="en-US"/>
        </w:rPr>
      </w:pPr>
      <w:r w:rsidRPr="00C9251D">
        <w:rPr>
          <w:rFonts w:ascii="Arial" w:hAnsi="Arial" w:cs="Arial"/>
          <w:sz w:val="18"/>
          <w:szCs w:val="18"/>
          <w:lang w:eastAsia="en-US"/>
        </w:rPr>
        <w:t xml:space="preserve">IČO: </w:t>
      </w:r>
      <w:r w:rsidRPr="00C9251D">
        <w:rPr>
          <w:rFonts w:ascii="Arial" w:hAnsi="Arial" w:cs="Arial"/>
          <w:sz w:val="18"/>
          <w:szCs w:val="18"/>
          <w:lang w:eastAsia="en-US"/>
        </w:rPr>
        <w:tab/>
      </w:r>
      <w:r w:rsidRPr="00C9251D">
        <w:rPr>
          <w:rFonts w:ascii="Arial" w:hAnsi="Arial" w:cs="Arial"/>
          <w:sz w:val="18"/>
          <w:szCs w:val="18"/>
          <w:lang w:eastAsia="en-US"/>
        </w:rPr>
        <w:tab/>
        <w:t>26944855</w:t>
      </w:r>
    </w:p>
    <w:p w:rsidR="00C9251D" w:rsidRPr="00C9251D" w:rsidRDefault="00C9251D" w:rsidP="00C9251D">
      <w:pPr>
        <w:pBdr>
          <w:top w:val="single" w:sz="4" w:space="1" w:color="000000"/>
          <w:left w:val="single" w:sz="4" w:space="4" w:color="000000"/>
          <w:bottom w:val="single" w:sz="4" w:space="1" w:color="000000"/>
          <w:right w:val="single" w:sz="4" w:space="4" w:color="000000"/>
        </w:pBdr>
        <w:suppressAutoHyphens/>
        <w:spacing w:after="120"/>
        <w:jc w:val="both"/>
        <w:rPr>
          <w:rFonts w:ascii="Arial" w:hAnsi="Arial" w:cs="Arial"/>
          <w:sz w:val="18"/>
          <w:szCs w:val="18"/>
          <w:lang w:eastAsia="en-US"/>
        </w:rPr>
      </w:pPr>
      <w:r w:rsidRPr="00C9251D">
        <w:rPr>
          <w:rFonts w:ascii="Arial" w:hAnsi="Arial" w:cs="Arial"/>
          <w:sz w:val="18"/>
          <w:szCs w:val="18"/>
          <w:lang w:eastAsia="en-US"/>
        </w:rPr>
        <w:t>DIČ:</w:t>
      </w:r>
      <w:r w:rsidRPr="00C9251D">
        <w:rPr>
          <w:rFonts w:ascii="Arial" w:hAnsi="Arial" w:cs="Arial"/>
          <w:sz w:val="18"/>
          <w:szCs w:val="18"/>
          <w:lang w:eastAsia="en-US"/>
        </w:rPr>
        <w:tab/>
      </w:r>
      <w:r w:rsidRPr="00C9251D">
        <w:rPr>
          <w:rFonts w:ascii="Arial" w:hAnsi="Arial" w:cs="Arial"/>
          <w:sz w:val="18"/>
          <w:szCs w:val="18"/>
          <w:lang w:eastAsia="en-US"/>
        </w:rPr>
        <w:tab/>
        <w:t>CZ26944855</w:t>
      </w:r>
    </w:p>
    <w:p w:rsidR="00C9251D" w:rsidRPr="00C9251D" w:rsidRDefault="00C9251D" w:rsidP="00C9251D">
      <w:pPr>
        <w:pBdr>
          <w:top w:val="single" w:sz="4" w:space="1" w:color="000000"/>
          <w:left w:val="single" w:sz="4" w:space="4" w:color="000000"/>
          <w:bottom w:val="single" w:sz="4" w:space="1" w:color="000000"/>
          <w:right w:val="single" w:sz="4" w:space="4" w:color="000000"/>
        </w:pBdr>
        <w:suppressAutoHyphens/>
        <w:spacing w:after="120"/>
        <w:jc w:val="both"/>
        <w:rPr>
          <w:rFonts w:ascii="Arial" w:hAnsi="Arial" w:cs="Arial"/>
          <w:sz w:val="18"/>
          <w:szCs w:val="18"/>
          <w:highlight w:val="cyan"/>
          <w:lang w:eastAsia="en-US"/>
        </w:rPr>
      </w:pPr>
      <w:r w:rsidRPr="00C9251D">
        <w:rPr>
          <w:rFonts w:ascii="Arial" w:hAnsi="Arial" w:cs="Arial"/>
          <w:sz w:val="18"/>
          <w:szCs w:val="18"/>
          <w:lang w:eastAsia="en-US"/>
        </w:rPr>
        <w:t xml:space="preserve">Společnost zapsaná v obchodním rejstříku u Krajského soudu v Brně, v oddíle C 47100  </w:t>
      </w:r>
    </w:p>
    <w:p w:rsidR="00C9251D" w:rsidRPr="00C9251D" w:rsidRDefault="00C9251D" w:rsidP="00C9251D">
      <w:pPr>
        <w:pBdr>
          <w:top w:val="single" w:sz="4" w:space="1" w:color="000000"/>
          <w:left w:val="single" w:sz="4" w:space="4" w:color="000000"/>
          <w:bottom w:val="single" w:sz="4" w:space="1" w:color="000000"/>
          <w:right w:val="single" w:sz="4" w:space="4" w:color="000000"/>
        </w:pBdr>
        <w:suppressAutoHyphens/>
        <w:spacing w:after="120"/>
        <w:jc w:val="both"/>
        <w:rPr>
          <w:rFonts w:ascii="Arial" w:hAnsi="Arial" w:cs="Arial"/>
          <w:sz w:val="10"/>
          <w:szCs w:val="10"/>
          <w:lang w:eastAsia="en-US"/>
        </w:rPr>
      </w:pPr>
      <w:r w:rsidRPr="00C9251D">
        <w:rPr>
          <w:rFonts w:ascii="Arial" w:hAnsi="Arial" w:cs="Arial"/>
          <w:sz w:val="18"/>
          <w:szCs w:val="18"/>
          <w:lang w:eastAsia="en-US"/>
        </w:rPr>
        <w:t>dále jen „</w:t>
      </w:r>
      <w:r w:rsidRPr="00C9251D">
        <w:rPr>
          <w:rFonts w:ascii="Arial" w:hAnsi="Arial" w:cs="Arial"/>
          <w:b/>
          <w:sz w:val="18"/>
          <w:szCs w:val="18"/>
          <w:lang w:eastAsia="en-US"/>
        </w:rPr>
        <w:t>Příkazce</w:t>
      </w:r>
      <w:r w:rsidRPr="00C9251D">
        <w:rPr>
          <w:rFonts w:ascii="Arial" w:hAnsi="Arial" w:cs="Arial"/>
          <w:sz w:val="18"/>
          <w:szCs w:val="18"/>
          <w:lang w:eastAsia="en-US"/>
        </w:rPr>
        <w:t>“ nebo „</w:t>
      </w:r>
      <w:r w:rsidRPr="00C9251D">
        <w:rPr>
          <w:rFonts w:ascii="Arial" w:hAnsi="Arial" w:cs="Arial"/>
          <w:b/>
          <w:sz w:val="18"/>
          <w:szCs w:val="18"/>
          <w:lang w:eastAsia="en-US"/>
        </w:rPr>
        <w:t>Zadavatel</w:t>
      </w:r>
      <w:r w:rsidRPr="00C9251D">
        <w:rPr>
          <w:rFonts w:ascii="Arial" w:hAnsi="Arial" w:cs="Arial"/>
          <w:sz w:val="18"/>
          <w:szCs w:val="18"/>
          <w:lang w:eastAsia="en-US"/>
        </w:rPr>
        <w:t>“</w:t>
      </w:r>
    </w:p>
    <w:p w:rsidR="005534A8" w:rsidRPr="005534A8" w:rsidRDefault="005534A8" w:rsidP="00C9251D">
      <w:pPr>
        <w:suppressAutoHyphens/>
        <w:jc w:val="both"/>
        <w:rPr>
          <w:rFonts w:ascii="Arial" w:hAnsi="Arial" w:cs="Arial"/>
          <w:sz w:val="10"/>
          <w:szCs w:val="10"/>
          <w:highlight w:val="yellow"/>
          <w:lang w:eastAsia="en-US"/>
        </w:rPr>
      </w:pPr>
    </w:p>
    <w:p w:rsidR="005534A8" w:rsidRPr="005534A8" w:rsidRDefault="005534A8" w:rsidP="005534A8">
      <w:pPr>
        <w:pBdr>
          <w:top w:val="single" w:sz="4" w:space="1" w:color="000000"/>
          <w:left w:val="single" w:sz="4" w:space="4" w:color="000000"/>
          <w:bottom w:val="single" w:sz="4" w:space="1" w:color="000000"/>
          <w:right w:val="single" w:sz="4" w:space="4" w:color="000000"/>
        </w:pBdr>
        <w:suppressAutoHyphens/>
        <w:spacing w:after="120"/>
        <w:jc w:val="both"/>
        <w:rPr>
          <w:rFonts w:ascii="Arial" w:hAnsi="Arial" w:cs="Arial"/>
          <w:sz w:val="18"/>
          <w:szCs w:val="18"/>
          <w:lang w:eastAsia="en-US"/>
        </w:rPr>
      </w:pPr>
      <w:r w:rsidRPr="005534A8">
        <w:rPr>
          <w:rFonts w:ascii="Arial" w:hAnsi="Arial" w:cs="Arial"/>
          <w:b/>
          <w:sz w:val="18"/>
          <w:szCs w:val="18"/>
          <w:lang w:eastAsia="en-US"/>
        </w:rPr>
        <w:t>VIA Consult a.s.</w:t>
      </w:r>
    </w:p>
    <w:p w:rsidR="005534A8" w:rsidRPr="005534A8" w:rsidRDefault="005534A8" w:rsidP="005534A8">
      <w:pPr>
        <w:pBdr>
          <w:top w:val="single" w:sz="4" w:space="1" w:color="000000"/>
          <w:left w:val="single" w:sz="4" w:space="4" w:color="000000"/>
          <w:bottom w:val="single" w:sz="4" w:space="1" w:color="000000"/>
          <w:right w:val="single" w:sz="4" w:space="4" w:color="000000"/>
        </w:pBdr>
        <w:suppressAutoHyphens/>
        <w:spacing w:after="120"/>
        <w:jc w:val="both"/>
        <w:rPr>
          <w:rFonts w:ascii="Arial" w:hAnsi="Arial" w:cs="Arial"/>
          <w:sz w:val="18"/>
          <w:szCs w:val="18"/>
          <w:lang w:eastAsia="en-US"/>
        </w:rPr>
      </w:pPr>
      <w:r w:rsidRPr="005534A8">
        <w:rPr>
          <w:rFonts w:ascii="Arial" w:hAnsi="Arial" w:cs="Arial"/>
          <w:sz w:val="18"/>
          <w:szCs w:val="18"/>
          <w:lang w:eastAsia="en-US"/>
        </w:rPr>
        <w:t>Sídlo:</w:t>
      </w:r>
      <w:r w:rsidRPr="005534A8">
        <w:rPr>
          <w:rFonts w:ascii="Arial" w:hAnsi="Arial" w:cs="Arial"/>
          <w:sz w:val="18"/>
          <w:szCs w:val="18"/>
          <w:lang w:eastAsia="en-US"/>
        </w:rPr>
        <w:tab/>
      </w:r>
      <w:r w:rsidRPr="005534A8">
        <w:rPr>
          <w:rFonts w:ascii="Arial" w:hAnsi="Arial" w:cs="Arial"/>
          <w:sz w:val="18"/>
          <w:szCs w:val="18"/>
          <w:lang w:eastAsia="en-US"/>
        </w:rPr>
        <w:tab/>
        <w:t>nám. Svobody 527, 739 61 Třinec</w:t>
      </w:r>
    </w:p>
    <w:p w:rsidR="005534A8" w:rsidRPr="005534A8" w:rsidRDefault="005534A8" w:rsidP="005534A8">
      <w:pPr>
        <w:pBdr>
          <w:top w:val="single" w:sz="4" w:space="1" w:color="000000"/>
          <w:left w:val="single" w:sz="4" w:space="4" w:color="000000"/>
          <w:bottom w:val="single" w:sz="4" w:space="1" w:color="000000"/>
          <w:right w:val="single" w:sz="4" w:space="4" w:color="000000"/>
        </w:pBdr>
        <w:suppressAutoHyphens/>
        <w:spacing w:after="120"/>
        <w:jc w:val="both"/>
        <w:rPr>
          <w:rFonts w:ascii="Arial" w:hAnsi="Arial" w:cs="Arial"/>
          <w:sz w:val="18"/>
          <w:szCs w:val="18"/>
          <w:lang w:eastAsia="en-US"/>
        </w:rPr>
      </w:pPr>
      <w:r w:rsidRPr="005534A8">
        <w:rPr>
          <w:rFonts w:ascii="Arial" w:hAnsi="Arial" w:cs="Arial"/>
          <w:sz w:val="18"/>
          <w:szCs w:val="18"/>
          <w:lang w:eastAsia="en-US"/>
        </w:rPr>
        <w:t>Korespondenční adresa - pobočka: Kopečná 12, 602 00 Brno</w:t>
      </w:r>
    </w:p>
    <w:p w:rsidR="005534A8" w:rsidRPr="005534A8" w:rsidRDefault="005534A8" w:rsidP="005534A8">
      <w:pPr>
        <w:pBdr>
          <w:top w:val="single" w:sz="4" w:space="1" w:color="000000"/>
          <w:left w:val="single" w:sz="4" w:space="4" w:color="000000"/>
          <w:bottom w:val="single" w:sz="4" w:space="1" w:color="000000"/>
          <w:right w:val="single" w:sz="4" w:space="4" w:color="000000"/>
        </w:pBdr>
        <w:suppressAutoHyphens/>
        <w:spacing w:after="120"/>
        <w:jc w:val="both"/>
        <w:rPr>
          <w:rFonts w:ascii="Arial" w:hAnsi="Arial" w:cs="Arial"/>
          <w:sz w:val="18"/>
          <w:szCs w:val="18"/>
          <w:lang w:eastAsia="en-US"/>
        </w:rPr>
      </w:pPr>
      <w:r w:rsidRPr="005534A8">
        <w:rPr>
          <w:rFonts w:ascii="Arial" w:hAnsi="Arial" w:cs="Arial"/>
          <w:sz w:val="18"/>
          <w:szCs w:val="18"/>
          <w:lang w:eastAsia="en-US"/>
        </w:rPr>
        <w:t>Jednající:</w:t>
      </w:r>
      <w:r w:rsidRPr="005534A8">
        <w:rPr>
          <w:rFonts w:ascii="Arial" w:hAnsi="Arial" w:cs="Arial"/>
          <w:sz w:val="18"/>
          <w:szCs w:val="18"/>
          <w:lang w:eastAsia="en-US"/>
        </w:rPr>
        <w:tab/>
        <w:t>Mgr. Bc. Milan Konečný, statutární ředitel</w:t>
      </w:r>
    </w:p>
    <w:p w:rsidR="005534A8" w:rsidRPr="005534A8" w:rsidRDefault="005534A8" w:rsidP="005534A8">
      <w:pPr>
        <w:pBdr>
          <w:top w:val="single" w:sz="4" w:space="1" w:color="000000"/>
          <w:left w:val="single" w:sz="4" w:space="4" w:color="000000"/>
          <w:bottom w:val="single" w:sz="4" w:space="1" w:color="000000"/>
          <w:right w:val="single" w:sz="4" w:space="4" w:color="000000"/>
        </w:pBdr>
        <w:suppressAutoHyphens/>
        <w:spacing w:after="120"/>
        <w:jc w:val="both"/>
        <w:rPr>
          <w:rFonts w:ascii="Arial" w:hAnsi="Arial" w:cs="Arial"/>
          <w:sz w:val="18"/>
          <w:szCs w:val="18"/>
          <w:lang w:eastAsia="en-US"/>
        </w:rPr>
      </w:pPr>
      <w:r w:rsidRPr="005534A8">
        <w:rPr>
          <w:rFonts w:ascii="Arial" w:hAnsi="Arial" w:cs="Arial"/>
          <w:sz w:val="18"/>
          <w:szCs w:val="18"/>
          <w:lang w:eastAsia="en-US"/>
        </w:rPr>
        <w:t>IČO:</w:t>
      </w:r>
      <w:r w:rsidRPr="005534A8">
        <w:rPr>
          <w:rFonts w:ascii="Arial" w:hAnsi="Arial" w:cs="Arial"/>
          <w:sz w:val="18"/>
          <w:szCs w:val="18"/>
          <w:lang w:eastAsia="en-US"/>
        </w:rPr>
        <w:tab/>
      </w:r>
      <w:r w:rsidRPr="005534A8">
        <w:rPr>
          <w:rFonts w:ascii="Arial" w:hAnsi="Arial" w:cs="Arial"/>
          <w:sz w:val="18"/>
          <w:szCs w:val="18"/>
          <w:lang w:eastAsia="en-US"/>
        </w:rPr>
        <w:tab/>
        <w:t>250 84 275</w:t>
      </w:r>
    </w:p>
    <w:p w:rsidR="005534A8" w:rsidRPr="005534A8" w:rsidRDefault="005534A8" w:rsidP="005534A8">
      <w:pPr>
        <w:pBdr>
          <w:top w:val="single" w:sz="4" w:space="1" w:color="000000"/>
          <w:left w:val="single" w:sz="4" w:space="4" w:color="000000"/>
          <w:bottom w:val="single" w:sz="4" w:space="1" w:color="000000"/>
          <w:right w:val="single" w:sz="4" w:space="4" w:color="000000"/>
        </w:pBdr>
        <w:suppressAutoHyphens/>
        <w:spacing w:after="120"/>
        <w:jc w:val="both"/>
        <w:rPr>
          <w:rFonts w:ascii="Arial" w:hAnsi="Arial" w:cs="Arial"/>
          <w:sz w:val="18"/>
          <w:szCs w:val="18"/>
          <w:lang w:eastAsia="en-US"/>
        </w:rPr>
      </w:pPr>
      <w:r w:rsidRPr="005534A8">
        <w:rPr>
          <w:rFonts w:ascii="Arial" w:hAnsi="Arial" w:cs="Arial"/>
          <w:sz w:val="18"/>
          <w:szCs w:val="18"/>
          <w:lang w:eastAsia="en-US"/>
        </w:rPr>
        <w:t>DIČ:</w:t>
      </w:r>
      <w:r w:rsidRPr="005534A8">
        <w:rPr>
          <w:rFonts w:ascii="Arial" w:hAnsi="Arial" w:cs="Arial"/>
          <w:sz w:val="18"/>
          <w:szCs w:val="18"/>
          <w:lang w:eastAsia="en-US"/>
        </w:rPr>
        <w:tab/>
      </w:r>
      <w:r w:rsidRPr="005534A8">
        <w:rPr>
          <w:rFonts w:ascii="Arial" w:hAnsi="Arial" w:cs="Arial"/>
          <w:sz w:val="18"/>
          <w:szCs w:val="18"/>
          <w:lang w:eastAsia="en-US"/>
        </w:rPr>
        <w:tab/>
        <w:t>CZ25084275</w:t>
      </w:r>
    </w:p>
    <w:p w:rsidR="005534A8" w:rsidRPr="005534A8" w:rsidRDefault="005534A8" w:rsidP="005534A8">
      <w:pPr>
        <w:pBdr>
          <w:top w:val="single" w:sz="4" w:space="1" w:color="000000"/>
          <w:left w:val="single" w:sz="4" w:space="4" w:color="000000"/>
          <w:bottom w:val="single" w:sz="4" w:space="1" w:color="000000"/>
          <w:right w:val="single" w:sz="4" w:space="4" w:color="000000"/>
        </w:pBdr>
        <w:suppressAutoHyphens/>
        <w:spacing w:after="120"/>
        <w:jc w:val="both"/>
        <w:rPr>
          <w:rFonts w:ascii="Arial" w:hAnsi="Arial" w:cs="Arial"/>
          <w:sz w:val="18"/>
          <w:szCs w:val="18"/>
          <w:lang w:eastAsia="en-US"/>
        </w:rPr>
      </w:pPr>
      <w:r w:rsidRPr="005534A8">
        <w:rPr>
          <w:rFonts w:ascii="Arial" w:hAnsi="Arial" w:cs="Arial"/>
          <w:sz w:val="18"/>
          <w:szCs w:val="18"/>
          <w:lang w:eastAsia="en-US"/>
        </w:rPr>
        <w:t>Společnost zapsaná v obchodním rejstříku u Krajského soudu v Ostravě, v oddíle B, vložce 1587</w:t>
      </w:r>
    </w:p>
    <w:p w:rsidR="005534A8" w:rsidRPr="005534A8" w:rsidRDefault="005534A8" w:rsidP="005534A8">
      <w:pPr>
        <w:pBdr>
          <w:top w:val="single" w:sz="4" w:space="1" w:color="000000"/>
          <w:left w:val="single" w:sz="4" w:space="4" w:color="000000"/>
          <w:bottom w:val="single" w:sz="4" w:space="1" w:color="000000"/>
          <w:right w:val="single" w:sz="4" w:space="4" w:color="000000"/>
        </w:pBdr>
        <w:suppressAutoHyphens/>
        <w:spacing w:after="120"/>
        <w:jc w:val="both"/>
        <w:rPr>
          <w:rFonts w:ascii="Arial" w:hAnsi="Arial" w:cs="Arial"/>
          <w:sz w:val="18"/>
          <w:szCs w:val="18"/>
          <w:lang w:eastAsia="en-US"/>
        </w:rPr>
      </w:pPr>
      <w:r w:rsidRPr="005534A8">
        <w:rPr>
          <w:rFonts w:ascii="Arial" w:hAnsi="Arial" w:cs="Arial"/>
          <w:sz w:val="18"/>
          <w:szCs w:val="18"/>
          <w:lang w:eastAsia="en-US"/>
        </w:rPr>
        <w:t>Bankovní spojení: Komerční banka a.s., č. ú: 107-4209470247/0100</w:t>
      </w:r>
    </w:p>
    <w:p w:rsidR="005534A8" w:rsidRPr="005534A8" w:rsidRDefault="005534A8" w:rsidP="008E0BE4">
      <w:pPr>
        <w:pBdr>
          <w:top w:val="single" w:sz="4" w:space="1" w:color="000000"/>
          <w:left w:val="single" w:sz="4" w:space="4" w:color="000000"/>
          <w:bottom w:val="single" w:sz="4" w:space="1" w:color="000000"/>
          <w:right w:val="single" w:sz="4" w:space="4" w:color="000000"/>
        </w:pBdr>
        <w:suppressAutoHyphens/>
        <w:jc w:val="both"/>
        <w:rPr>
          <w:rFonts w:ascii="Arial" w:hAnsi="Arial" w:cs="Arial"/>
          <w:sz w:val="18"/>
          <w:szCs w:val="18"/>
          <w:lang w:eastAsia="en-US"/>
        </w:rPr>
      </w:pPr>
      <w:r w:rsidRPr="005534A8">
        <w:rPr>
          <w:rFonts w:ascii="Arial" w:hAnsi="Arial" w:cs="Arial"/>
          <w:sz w:val="18"/>
          <w:szCs w:val="18"/>
          <w:lang w:eastAsia="en-US"/>
        </w:rPr>
        <w:t>Kontaktní osoba ve věci veřejné zakázky: Mgr. Bc. Milan Konečný</w:t>
      </w:r>
    </w:p>
    <w:p w:rsidR="005534A8" w:rsidRPr="005534A8" w:rsidRDefault="005534A8" w:rsidP="008E0BE4">
      <w:pPr>
        <w:pBdr>
          <w:top w:val="single" w:sz="4" w:space="1" w:color="000000"/>
          <w:left w:val="single" w:sz="4" w:space="4" w:color="000000"/>
          <w:bottom w:val="single" w:sz="4" w:space="1" w:color="000000"/>
          <w:right w:val="single" w:sz="4" w:space="4" w:color="000000"/>
        </w:pBdr>
        <w:suppressAutoHyphens/>
        <w:jc w:val="both"/>
        <w:rPr>
          <w:rFonts w:ascii="Arial" w:hAnsi="Arial" w:cs="Arial"/>
          <w:sz w:val="18"/>
          <w:szCs w:val="18"/>
          <w:lang w:eastAsia="en-US"/>
        </w:rPr>
      </w:pPr>
      <w:r w:rsidRPr="005534A8">
        <w:rPr>
          <w:rFonts w:ascii="Arial" w:hAnsi="Arial" w:cs="Arial"/>
          <w:sz w:val="18"/>
          <w:szCs w:val="18"/>
          <w:lang w:eastAsia="en-US"/>
        </w:rPr>
        <w:tab/>
      </w:r>
      <w:r w:rsidRPr="005534A8">
        <w:rPr>
          <w:rFonts w:ascii="Arial" w:hAnsi="Arial" w:cs="Arial"/>
          <w:sz w:val="18"/>
          <w:szCs w:val="18"/>
          <w:lang w:eastAsia="en-US"/>
        </w:rPr>
        <w:tab/>
        <w:t>Mobil:</w:t>
      </w:r>
      <w:r w:rsidRPr="005534A8">
        <w:rPr>
          <w:rFonts w:ascii="Arial" w:hAnsi="Arial" w:cs="Arial"/>
          <w:sz w:val="18"/>
          <w:szCs w:val="18"/>
          <w:lang w:eastAsia="en-US"/>
        </w:rPr>
        <w:tab/>
        <w:t>+420 605 201 156</w:t>
      </w:r>
    </w:p>
    <w:p w:rsidR="005534A8" w:rsidRPr="005534A8" w:rsidRDefault="005534A8" w:rsidP="005534A8">
      <w:pPr>
        <w:pBdr>
          <w:top w:val="single" w:sz="4" w:space="1" w:color="000000"/>
          <w:left w:val="single" w:sz="4" w:space="4" w:color="000000"/>
          <w:bottom w:val="single" w:sz="4" w:space="1" w:color="000000"/>
          <w:right w:val="single" w:sz="4" w:space="4" w:color="000000"/>
        </w:pBdr>
        <w:suppressAutoHyphens/>
        <w:spacing w:after="120"/>
        <w:jc w:val="both"/>
        <w:rPr>
          <w:rFonts w:ascii="Arial" w:hAnsi="Arial" w:cs="Arial"/>
          <w:sz w:val="18"/>
          <w:szCs w:val="18"/>
          <w:lang w:eastAsia="en-US"/>
        </w:rPr>
      </w:pPr>
      <w:r w:rsidRPr="005534A8">
        <w:rPr>
          <w:rFonts w:ascii="Arial" w:hAnsi="Arial" w:cs="Arial"/>
          <w:sz w:val="18"/>
          <w:szCs w:val="18"/>
          <w:lang w:eastAsia="en-US"/>
        </w:rPr>
        <w:tab/>
      </w:r>
      <w:r w:rsidRPr="005534A8">
        <w:rPr>
          <w:rFonts w:ascii="Arial" w:hAnsi="Arial" w:cs="Arial"/>
          <w:sz w:val="18"/>
          <w:szCs w:val="18"/>
          <w:lang w:eastAsia="en-US"/>
        </w:rPr>
        <w:tab/>
        <w:t>E-mail:</w:t>
      </w:r>
      <w:r w:rsidRPr="005534A8">
        <w:rPr>
          <w:rFonts w:ascii="Arial" w:hAnsi="Arial" w:cs="Arial"/>
          <w:sz w:val="18"/>
          <w:szCs w:val="18"/>
          <w:lang w:eastAsia="en-US"/>
        </w:rPr>
        <w:tab/>
      </w:r>
      <w:hyperlink r:id="rId8" w:history="1">
        <w:r w:rsidRPr="005534A8">
          <w:rPr>
            <w:rFonts w:ascii="Arial" w:hAnsi="Arial"/>
            <w:sz w:val="18"/>
            <w:szCs w:val="18"/>
            <w:lang w:eastAsia="en-US"/>
          </w:rPr>
          <w:t>konecny@viaconsult.cz</w:t>
        </w:r>
      </w:hyperlink>
    </w:p>
    <w:p w:rsidR="005534A8" w:rsidRPr="005534A8" w:rsidRDefault="005534A8" w:rsidP="005534A8">
      <w:pPr>
        <w:pBdr>
          <w:top w:val="single" w:sz="4" w:space="1" w:color="000000"/>
          <w:left w:val="single" w:sz="4" w:space="4" w:color="000000"/>
          <w:bottom w:val="single" w:sz="4" w:space="1" w:color="000000"/>
          <w:right w:val="single" w:sz="4" w:space="4" w:color="000000"/>
        </w:pBdr>
        <w:suppressAutoHyphens/>
        <w:spacing w:after="120"/>
        <w:jc w:val="both"/>
        <w:rPr>
          <w:rFonts w:ascii="Arial" w:hAnsi="Arial" w:cs="Arial"/>
          <w:sz w:val="10"/>
          <w:szCs w:val="10"/>
          <w:lang w:eastAsia="en-US"/>
        </w:rPr>
      </w:pPr>
      <w:r w:rsidRPr="005534A8">
        <w:rPr>
          <w:rFonts w:ascii="Arial" w:hAnsi="Arial" w:cs="Arial"/>
          <w:sz w:val="18"/>
          <w:szCs w:val="18"/>
          <w:lang w:eastAsia="en-US"/>
        </w:rPr>
        <w:t>Dále jen „</w:t>
      </w:r>
      <w:r w:rsidRPr="005534A8">
        <w:rPr>
          <w:rFonts w:ascii="Arial" w:hAnsi="Arial" w:cs="Arial"/>
          <w:b/>
          <w:sz w:val="18"/>
          <w:szCs w:val="18"/>
          <w:lang w:eastAsia="en-US"/>
        </w:rPr>
        <w:t>Příkazník</w:t>
      </w:r>
      <w:r w:rsidRPr="005534A8">
        <w:rPr>
          <w:rFonts w:ascii="Arial" w:hAnsi="Arial" w:cs="Arial"/>
          <w:sz w:val="18"/>
          <w:szCs w:val="18"/>
          <w:lang w:eastAsia="en-US"/>
        </w:rPr>
        <w:t>“</w:t>
      </w:r>
    </w:p>
    <w:p w:rsidR="008C3F0E" w:rsidRPr="005534A8" w:rsidRDefault="008C3F0E" w:rsidP="00E91B0E">
      <w:pPr>
        <w:widowControl w:val="0"/>
        <w:spacing w:before="120"/>
        <w:ind w:left="567" w:hanging="567"/>
        <w:jc w:val="both"/>
        <w:rPr>
          <w:rFonts w:ascii="Palatino Linotype" w:hAnsi="Palatino Linotype"/>
        </w:rPr>
      </w:pPr>
    </w:p>
    <w:tbl>
      <w:tblPr>
        <w:tblW w:w="9356" w:type="dxa"/>
        <w:tblInd w:w="-147" w:type="dxa"/>
        <w:tblLayout w:type="fixed"/>
        <w:tblLook w:val="0000"/>
      </w:tblPr>
      <w:tblGrid>
        <w:gridCol w:w="9356"/>
      </w:tblGrid>
      <w:tr w:rsidR="008C3F0E" w:rsidRPr="008C3F0E" w:rsidTr="005136A0">
        <w:tc>
          <w:tcPr>
            <w:tcW w:w="9356" w:type="dxa"/>
            <w:tcBorders>
              <w:top w:val="single" w:sz="4" w:space="0" w:color="C0C0C0"/>
              <w:left w:val="single" w:sz="4" w:space="0" w:color="C0C0C0"/>
              <w:bottom w:val="single" w:sz="4" w:space="0" w:color="C0C0C0"/>
              <w:right w:val="single" w:sz="4" w:space="0" w:color="C0C0C0"/>
            </w:tcBorders>
            <w:shd w:val="clear" w:color="auto" w:fill="D9D9D9"/>
          </w:tcPr>
          <w:p w:rsidR="008C3F0E" w:rsidRPr="008C3F0E" w:rsidRDefault="008C3F0E" w:rsidP="008C3F0E">
            <w:pPr>
              <w:suppressAutoHyphens/>
              <w:jc w:val="center"/>
              <w:rPr>
                <w:rFonts w:ascii="Palatino Linotype" w:hAnsi="Palatino Linotype" w:cs="Arial"/>
                <w:sz w:val="18"/>
                <w:szCs w:val="18"/>
                <w:lang w:eastAsia="en-US"/>
              </w:rPr>
            </w:pPr>
            <w:r w:rsidRPr="008C3F0E">
              <w:rPr>
                <w:rFonts w:ascii="Palatino Linotype" w:hAnsi="Palatino Linotype" w:cs="Arial"/>
                <w:b/>
                <w:sz w:val="18"/>
                <w:szCs w:val="18"/>
                <w:lang w:eastAsia="en-US"/>
              </w:rPr>
              <w:t>II. P</w:t>
            </w:r>
            <w:r w:rsidR="005136A0" w:rsidRPr="00D17AF0">
              <w:rPr>
                <w:rFonts w:ascii="Palatino Linotype" w:hAnsi="Palatino Linotype" w:cs="Arial"/>
                <w:b/>
                <w:sz w:val="18"/>
                <w:szCs w:val="18"/>
                <w:lang w:eastAsia="en-US"/>
              </w:rPr>
              <w:t>ředmět smlouvy</w:t>
            </w:r>
          </w:p>
        </w:tc>
      </w:tr>
    </w:tbl>
    <w:p w:rsidR="008C3F0E" w:rsidRPr="00D17AF0" w:rsidRDefault="008C3F0E" w:rsidP="0035357C">
      <w:pPr>
        <w:pStyle w:val="Odstavecseseznamem"/>
        <w:widowControl w:val="0"/>
        <w:numPr>
          <w:ilvl w:val="0"/>
          <w:numId w:val="10"/>
        </w:numPr>
        <w:spacing w:before="120"/>
        <w:ind w:left="247"/>
        <w:jc w:val="both"/>
        <w:rPr>
          <w:rFonts w:ascii="Palatino Linotype" w:hAnsi="Palatino Linotype"/>
          <w:sz w:val="18"/>
          <w:szCs w:val="18"/>
        </w:rPr>
      </w:pPr>
      <w:r w:rsidRPr="00D17AF0">
        <w:rPr>
          <w:rFonts w:ascii="Palatino Linotype" w:hAnsi="Palatino Linotype"/>
          <w:sz w:val="18"/>
          <w:szCs w:val="18"/>
        </w:rPr>
        <w:t>Předmětem smlouvy je závazek příkazníka k</w:t>
      </w:r>
      <w:r w:rsidR="005136A0" w:rsidRPr="00D17AF0">
        <w:rPr>
          <w:rFonts w:ascii="Palatino Linotype" w:hAnsi="Palatino Linotype"/>
          <w:sz w:val="18"/>
          <w:szCs w:val="18"/>
        </w:rPr>
        <w:t> </w:t>
      </w:r>
      <w:r w:rsidRPr="00D17AF0">
        <w:rPr>
          <w:rFonts w:ascii="Palatino Linotype" w:hAnsi="Palatino Linotype"/>
          <w:sz w:val="18"/>
          <w:szCs w:val="18"/>
        </w:rPr>
        <w:t>výkonu</w:t>
      </w:r>
      <w:r w:rsidR="005136A0" w:rsidRPr="00D17AF0">
        <w:rPr>
          <w:rFonts w:ascii="Palatino Linotype" w:hAnsi="Palatino Linotype"/>
          <w:sz w:val="18"/>
          <w:szCs w:val="18"/>
        </w:rPr>
        <w:t xml:space="preserve"> funkce </w:t>
      </w:r>
      <w:r w:rsidRPr="00D17AF0">
        <w:rPr>
          <w:rFonts w:ascii="Palatino Linotype" w:hAnsi="Palatino Linotype"/>
          <w:sz w:val="18"/>
          <w:szCs w:val="18"/>
        </w:rPr>
        <w:t xml:space="preserve">zástupce zadavatele (příkazce), resp. administrátora </w:t>
      </w:r>
      <w:r w:rsidR="005136A0" w:rsidRPr="00D17AF0">
        <w:rPr>
          <w:rFonts w:ascii="Palatino Linotype" w:hAnsi="Palatino Linotype"/>
          <w:sz w:val="18"/>
          <w:szCs w:val="18"/>
        </w:rPr>
        <w:t xml:space="preserve">- </w:t>
      </w:r>
      <w:r w:rsidRPr="00D17AF0">
        <w:rPr>
          <w:rFonts w:ascii="Palatino Linotype" w:hAnsi="Palatino Linotype"/>
          <w:sz w:val="18"/>
          <w:szCs w:val="18"/>
        </w:rPr>
        <w:t>podle ustanovení § 43 zákona č. 134/2016 Sb., o zadávání veřejných zakázek, ve znění pozdějších předpisů (dále jen „</w:t>
      </w:r>
      <w:r w:rsidR="005534A8">
        <w:rPr>
          <w:rFonts w:ascii="Palatino Linotype" w:hAnsi="Palatino Linotype"/>
          <w:sz w:val="18"/>
          <w:szCs w:val="18"/>
        </w:rPr>
        <w:t>Z</w:t>
      </w:r>
      <w:r w:rsidRPr="00D17AF0">
        <w:rPr>
          <w:rFonts w:ascii="Palatino Linotype" w:hAnsi="Palatino Linotype"/>
          <w:sz w:val="18"/>
          <w:szCs w:val="18"/>
        </w:rPr>
        <w:t xml:space="preserve">ákon“), a komplexní organizační a věcné zajištění </w:t>
      </w:r>
      <w:r w:rsidR="005534A8">
        <w:rPr>
          <w:rFonts w:ascii="Palatino Linotype" w:hAnsi="Palatino Linotype"/>
          <w:sz w:val="18"/>
          <w:szCs w:val="18"/>
        </w:rPr>
        <w:t>zadávacího</w:t>
      </w:r>
      <w:r w:rsidRPr="00D17AF0">
        <w:rPr>
          <w:rFonts w:ascii="Palatino Linotype" w:hAnsi="Palatino Linotype"/>
          <w:sz w:val="18"/>
          <w:szCs w:val="18"/>
        </w:rPr>
        <w:t xml:space="preserve"> řízení </w:t>
      </w:r>
      <w:r w:rsidR="005534A8">
        <w:rPr>
          <w:rFonts w:ascii="Palatino Linotype" w:hAnsi="Palatino Linotype"/>
          <w:sz w:val="18"/>
          <w:szCs w:val="18"/>
        </w:rPr>
        <w:t xml:space="preserve">k </w:t>
      </w:r>
      <w:r w:rsidRPr="00D17AF0">
        <w:rPr>
          <w:rFonts w:ascii="Palatino Linotype" w:hAnsi="Palatino Linotype"/>
          <w:b/>
          <w:sz w:val="18"/>
          <w:szCs w:val="18"/>
        </w:rPr>
        <w:t>veřejné zakáz</w:t>
      </w:r>
      <w:r w:rsidR="005534A8">
        <w:rPr>
          <w:rFonts w:ascii="Palatino Linotype" w:hAnsi="Palatino Linotype"/>
          <w:b/>
          <w:sz w:val="18"/>
          <w:szCs w:val="18"/>
        </w:rPr>
        <w:t>ce</w:t>
      </w:r>
      <w:r w:rsidRPr="00D17AF0">
        <w:rPr>
          <w:rFonts w:ascii="Palatino Linotype" w:hAnsi="Palatino Linotype"/>
          <w:b/>
          <w:sz w:val="18"/>
          <w:szCs w:val="18"/>
        </w:rPr>
        <w:t xml:space="preserve"> </w:t>
      </w:r>
      <w:r w:rsidRPr="00D17AF0">
        <w:rPr>
          <w:rFonts w:ascii="Palatino Linotype" w:hAnsi="Palatino Linotype"/>
          <w:sz w:val="18"/>
          <w:szCs w:val="18"/>
        </w:rPr>
        <w:t>s názvem:</w:t>
      </w:r>
    </w:p>
    <w:p w:rsidR="008C3F0E" w:rsidRPr="008C3F0E" w:rsidRDefault="008C3F0E" w:rsidP="0035357C">
      <w:pPr>
        <w:widowControl w:val="0"/>
        <w:jc w:val="center"/>
        <w:rPr>
          <w:rFonts w:ascii="Palatino Linotype" w:hAnsi="Palatino Linotype"/>
          <w:b/>
          <w:sz w:val="18"/>
          <w:szCs w:val="18"/>
        </w:rPr>
      </w:pPr>
    </w:p>
    <w:p w:rsidR="008C3F0E" w:rsidRPr="00C9251D" w:rsidRDefault="008C3F0E" w:rsidP="0035357C">
      <w:pPr>
        <w:jc w:val="center"/>
        <w:rPr>
          <w:rFonts w:ascii="Palatino Linotype" w:hAnsi="Palatino Linotype"/>
          <w:b/>
          <w:sz w:val="16"/>
          <w:szCs w:val="16"/>
        </w:rPr>
      </w:pPr>
      <w:r w:rsidRPr="00C9251D">
        <w:rPr>
          <w:rFonts w:ascii="Palatino Linotype" w:hAnsi="Palatino Linotype"/>
          <w:b/>
          <w:sz w:val="16"/>
          <w:szCs w:val="16"/>
        </w:rPr>
        <w:t>„</w:t>
      </w:r>
      <w:r w:rsidR="00C9251D" w:rsidRPr="00C9251D">
        <w:rPr>
          <w:rFonts w:ascii="Palatino Linotype" w:hAnsi="Palatino Linotype"/>
          <w:b/>
          <w:bCs/>
          <w:sz w:val="22"/>
          <w:szCs w:val="22"/>
        </w:rPr>
        <w:t>CZT Boskovice stře</w:t>
      </w:r>
      <w:r w:rsidR="00C9251D">
        <w:rPr>
          <w:rFonts w:ascii="Palatino Linotype" w:hAnsi="Palatino Linotype"/>
          <w:b/>
          <w:bCs/>
          <w:sz w:val="22"/>
          <w:szCs w:val="22"/>
        </w:rPr>
        <w:t>d</w:t>
      </w:r>
      <w:r w:rsidR="00C9251D" w:rsidRPr="00C9251D">
        <w:rPr>
          <w:rFonts w:ascii="Palatino Linotype" w:hAnsi="Palatino Linotype"/>
          <w:b/>
          <w:bCs/>
          <w:sz w:val="22"/>
          <w:szCs w:val="22"/>
        </w:rPr>
        <w:t xml:space="preserve"> – výběr zhotovitele stavby</w:t>
      </w:r>
      <w:r w:rsidRPr="00C9251D">
        <w:rPr>
          <w:rFonts w:ascii="Palatino Linotype" w:hAnsi="Palatino Linotype"/>
          <w:b/>
          <w:sz w:val="16"/>
          <w:szCs w:val="16"/>
        </w:rPr>
        <w:t xml:space="preserve">“ </w:t>
      </w:r>
    </w:p>
    <w:p w:rsidR="005136A0" w:rsidRDefault="005136A0" w:rsidP="0035357C">
      <w:pPr>
        <w:rPr>
          <w:rFonts w:ascii="Palatino Linotype" w:hAnsi="Palatino Linotype"/>
          <w:b/>
        </w:rPr>
      </w:pPr>
    </w:p>
    <w:p w:rsidR="005534A8" w:rsidRPr="0035357C" w:rsidRDefault="005534A8" w:rsidP="0035357C">
      <w:pPr>
        <w:rPr>
          <w:rFonts w:ascii="Palatino Linotype" w:hAnsi="Palatino Linotype"/>
          <w:b/>
          <w:sz w:val="16"/>
          <w:szCs w:val="16"/>
        </w:rPr>
      </w:pPr>
    </w:p>
    <w:p w:rsidR="005136A0" w:rsidRPr="005136A0" w:rsidRDefault="005136A0" w:rsidP="0035357C">
      <w:pPr>
        <w:shd w:val="clear" w:color="auto" w:fill="D9D9D9"/>
        <w:suppressAutoHyphens/>
        <w:spacing w:before="120"/>
        <w:jc w:val="center"/>
        <w:rPr>
          <w:rFonts w:ascii="Palatino Linotype" w:hAnsi="Palatino Linotype" w:cs="Arial"/>
          <w:b/>
          <w:sz w:val="18"/>
          <w:szCs w:val="18"/>
          <w:lang w:eastAsia="en-US"/>
        </w:rPr>
      </w:pPr>
      <w:r w:rsidRPr="005136A0">
        <w:rPr>
          <w:rFonts w:ascii="Palatino Linotype" w:hAnsi="Palatino Linotype" w:cs="Arial"/>
          <w:b/>
          <w:sz w:val="18"/>
          <w:szCs w:val="18"/>
          <w:lang w:eastAsia="en-US"/>
        </w:rPr>
        <w:t>III. R</w:t>
      </w:r>
      <w:r w:rsidRPr="00D17AF0">
        <w:rPr>
          <w:rFonts w:ascii="Palatino Linotype" w:hAnsi="Palatino Linotype" w:cs="Arial"/>
          <w:b/>
          <w:sz w:val="18"/>
          <w:szCs w:val="18"/>
          <w:lang w:eastAsia="en-US"/>
        </w:rPr>
        <w:t xml:space="preserve">ozsah a obsah předmětu plnění </w:t>
      </w:r>
    </w:p>
    <w:p w:rsidR="005534A8" w:rsidRPr="005534A8" w:rsidRDefault="005534A8" w:rsidP="0035357C">
      <w:pPr>
        <w:suppressAutoHyphens/>
        <w:spacing w:before="120"/>
        <w:jc w:val="both"/>
        <w:rPr>
          <w:rFonts w:ascii="Palatino Linotype" w:hAnsi="Palatino Linotype"/>
          <w:sz w:val="18"/>
          <w:szCs w:val="18"/>
        </w:rPr>
      </w:pPr>
      <w:r w:rsidRPr="005534A8">
        <w:rPr>
          <w:rFonts w:ascii="Palatino Linotype" w:hAnsi="Palatino Linotype"/>
          <w:sz w:val="18"/>
          <w:szCs w:val="18"/>
        </w:rPr>
        <w:t>Příkazník se zavazuje, že jménem příkazce vykoná zadavatelské činnosti dle Zákona, dle povahy a druhu veřejné zakázky tj., že zajistí celý průběh zadávacího řízení v rozsahu činností spojených s níže specifikovanými fázemi.</w:t>
      </w:r>
    </w:p>
    <w:p w:rsidR="005534A8" w:rsidRPr="005534A8" w:rsidRDefault="005534A8" w:rsidP="0035357C">
      <w:pPr>
        <w:suppressAutoHyphens/>
        <w:spacing w:before="120"/>
        <w:jc w:val="both"/>
        <w:rPr>
          <w:rFonts w:ascii="Palatino Linotype" w:hAnsi="Palatino Linotype"/>
          <w:sz w:val="18"/>
          <w:szCs w:val="18"/>
        </w:rPr>
      </w:pPr>
      <w:r w:rsidRPr="005534A8">
        <w:rPr>
          <w:rFonts w:ascii="Palatino Linotype" w:hAnsi="Palatino Linotype"/>
          <w:sz w:val="18"/>
          <w:szCs w:val="18"/>
        </w:rPr>
        <w:t>Uvedené činnosti zahrnují všechny činnosti nutné k řádnému provedení a ukončení zadávacího řízení dle zákonných předpisů, popř. podle metodiky poskytovatele dotace. Pokud nejsou některé činnosti zahrnuté v níže uvedeném výčtu činnosti, má se za to, že jsou jeho obsahem.</w:t>
      </w:r>
    </w:p>
    <w:p w:rsidR="005534A8" w:rsidRPr="005534A8" w:rsidRDefault="005534A8" w:rsidP="0035357C">
      <w:pPr>
        <w:suppressAutoHyphens/>
        <w:jc w:val="both"/>
        <w:rPr>
          <w:rFonts w:ascii="Palatino Linotype" w:hAnsi="Palatino Linotype"/>
          <w:sz w:val="18"/>
          <w:szCs w:val="18"/>
        </w:rPr>
      </w:pPr>
    </w:p>
    <w:p w:rsidR="005534A8" w:rsidRPr="005534A8" w:rsidRDefault="005534A8" w:rsidP="0035357C">
      <w:pPr>
        <w:numPr>
          <w:ilvl w:val="0"/>
          <w:numId w:val="3"/>
        </w:numPr>
        <w:suppressAutoHyphens/>
        <w:jc w:val="both"/>
        <w:rPr>
          <w:rFonts w:ascii="Palatino Linotype" w:hAnsi="Palatino Linotype"/>
          <w:b/>
          <w:bCs/>
          <w:sz w:val="18"/>
          <w:szCs w:val="18"/>
          <w:u w:val="single"/>
        </w:rPr>
      </w:pPr>
      <w:r w:rsidRPr="005534A8">
        <w:rPr>
          <w:rFonts w:ascii="Palatino Linotype" w:hAnsi="Palatino Linotype"/>
          <w:b/>
          <w:bCs/>
          <w:sz w:val="18"/>
          <w:szCs w:val="18"/>
          <w:u w:val="single"/>
        </w:rPr>
        <w:t>Příprava zakázky – zajištění vstupních podkladů a informací – fáze 1:</w:t>
      </w:r>
    </w:p>
    <w:p w:rsidR="005534A8" w:rsidRPr="005534A8" w:rsidRDefault="005534A8" w:rsidP="0035357C">
      <w:pPr>
        <w:suppressAutoHyphens/>
        <w:ind w:left="360"/>
        <w:jc w:val="both"/>
        <w:rPr>
          <w:rFonts w:ascii="Palatino Linotype" w:hAnsi="Palatino Linotype"/>
          <w:sz w:val="18"/>
          <w:szCs w:val="18"/>
        </w:rPr>
      </w:pPr>
      <w:r w:rsidRPr="005534A8">
        <w:rPr>
          <w:rFonts w:ascii="Palatino Linotype" w:hAnsi="Palatino Linotype"/>
          <w:sz w:val="18"/>
          <w:szCs w:val="18"/>
        </w:rPr>
        <w:t xml:space="preserve">analýza a objasnění zakázky – rozsah práce a zajištění nutných vstupních údajů, konzultace způsobu přípravy a způsobu zadání zakázky, zpracování aktuálního časového harmonogramu o předpokládaném průběhu zadávacího řízení, konzultace vstupních podkladů se zadavatelem, projektanty a dalšími specialisty </w:t>
      </w:r>
      <w:r w:rsidRPr="005534A8">
        <w:rPr>
          <w:rFonts w:ascii="Palatino Linotype" w:hAnsi="Palatino Linotype"/>
          <w:sz w:val="18"/>
          <w:szCs w:val="18"/>
        </w:rPr>
        <w:lastRenderedPageBreak/>
        <w:t>v případě potřeby. Definování práv a povinností zadavatele. Podepsání příkazní smlouvy a plné moci ke všem úkonům ve věci zadávacího řízení s výjimkou dle § 43 Zákona, které přísluší ze zákona zadavateli.</w:t>
      </w:r>
    </w:p>
    <w:p w:rsidR="005534A8" w:rsidRPr="005534A8" w:rsidRDefault="005534A8" w:rsidP="0035357C">
      <w:pPr>
        <w:suppressAutoHyphens/>
        <w:ind w:left="360"/>
        <w:jc w:val="both"/>
        <w:rPr>
          <w:rFonts w:ascii="Palatino Linotype" w:hAnsi="Palatino Linotype"/>
          <w:sz w:val="18"/>
          <w:szCs w:val="18"/>
        </w:rPr>
      </w:pPr>
      <w:r w:rsidRPr="005534A8">
        <w:rPr>
          <w:rFonts w:ascii="Palatino Linotype" w:hAnsi="Palatino Linotype"/>
          <w:sz w:val="18"/>
          <w:szCs w:val="18"/>
        </w:rPr>
        <w:t>Součástí přípravy zakázky není audit projektové dokumentace.</w:t>
      </w:r>
    </w:p>
    <w:p w:rsidR="005534A8" w:rsidRPr="005534A8" w:rsidRDefault="005534A8" w:rsidP="0035357C">
      <w:pPr>
        <w:suppressAutoHyphens/>
        <w:ind w:left="360"/>
        <w:jc w:val="both"/>
        <w:rPr>
          <w:rFonts w:ascii="Palatino Linotype" w:hAnsi="Palatino Linotype"/>
          <w:sz w:val="18"/>
          <w:szCs w:val="18"/>
        </w:rPr>
      </w:pPr>
    </w:p>
    <w:p w:rsidR="005534A8" w:rsidRPr="005534A8" w:rsidRDefault="005534A8" w:rsidP="0035357C">
      <w:pPr>
        <w:numPr>
          <w:ilvl w:val="0"/>
          <w:numId w:val="3"/>
        </w:numPr>
        <w:suppressAutoHyphens/>
        <w:jc w:val="both"/>
        <w:rPr>
          <w:rFonts w:ascii="Palatino Linotype" w:hAnsi="Palatino Linotype"/>
          <w:b/>
          <w:bCs/>
          <w:sz w:val="18"/>
          <w:szCs w:val="18"/>
          <w:u w:val="single"/>
        </w:rPr>
      </w:pPr>
      <w:r w:rsidRPr="005534A8">
        <w:rPr>
          <w:rFonts w:ascii="Palatino Linotype" w:hAnsi="Palatino Linotype"/>
          <w:b/>
          <w:bCs/>
          <w:sz w:val="18"/>
          <w:szCs w:val="18"/>
          <w:u w:val="single"/>
        </w:rPr>
        <w:t>Organizace a administrativní zajištění zadávacího řízení – fáze 2:</w:t>
      </w:r>
    </w:p>
    <w:p w:rsidR="005534A8" w:rsidRPr="005534A8" w:rsidRDefault="005534A8" w:rsidP="0035357C">
      <w:pPr>
        <w:numPr>
          <w:ilvl w:val="0"/>
          <w:numId w:val="7"/>
        </w:numPr>
        <w:suppressAutoHyphens/>
        <w:spacing w:before="120"/>
        <w:jc w:val="both"/>
        <w:rPr>
          <w:rFonts w:ascii="Palatino Linotype" w:hAnsi="Palatino Linotype"/>
          <w:b/>
          <w:bCs/>
          <w:sz w:val="18"/>
          <w:szCs w:val="18"/>
        </w:rPr>
      </w:pPr>
      <w:r w:rsidRPr="005534A8">
        <w:rPr>
          <w:rFonts w:ascii="Palatino Linotype" w:hAnsi="Palatino Linotype"/>
          <w:b/>
          <w:bCs/>
          <w:sz w:val="18"/>
          <w:szCs w:val="18"/>
        </w:rPr>
        <w:t>VYMEZENÍ PODMÍNEK ZADÁNÍ ZAKÁZKY, ZAHÁJENÍ ZADÁVACÍHO ŘÍZENÍ:</w:t>
      </w:r>
    </w:p>
    <w:p w:rsidR="005534A8" w:rsidRPr="005534A8" w:rsidRDefault="005534A8" w:rsidP="0035357C">
      <w:pPr>
        <w:numPr>
          <w:ilvl w:val="0"/>
          <w:numId w:val="8"/>
        </w:numPr>
        <w:suppressAutoHyphens/>
        <w:jc w:val="both"/>
        <w:rPr>
          <w:rFonts w:ascii="Palatino Linotype" w:hAnsi="Palatino Linotype"/>
          <w:sz w:val="18"/>
          <w:szCs w:val="18"/>
        </w:rPr>
      </w:pPr>
      <w:r w:rsidRPr="005534A8">
        <w:rPr>
          <w:rFonts w:ascii="Palatino Linotype" w:hAnsi="Palatino Linotype"/>
          <w:sz w:val="18"/>
          <w:szCs w:val="18"/>
        </w:rPr>
        <w:t>zajištění a kompletace potřebných procesních podkladů,</w:t>
      </w:r>
    </w:p>
    <w:p w:rsidR="005534A8" w:rsidRPr="005534A8" w:rsidRDefault="005534A8" w:rsidP="0035357C">
      <w:pPr>
        <w:numPr>
          <w:ilvl w:val="0"/>
          <w:numId w:val="8"/>
        </w:numPr>
        <w:suppressAutoHyphens/>
        <w:jc w:val="both"/>
        <w:rPr>
          <w:rFonts w:ascii="Palatino Linotype" w:hAnsi="Palatino Linotype"/>
          <w:sz w:val="18"/>
          <w:szCs w:val="18"/>
        </w:rPr>
      </w:pPr>
      <w:r w:rsidRPr="005534A8">
        <w:rPr>
          <w:rFonts w:ascii="Palatino Linotype" w:hAnsi="Palatino Linotype"/>
          <w:sz w:val="18"/>
          <w:szCs w:val="18"/>
        </w:rPr>
        <w:t>návrh hodnotících kritérií vč. % váhy, sestavení zadávacích podmínek a jejich konzultace se zadavatelem,</w:t>
      </w:r>
    </w:p>
    <w:p w:rsidR="005534A8" w:rsidRPr="005534A8" w:rsidRDefault="005534A8" w:rsidP="0035357C">
      <w:pPr>
        <w:numPr>
          <w:ilvl w:val="0"/>
          <w:numId w:val="8"/>
        </w:numPr>
        <w:suppressAutoHyphens/>
        <w:jc w:val="both"/>
        <w:rPr>
          <w:rFonts w:ascii="Palatino Linotype" w:hAnsi="Palatino Linotype"/>
          <w:sz w:val="18"/>
          <w:szCs w:val="18"/>
        </w:rPr>
      </w:pPr>
      <w:r w:rsidRPr="005534A8">
        <w:rPr>
          <w:rFonts w:ascii="Palatino Linotype" w:hAnsi="Palatino Linotype"/>
          <w:sz w:val="18"/>
          <w:szCs w:val="18"/>
        </w:rPr>
        <w:t>vypracování zadávací dokumentace pro výběr dodavatele (vyjma projektové části zadání) a zajištění jeho posouzení poskytovatelem dotace, vztahuje-li se tato povinnost k dané zakázce,</w:t>
      </w:r>
    </w:p>
    <w:p w:rsidR="005534A8" w:rsidRPr="005534A8" w:rsidRDefault="005534A8" w:rsidP="0035357C">
      <w:pPr>
        <w:numPr>
          <w:ilvl w:val="0"/>
          <w:numId w:val="8"/>
        </w:numPr>
        <w:suppressAutoHyphens/>
        <w:jc w:val="both"/>
        <w:rPr>
          <w:rFonts w:ascii="Palatino Linotype" w:hAnsi="Palatino Linotype"/>
          <w:sz w:val="18"/>
          <w:szCs w:val="18"/>
        </w:rPr>
      </w:pPr>
      <w:r w:rsidRPr="005534A8">
        <w:rPr>
          <w:rFonts w:ascii="Palatino Linotype" w:hAnsi="Palatino Linotype"/>
          <w:sz w:val="18"/>
          <w:szCs w:val="18"/>
        </w:rPr>
        <w:t xml:space="preserve">zpracování a vyplnění dat ve formuláři F01 nebo CZ01 chce-li zadavatel uveřejnit formou předběžného oznámení svůj úmysl zahájit zadávací řízení, </w:t>
      </w:r>
    </w:p>
    <w:p w:rsidR="005534A8" w:rsidRPr="005534A8" w:rsidRDefault="005534A8" w:rsidP="0035357C">
      <w:pPr>
        <w:numPr>
          <w:ilvl w:val="0"/>
          <w:numId w:val="9"/>
        </w:numPr>
        <w:suppressAutoHyphens/>
        <w:jc w:val="both"/>
        <w:rPr>
          <w:rFonts w:ascii="Palatino Linotype" w:hAnsi="Palatino Linotype"/>
          <w:sz w:val="18"/>
          <w:szCs w:val="18"/>
        </w:rPr>
      </w:pPr>
      <w:r w:rsidRPr="005534A8">
        <w:rPr>
          <w:rFonts w:ascii="Palatino Linotype" w:hAnsi="Palatino Linotype"/>
          <w:sz w:val="18"/>
          <w:szCs w:val="18"/>
        </w:rPr>
        <w:t>zpracování a vyplnění dat ve formuláři „Oznámení o zahájení zadávacího řízení“ nebo „Oznámení o zahájení podlimitního zadávacího řízení“, vztahuje-li se tato povinnost k dané zakázce,</w:t>
      </w:r>
    </w:p>
    <w:p w:rsidR="005534A8" w:rsidRPr="005534A8" w:rsidRDefault="005534A8" w:rsidP="0035357C">
      <w:pPr>
        <w:numPr>
          <w:ilvl w:val="0"/>
          <w:numId w:val="8"/>
        </w:numPr>
        <w:suppressAutoHyphens/>
        <w:jc w:val="both"/>
        <w:rPr>
          <w:rFonts w:ascii="Palatino Linotype" w:hAnsi="Palatino Linotype"/>
          <w:sz w:val="18"/>
          <w:szCs w:val="18"/>
        </w:rPr>
      </w:pPr>
      <w:r w:rsidRPr="005534A8">
        <w:rPr>
          <w:rFonts w:ascii="Palatino Linotype" w:hAnsi="Palatino Linotype"/>
          <w:sz w:val="18"/>
          <w:szCs w:val="18"/>
        </w:rPr>
        <w:t xml:space="preserve">zveřejnění vyplněného formuláře F02 nebo CZ02 vč. příloh na </w:t>
      </w:r>
      <w:hyperlink r:id="rId9" w:history="1">
        <w:r w:rsidRPr="005534A8">
          <w:rPr>
            <w:rFonts w:ascii="Palatino Linotype" w:hAnsi="Palatino Linotype"/>
            <w:sz w:val="18"/>
            <w:szCs w:val="18"/>
          </w:rPr>
          <w:t>www.vestnikverejnychzakazek.cz</w:t>
        </w:r>
      </w:hyperlink>
      <w:r w:rsidRPr="005534A8">
        <w:rPr>
          <w:rFonts w:ascii="Palatino Linotype" w:hAnsi="Palatino Linotype"/>
          <w:sz w:val="18"/>
          <w:szCs w:val="18"/>
        </w:rPr>
        <w:t>, vztahuje-li se tato povinnost k dané zakázce,</w:t>
      </w:r>
    </w:p>
    <w:p w:rsidR="005534A8" w:rsidRPr="005534A8" w:rsidRDefault="005534A8" w:rsidP="0035357C">
      <w:pPr>
        <w:numPr>
          <w:ilvl w:val="0"/>
          <w:numId w:val="8"/>
        </w:numPr>
        <w:suppressAutoHyphens/>
        <w:jc w:val="both"/>
        <w:rPr>
          <w:rFonts w:ascii="Palatino Linotype" w:hAnsi="Palatino Linotype"/>
          <w:sz w:val="18"/>
          <w:szCs w:val="18"/>
        </w:rPr>
      </w:pPr>
      <w:r w:rsidRPr="005534A8">
        <w:rPr>
          <w:rFonts w:ascii="Palatino Linotype" w:hAnsi="Palatino Linotype"/>
          <w:sz w:val="18"/>
          <w:szCs w:val="18"/>
        </w:rPr>
        <w:t>příprava a rozeslání výzvy účastníkům zvolených příkazcem, vztahuje-li se tato povinnost k dané zakázce.</w:t>
      </w:r>
    </w:p>
    <w:p w:rsidR="005534A8" w:rsidRPr="005534A8" w:rsidRDefault="005534A8" w:rsidP="0035357C">
      <w:pPr>
        <w:suppressAutoHyphens/>
        <w:ind w:left="360"/>
        <w:jc w:val="both"/>
        <w:rPr>
          <w:rFonts w:ascii="Palatino Linotype" w:hAnsi="Palatino Linotype"/>
          <w:sz w:val="18"/>
          <w:szCs w:val="18"/>
        </w:rPr>
      </w:pPr>
    </w:p>
    <w:p w:rsidR="005534A8" w:rsidRPr="005534A8" w:rsidRDefault="005534A8" w:rsidP="0035357C">
      <w:pPr>
        <w:numPr>
          <w:ilvl w:val="0"/>
          <w:numId w:val="7"/>
        </w:numPr>
        <w:suppressAutoHyphens/>
        <w:jc w:val="both"/>
        <w:rPr>
          <w:rFonts w:ascii="Palatino Linotype" w:hAnsi="Palatino Linotype"/>
          <w:b/>
          <w:bCs/>
          <w:sz w:val="18"/>
          <w:szCs w:val="18"/>
        </w:rPr>
      </w:pPr>
      <w:r w:rsidRPr="005534A8">
        <w:rPr>
          <w:rFonts w:ascii="Palatino Linotype" w:hAnsi="Palatino Linotype"/>
          <w:b/>
          <w:bCs/>
          <w:sz w:val="18"/>
          <w:szCs w:val="18"/>
        </w:rPr>
        <w:t>ADMINISTRACE V PRŮBĚHU LHŮTY PRO PODÁNÍ NABÍDEK, OTEVÍRÁNÍ NABÍDEK:</w:t>
      </w:r>
    </w:p>
    <w:p w:rsidR="005534A8" w:rsidRPr="005534A8" w:rsidRDefault="005534A8" w:rsidP="0035357C">
      <w:pPr>
        <w:numPr>
          <w:ilvl w:val="0"/>
          <w:numId w:val="4"/>
        </w:numPr>
        <w:suppressAutoHyphens/>
        <w:jc w:val="both"/>
        <w:rPr>
          <w:rFonts w:ascii="Palatino Linotype" w:hAnsi="Palatino Linotype"/>
          <w:sz w:val="18"/>
          <w:szCs w:val="18"/>
        </w:rPr>
      </w:pPr>
      <w:r w:rsidRPr="005534A8">
        <w:rPr>
          <w:rFonts w:ascii="Palatino Linotype" w:hAnsi="Palatino Linotype"/>
          <w:sz w:val="18"/>
          <w:szCs w:val="18"/>
        </w:rPr>
        <w:t>průběžná organizace a zabezpečování jednotlivých kroků a procedur dle Zákona, popř. dle pravidel poskytovatele dotace,</w:t>
      </w:r>
    </w:p>
    <w:p w:rsidR="005534A8" w:rsidRPr="005534A8" w:rsidRDefault="005534A8" w:rsidP="0035357C">
      <w:pPr>
        <w:numPr>
          <w:ilvl w:val="0"/>
          <w:numId w:val="4"/>
        </w:numPr>
        <w:suppressAutoHyphens/>
        <w:jc w:val="both"/>
        <w:rPr>
          <w:rFonts w:ascii="Palatino Linotype" w:hAnsi="Palatino Linotype"/>
          <w:sz w:val="18"/>
          <w:szCs w:val="18"/>
        </w:rPr>
      </w:pPr>
      <w:r w:rsidRPr="005534A8">
        <w:rPr>
          <w:rFonts w:ascii="Palatino Linotype" w:hAnsi="Palatino Linotype"/>
          <w:sz w:val="18"/>
          <w:szCs w:val="18"/>
        </w:rPr>
        <w:t>kompletace zadávací dokumentace ve smyslu § 36 až 40 zákona, rozmnožení zadávací dokumentace a zajištění jejího předání účastníkům zadávacího řízení na základě písemných žádostí účastníků,</w:t>
      </w:r>
    </w:p>
    <w:p w:rsidR="005534A8" w:rsidRPr="005534A8" w:rsidRDefault="005534A8" w:rsidP="0035357C">
      <w:pPr>
        <w:numPr>
          <w:ilvl w:val="0"/>
          <w:numId w:val="4"/>
        </w:numPr>
        <w:suppressAutoHyphens/>
        <w:jc w:val="both"/>
        <w:rPr>
          <w:rFonts w:ascii="Palatino Linotype" w:hAnsi="Palatino Linotype"/>
          <w:sz w:val="18"/>
          <w:szCs w:val="18"/>
        </w:rPr>
      </w:pPr>
      <w:r w:rsidRPr="005534A8">
        <w:rPr>
          <w:rFonts w:ascii="Palatino Linotype" w:hAnsi="Palatino Linotype"/>
          <w:sz w:val="18"/>
          <w:szCs w:val="18"/>
        </w:rPr>
        <w:t>vysvětlení zadávací dokumentace, na základě žádostí účastníků, podaných ve vymezeném časovém úseku v průběhu lhůty pro podávání nabídek – konzultace se zadavatelem, zpracování a odeslání všem účastníkům v zákonné lhůtě,</w:t>
      </w:r>
    </w:p>
    <w:p w:rsidR="005534A8" w:rsidRPr="005534A8" w:rsidRDefault="005534A8" w:rsidP="0035357C">
      <w:pPr>
        <w:numPr>
          <w:ilvl w:val="0"/>
          <w:numId w:val="4"/>
        </w:numPr>
        <w:suppressAutoHyphens/>
        <w:jc w:val="both"/>
        <w:rPr>
          <w:rFonts w:ascii="Palatino Linotype" w:hAnsi="Palatino Linotype"/>
          <w:sz w:val="18"/>
          <w:szCs w:val="18"/>
        </w:rPr>
      </w:pPr>
      <w:r w:rsidRPr="005534A8">
        <w:rPr>
          <w:rFonts w:ascii="Palatino Linotype" w:hAnsi="Palatino Linotype"/>
          <w:sz w:val="18"/>
          <w:szCs w:val="18"/>
        </w:rPr>
        <w:t>organizace celého průběhu podávání nabídek, otevírání nabídek a zajištění potřebných dokladů o průběhu otvírání nabídek,</w:t>
      </w:r>
    </w:p>
    <w:p w:rsidR="005534A8" w:rsidRPr="005534A8" w:rsidRDefault="005534A8" w:rsidP="0035357C">
      <w:pPr>
        <w:numPr>
          <w:ilvl w:val="0"/>
          <w:numId w:val="4"/>
        </w:numPr>
        <w:suppressAutoHyphens/>
        <w:jc w:val="both"/>
        <w:rPr>
          <w:rFonts w:ascii="Palatino Linotype" w:hAnsi="Palatino Linotype"/>
          <w:sz w:val="18"/>
          <w:szCs w:val="18"/>
        </w:rPr>
      </w:pPr>
      <w:r w:rsidRPr="005534A8">
        <w:rPr>
          <w:rFonts w:ascii="Palatino Linotype" w:hAnsi="Palatino Linotype"/>
          <w:sz w:val="18"/>
          <w:szCs w:val="18"/>
        </w:rPr>
        <w:t>vypracování podkladů pro rozhodnutí zadavatele při vyloučení účastníků z další účasti na zakázce,</w:t>
      </w:r>
    </w:p>
    <w:p w:rsidR="005534A8" w:rsidRPr="005534A8" w:rsidRDefault="005534A8" w:rsidP="0035357C">
      <w:pPr>
        <w:numPr>
          <w:ilvl w:val="0"/>
          <w:numId w:val="4"/>
        </w:numPr>
        <w:suppressAutoHyphens/>
        <w:jc w:val="both"/>
        <w:rPr>
          <w:rFonts w:ascii="Palatino Linotype" w:hAnsi="Palatino Linotype"/>
          <w:sz w:val="18"/>
          <w:szCs w:val="18"/>
        </w:rPr>
      </w:pPr>
      <w:r w:rsidRPr="005534A8">
        <w:rPr>
          <w:rFonts w:ascii="Palatino Linotype" w:hAnsi="Palatino Linotype"/>
          <w:sz w:val="18"/>
          <w:szCs w:val="18"/>
        </w:rPr>
        <w:t>odeslání oznámení o rozhodnutí zadavatele ve věci vyloučení účastníků.</w:t>
      </w:r>
    </w:p>
    <w:p w:rsidR="005534A8" w:rsidRPr="005534A8" w:rsidRDefault="005534A8" w:rsidP="0035357C">
      <w:pPr>
        <w:suppressAutoHyphens/>
        <w:ind w:left="360"/>
        <w:jc w:val="both"/>
        <w:rPr>
          <w:rFonts w:ascii="Arial" w:hAnsi="Arial" w:cs="Arial"/>
          <w:color w:val="FF0000"/>
          <w:sz w:val="18"/>
          <w:szCs w:val="18"/>
          <w:lang w:eastAsia="en-US"/>
        </w:rPr>
      </w:pPr>
    </w:p>
    <w:p w:rsidR="005534A8" w:rsidRPr="005534A8" w:rsidRDefault="005534A8" w:rsidP="0035357C">
      <w:pPr>
        <w:numPr>
          <w:ilvl w:val="0"/>
          <w:numId w:val="7"/>
        </w:numPr>
        <w:suppressAutoHyphens/>
        <w:jc w:val="both"/>
        <w:rPr>
          <w:rFonts w:ascii="Palatino Linotype" w:hAnsi="Palatino Linotype"/>
          <w:b/>
          <w:bCs/>
          <w:sz w:val="18"/>
          <w:szCs w:val="18"/>
        </w:rPr>
      </w:pPr>
      <w:r w:rsidRPr="005534A8">
        <w:rPr>
          <w:rFonts w:ascii="Palatino Linotype" w:hAnsi="Palatino Linotype"/>
          <w:b/>
          <w:bCs/>
          <w:sz w:val="18"/>
          <w:szCs w:val="18"/>
        </w:rPr>
        <w:t>ADMINISTRACE V PRŮBĚHU HODNOCENÍ NABÍDEK, ROZHODNUTÍ O VÝBĚRU DODAVATELE A UKONČENÍ ZADÁVACÍHO ŘÍZENÍ:</w:t>
      </w:r>
    </w:p>
    <w:p w:rsidR="005534A8" w:rsidRPr="005534A8" w:rsidRDefault="005534A8" w:rsidP="0035357C">
      <w:pPr>
        <w:numPr>
          <w:ilvl w:val="0"/>
          <w:numId w:val="4"/>
        </w:numPr>
        <w:suppressAutoHyphens/>
        <w:jc w:val="both"/>
        <w:rPr>
          <w:rFonts w:ascii="Palatino Linotype" w:hAnsi="Palatino Linotype"/>
          <w:sz w:val="18"/>
          <w:szCs w:val="18"/>
        </w:rPr>
      </w:pPr>
      <w:r w:rsidRPr="005534A8">
        <w:rPr>
          <w:rFonts w:ascii="Palatino Linotype" w:hAnsi="Palatino Linotype"/>
          <w:sz w:val="18"/>
          <w:szCs w:val="18"/>
        </w:rPr>
        <w:t>zpracování posudku všech podaných nabídek jako podkladu pro komisi jmenovanou zadavatelem pro posouzení a hodnocení nabídek, nikoliv však posudku technické stránky nabídek,</w:t>
      </w:r>
    </w:p>
    <w:p w:rsidR="005534A8" w:rsidRPr="005534A8" w:rsidRDefault="005534A8" w:rsidP="0035357C">
      <w:pPr>
        <w:numPr>
          <w:ilvl w:val="0"/>
          <w:numId w:val="4"/>
        </w:numPr>
        <w:suppressAutoHyphens/>
        <w:jc w:val="both"/>
        <w:rPr>
          <w:rFonts w:ascii="Palatino Linotype" w:hAnsi="Palatino Linotype"/>
          <w:sz w:val="18"/>
          <w:szCs w:val="18"/>
        </w:rPr>
      </w:pPr>
      <w:r w:rsidRPr="005534A8">
        <w:rPr>
          <w:rFonts w:ascii="Palatino Linotype" w:hAnsi="Palatino Linotype"/>
          <w:sz w:val="18"/>
          <w:szCs w:val="18"/>
        </w:rPr>
        <w:t xml:space="preserve">zajištění potřebných dokladů o průběhu jednání hodnotící komise – doklady o jmenování členů a prohlášení důvěrnosti údajů, o </w:t>
      </w:r>
      <w:r w:rsidR="00484A02">
        <w:rPr>
          <w:rFonts w:ascii="Palatino Linotype" w:hAnsi="Palatino Linotype"/>
          <w:sz w:val="18"/>
          <w:szCs w:val="18"/>
        </w:rPr>
        <w:t xml:space="preserve">neexistenci </w:t>
      </w:r>
      <w:r w:rsidRPr="005534A8">
        <w:rPr>
          <w:rFonts w:ascii="Palatino Linotype" w:hAnsi="Palatino Linotype"/>
          <w:sz w:val="18"/>
          <w:szCs w:val="18"/>
        </w:rPr>
        <w:t>střetu zájmů, zpracování zápisů z jednání komise a závěrečné zprávy o posouzení a hodnocení nabídek, popř. pozvání zástupce poskytovatele dotace k účasti, je-li tato povinnost stanovená metodikou poskytovatele dotace a vztahuje-li se k tomuto zadávacímu řízení,</w:t>
      </w:r>
    </w:p>
    <w:p w:rsidR="005534A8" w:rsidRPr="005534A8" w:rsidRDefault="005534A8" w:rsidP="0035357C">
      <w:pPr>
        <w:numPr>
          <w:ilvl w:val="0"/>
          <w:numId w:val="4"/>
        </w:numPr>
        <w:suppressAutoHyphens/>
        <w:jc w:val="both"/>
        <w:rPr>
          <w:rFonts w:ascii="Palatino Linotype" w:hAnsi="Palatino Linotype"/>
          <w:sz w:val="18"/>
          <w:szCs w:val="18"/>
        </w:rPr>
      </w:pPr>
      <w:r w:rsidRPr="005534A8">
        <w:rPr>
          <w:rFonts w:ascii="Palatino Linotype" w:hAnsi="Palatino Linotype"/>
          <w:sz w:val="18"/>
          <w:szCs w:val="18"/>
        </w:rPr>
        <w:t>oznámení rozhodnutí zadavatele o výběru dodavatele,</w:t>
      </w:r>
    </w:p>
    <w:p w:rsidR="005534A8" w:rsidRPr="005534A8" w:rsidRDefault="005534A8" w:rsidP="0035357C">
      <w:pPr>
        <w:numPr>
          <w:ilvl w:val="0"/>
          <w:numId w:val="4"/>
        </w:numPr>
        <w:suppressAutoHyphens/>
        <w:jc w:val="both"/>
        <w:rPr>
          <w:rFonts w:ascii="Palatino Linotype" w:hAnsi="Palatino Linotype"/>
          <w:sz w:val="18"/>
          <w:szCs w:val="18"/>
        </w:rPr>
      </w:pPr>
      <w:r w:rsidRPr="005534A8">
        <w:rPr>
          <w:rFonts w:ascii="Palatino Linotype" w:hAnsi="Palatino Linotype"/>
          <w:sz w:val="18"/>
          <w:szCs w:val="18"/>
        </w:rPr>
        <w:t>v případě podání námitek účastníky zadávacího řízení, konzultace se zadavatelem, vypracování stanoviska zadavatele a projednání námitek s dotyčným účastníkem,</w:t>
      </w:r>
    </w:p>
    <w:p w:rsidR="005534A8" w:rsidRPr="005534A8" w:rsidRDefault="005534A8" w:rsidP="0035357C">
      <w:pPr>
        <w:numPr>
          <w:ilvl w:val="0"/>
          <w:numId w:val="4"/>
        </w:numPr>
        <w:suppressAutoHyphens/>
        <w:jc w:val="both"/>
        <w:rPr>
          <w:rFonts w:ascii="Palatino Linotype" w:hAnsi="Palatino Linotype"/>
          <w:sz w:val="18"/>
          <w:szCs w:val="18"/>
        </w:rPr>
      </w:pPr>
      <w:r w:rsidRPr="005534A8">
        <w:rPr>
          <w:rFonts w:ascii="Palatino Linotype" w:hAnsi="Palatino Linotype"/>
          <w:sz w:val="18"/>
          <w:szCs w:val="18"/>
        </w:rPr>
        <w:t>zajištění řádného ukončení zadávacího řízení po rozhodnutí o námitkách,</w:t>
      </w:r>
    </w:p>
    <w:p w:rsidR="005534A8" w:rsidRPr="005534A8" w:rsidRDefault="005534A8" w:rsidP="0035357C">
      <w:pPr>
        <w:numPr>
          <w:ilvl w:val="0"/>
          <w:numId w:val="4"/>
        </w:numPr>
        <w:suppressAutoHyphens/>
        <w:jc w:val="both"/>
        <w:rPr>
          <w:rFonts w:ascii="Palatino Linotype" w:hAnsi="Palatino Linotype"/>
          <w:sz w:val="18"/>
          <w:szCs w:val="18"/>
        </w:rPr>
      </w:pPr>
      <w:r w:rsidRPr="005534A8">
        <w:rPr>
          <w:rFonts w:ascii="Palatino Linotype" w:hAnsi="Palatino Linotype"/>
          <w:sz w:val="18"/>
          <w:szCs w:val="18"/>
        </w:rPr>
        <w:t>zpracování a vyplnění dat ve formuláři „Oznámení o výsledku zadávacího řízení“ nebo „Oznámení o výsledku podlimitního zadávacího řízení“</w:t>
      </w:r>
    </w:p>
    <w:p w:rsidR="005534A8" w:rsidRPr="005534A8" w:rsidRDefault="005534A8" w:rsidP="0035357C">
      <w:pPr>
        <w:numPr>
          <w:ilvl w:val="0"/>
          <w:numId w:val="4"/>
        </w:numPr>
        <w:suppressAutoHyphens/>
        <w:jc w:val="both"/>
        <w:rPr>
          <w:rFonts w:ascii="Palatino Linotype" w:hAnsi="Palatino Linotype"/>
          <w:sz w:val="18"/>
          <w:szCs w:val="18"/>
        </w:rPr>
      </w:pPr>
      <w:r w:rsidRPr="005534A8">
        <w:rPr>
          <w:rFonts w:ascii="Palatino Linotype" w:hAnsi="Palatino Linotype"/>
          <w:sz w:val="18"/>
          <w:szCs w:val="18"/>
        </w:rPr>
        <w:t xml:space="preserve">zveřejnění vyplněného formuláře F-03 nebo CZ03 vč. příloh na </w:t>
      </w:r>
      <w:hyperlink r:id="rId10" w:history="1">
        <w:r w:rsidRPr="005534A8">
          <w:rPr>
            <w:rFonts w:ascii="Palatino Linotype" w:hAnsi="Palatino Linotype"/>
            <w:sz w:val="18"/>
            <w:szCs w:val="18"/>
          </w:rPr>
          <w:t>www.vestnikverejnychzakazek.cz</w:t>
        </w:r>
      </w:hyperlink>
      <w:r w:rsidRPr="005534A8">
        <w:rPr>
          <w:rFonts w:ascii="Palatino Linotype" w:hAnsi="Palatino Linotype"/>
          <w:sz w:val="18"/>
          <w:szCs w:val="18"/>
        </w:rPr>
        <w:t>, vztahuje-li se tato povinnost k dané zakázce,</w:t>
      </w:r>
    </w:p>
    <w:p w:rsidR="005534A8" w:rsidRPr="005534A8" w:rsidRDefault="005534A8" w:rsidP="0035357C">
      <w:pPr>
        <w:suppressAutoHyphens/>
        <w:jc w:val="both"/>
        <w:rPr>
          <w:rFonts w:ascii="Arial" w:hAnsi="Arial" w:cs="Arial"/>
          <w:b/>
          <w:bCs/>
          <w:color w:val="FF0000"/>
          <w:sz w:val="18"/>
          <w:szCs w:val="18"/>
          <w:lang w:eastAsia="en-US"/>
        </w:rPr>
      </w:pPr>
    </w:p>
    <w:p w:rsidR="005534A8" w:rsidRPr="005534A8" w:rsidRDefault="005534A8" w:rsidP="0035357C">
      <w:pPr>
        <w:numPr>
          <w:ilvl w:val="0"/>
          <w:numId w:val="7"/>
        </w:numPr>
        <w:suppressAutoHyphens/>
        <w:jc w:val="both"/>
        <w:rPr>
          <w:rFonts w:ascii="Palatino Linotype" w:hAnsi="Palatino Linotype"/>
          <w:b/>
          <w:bCs/>
          <w:sz w:val="18"/>
          <w:szCs w:val="18"/>
        </w:rPr>
      </w:pPr>
      <w:r w:rsidRPr="005534A8">
        <w:rPr>
          <w:rFonts w:ascii="Palatino Linotype" w:hAnsi="Palatino Linotype"/>
          <w:b/>
          <w:bCs/>
          <w:sz w:val="18"/>
          <w:szCs w:val="18"/>
        </w:rPr>
        <w:t>UKONČENÍ VEŘEJNÉ ZAKÁZKY:</w:t>
      </w:r>
    </w:p>
    <w:p w:rsidR="005534A8" w:rsidRPr="005534A8" w:rsidRDefault="005534A8" w:rsidP="0035357C">
      <w:pPr>
        <w:numPr>
          <w:ilvl w:val="0"/>
          <w:numId w:val="5"/>
        </w:numPr>
        <w:suppressAutoHyphens/>
        <w:jc w:val="both"/>
        <w:rPr>
          <w:rFonts w:ascii="Palatino Linotype" w:hAnsi="Palatino Linotype"/>
          <w:sz w:val="18"/>
          <w:szCs w:val="18"/>
        </w:rPr>
      </w:pPr>
      <w:r w:rsidRPr="005534A8">
        <w:rPr>
          <w:rFonts w:ascii="Palatino Linotype" w:hAnsi="Palatino Linotype"/>
          <w:sz w:val="18"/>
          <w:szCs w:val="18"/>
        </w:rPr>
        <w:t>Kompletace podkladů o průběhu zakázky a předání dokumentace zadavateli k archivaci po dobu 10 let od ukončení zadávacího řízení.</w:t>
      </w:r>
    </w:p>
    <w:p w:rsidR="005534A8" w:rsidRPr="005534A8" w:rsidRDefault="005534A8" w:rsidP="0035357C">
      <w:pPr>
        <w:numPr>
          <w:ilvl w:val="0"/>
          <w:numId w:val="5"/>
        </w:numPr>
        <w:suppressAutoHyphens/>
        <w:jc w:val="both"/>
        <w:rPr>
          <w:rFonts w:ascii="Palatino Linotype" w:hAnsi="Palatino Linotype"/>
          <w:sz w:val="18"/>
          <w:szCs w:val="18"/>
        </w:rPr>
      </w:pPr>
      <w:r w:rsidRPr="005534A8">
        <w:rPr>
          <w:rFonts w:ascii="Palatino Linotype" w:hAnsi="Palatino Linotype"/>
          <w:sz w:val="18"/>
          <w:szCs w:val="18"/>
        </w:rPr>
        <w:t>Zakázka se považuje za ukončenou:</w:t>
      </w:r>
    </w:p>
    <w:p w:rsidR="005534A8" w:rsidRPr="005534A8" w:rsidRDefault="005534A8" w:rsidP="0035357C">
      <w:pPr>
        <w:suppressAutoHyphens/>
        <w:spacing w:before="120"/>
        <w:ind w:left="720"/>
        <w:jc w:val="both"/>
        <w:rPr>
          <w:rFonts w:ascii="Palatino Linotype" w:hAnsi="Palatino Linotype"/>
          <w:sz w:val="18"/>
          <w:szCs w:val="18"/>
        </w:rPr>
      </w:pPr>
      <w:r w:rsidRPr="005534A8">
        <w:rPr>
          <w:rFonts w:ascii="Palatino Linotype" w:hAnsi="Palatino Linotype"/>
          <w:sz w:val="18"/>
          <w:szCs w:val="18"/>
        </w:rPr>
        <w:t>- podpisem smlouvy mezi zadavatelem a vybraným účastníkem, nebo</w:t>
      </w:r>
    </w:p>
    <w:p w:rsidR="005534A8" w:rsidRPr="005534A8" w:rsidRDefault="005534A8" w:rsidP="0035357C">
      <w:pPr>
        <w:suppressAutoHyphens/>
        <w:ind w:left="720"/>
        <w:jc w:val="both"/>
        <w:rPr>
          <w:rFonts w:ascii="Palatino Linotype" w:hAnsi="Palatino Linotype"/>
          <w:sz w:val="18"/>
          <w:szCs w:val="18"/>
        </w:rPr>
      </w:pPr>
      <w:r w:rsidRPr="005534A8">
        <w:rPr>
          <w:rFonts w:ascii="Palatino Linotype" w:hAnsi="Palatino Linotype"/>
          <w:sz w:val="18"/>
          <w:szCs w:val="18"/>
        </w:rPr>
        <w:lastRenderedPageBreak/>
        <w:t>- rozhodnutím příkazce o zrušení zakázky.</w:t>
      </w:r>
    </w:p>
    <w:p w:rsidR="005534A8" w:rsidRPr="005534A8" w:rsidRDefault="005534A8" w:rsidP="0035357C">
      <w:pPr>
        <w:suppressAutoHyphens/>
        <w:ind w:left="720"/>
        <w:jc w:val="both"/>
        <w:rPr>
          <w:rFonts w:ascii="Palatino Linotype" w:hAnsi="Palatino Linotype"/>
          <w:sz w:val="18"/>
          <w:szCs w:val="18"/>
        </w:rPr>
      </w:pPr>
    </w:p>
    <w:p w:rsidR="005534A8" w:rsidRPr="005534A8" w:rsidRDefault="005534A8" w:rsidP="0035357C">
      <w:pPr>
        <w:suppressAutoHyphens/>
        <w:jc w:val="both"/>
        <w:rPr>
          <w:rFonts w:ascii="Palatino Linotype" w:hAnsi="Palatino Linotype"/>
          <w:sz w:val="18"/>
          <w:szCs w:val="18"/>
        </w:rPr>
      </w:pPr>
      <w:r w:rsidRPr="005534A8">
        <w:rPr>
          <w:rFonts w:ascii="Palatino Linotype" w:hAnsi="Palatino Linotype"/>
          <w:sz w:val="18"/>
          <w:szCs w:val="18"/>
        </w:rPr>
        <w:t xml:space="preserve">Zakázka se považuje za ukončenou také 30 dnů po prvním objektivně možném okamžiku podpisu smlouvy s vybraným účastníkem, i když smlouva nebude v té době některou ze smluvních stran podepsána, jelikož nečinnost některé ze smluvních stran nemůže příkazník ovlivnit a nemůže jít k jeho tíži. Příkazník je oprávněn po uplynutí lhůty specifikované v předchozí větě předat spis příkazci k archivaci. </w:t>
      </w:r>
    </w:p>
    <w:p w:rsidR="005534A8" w:rsidRPr="008C3F0E" w:rsidRDefault="005534A8" w:rsidP="0035357C">
      <w:pPr>
        <w:rPr>
          <w:rFonts w:ascii="Palatino Linotype" w:hAnsi="Palatino Linotype"/>
          <w:sz w:val="18"/>
          <w:szCs w:val="18"/>
        </w:rPr>
      </w:pPr>
    </w:p>
    <w:p w:rsidR="003F68F6" w:rsidRPr="003F68F6" w:rsidRDefault="003F68F6" w:rsidP="0035357C">
      <w:pPr>
        <w:suppressAutoHyphens/>
        <w:ind w:left="360"/>
        <w:jc w:val="both"/>
        <w:rPr>
          <w:rFonts w:ascii="Palatino Linotype" w:hAnsi="Palatino Linotype"/>
          <w:sz w:val="18"/>
          <w:szCs w:val="18"/>
        </w:rPr>
      </w:pPr>
    </w:p>
    <w:p w:rsidR="003F68F6" w:rsidRPr="003F68F6" w:rsidRDefault="003F68F6" w:rsidP="0035357C">
      <w:pPr>
        <w:shd w:val="clear" w:color="auto" w:fill="D9D9D9"/>
        <w:suppressAutoHyphens/>
        <w:jc w:val="center"/>
        <w:rPr>
          <w:rFonts w:ascii="Palatino Linotype" w:hAnsi="Palatino Linotype"/>
          <w:b/>
          <w:bCs/>
          <w:sz w:val="18"/>
          <w:szCs w:val="18"/>
        </w:rPr>
      </w:pPr>
      <w:r w:rsidRPr="003F68F6">
        <w:rPr>
          <w:rFonts w:ascii="Palatino Linotype" w:hAnsi="Palatino Linotype"/>
          <w:b/>
          <w:bCs/>
          <w:sz w:val="18"/>
          <w:szCs w:val="18"/>
        </w:rPr>
        <w:t>IV. Z</w:t>
      </w:r>
      <w:r w:rsidRPr="00D17AF0">
        <w:rPr>
          <w:rFonts w:ascii="Palatino Linotype" w:hAnsi="Palatino Linotype"/>
          <w:b/>
          <w:bCs/>
          <w:sz w:val="18"/>
          <w:szCs w:val="18"/>
        </w:rPr>
        <w:t xml:space="preserve">působ plnění předmětu smlouvy – práva a povinnosti účastníků </w:t>
      </w:r>
    </w:p>
    <w:p w:rsidR="003F68F6" w:rsidRPr="003F68F6" w:rsidRDefault="003F68F6" w:rsidP="0035357C">
      <w:pPr>
        <w:numPr>
          <w:ilvl w:val="0"/>
          <w:numId w:val="23"/>
        </w:numPr>
        <w:suppressAutoHyphens/>
        <w:spacing w:before="120"/>
        <w:jc w:val="both"/>
        <w:rPr>
          <w:rFonts w:ascii="Palatino Linotype" w:hAnsi="Palatino Linotype"/>
          <w:sz w:val="18"/>
          <w:szCs w:val="18"/>
        </w:rPr>
      </w:pPr>
      <w:r w:rsidRPr="003F68F6">
        <w:rPr>
          <w:rFonts w:ascii="Palatino Linotype" w:hAnsi="Palatino Linotype"/>
          <w:sz w:val="18"/>
          <w:szCs w:val="18"/>
        </w:rPr>
        <w:t>Všechny činnosti a záležitosti související s předmětem plnění pro zajištění veřejné zakázky je příkazník povinen zabezpečovat s náležitou odbornou péčí a v souladu se zájmy příkazce, které zná nebo které, s přihlédnutím k okolnostem, musí znát.</w:t>
      </w:r>
    </w:p>
    <w:p w:rsidR="003F68F6" w:rsidRPr="003F68F6" w:rsidRDefault="003F68F6" w:rsidP="0035357C">
      <w:pPr>
        <w:numPr>
          <w:ilvl w:val="0"/>
          <w:numId w:val="23"/>
        </w:numPr>
        <w:suppressAutoHyphens/>
        <w:spacing w:before="120"/>
        <w:jc w:val="both"/>
        <w:rPr>
          <w:rFonts w:ascii="Palatino Linotype" w:hAnsi="Palatino Linotype"/>
          <w:sz w:val="18"/>
          <w:szCs w:val="18"/>
        </w:rPr>
      </w:pPr>
      <w:r w:rsidRPr="003F68F6">
        <w:rPr>
          <w:rFonts w:ascii="Palatino Linotype" w:hAnsi="Palatino Linotype"/>
          <w:sz w:val="18"/>
          <w:szCs w:val="18"/>
        </w:rPr>
        <w:t>Při plnění předmětu této smlouvy se příkazník zavazuje dodržovat</w:t>
      </w:r>
      <w:r w:rsidR="00DF007D" w:rsidRPr="00DF007D">
        <w:rPr>
          <w:rFonts w:ascii="Palatino Linotype" w:hAnsi="Palatino Linotype"/>
          <w:sz w:val="18"/>
          <w:szCs w:val="18"/>
        </w:rPr>
        <w:t xml:space="preserve"> </w:t>
      </w:r>
      <w:r w:rsidR="00DF007D" w:rsidRPr="003F68F6">
        <w:rPr>
          <w:rFonts w:ascii="Palatino Linotype" w:hAnsi="Palatino Linotype"/>
          <w:sz w:val="18"/>
          <w:szCs w:val="18"/>
        </w:rPr>
        <w:t>ujednání této smlouvy</w:t>
      </w:r>
      <w:r w:rsidR="00DF007D">
        <w:rPr>
          <w:rFonts w:ascii="Palatino Linotype" w:hAnsi="Palatino Linotype"/>
          <w:sz w:val="18"/>
          <w:szCs w:val="18"/>
        </w:rPr>
        <w:t xml:space="preserve"> a</w:t>
      </w:r>
      <w:r w:rsidRPr="003F68F6">
        <w:rPr>
          <w:rFonts w:ascii="Palatino Linotype" w:hAnsi="Palatino Linotype"/>
          <w:sz w:val="18"/>
          <w:szCs w:val="18"/>
        </w:rPr>
        <w:t xml:space="preserve"> všeobecn</w:t>
      </w:r>
      <w:r w:rsidR="00DF007D">
        <w:rPr>
          <w:rFonts w:ascii="Palatino Linotype" w:hAnsi="Palatino Linotype"/>
          <w:sz w:val="18"/>
          <w:szCs w:val="18"/>
        </w:rPr>
        <w:t>ě</w:t>
      </w:r>
      <w:r w:rsidRPr="003F68F6">
        <w:rPr>
          <w:rFonts w:ascii="Palatino Linotype" w:hAnsi="Palatino Linotype"/>
          <w:sz w:val="18"/>
          <w:szCs w:val="18"/>
        </w:rPr>
        <w:t xml:space="preserve"> závazné předpisy</w:t>
      </w:r>
      <w:r w:rsidR="003E0ECD">
        <w:rPr>
          <w:rFonts w:ascii="Palatino Linotype" w:hAnsi="Palatino Linotype"/>
          <w:sz w:val="18"/>
          <w:szCs w:val="18"/>
        </w:rPr>
        <w:t xml:space="preserve">, popř. </w:t>
      </w:r>
      <w:r w:rsidR="005534A8" w:rsidRPr="005534A8">
        <w:rPr>
          <w:rFonts w:ascii="Palatino Linotype" w:hAnsi="Palatino Linotype"/>
          <w:sz w:val="18"/>
          <w:szCs w:val="18"/>
        </w:rPr>
        <w:t>pravidla poskytovatele dotace</w:t>
      </w:r>
      <w:r w:rsidR="00DF007D">
        <w:rPr>
          <w:rFonts w:ascii="Palatino Linotype" w:hAnsi="Palatino Linotype"/>
          <w:sz w:val="18"/>
          <w:szCs w:val="18"/>
        </w:rPr>
        <w:t xml:space="preserve">. Zároveň se zavazuje, že </w:t>
      </w:r>
      <w:r w:rsidRPr="003F68F6">
        <w:rPr>
          <w:rFonts w:ascii="Palatino Linotype" w:hAnsi="Palatino Linotype"/>
          <w:sz w:val="18"/>
          <w:szCs w:val="18"/>
        </w:rPr>
        <w:t>se</w:t>
      </w:r>
      <w:r w:rsidR="00DF007D">
        <w:rPr>
          <w:rFonts w:ascii="Palatino Linotype" w:hAnsi="Palatino Linotype"/>
          <w:sz w:val="18"/>
          <w:szCs w:val="18"/>
        </w:rPr>
        <w:t xml:space="preserve"> bude</w:t>
      </w:r>
      <w:r w:rsidRPr="003F68F6">
        <w:rPr>
          <w:rFonts w:ascii="Palatino Linotype" w:hAnsi="Palatino Linotype"/>
          <w:sz w:val="18"/>
          <w:szCs w:val="18"/>
        </w:rPr>
        <w:t xml:space="preserve"> řídit podklady příkazce, jeho pokyny a vyjádřeními příslušných veřejnoprávních orgánů a organizací.</w:t>
      </w:r>
    </w:p>
    <w:p w:rsidR="003F68F6" w:rsidRPr="003F68F6" w:rsidRDefault="003F68F6" w:rsidP="0035357C">
      <w:pPr>
        <w:numPr>
          <w:ilvl w:val="0"/>
          <w:numId w:val="23"/>
        </w:numPr>
        <w:suppressAutoHyphens/>
        <w:spacing w:before="240"/>
        <w:jc w:val="both"/>
        <w:rPr>
          <w:rFonts w:ascii="Palatino Linotype" w:hAnsi="Palatino Linotype"/>
          <w:sz w:val="18"/>
          <w:szCs w:val="18"/>
        </w:rPr>
      </w:pPr>
      <w:r w:rsidRPr="003F68F6">
        <w:rPr>
          <w:rFonts w:ascii="Palatino Linotype" w:hAnsi="Palatino Linotype"/>
          <w:sz w:val="18"/>
          <w:szCs w:val="18"/>
        </w:rPr>
        <w:t>Příkazník je oprávněn provádět část smluvního plnění prostřednictvím třetích osob. Příkazník však odpovídá jako by příkaz prováděl sám.</w:t>
      </w:r>
    </w:p>
    <w:p w:rsidR="003F68F6" w:rsidRDefault="003F68F6" w:rsidP="0035357C">
      <w:pPr>
        <w:numPr>
          <w:ilvl w:val="0"/>
          <w:numId w:val="23"/>
        </w:numPr>
        <w:suppressAutoHyphens/>
        <w:spacing w:before="120"/>
        <w:jc w:val="both"/>
        <w:rPr>
          <w:rFonts w:ascii="Palatino Linotype" w:hAnsi="Palatino Linotype"/>
          <w:sz w:val="18"/>
          <w:szCs w:val="18"/>
        </w:rPr>
      </w:pPr>
      <w:r w:rsidRPr="003F68F6">
        <w:rPr>
          <w:rFonts w:ascii="Palatino Linotype" w:hAnsi="Palatino Linotype"/>
          <w:sz w:val="18"/>
          <w:szCs w:val="18"/>
        </w:rPr>
        <w:t>Pokud v průběhu smluvní činnosti nastanou nepředvídatelné skutečnosti, které budou mít podstatný vliv na cenu a termín plnění, zavazuje se příkazce projednat tyto skutečnosti s příkazníkem a po dohodě smluvních stran je upravit dodatkem k této smlouvě.</w:t>
      </w:r>
    </w:p>
    <w:p w:rsidR="003F68F6" w:rsidRPr="003F68F6" w:rsidRDefault="003F68F6" w:rsidP="0035357C">
      <w:pPr>
        <w:numPr>
          <w:ilvl w:val="0"/>
          <w:numId w:val="23"/>
        </w:numPr>
        <w:suppressAutoHyphens/>
        <w:spacing w:before="120"/>
        <w:jc w:val="both"/>
        <w:rPr>
          <w:rFonts w:ascii="Palatino Linotype" w:hAnsi="Palatino Linotype"/>
          <w:sz w:val="18"/>
          <w:szCs w:val="18"/>
        </w:rPr>
      </w:pPr>
      <w:r w:rsidRPr="003F68F6">
        <w:rPr>
          <w:rFonts w:ascii="Palatino Linotype" w:hAnsi="Palatino Linotype"/>
          <w:sz w:val="18"/>
          <w:szCs w:val="18"/>
        </w:rPr>
        <w:t>Předmět plnění, ujednaný v této smlouvě, je splněný řádným vykonáním činností, ke kterým se příkazník zavázal v článku III. této smlouvy, a to předáním příslušných podkladů nebo listin, event. na základě oběma stranami odsouhlaseného zápisu o vykonání smluvených činností.</w:t>
      </w:r>
    </w:p>
    <w:p w:rsidR="003F68F6" w:rsidRDefault="005D10CA" w:rsidP="0035357C">
      <w:pPr>
        <w:numPr>
          <w:ilvl w:val="0"/>
          <w:numId w:val="23"/>
        </w:numPr>
        <w:suppressAutoHyphens/>
        <w:spacing w:before="120"/>
        <w:jc w:val="both"/>
        <w:rPr>
          <w:rFonts w:ascii="Palatino Linotype" w:hAnsi="Palatino Linotype"/>
          <w:sz w:val="18"/>
          <w:szCs w:val="18"/>
        </w:rPr>
      </w:pPr>
      <w:r>
        <w:rPr>
          <w:rFonts w:ascii="Palatino Linotype" w:hAnsi="Palatino Linotype"/>
          <w:sz w:val="18"/>
          <w:szCs w:val="18"/>
        </w:rPr>
        <w:t xml:space="preserve">Smluvní strany </w:t>
      </w:r>
      <w:r w:rsidR="003F68F6" w:rsidRPr="003F68F6">
        <w:rPr>
          <w:rFonts w:ascii="Palatino Linotype" w:hAnsi="Palatino Linotype"/>
          <w:sz w:val="18"/>
          <w:szCs w:val="18"/>
        </w:rPr>
        <w:t>jsou povinn</w:t>
      </w:r>
      <w:r>
        <w:rPr>
          <w:rFonts w:ascii="Palatino Linotype" w:hAnsi="Palatino Linotype"/>
          <w:sz w:val="18"/>
          <w:szCs w:val="18"/>
        </w:rPr>
        <w:t>y</w:t>
      </w:r>
      <w:r w:rsidR="003F68F6" w:rsidRPr="003F68F6">
        <w:rPr>
          <w:rFonts w:ascii="Palatino Linotype" w:hAnsi="Palatino Linotype"/>
          <w:sz w:val="18"/>
          <w:szCs w:val="18"/>
        </w:rPr>
        <w:t xml:space="preserve"> zachovávat mlčenlivost o všech </w:t>
      </w:r>
      <w:r>
        <w:rPr>
          <w:rFonts w:ascii="Palatino Linotype" w:hAnsi="Palatino Linotype"/>
          <w:sz w:val="18"/>
          <w:szCs w:val="18"/>
        </w:rPr>
        <w:t xml:space="preserve">údajích a </w:t>
      </w:r>
      <w:r w:rsidR="003F68F6" w:rsidRPr="003F68F6">
        <w:rPr>
          <w:rFonts w:ascii="Palatino Linotype" w:hAnsi="Palatino Linotype"/>
          <w:sz w:val="18"/>
          <w:szCs w:val="18"/>
        </w:rPr>
        <w:t>záležitostech, o nichž se dozvěděli v souvislosti s plněním smlouvy.</w:t>
      </w:r>
    </w:p>
    <w:p w:rsidR="005534A8" w:rsidRPr="005534A8" w:rsidRDefault="005534A8" w:rsidP="0035357C">
      <w:pPr>
        <w:numPr>
          <w:ilvl w:val="0"/>
          <w:numId w:val="23"/>
        </w:numPr>
        <w:suppressAutoHyphens/>
        <w:spacing w:before="120"/>
        <w:jc w:val="both"/>
        <w:rPr>
          <w:rFonts w:ascii="Palatino Linotype" w:hAnsi="Palatino Linotype"/>
          <w:sz w:val="18"/>
          <w:szCs w:val="18"/>
        </w:rPr>
      </w:pPr>
      <w:r w:rsidRPr="005534A8">
        <w:rPr>
          <w:rFonts w:ascii="Palatino Linotype" w:hAnsi="Palatino Linotype"/>
          <w:sz w:val="18"/>
          <w:szCs w:val="18"/>
        </w:rPr>
        <w:t xml:space="preserve">Smluvní strany jsou povinny zachovávat mlčenlivost o všech údajích, které jsou obsaženy v projektových, technických, realizačních a jiných podkladech či dokumentacích nebo o jiných skutečnostech, se kterými přišli při plnění ze smlouvy do styku. </w:t>
      </w:r>
    </w:p>
    <w:p w:rsidR="003F68F6" w:rsidRPr="003F68F6" w:rsidRDefault="003F68F6" w:rsidP="0035357C">
      <w:pPr>
        <w:numPr>
          <w:ilvl w:val="0"/>
          <w:numId w:val="23"/>
        </w:numPr>
        <w:suppressAutoHyphens/>
        <w:spacing w:before="120"/>
        <w:jc w:val="both"/>
        <w:rPr>
          <w:rFonts w:ascii="Palatino Linotype" w:hAnsi="Palatino Linotype"/>
          <w:sz w:val="18"/>
          <w:szCs w:val="18"/>
        </w:rPr>
      </w:pPr>
      <w:r w:rsidRPr="003F68F6">
        <w:rPr>
          <w:rFonts w:ascii="Palatino Linotype" w:hAnsi="Palatino Linotype"/>
          <w:sz w:val="18"/>
          <w:szCs w:val="18"/>
        </w:rPr>
        <w:t>Příkazce jako zadavatel veřejné zakázky je povinen spolupracovat na tvorbě zadávací dokumentace, jejíž konečná verze podléhá jeho schválení.</w:t>
      </w:r>
    </w:p>
    <w:p w:rsidR="003F68F6" w:rsidRPr="003F68F6" w:rsidRDefault="003F68F6" w:rsidP="0035357C">
      <w:pPr>
        <w:numPr>
          <w:ilvl w:val="0"/>
          <w:numId w:val="23"/>
        </w:numPr>
        <w:suppressAutoHyphens/>
        <w:spacing w:before="120"/>
        <w:jc w:val="both"/>
        <w:rPr>
          <w:rFonts w:ascii="Palatino Linotype" w:hAnsi="Palatino Linotype"/>
          <w:sz w:val="18"/>
          <w:szCs w:val="18"/>
        </w:rPr>
      </w:pPr>
      <w:r w:rsidRPr="003F68F6">
        <w:rPr>
          <w:rFonts w:ascii="Palatino Linotype" w:hAnsi="Palatino Linotype"/>
          <w:sz w:val="18"/>
          <w:szCs w:val="18"/>
        </w:rPr>
        <w:t>Příkazce má povinnost zvolit konečnou verzi hodnotících kritérií, jejich váhy a metodiku hodnocení. Objektivně vyjádřitelná kritéria vyhodnocuje příkazník. V případě zvolení subjektivního hodnotícího kritéria (tzn. kritéria, které není v nabídce účastníků vyjádřeno číselnou hodnotou) musí příkazce zajistit vyhodnocení takového kritéria pro účely jednání hodnotící komise nebo rozhodnutí zadavatele (např. odborný posudek dle metodiky uvedené v zadávací dokumentaci). Za posouzení subjektivního hodnotícího kritéria odpovídá příkazce jako zadavatel zakázky.</w:t>
      </w:r>
    </w:p>
    <w:p w:rsidR="003F68F6" w:rsidRPr="003F68F6" w:rsidRDefault="003F68F6" w:rsidP="0035357C">
      <w:pPr>
        <w:numPr>
          <w:ilvl w:val="0"/>
          <w:numId w:val="23"/>
        </w:numPr>
        <w:suppressAutoHyphens/>
        <w:spacing w:before="120"/>
        <w:jc w:val="both"/>
        <w:rPr>
          <w:rFonts w:ascii="Palatino Linotype" w:hAnsi="Palatino Linotype"/>
          <w:sz w:val="18"/>
          <w:szCs w:val="18"/>
        </w:rPr>
      </w:pPr>
      <w:r w:rsidRPr="003F68F6">
        <w:rPr>
          <w:rFonts w:ascii="Palatino Linotype" w:hAnsi="Palatino Linotype"/>
          <w:sz w:val="18"/>
          <w:szCs w:val="18"/>
        </w:rPr>
        <w:t>Příkazce rozhoduje o složení komis</w:t>
      </w:r>
      <w:r w:rsidR="00D8043B">
        <w:rPr>
          <w:rFonts w:ascii="Palatino Linotype" w:hAnsi="Palatino Linotype"/>
          <w:sz w:val="18"/>
          <w:szCs w:val="18"/>
        </w:rPr>
        <w:t>í</w:t>
      </w:r>
      <w:r w:rsidRPr="003F68F6">
        <w:rPr>
          <w:rFonts w:ascii="Palatino Linotype" w:hAnsi="Palatino Linotype"/>
          <w:sz w:val="18"/>
          <w:szCs w:val="18"/>
        </w:rPr>
        <w:t>, pokud má</w:t>
      </w:r>
      <w:r w:rsidR="00DF007D">
        <w:rPr>
          <w:rFonts w:ascii="Palatino Linotype" w:hAnsi="Palatino Linotype"/>
          <w:sz w:val="18"/>
          <w:szCs w:val="18"/>
        </w:rPr>
        <w:t xml:space="preserve">jí být </w:t>
      </w:r>
      <w:r w:rsidRPr="003F68F6">
        <w:rPr>
          <w:rFonts w:ascii="Palatino Linotype" w:hAnsi="Palatino Linotype"/>
          <w:sz w:val="18"/>
          <w:szCs w:val="18"/>
        </w:rPr>
        <w:t>ustanoven</w:t>
      </w:r>
      <w:r w:rsidR="00DF007D">
        <w:rPr>
          <w:rFonts w:ascii="Palatino Linotype" w:hAnsi="Palatino Linotype"/>
          <w:sz w:val="18"/>
          <w:szCs w:val="18"/>
        </w:rPr>
        <w:t>y</w:t>
      </w:r>
      <w:r w:rsidRPr="003F68F6">
        <w:rPr>
          <w:rFonts w:ascii="Palatino Linotype" w:hAnsi="Palatino Linotype"/>
          <w:sz w:val="18"/>
          <w:szCs w:val="18"/>
        </w:rPr>
        <w:t>.</w:t>
      </w:r>
    </w:p>
    <w:p w:rsidR="003F68F6" w:rsidRPr="003F68F6" w:rsidRDefault="003F68F6" w:rsidP="0035357C">
      <w:pPr>
        <w:numPr>
          <w:ilvl w:val="0"/>
          <w:numId w:val="23"/>
        </w:numPr>
        <w:suppressAutoHyphens/>
        <w:spacing w:before="120"/>
        <w:jc w:val="both"/>
        <w:rPr>
          <w:rFonts w:ascii="Palatino Linotype" w:hAnsi="Palatino Linotype"/>
          <w:sz w:val="18"/>
          <w:szCs w:val="18"/>
        </w:rPr>
      </w:pPr>
      <w:r w:rsidRPr="003F68F6">
        <w:rPr>
          <w:rFonts w:ascii="Palatino Linotype" w:hAnsi="Palatino Linotype"/>
          <w:sz w:val="18"/>
          <w:szCs w:val="18"/>
        </w:rPr>
        <w:t xml:space="preserve">Příkazce má povinnost kontroly a rozhodnutí, zda předmět plnění specifikovaný v nabídkách účastníků odpovídá požadavkům zadavatele stanoveným v zadávacích podmínkách, zejména že odpovídá ocenění a správnost položkových rozpočtů. Za toto rozhodnutí o souladu s požadovaným předmětem veřejné zakázky odpovídá příkazce jako zadavatel zakázky. Příkazník je povinen zpracovat pro příkazce vlastní písemné stanovisko k posouzení souladu podaných nabídek se zadávací dokumentací. </w:t>
      </w:r>
    </w:p>
    <w:p w:rsidR="003F68F6" w:rsidRPr="003F68F6" w:rsidRDefault="003F68F6" w:rsidP="0035357C">
      <w:pPr>
        <w:suppressAutoHyphens/>
        <w:jc w:val="both"/>
        <w:rPr>
          <w:rFonts w:ascii="Palatino Linotype" w:hAnsi="Palatino Linotype" w:cs="Arial"/>
          <w:sz w:val="18"/>
          <w:szCs w:val="18"/>
          <w:lang w:eastAsia="en-US"/>
        </w:rPr>
      </w:pPr>
    </w:p>
    <w:p w:rsidR="005534A8" w:rsidRPr="003F68F6" w:rsidRDefault="005534A8" w:rsidP="0035357C">
      <w:pPr>
        <w:suppressAutoHyphens/>
        <w:jc w:val="both"/>
        <w:rPr>
          <w:rFonts w:ascii="Palatino Linotype" w:hAnsi="Palatino Linotype"/>
          <w:sz w:val="18"/>
          <w:szCs w:val="18"/>
        </w:rPr>
      </w:pPr>
    </w:p>
    <w:p w:rsidR="003F68F6" w:rsidRPr="003F68F6" w:rsidRDefault="003F68F6" w:rsidP="0035357C">
      <w:pPr>
        <w:shd w:val="clear" w:color="auto" w:fill="D9D9D9"/>
        <w:suppressAutoHyphens/>
        <w:jc w:val="center"/>
        <w:rPr>
          <w:rFonts w:ascii="Palatino Linotype" w:hAnsi="Palatino Linotype"/>
          <w:b/>
          <w:bCs/>
          <w:sz w:val="18"/>
          <w:szCs w:val="18"/>
        </w:rPr>
      </w:pPr>
      <w:r w:rsidRPr="003F68F6">
        <w:rPr>
          <w:rFonts w:ascii="Palatino Linotype" w:hAnsi="Palatino Linotype"/>
          <w:b/>
          <w:bCs/>
          <w:sz w:val="18"/>
          <w:szCs w:val="18"/>
        </w:rPr>
        <w:t xml:space="preserve">V. </w:t>
      </w:r>
      <w:r w:rsidRPr="00D17AF0">
        <w:rPr>
          <w:rFonts w:ascii="Palatino Linotype" w:hAnsi="Palatino Linotype"/>
          <w:b/>
          <w:bCs/>
          <w:sz w:val="18"/>
          <w:szCs w:val="18"/>
        </w:rPr>
        <w:t>Čas plnění</w:t>
      </w:r>
    </w:p>
    <w:p w:rsidR="003F68F6" w:rsidRPr="00C9251D" w:rsidRDefault="003F68F6" w:rsidP="0035357C">
      <w:pPr>
        <w:numPr>
          <w:ilvl w:val="0"/>
          <w:numId w:val="24"/>
        </w:numPr>
        <w:suppressAutoHyphens/>
        <w:spacing w:before="120"/>
        <w:jc w:val="both"/>
        <w:rPr>
          <w:rFonts w:ascii="Palatino Linotype" w:hAnsi="Palatino Linotype"/>
          <w:sz w:val="18"/>
          <w:szCs w:val="18"/>
        </w:rPr>
      </w:pPr>
      <w:r w:rsidRPr="003F68F6">
        <w:rPr>
          <w:rFonts w:ascii="Palatino Linotype" w:hAnsi="Palatino Linotype"/>
          <w:sz w:val="18"/>
          <w:szCs w:val="18"/>
        </w:rPr>
        <w:t xml:space="preserve">Příkazník se zavazuje, že </w:t>
      </w:r>
      <w:r w:rsidRPr="00C9251D">
        <w:rPr>
          <w:rFonts w:ascii="Palatino Linotype" w:hAnsi="Palatino Linotype"/>
          <w:sz w:val="18"/>
          <w:szCs w:val="18"/>
        </w:rPr>
        <w:t>dohodnuté činnosti podle této smlouvy pro příkazce vykoná ve lhůtě:</w:t>
      </w:r>
    </w:p>
    <w:p w:rsidR="003F68F6" w:rsidRPr="00C9251D" w:rsidRDefault="003F68F6" w:rsidP="0035357C">
      <w:pPr>
        <w:numPr>
          <w:ilvl w:val="0"/>
          <w:numId w:val="26"/>
        </w:numPr>
        <w:suppressAutoHyphens/>
        <w:spacing w:before="120"/>
        <w:jc w:val="both"/>
        <w:rPr>
          <w:rFonts w:ascii="Palatino Linotype" w:hAnsi="Palatino Linotype"/>
          <w:sz w:val="18"/>
          <w:szCs w:val="18"/>
        </w:rPr>
      </w:pPr>
      <w:r w:rsidRPr="00C9251D">
        <w:rPr>
          <w:rFonts w:ascii="Palatino Linotype" w:hAnsi="Palatino Linotype"/>
          <w:sz w:val="18"/>
          <w:szCs w:val="18"/>
        </w:rPr>
        <w:t xml:space="preserve">předpokládané </w:t>
      </w:r>
      <w:r w:rsidRPr="00C9251D">
        <w:rPr>
          <w:rFonts w:ascii="Palatino Linotype" w:hAnsi="Palatino Linotype"/>
          <w:b/>
          <w:bCs/>
          <w:sz w:val="18"/>
          <w:szCs w:val="18"/>
        </w:rPr>
        <w:t>zahájení</w:t>
      </w:r>
      <w:r w:rsidRPr="00C9251D">
        <w:rPr>
          <w:rFonts w:ascii="Palatino Linotype" w:hAnsi="Palatino Linotype"/>
          <w:sz w:val="18"/>
          <w:szCs w:val="18"/>
        </w:rPr>
        <w:t xml:space="preserve"> činnosti</w:t>
      </w:r>
      <w:r w:rsidRPr="00C9251D">
        <w:rPr>
          <w:rFonts w:ascii="Palatino Linotype" w:hAnsi="Palatino Linotype"/>
          <w:sz w:val="18"/>
          <w:szCs w:val="18"/>
        </w:rPr>
        <w:tab/>
        <w:t xml:space="preserve"> 1/20</w:t>
      </w:r>
      <w:r w:rsidR="00FF4DEA">
        <w:rPr>
          <w:rFonts w:ascii="Palatino Linotype" w:hAnsi="Palatino Linotype"/>
          <w:sz w:val="18"/>
          <w:szCs w:val="18"/>
        </w:rPr>
        <w:t>20</w:t>
      </w:r>
    </w:p>
    <w:p w:rsidR="003F68F6" w:rsidRPr="003F68F6" w:rsidRDefault="003F68F6" w:rsidP="0035357C">
      <w:pPr>
        <w:numPr>
          <w:ilvl w:val="0"/>
          <w:numId w:val="26"/>
        </w:numPr>
        <w:suppressAutoHyphens/>
        <w:jc w:val="both"/>
        <w:rPr>
          <w:rFonts w:ascii="Palatino Linotype" w:hAnsi="Palatino Linotype"/>
          <w:sz w:val="18"/>
          <w:szCs w:val="18"/>
        </w:rPr>
      </w:pPr>
      <w:r w:rsidRPr="00C9251D">
        <w:rPr>
          <w:rFonts w:ascii="Palatino Linotype" w:hAnsi="Palatino Linotype"/>
          <w:sz w:val="18"/>
          <w:szCs w:val="18"/>
        </w:rPr>
        <w:t xml:space="preserve">předpokládané </w:t>
      </w:r>
      <w:r w:rsidRPr="00C9251D">
        <w:rPr>
          <w:rFonts w:ascii="Palatino Linotype" w:hAnsi="Palatino Linotype"/>
          <w:b/>
          <w:bCs/>
          <w:sz w:val="18"/>
          <w:szCs w:val="18"/>
        </w:rPr>
        <w:t>ukončení</w:t>
      </w:r>
      <w:r w:rsidRPr="00C9251D">
        <w:rPr>
          <w:rFonts w:ascii="Palatino Linotype" w:hAnsi="Palatino Linotype"/>
          <w:sz w:val="18"/>
          <w:szCs w:val="18"/>
        </w:rPr>
        <w:t xml:space="preserve"> činnosti </w:t>
      </w:r>
      <w:r w:rsidRPr="00C9251D">
        <w:rPr>
          <w:rFonts w:ascii="Palatino Linotype" w:hAnsi="Palatino Linotype"/>
          <w:sz w:val="18"/>
          <w:szCs w:val="18"/>
        </w:rPr>
        <w:tab/>
        <w:t xml:space="preserve"> </w:t>
      </w:r>
      <w:r w:rsidR="00C9251D" w:rsidRPr="00C9251D">
        <w:rPr>
          <w:rFonts w:ascii="Palatino Linotype" w:hAnsi="Palatino Linotype"/>
          <w:sz w:val="18"/>
          <w:szCs w:val="18"/>
        </w:rPr>
        <w:t>5</w:t>
      </w:r>
      <w:r w:rsidRPr="00C9251D">
        <w:rPr>
          <w:rFonts w:ascii="Palatino Linotype" w:hAnsi="Palatino Linotype"/>
          <w:sz w:val="18"/>
          <w:szCs w:val="18"/>
        </w:rPr>
        <w:t>/20</w:t>
      </w:r>
      <w:r w:rsidR="00C9251D" w:rsidRPr="00C9251D">
        <w:rPr>
          <w:rFonts w:ascii="Palatino Linotype" w:hAnsi="Palatino Linotype"/>
          <w:sz w:val="18"/>
          <w:szCs w:val="18"/>
        </w:rPr>
        <w:t>20</w:t>
      </w:r>
      <w:r w:rsidRPr="00C9251D">
        <w:rPr>
          <w:rFonts w:ascii="Palatino Linotype" w:hAnsi="Palatino Linotype"/>
          <w:sz w:val="18"/>
          <w:szCs w:val="18"/>
        </w:rPr>
        <w:t xml:space="preserve"> (předání</w:t>
      </w:r>
      <w:r w:rsidRPr="003F68F6">
        <w:rPr>
          <w:rFonts w:ascii="Palatino Linotype" w:hAnsi="Palatino Linotype"/>
          <w:sz w:val="18"/>
          <w:szCs w:val="18"/>
        </w:rPr>
        <w:t xml:space="preserve"> dokumentace VZ k archivaci)</w:t>
      </w:r>
    </w:p>
    <w:p w:rsidR="003F68F6" w:rsidRPr="003F68F6" w:rsidRDefault="003F68F6" w:rsidP="0035357C">
      <w:pPr>
        <w:suppressAutoHyphens/>
        <w:spacing w:before="120"/>
        <w:ind w:left="708"/>
        <w:jc w:val="both"/>
        <w:rPr>
          <w:rFonts w:ascii="Palatino Linotype" w:hAnsi="Palatino Linotype"/>
          <w:sz w:val="18"/>
          <w:szCs w:val="18"/>
        </w:rPr>
      </w:pPr>
      <w:r w:rsidRPr="003F68F6">
        <w:rPr>
          <w:rFonts w:ascii="Palatino Linotype" w:hAnsi="Palatino Linotype"/>
          <w:sz w:val="18"/>
          <w:szCs w:val="18"/>
        </w:rPr>
        <w:lastRenderedPageBreak/>
        <w:t>Dodržení uvedených termínů je závislé na řádném a včasném spolupůsobení příkazce. V případě prodlení při spolupůsobení příkazce není příkazník v prodlení se splněním své povinnosti splnit předmět smlouvy ve sjednaném termínu.</w:t>
      </w:r>
    </w:p>
    <w:p w:rsidR="003F68F6" w:rsidRDefault="003F68F6" w:rsidP="0035357C">
      <w:pPr>
        <w:suppressAutoHyphens/>
        <w:ind w:left="708"/>
        <w:jc w:val="both"/>
        <w:rPr>
          <w:rFonts w:ascii="Palatino Linotype" w:hAnsi="Palatino Linotype" w:cs="Arial"/>
          <w:sz w:val="18"/>
          <w:szCs w:val="18"/>
          <w:lang w:eastAsia="en-US"/>
        </w:rPr>
      </w:pPr>
    </w:p>
    <w:p w:rsidR="003F68F6" w:rsidRPr="003F68F6" w:rsidRDefault="003F68F6" w:rsidP="0035357C">
      <w:pPr>
        <w:suppressAutoHyphens/>
        <w:ind w:left="708"/>
        <w:jc w:val="both"/>
        <w:rPr>
          <w:rFonts w:ascii="Palatino Linotype" w:hAnsi="Palatino Linotype" w:cs="Arial"/>
          <w:sz w:val="18"/>
          <w:szCs w:val="18"/>
          <w:lang w:eastAsia="en-US"/>
        </w:rPr>
      </w:pPr>
    </w:p>
    <w:p w:rsidR="003F68F6" w:rsidRPr="003F68F6" w:rsidRDefault="003F68F6" w:rsidP="0035357C">
      <w:pPr>
        <w:shd w:val="clear" w:color="auto" w:fill="D9D9D9"/>
        <w:suppressAutoHyphens/>
        <w:jc w:val="center"/>
        <w:rPr>
          <w:rFonts w:ascii="Palatino Linotype" w:hAnsi="Palatino Linotype" w:cs="Arial"/>
          <w:sz w:val="18"/>
          <w:szCs w:val="18"/>
          <w:lang w:eastAsia="en-US"/>
        </w:rPr>
      </w:pPr>
      <w:r w:rsidRPr="003F68F6">
        <w:rPr>
          <w:rFonts w:ascii="Palatino Linotype" w:hAnsi="Palatino Linotype" w:cs="Arial"/>
          <w:b/>
          <w:sz w:val="18"/>
          <w:szCs w:val="18"/>
          <w:lang w:eastAsia="en-US"/>
        </w:rPr>
        <w:t>VI. S</w:t>
      </w:r>
      <w:r w:rsidRPr="00D17AF0">
        <w:rPr>
          <w:rFonts w:ascii="Palatino Linotype" w:hAnsi="Palatino Linotype" w:cs="Arial"/>
          <w:b/>
          <w:sz w:val="18"/>
          <w:szCs w:val="18"/>
          <w:lang w:eastAsia="en-US"/>
        </w:rPr>
        <w:t>polupůsobení a podklady příkazce</w:t>
      </w:r>
    </w:p>
    <w:p w:rsidR="003F68F6" w:rsidRPr="003F68F6" w:rsidRDefault="003F68F6" w:rsidP="0035357C">
      <w:pPr>
        <w:numPr>
          <w:ilvl w:val="0"/>
          <w:numId w:val="25"/>
        </w:numPr>
        <w:suppressAutoHyphens/>
        <w:spacing w:before="120"/>
        <w:jc w:val="both"/>
        <w:rPr>
          <w:rFonts w:ascii="Palatino Linotype" w:hAnsi="Palatino Linotype"/>
          <w:sz w:val="18"/>
          <w:szCs w:val="18"/>
        </w:rPr>
      </w:pPr>
      <w:r w:rsidRPr="003F68F6">
        <w:rPr>
          <w:rFonts w:ascii="Palatino Linotype" w:hAnsi="Palatino Linotype"/>
          <w:sz w:val="18"/>
          <w:szCs w:val="18"/>
        </w:rPr>
        <w:t xml:space="preserve">V rámci svého spolupůsobení se příkazce zavazuje, že v rozsahu nezbytně nutném na vyzvání, poskytne příkazníkovi spolupráci při zajištění podkladů, doplňujících údajů, upřesnění, vyjádření, rozhodnutí a stanovisek, jejichž potřeba vznikne v průběhu plnění této smlouvy. Toto spolupůsobení poskytne příkazce příkazníkovi nejpozději ve lhůtě 2 </w:t>
      </w:r>
      <w:r w:rsidR="00254B6B">
        <w:rPr>
          <w:rFonts w:ascii="Palatino Linotype" w:hAnsi="Palatino Linotype"/>
          <w:sz w:val="18"/>
          <w:szCs w:val="18"/>
        </w:rPr>
        <w:t>pracovních</w:t>
      </w:r>
      <w:r w:rsidRPr="003F68F6">
        <w:rPr>
          <w:rFonts w:ascii="Palatino Linotype" w:hAnsi="Palatino Linotype"/>
          <w:sz w:val="18"/>
          <w:szCs w:val="18"/>
        </w:rPr>
        <w:t xml:space="preserve"> dnů od jeho vyžádání. Zvláštní lhůtu dohodnou strany v případě, kdy se bude jednat o spolupůsobení, které nemůže příkazce zabezpečit vlastními silami.</w:t>
      </w:r>
    </w:p>
    <w:p w:rsidR="003F68F6" w:rsidRPr="00C9251D" w:rsidRDefault="003F68F6" w:rsidP="0035357C">
      <w:pPr>
        <w:suppressAutoHyphens/>
        <w:spacing w:before="120"/>
        <w:ind w:left="360"/>
        <w:jc w:val="both"/>
        <w:rPr>
          <w:rFonts w:ascii="Palatino Linotype" w:hAnsi="Palatino Linotype"/>
          <w:sz w:val="18"/>
          <w:szCs w:val="18"/>
        </w:rPr>
      </w:pPr>
      <w:r w:rsidRPr="003F68F6">
        <w:rPr>
          <w:rFonts w:ascii="Palatino Linotype" w:hAnsi="Palatino Linotype"/>
          <w:sz w:val="18"/>
          <w:szCs w:val="18"/>
        </w:rPr>
        <w:t xml:space="preserve">Obdrží-li příkazce jakýkoliv doklad nebo dopis vztahující se k zadání zakázky, je povinen jej bezodkladně poskytnout </w:t>
      </w:r>
      <w:r w:rsidRPr="00C9251D">
        <w:rPr>
          <w:rFonts w:ascii="Palatino Linotype" w:hAnsi="Palatino Linotype"/>
          <w:sz w:val="18"/>
          <w:szCs w:val="18"/>
        </w:rPr>
        <w:t>příkazníkovi. Pokud tak neučiní, nenese příkazník odpovědnost za prodlení nebo úkony, které jsou s tímto dokumentem spojeny.</w:t>
      </w:r>
    </w:p>
    <w:p w:rsidR="003F68F6" w:rsidRPr="00C9251D" w:rsidRDefault="003F68F6" w:rsidP="0035357C">
      <w:pPr>
        <w:numPr>
          <w:ilvl w:val="0"/>
          <w:numId w:val="25"/>
        </w:numPr>
        <w:suppressAutoHyphens/>
        <w:spacing w:before="120"/>
        <w:jc w:val="both"/>
        <w:rPr>
          <w:rFonts w:ascii="Palatino Linotype" w:hAnsi="Palatino Linotype"/>
          <w:sz w:val="18"/>
          <w:szCs w:val="18"/>
        </w:rPr>
      </w:pPr>
      <w:r w:rsidRPr="00C9251D">
        <w:rPr>
          <w:rFonts w:ascii="Palatino Linotype" w:hAnsi="Palatino Linotype"/>
          <w:sz w:val="18"/>
          <w:szCs w:val="18"/>
        </w:rPr>
        <w:t>Příkazce je povinen předat včas příkazníkovi úplné, pravdivé a přehledné informace a podklady, jež jsou nezbytně nutné k věcnému plnění ze smlouvy, pokud z jejich povahy nevyplývá, že je má zajistit příkazník v rámci svého plnění. Jedná se zejména o popis předmětu zakázky a technickou část zadávací dokumentace</w:t>
      </w:r>
      <w:r w:rsidR="005D10CA" w:rsidRPr="00C9251D">
        <w:rPr>
          <w:rFonts w:ascii="Palatino Linotype" w:hAnsi="Palatino Linotype"/>
          <w:sz w:val="18"/>
          <w:szCs w:val="18"/>
        </w:rPr>
        <w:t xml:space="preserve"> (projek</w:t>
      </w:r>
      <w:r w:rsidRPr="00C9251D">
        <w:rPr>
          <w:rFonts w:ascii="Palatino Linotype" w:hAnsi="Palatino Linotype"/>
          <w:sz w:val="18"/>
          <w:szCs w:val="18"/>
        </w:rPr>
        <w:t>tovou dokumentaci</w:t>
      </w:r>
      <w:r w:rsidR="005D10CA" w:rsidRPr="00C9251D">
        <w:rPr>
          <w:rFonts w:ascii="Palatino Linotype" w:hAnsi="Palatino Linotype"/>
          <w:sz w:val="18"/>
          <w:szCs w:val="18"/>
        </w:rPr>
        <w:t>)</w:t>
      </w:r>
      <w:r w:rsidRPr="00C9251D">
        <w:rPr>
          <w:rFonts w:ascii="Palatino Linotype" w:hAnsi="Palatino Linotype"/>
          <w:sz w:val="18"/>
          <w:szCs w:val="18"/>
        </w:rPr>
        <w:t xml:space="preserve">. Za takto předané informace a podklady odpovídá v plném rozsahu příkazce. Příkazce bere na vědomí a výslovně tímto potvrzuje, že byl příkazníkem informován a poučen o skutečnosti, že veškeré podklady, které předá, a mají být součástí </w:t>
      </w:r>
      <w:r w:rsidR="00DE7439" w:rsidRPr="00C9251D">
        <w:rPr>
          <w:rFonts w:ascii="Palatino Linotype" w:hAnsi="Palatino Linotype"/>
          <w:sz w:val="18"/>
          <w:szCs w:val="18"/>
        </w:rPr>
        <w:t>zadávacího</w:t>
      </w:r>
      <w:r w:rsidRPr="00C9251D">
        <w:rPr>
          <w:rFonts w:ascii="Palatino Linotype" w:hAnsi="Palatino Linotype"/>
          <w:sz w:val="18"/>
          <w:szCs w:val="18"/>
        </w:rPr>
        <w:t xml:space="preserve"> řízení, musí být prosty veškerých obchodních firem, konkrétních názvů a pojmenování, nesmí být příznačné pro určitého dodavatele a musí být dostatečně určité tak, aby bylo možné na jejich základě podat nabídku. Za toto případné porušení nenese příkazník žádnou odpovědnost.</w:t>
      </w:r>
    </w:p>
    <w:p w:rsidR="003F68F6" w:rsidRPr="00C9251D" w:rsidRDefault="003F68F6" w:rsidP="0035357C">
      <w:pPr>
        <w:numPr>
          <w:ilvl w:val="0"/>
          <w:numId w:val="25"/>
        </w:numPr>
        <w:suppressAutoHyphens/>
        <w:spacing w:before="120"/>
        <w:jc w:val="both"/>
        <w:rPr>
          <w:rFonts w:ascii="Palatino Linotype" w:hAnsi="Palatino Linotype"/>
          <w:sz w:val="18"/>
          <w:szCs w:val="18"/>
        </w:rPr>
      </w:pPr>
      <w:r w:rsidRPr="00C9251D">
        <w:rPr>
          <w:rFonts w:ascii="Palatino Linotype" w:hAnsi="Palatino Linotype"/>
          <w:sz w:val="18"/>
          <w:szCs w:val="18"/>
        </w:rPr>
        <w:t xml:space="preserve">Příkazce je povinen zajistit součinnost odborné osoby (zpracovatele technických podmínek - projektové části zadání) u případných žádostí o vysvětlení zadávací dokumentace účastníků, týkajících se technických podmínek zadání tak, aby vysvětlení bylo předáno příkazníkovi do dvou pracovních dnů od jejich doručení příkazci. Příkazník je pak povinen zajistit předání vysvětlení všem účastníkům </w:t>
      </w:r>
      <w:r w:rsidR="00DE7439" w:rsidRPr="00C9251D">
        <w:rPr>
          <w:rFonts w:ascii="Palatino Linotype" w:hAnsi="Palatino Linotype"/>
          <w:sz w:val="18"/>
          <w:szCs w:val="18"/>
        </w:rPr>
        <w:t>zadávacího</w:t>
      </w:r>
      <w:r w:rsidRPr="00C9251D">
        <w:rPr>
          <w:rFonts w:ascii="Palatino Linotype" w:hAnsi="Palatino Linotype"/>
          <w:sz w:val="18"/>
          <w:szCs w:val="18"/>
        </w:rPr>
        <w:t xml:space="preserve"> řízení v souladu se</w:t>
      </w:r>
      <w:r w:rsidR="003E0ECD" w:rsidRPr="00C9251D">
        <w:rPr>
          <w:rFonts w:ascii="Palatino Linotype" w:hAnsi="Palatino Linotype"/>
          <w:sz w:val="18"/>
          <w:szCs w:val="18"/>
        </w:rPr>
        <w:t xml:space="preserve"> zněním zadávací dokumentace. </w:t>
      </w:r>
    </w:p>
    <w:p w:rsidR="003F68F6" w:rsidRPr="003F68F6" w:rsidRDefault="003F68F6" w:rsidP="0035357C">
      <w:pPr>
        <w:numPr>
          <w:ilvl w:val="0"/>
          <w:numId w:val="25"/>
        </w:numPr>
        <w:suppressAutoHyphens/>
        <w:spacing w:before="120"/>
        <w:jc w:val="both"/>
        <w:rPr>
          <w:rFonts w:ascii="Palatino Linotype" w:hAnsi="Palatino Linotype"/>
          <w:sz w:val="18"/>
          <w:szCs w:val="18"/>
        </w:rPr>
      </w:pPr>
      <w:r w:rsidRPr="00C9251D">
        <w:rPr>
          <w:rFonts w:ascii="Palatino Linotype" w:hAnsi="Palatino Linotype"/>
          <w:sz w:val="18"/>
          <w:szCs w:val="18"/>
        </w:rPr>
        <w:t xml:space="preserve">Příkazce má možnost zorganizovat prohlídku místa budoucího plnění, pokud ji stanovil </w:t>
      </w:r>
      <w:r w:rsidRPr="00C9251D">
        <w:rPr>
          <w:rFonts w:ascii="Palatino Linotype" w:hAnsi="Palatino Linotype"/>
          <w:sz w:val="18"/>
          <w:szCs w:val="18"/>
        </w:rPr>
        <w:br/>
        <w:t xml:space="preserve">v oznámení / výzvě </w:t>
      </w:r>
      <w:r w:rsidR="00DE7439" w:rsidRPr="00C9251D">
        <w:rPr>
          <w:rFonts w:ascii="Palatino Linotype" w:hAnsi="Palatino Linotype"/>
          <w:sz w:val="18"/>
          <w:szCs w:val="18"/>
        </w:rPr>
        <w:t>zadávacího</w:t>
      </w:r>
      <w:r w:rsidRPr="00C9251D">
        <w:rPr>
          <w:rFonts w:ascii="Palatino Linotype" w:hAnsi="Palatino Linotype"/>
          <w:sz w:val="18"/>
          <w:szCs w:val="18"/>
        </w:rPr>
        <w:t xml:space="preserve"> řízení. Této prohlídky se příkazník</w:t>
      </w:r>
      <w:r w:rsidRPr="003F68F6">
        <w:rPr>
          <w:rFonts w:ascii="Palatino Linotype" w:hAnsi="Palatino Linotype"/>
          <w:sz w:val="18"/>
          <w:szCs w:val="18"/>
        </w:rPr>
        <w:t xml:space="preserve"> může zúčastnit. </w:t>
      </w:r>
    </w:p>
    <w:p w:rsidR="003F68F6" w:rsidRPr="003F68F6" w:rsidRDefault="003F68F6" w:rsidP="0035357C">
      <w:pPr>
        <w:numPr>
          <w:ilvl w:val="0"/>
          <w:numId w:val="25"/>
        </w:numPr>
        <w:suppressAutoHyphens/>
        <w:spacing w:before="120"/>
        <w:jc w:val="both"/>
        <w:rPr>
          <w:rFonts w:ascii="Palatino Linotype" w:hAnsi="Palatino Linotype"/>
          <w:sz w:val="18"/>
          <w:szCs w:val="18"/>
        </w:rPr>
      </w:pPr>
      <w:r w:rsidRPr="003F68F6">
        <w:rPr>
          <w:rFonts w:ascii="Palatino Linotype" w:hAnsi="Palatino Linotype"/>
          <w:sz w:val="18"/>
          <w:szCs w:val="18"/>
        </w:rPr>
        <w:t xml:space="preserve">Příkazce má povinnost zajistit přístup příkazníka na jeho profil, </w:t>
      </w:r>
      <w:r w:rsidRPr="00D17AF0">
        <w:rPr>
          <w:rFonts w:ascii="Palatino Linotype" w:hAnsi="Palatino Linotype"/>
          <w:sz w:val="18"/>
          <w:szCs w:val="18"/>
        </w:rPr>
        <w:t>pokud si přeje, aby p</w:t>
      </w:r>
      <w:r w:rsidRPr="003F68F6">
        <w:rPr>
          <w:rFonts w:ascii="Palatino Linotype" w:hAnsi="Palatino Linotype"/>
          <w:sz w:val="18"/>
          <w:szCs w:val="18"/>
        </w:rPr>
        <w:t xml:space="preserve">říkazník </w:t>
      </w:r>
      <w:r w:rsidRPr="00D17AF0">
        <w:rPr>
          <w:rFonts w:ascii="Palatino Linotype" w:hAnsi="Palatino Linotype"/>
          <w:sz w:val="18"/>
          <w:szCs w:val="18"/>
        </w:rPr>
        <w:t xml:space="preserve">jeho </w:t>
      </w:r>
      <w:r w:rsidRPr="003F68F6">
        <w:rPr>
          <w:rFonts w:ascii="Palatino Linotype" w:hAnsi="Palatino Linotype"/>
          <w:sz w:val="18"/>
          <w:szCs w:val="18"/>
        </w:rPr>
        <w:t>jménem uveřejni</w:t>
      </w:r>
      <w:r w:rsidRPr="00D17AF0">
        <w:rPr>
          <w:rFonts w:ascii="Palatino Linotype" w:hAnsi="Palatino Linotype"/>
          <w:sz w:val="18"/>
          <w:szCs w:val="18"/>
        </w:rPr>
        <w:t>l</w:t>
      </w:r>
      <w:r w:rsidRPr="003F68F6">
        <w:rPr>
          <w:rFonts w:ascii="Palatino Linotype" w:hAnsi="Palatino Linotype"/>
          <w:sz w:val="18"/>
          <w:szCs w:val="18"/>
        </w:rPr>
        <w:t xml:space="preserve"> </w:t>
      </w:r>
      <w:r w:rsidR="00276A40">
        <w:rPr>
          <w:rFonts w:ascii="Palatino Linotype" w:hAnsi="Palatino Linotype"/>
          <w:sz w:val="18"/>
          <w:szCs w:val="18"/>
        </w:rPr>
        <w:t xml:space="preserve">potřebné </w:t>
      </w:r>
      <w:r w:rsidRPr="003F68F6">
        <w:rPr>
          <w:rFonts w:ascii="Palatino Linotype" w:hAnsi="Palatino Linotype"/>
          <w:sz w:val="18"/>
          <w:szCs w:val="18"/>
        </w:rPr>
        <w:t>dokumenty a informace</w:t>
      </w:r>
      <w:r w:rsidR="00276A40">
        <w:rPr>
          <w:rFonts w:ascii="Palatino Linotype" w:hAnsi="Palatino Linotype"/>
          <w:sz w:val="18"/>
          <w:szCs w:val="18"/>
        </w:rPr>
        <w:t xml:space="preserve">. </w:t>
      </w:r>
      <w:r w:rsidRPr="003F68F6">
        <w:rPr>
          <w:rFonts w:ascii="Palatino Linotype" w:hAnsi="Palatino Linotype"/>
          <w:sz w:val="18"/>
          <w:szCs w:val="18"/>
        </w:rPr>
        <w:t xml:space="preserve">Příkazce bere na vědomí, že bez zajištění přístupu příkazníka na profil zadavatele není příkazník schopen tuto povinnost splnit a příkazce nese odpovědnost za škody s tím související. </w:t>
      </w:r>
    </w:p>
    <w:p w:rsidR="003F68F6" w:rsidRPr="003F68F6" w:rsidRDefault="003F68F6" w:rsidP="0035357C">
      <w:pPr>
        <w:numPr>
          <w:ilvl w:val="0"/>
          <w:numId w:val="25"/>
        </w:numPr>
        <w:suppressAutoHyphens/>
        <w:spacing w:before="120"/>
        <w:jc w:val="both"/>
        <w:rPr>
          <w:rFonts w:ascii="Palatino Linotype" w:hAnsi="Palatino Linotype"/>
          <w:sz w:val="18"/>
          <w:szCs w:val="18"/>
        </w:rPr>
      </w:pPr>
      <w:r w:rsidRPr="003F68F6">
        <w:rPr>
          <w:rFonts w:ascii="Palatino Linotype" w:hAnsi="Palatino Linotype"/>
          <w:sz w:val="18"/>
          <w:szCs w:val="18"/>
        </w:rPr>
        <w:t>Příkazce má povinnost nejpozději do tří dnů od podpisu smlouvy mezi příkazcem a vybraným účastníkem písemně oznámit příkazníkovi den podpisu smlouvy a zaslat mu v této lhůtě kopii této smlouvy prostřednictvím el. pošty. Prodlení v této součinnosti jde k tíži příkazce.</w:t>
      </w:r>
    </w:p>
    <w:p w:rsidR="003F68F6" w:rsidRDefault="003F68F6" w:rsidP="0035357C">
      <w:pPr>
        <w:numPr>
          <w:ilvl w:val="0"/>
          <w:numId w:val="25"/>
        </w:numPr>
        <w:suppressAutoHyphens/>
        <w:spacing w:before="120" w:after="240"/>
        <w:jc w:val="both"/>
        <w:rPr>
          <w:rFonts w:ascii="Palatino Linotype" w:hAnsi="Palatino Linotype"/>
          <w:sz w:val="18"/>
          <w:szCs w:val="18"/>
        </w:rPr>
      </w:pPr>
      <w:r w:rsidRPr="003F68F6">
        <w:rPr>
          <w:rFonts w:ascii="Palatino Linotype" w:hAnsi="Palatino Linotype"/>
          <w:sz w:val="18"/>
          <w:szCs w:val="18"/>
        </w:rPr>
        <w:t xml:space="preserve">Příkazce nese odpovědnost za všechny úkony v procesu </w:t>
      </w:r>
      <w:r w:rsidR="00DE7439">
        <w:rPr>
          <w:rFonts w:ascii="Palatino Linotype" w:hAnsi="Palatino Linotype"/>
          <w:sz w:val="18"/>
          <w:szCs w:val="18"/>
        </w:rPr>
        <w:t>zadávacího</w:t>
      </w:r>
      <w:r w:rsidRPr="003F68F6">
        <w:rPr>
          <w:rFonts w:ascii="Palatino Linotype" w:hAnsi="Palatino Linotype"/>
          <w:sz w:val="18"/>
          <w:szCs w:val="18"/>
        </w:rPr>
        <w:t xml:space="preserve"> řízení, jejichž realizaci si vyhradil. Úkony, které si zadavatel vyhradí k vlastní realizaci</w:t>
      </w:r>
      <w:r w:rsidR="0068300A">
        <w:rPr>
          <w:rFonts w:ascii="Palatino Linotype" w:hAnsi="Palatino Linotype"/>
          <w:sz w:val="18"/>
          <w:szCs w:val="18"/>
        </w:rPr>
        <w:t>,</w:t>
      </w:r>
      <w:r w:rsidRPr="003F68F6">
        <w:rPr>
          <w:rFonts w:ascii="Palatino Linotype" w:hAnsi="Palatino Linotype"/>
          <w:sz w:val="18"/>
          <w:szCs w:val="18"/>
        </w:rPr>
        <w:t xml:space="preserve"> smluvní strany písemně zaznamenají v přípravné fázi zakázky.</w:t>
      </w:r>
    </w:p>
    <w:p w:rsidR="005534A8" w:rsidRDefault="005534A8" w:rsidP="0035357C">
      <w:pPr>
        <w:suppressAutoHyphens/>
        <w:ind w:left="360"/>
        <w:jc w:val="both"/>
        <w:rPr>
          <w:rFonts w:ascii="Palatino Linotype" w:hAnsi="Palatino Linotype"/>
          <w:sz w:val="18"/>
          <w:szCs w:val="18"/>
        </w:rPr>
      </w:pPr>
    </w:p>
    <w:p w:rsidR="003F68F6" w:rsidRPr="003F68F6" w:rsidRDefault="003F68F6" w:rsidP="0035357C">
      <w:pPr>
        <w:shd w:val="clear" w:color="auto" w:fill="D9D9D9"/>
        <w:suppressAutoHyphens/>
        <w:jc w:val="center"/>
        <w:rPr>
          <w:rFonts w:ascii="Palatino Linotype" w:hAnsi="Palatino Linotype" w:cs="Arial"/>
          <w:b/>
          <w:bCs/>
          <w:sz w:val="18"/>
          <w:szCs w:val="18"/>
          <w:lang w:eastAsia="en-US"/>
        </w:rPr>
      </w:pPr>
      <w:r w:rsidRPr="003F68F6">
        <w:rPr>
          <w:rFonts w:ascii="Palatino Linotype" w:hAnsi="Palatino Linotype"/>
          <w:b/>
          <w:bCs/>
          <w:sz w:val="18"/>
          <w:szCs w:val="18"/>
        </w:rPr>
        <w:t>VII. C</w:t>
      </w:r>
      <w:r w:rsidR="005C46CC" w:rsidRPr="00D17AF0">
        <w:rPr>
          <w:rFonts w:ascii="Palatino Linotype" w:hAnsi="Palatino Linotype"/>
          <w:b/>
          <w:bCs/>
          <w:sz w:val="18"/>
          <w:szCs w:val="18"/>
        </w:rPr>
        <w:t>ena a platební podmínky</w:t>
      </w:r>
    </w:p>
    <w:p w:rsidR="003F68F6" w:rsidRPr="003F68F6" w:rsidRDefault="003F68F6" w:rsidP="0035357C">
      <w:pPr>
        <w:numPr>
          <w:ilvl w:val="0"/>
          <w:numId w:val="20"/>
        </w:numPr>
        <w:suppressAutoHyphens/>
        <w:spacing w:before="120"/>
        <w:jc w:val="both"/>
        <w:rPr>
          <w:rFonts w:ascii="Palatino Linotype" w:hAnsi="Palatino Linotype"/>
          <w:sz w:val="18"/>
          <w:szCs w:val="18"/>
        </w:rPr>
      </w:pPr>
      <w:r w:rsidRPr="003F68F6">
        <w:rPr>
          <w:rFonts w:ascii="Palatino Linotype" w:hAnsi="Palatino Linotype"/>
          <w:sz w:val="18"/>
          <w:szCs w:val="18"/>
        </w:rPr>
        <w:t>Cena – úplata za práce a dohodnuté činnosti uvedené v předmětu plnění této smlouvy je dojednána dohodou smluvních stran dle zákona 526/1990 Sb. o cenách. Cena je stanovena jako maximálně přípustná a může být měněna jen za podmínek stanovených v této smlouvě, způsobem ustanoveným v čl. X. odst. 3 této příkazní smlouvy.</w:t>
      </w:r>
    </w:p>
    <w:p w:rsidR="003F68F6" w:rsidRPr="003F68F6" w:rsidRDefault="003F68F6" w:rsidP="0035357C">
      <w:pPr>
        <w:numPr>
          <w:ilvl w:val="0"/>
          <w:numId w:val="20"/>
        </w:numPr>
        <w:suppressAutoHyphens/>
        <w:spacing w:before="120"/>
        <w:jc w:val="both"/>
        <w:rPr>
          <w:rFonts w:ascii="Palatino Linotype" w:hAnsi="Palatino Linotype"/>
          <w:sz w:val="18"/>
          <w:szCs w:val="18"/>
        </w:rPr>
      </w:pPr>
      <w:r w:rsidRPr="003F68F6">
        <w:rPr>
          <w:rFonts w:ascii="Palatino Linotype" w:hAnsi="Palatino Linotype"/>
          <w:sz w:val="18"/>
          <w:szCs w:val="18"/>
        </w:rPr>
        <w:t>Za vykonanou činnost, ve smyslu čl. II. a III. této smlouvy, přísluší příkazníkovi honorář za její provedení ve výši:</w:t>
      </w:r>
    </w:p>
    <w:p w:rsidR="003F68F6" w:rsidRPr="003F68F6" w:rsidRDefault="00C9251D" w:rsidP="0035357C">
      <w:pPr>
        <w:suppressAutoHyphens/>
        <w:ind w:firstLine="360"/>
        <w:jc w:val="center"/>
        <w:rPr>
          <w:rFonts w:ascii="Palatino Linotype" w:hAnsi="Palatino Linotype"/>
          <w:sz w:val="18"/>
          <w:szCs w:val="18"/>
        </w:rPr>
      </w:pPr>
      <w:r w:rsidRPr="00C9251D">
        <w:rPr>
          <w:rFonts w:ascii="Palatino Linotype" w:hAnsi="Palatino Linotype"/>
          <w:b/>
          <w:bCs/>
          <w:sz w:val="18"/>
          <w:szCs w:val="18"/>
        </w:rPr>
        <w:t>79 000</w:t>
      </w:r>
      <w:r w:rsidR="003F68F6" w:rsidRPr="00C9251D">
        <w:rPr>
          <w:rFonts w:ascii="Palatino Linotype" w:hAnsi="Palatino Linotype"/>
          <w:b/>
          <w:bCs/>
          <w:sz w:val="18"/>
          <w:szCs w:val="18"/>
        </w:rPr>
        <w:t>,- Kč bez DPH</w:t>
      </w:r>
      <w:r w:rsidR="003F68F6" w:rsidRPr="003F68F6">
        <w:rPr>
          <w:rFonts w:ascii="Palatino Linotype" w:hAnsi="Palatino Linotype"/>
          <w:sz w:val="18"/>
          <w:szCs w:val="18"/>
        </w:rPr>
        <w:t>. DPH bude fakturováno dle platné legislativy.</w:t>
      </w:r>
    </w:p>
    <w:p w:rsidR="003F68F6" w:rsidRPr="003F68F6" w:rsidRDefault="003F68F6" w:rsidP="0035357C">
      <w:pPr>
        <w:suppressAutoHyphens/>
        <w:ind w:firstLine="360"/>
        <w:jc w:val="center"/>
        <w:rPr>
          <w:rFonts w:ascii="Palatino Linotype" w:hAnsi="Palatino Linotype"/>
          <w:sz w:val="18"/>
          <w:szCs w:val="18"/>
        </w:rPr>
      </w:pPr>
    </w:p>
    <w:p w:rsidR="005534A8" w:rsidRPr="005534A8" w:rsidRDefault="005534A8" w:rsidP="0035357C">
      <w:pPr>
        <w:suppressAutoHyphens/>
        <w:ind w:left="360"/>
        <w:jc w:val="both"/>
        <w:rPr>
          <w:rFonts w:ascii="Arial" w:hAnsi="Arial" w:cs="Arial"/>
          <w:color w:val="FF0000"/>
          <w:lang w:eastAsia="en-US"/>
        </w:rPr>
      </w:pPr>
    </w:p>
    <w:p w:rsidR="007154D8" w:rsidRDefault="003F68F6" w:rsidP="0035357C">
      <w:pPr>
        <w:numPr>
          <w:ilvl w:val="0"/>
          <w:numId w:val="20"/>
        </w:numPr>
        <w:suppressAutoHyphens/>
        <w:jc w:val="both"/>
        <w:rPr>
          <w:rFonts w:ascii="Palatino Linotype" w:hAnsi="Palatino Linotype"/>
          <w:sz w:val="18"/>
          <w:szCs w:val="18"/>
        </w:rPr>
      </w:pPr>
      <w:r w:rsidRPr="00230751">
        <w:rPr>
          <w:rFonts w:ascii="Palatino Linotype" w:hAnsi="Palatino Linotype"/>
          <w:sz w:val="18"/>
          <w:szCs w:val="18"/>
        </w:rPr>
        <w:t>Příkazce se zavazuje, že za vykonání a zařízení ujednaných činností zaplatí příkazníkovi cenu ve výši, která je sjednaná v této smlouvě. Dále příkazce uhradí příkazníkovi i případné zvláštní výkony nad rámec činností, které je příkazník povinen učinit dle této smlouvy</w:t>
      </w:r>
      <w:r w:rsidR="00E91B0E">
        <w:rPr>
          <w:rFonts w:ascii="Palatino Linotype" w:hAnsi="Palatino Linotype"/>
          <w:sz w:val="18"/>
          <w:szCs w:val="18"/>
        </w:rPr>
        <w:t xml:space="preserve"> nebo na žádost příkazce</w:t>
      </w:r>
      <w:r w:rsidRPr="00230751">
        <w:rPr>
          <w:rFonts w:ascii="Palatino Linotype" w:hAnsi="Palatino Linotype"/>
          <w:sz w:val="18"/>
          <w:szCs w:val="18"/>
        </w:rPr>
        <w:t>, a které příkazce předem odsouhlasil na základě jednotlivých dokladů. Kopie těchto dokladů přiloží příkazník k vyúčtování příslušné fáze, event. ke konečné faktuře.</w:t>
      </w:r>
      <w:r w:rsidR="00230751" w:rsidRPr="00230751">
        <w:rPr>
          <w:rFonts w:ascii="Palatino Linotype" w:hAnsi="Palatino Linotype"/>
          <w:sz w:val="18"/>
          <w:szCs w:val="18"/>
        </w:rPr>
        <w:t xml:space="preserve"> </w:t>
      </w:r>
    </w:p>
    <w:p w:rsidR="003F68F6" w:rsidRPr="003F68F6" w:rsidRDefault="003F68F6" w:rsidP="0035357C">
      <w:pPr>
        <w:numPr>
          <w:ilvl w:val="0"/>
          <w:numId w:val="20"/>
        </w:numPr>
        <w:suppressAutoHyphens/>
        <w:spacing w:before="240"/>
        <w:jc w:val="both"/>
        <w:rPr>
          <w:rFonts w:ascii="Palatino Linotype" w:hAnsi="Palatino Linotype"/>
          <w:sz w:val="18"/>
          <w:szCs w:val="18"/>
        </w:rPr>
      </w:pPr>
      <w:r w:rsidRPr="003F68F6">
        <w:rPr>
          <w:rFonts w:ascii="Palatino Linotype" w:hAnsi="Palatino Linotype"/>
          <w:sz w:val="18"/>
          <w:szCs w:val="18"/>
        </w:rPr>
        <w:t>Provedené činnosti příkazníka budou uhrazeny ve dvou samostatných splátkách na základě daňového dokladu vystaveného příkazníkem:</w:t>
      </w:r>
    </w:p>
    <w:p w:rsidR="003F68F6" w:rsidRPr="003F68F6" w:rsidRDefault="003F68F6" w:rsidP="0035357C">
      <w:pPr>
        <w:numPr>
          <w:ilvl w:val="3"/>
          <w:numId w:val="6"/>
        </w:numPr>
        <w:suppressAutoHyphens/>
        <w:spacing w:before="120"/>
        <w:jc w:val="both"/>
        <w:rPr>
          <w:rFonts w:ascii="Palatino Linotype" w:hAnsi="Palatino Linotype"/>
          <w:sz w:val="18"/>
          <w:szCs w:val="18"/>
        </w:rPr>
      </w:pPr>
      <w:r w:rsidRPr="003F68F6">
        <w:rPr>
          <w:rFonts w:ascii="Palatino Linotype" w:hAnsi="Palatino Linotype"/>
          <w:sz w:val="18"/>
          <w:szCs w:val="18"/>
        </w:rPr>
        <w:t xml:space="preserve">První fakturu ve výši 50 % úplaty dle článku VII. odst. 2, vystaví příkazník po zahájení </w:t>
      </w:r>
      <w:r w:rsidR="00DE7439">
        <w:rPr>
          <w:rFonts w:ascii="Palatino Linotype" w:hAnsi="Palatino Linotype"/>
          <w:sz w:val="18"/>
          <w:szCs w:val="18"/>
        </w:rPr>
        <w:t>zadávacího</w:t>
      </w:r>
      <w:r w:rsidRPr="003F68F6">
        <w:rPr>
          <w:rFonts w:ascii="Palatino Linotype" w:hAnsi="Palatino Linotype"/>
          <w:sz w:val="18"/>
          <w:szCs w:val="18"/>
        </w:rPr>
        <w:t xml:space="preserve"> řízení –</w:t>
      </w:r>
      <w:r w:rsidR="00A56E58" w:rsidRPr="00D17AF0">
        <w:rPr>
          <w:rFonts w:ascii="Palatino Linotype" w:hAnsi="Palatino Linotype"/>
          <w:sz w:val="18"/>
          <w:szCs w:val="18"/>
        </w:rPr>
        <w:t xml:space="preserve"> </w:t>
      </w:r>
      <w:r w:rsidRPr="003F68F6">
        <w:rPr>
          <w:rFonts w:ascii="Palatino Linotype" w:hAnsi="Palatino Linotype"/>
          <w:sz w:val="18"/>
          <w:szCs w:val="18"/>
        </w:rPr>
        <w:t>tedy po ukončení plnění, popsaného v čl. III. odst. 2</w:t>
      </w:r>
      <w:r w:rsidR="00A56E58" w:rsidRPr="00D17AF0">
        <w:rPr>
          <w:rFonts w:ascii="Palatino Linotype" w:hAnsi="Palatino Linotype"/>
          <w:sz w:val="18"/>
          <w:szCs w:val="18"/>
        </w:rPr>
        <w:t>.2.</w:t>
      </w:r>
      <w:r w:rsidRPr="003F68F6">
        <w:rPr>
          <w:rFonts w:ascii="Palatino Linotype" w:hAnsi="Palatino Linotype"/>
          <w:sz w:val="18"/>
          <w:szCs w:val="18"/>
        </w:rPr>
        <w:t xml:space="preserve"> písm. a) této smlouvy.</w:t>
      </w:r>
    </w:p>
    <w:p w:rsidR="003F68F6" w:rsidRPr="003F68F6" w:rsidRDefault="003F68F6" w:rsidP="0035357C">
      <w:pPr>
        <w:suppressAutoHyphens/>
        <w:ind w:left="1211"/>
        <w:jc w:val="both"/>
        <w:rPr>
          <w:rFonts w:ascii="Palatino Linotype" w:hAnsi="Palatino Linotype"/>
          <w:sz w:val="18"/>
          <w:szCs w:val="18"/>
        </w:rPr>
      </w:pPr>
    </w:p>
    <w:p w:rsidR="003F68F6" w:rsidRPr="003F68F6" w:rsidRDefault="003F68F6" w:rsidP="0035357C">
      <w:pPr>
        <w:numPr>
          <w:ilvl w:val="3"/>
          <w:numId w:val="6"/>
        </w:numPr>
        <w:suppressAutoHyphens/>
        <w:jc w:val="both"/>
        <w:rPr>
          <w:rFonts w:ascii="Palatino Linotype" w:hAnsi="Palatino Linotype"/>
          <w:sz w:val="18"/>
          <w:szCs w:val="18"/>
        </w:rPr>
      </w:pPr>
      <w:r w:rsidRPr="003F68F6">
        <w:rPr>
          <w:rFonts w:ascii="Palatino Linotype" w:hAnsi="Palatino Linotype"/>
          <w:sz w:val="18"/>
          <w:szCs w:val="18"/>
        </w:rPr>
        <w:t>Konečnou fakturu ve výši 50 % úplaty dle článku VII. odst. 2, vystaví příkazník po ukončení plnění, popsaného v čl. III. odst. 2</w:t>
      </w:r>
      <w:r w:rsidR="00A56E58" w:rsidRPr="00D17AF0">
        <w:rPr>
          <w:rFonts w:ascii="Palatino Linotype" w:hAnsi="Palatino Linotype"/>
          <w:sz w:val="18"/>
          <w:szCs w:val="18"/>
        </w:rPr>
        <w:t>.2.</w:t>
      </w:r>
      <w:r w:rsidRPr="003F68F6">
        <w:rPr>
          <w:rFonts w:ascii="Palatino Linotype" w:hAnsi="Palatino Linotype"/>
          <w:sz w:val="18"/>
          <w:szCs w:val="18"/>
        </w:rPr>
        <w:t xml:space="preserve"> písm. d) této smlouvy – předání spisu </w:t>
      </w:r>
      <w:r w:rsidR="00DE7439">
        <w:rPr>
          <w:rFonts w:ascii="Palatino Linotype" w:hAnsi="Palatino Linotype"/>
          <w:sz w:val="18"/>
          <w:szCs w:val="18"/>
        </w:rPr>
        <w:t>zadávacího</w:t>
      </w:r>
      <w:r w:rsidR="00DE7439" w:rsidRPr="003F68F6">
        <w:rPr>
          <w:rFonts w:ascii="Palatino Linotype" w:hAnsi="Palatino Linotype"/>
          <w:sz w:val="18"/>
          <w:szCs w:val="18"/>
        </w:rPr>
        <w:t xml:space="preserve"> </w:t>
      </w:r>
      <w:r w:rsidRPr="003F68F6">
        <w:rPr>
          <w:rFonts w:ascii="Palatino Linotype" w:hAnsi="Palatino Linotype"/>
          <w:sz w:val="18"/>
          <w:szCs w:val="18"/>
        </w:rPr>
        <w:t xml:space="preserve">řízení příkazci k archivaci, o čemž bude vyhotoven předávací protokol. </w:t>
      </w:r>
    </w:p>
    <w:p w:rsidR="003F68F6" w:rsidRPr="003F68F6" w:rsidRDefault="003F68F6" w:rsidP="0035357C">
      <w:pPr>
        <w:suppressAutoHyphens/>
        <w:ind w:left="360"/>
        <w:jc w:val="both"/>
        <w:rPr>
          <w:rFonts w:ascii="Palatino Linotype" w:hAnsi="Palatino Linotype"/>
          <w:sz w:val="18"/>
          <w:szCs w:val="18"/>
        </w:rPr>
      </w:pPr>
    </w:p>
    <w:p w:rsidR="003F68F6" w:rsidRPr="003F68F6" w:rsidRDefault="003F68F6" w:rsidP="0035357C">
      <w:pPr>
        <w:numPr>
          <w:ilvl w:val="0"/>
          <w:numId w:val="20"/>
        </w:numPr>
        <w:suppressAutoHyphens/>
        <w:jc w:val="both"/>
        <w:rPr>
          <w:rFonts w:ascii="Palatino Linotype" w:hAnsi="Palatino Linotype"/>
          <w:sz w:val="18"/>
          <w:szCs w:val="18"/>
        </w:rPr>
      </w:pPr>
      <w:r w:rsidRPr="003F68F6">
        <w:rPr>
          <w:rFonts w:ascii="Palatino Linotype" w:hAnsi="Palatino Linotype"/>
          <w:sz w:val="18"/>
          <w:szCs w:val="18"/>
        </w:rPr>
        <w:t xml:space="preserve">Faktura – daňový doklad je splatný do 14 dnů od jeho prokazatelného odeslání. </w:t>
      </w:r>
    </w:p>
    <w:p w:rsidR="00E72FBE" w:rsidRPr="00851BDE" w:rsidRDefault="00E72FBE" w:rsidP="00E72FBE">
      <w:pPr>
        <w:numPr>
          <w:ilvl w:val="0"/>
          <w:numId w:val="20"/>
        </w:numPr>
        <w:suppressAutoHyphens/>
        <w:spacing w:before="240"/>
        <w:jc w:val="both"/>
        <w:rPr>
          <w:rFonts w:ascii="Palatino Linotype" w:hAnsi="Palatino Linotype"/>
          <w:sz w:val="18"/>
          <w:szCs w:val="18"/>
        </w:rPr>
      </w:pPr>
      <w:bookmarkStart w:id="0" w:name="_Hlk24440715"/>
      <w:r w:rsidRPr="00851BDE">
        <w:rPr>
          <w:rFonts w:ascii="Palatino Linotype" w:hAnsi="Palatino Linotype"/>
          <w:sz w:val="18"/>
          <w:szCs w:val="18"/>
        </w:rPr>
        <w:t>V případě, že dojde ke zrušení nebo odstoupení od této smlouvy z důvodů na straně příkazce, bude příkazník práce rozpracované ke dni zrušení nebo odstoupení fakturovat příkazci ve výši vzájemně dohodnutého rozsahu vykonaných prací, a to podílem z dohodnuté ceny pro jednotlivé práce uvedené v čl. VII., odst. 2 této smlouvy dle tohoto postupu:</w:t>
      </w:r>
    </w:p>
    <w:p w:rsidR="00E72FBE" w:rsidRPr="00851BDE" w:rsidRDefault="00E72FBE" w:rsidP="00E72FBE">
      <w:pPr>
        <w:numPr>
          <w:ilvl w:val="0"/>
          <w:numId w:val="31"/>
        </w:numPr>
        <w:suppressAutoHyphens/>
        <w:spacing w:before="120"/>
        <w:jc w:val="both"/>
        <w:rPr>
          <w:rFonts w:ascii="Palatino Linotype" w:hAnsi="Palatino Linotype"/>
          <w:sz w:val="18"/>
          <w:szCs w:val="18"/>
        </w:rPr>
      </w:pPr>
      <w:r w:rsidRPr="00851BDE">
        <w:rPr>
          <w:rFonts w:ascii="Palatino Linotype" w:hAnsi="Palatino Linotype"/>
          <w:sz w:val="18"/>
          <w:szCs w:val="18"/>
        </w:rPr>
        <w:t>Při rozhodnutí o zrušení zadávacího řízení před otevíráním nabídek (popř. žádostí o účast) ve výši 65 % ze sjednané celkové odměny</w:t>
      </w:r>
      <w:r w:rsidR="00730DC8">
        <w:rPr>
          <w:rFonts w:ascii="Palatino Linotype" w:hAnsi="Palatino Linotype"/>
          <w:sz w:val="18"/>
          <w:szCs w:val="18"/>
        </w:rPr>
        <w:t>;</w:t>
      </w:r>
    </w:p>
    <w:p w:rsidR="00E72FBE" w:rsidRPr="00851BDE" w:rsidRDefault="00E72FBE" w:rsidP="00E72FBE">
      <w:pPr>
        <w:numPr>
          <w:ilvl w:val="0"/>
          <w:numId w:val="31"/>
        </w:numPr>
        <w:suppressAutoHyphens/>
        <w:spacing w:before="120"/>
        <w:jc w:val="both"/>
        <w:rPr>
          <w:rFonts w:ascii="Palatino Linotype" w:hAnsi="Palatino Linotype"/>
          <w:sz w:val="18"/>
          <w:szCs w:val="18"/>
        </w:rPr>
      </w:pPr>
      <w:r w:rsidRPr="00851BDE">
        <w:rPr>
          <w:rFonts w:ascii="Palatino Linotype" w:hAnsi="Palatino Linotype"/>
          <w:sz w:val="18"/>
          <w:szCs w:val="18"/>
        </w:rPr>
        <w:t>Při rozhodnutí o zrušení zadávacího řízení po otevření nabídek (popř. žádostí o účast) ve výši 80 % ze sjednané celkové odměny</w:t>
      </w:r>
      <w:r w:rsidR="00730DC8">
        <w:rPr>
          <w:rFonts w:ascii="Palatino Linotype" w:hAnsi="Palatino Linotype"/>
          <w:sz w:val="18"/>
          <w:szCs w:val="18"/>
        </w:rPr>
        <w:t>;</w:t>
      </w:r>
    </w:p>
    <w:p w:rsidR="00E72FBE" w:rsidRPr="00851BDE" w:rsidRDefault="00E72FBE" w:rsidP="00E72FBE">
      <w:pPr>
        <w:numPr>
          <w:ilvl w:val="0"/>
          <w:numId w:val="31"/>
        </w:numPr>
        <w:suppressAutoHyphens/>
        <w:spacing w:before="120"/>
        <w:jc w:val="both"/>
        <w:rPr>
          <w:rFonts w:ascii="Palatino Linotype" w:hAnsi="Palatino Linotype"/>
          <w:sz w:val="18"/>
          <w:szCs w:val="18"/>
        </w:rPr>
      </w:pPr>
      <w:r w:rsidRPr="00851BDE">
        <w:rPr>
          <w:rFonts w:ascii="Palatino Linotype" w:hAnsi="Palatino Linotype"/>
          <w:sz w:val="18"/>
          <w:szCs w:val="18"/>
        </w:rPr>
        <w:t>Při rozhodnutí o zrušení zadávacího řízení po zahájení posouzení a hodnocení nabídek (popř. žádostí o účast) ve výši 95 % ze sjednané celkové odměny</w:t>
      </w:r>
      <w:r w:rsidR="00730DC8">
        <w:rPr>
          <w:rFonts w:ascii="Palatino Linotype" w:hAnsi="Palatino Linotype"/>
          <w:sz w:val="18"/>
          <w:szCs w:val="18"/>
        </w:rPr>
        <w:t>.</w:t>
      </w:r>
    </w:p>
    <w:bookmarkEnd w:id="0"/>
    <w:p w:rsidR="00676721" w:rsidRPr="00676721" w:rsidRDefault="00676721" w:rsidP="0035357C">
      <w:pPr>
        <w:numPr>
          <w:ilvl w:val="0"/>
          <w:numId w:val="20"/>
        </w:numPr>
        <w:suppressAutoHyphens/>
        <w:spacing w:before="240"/>
        <w:jc w:val="both"/>
        <w:rPr>
          <w:rFonts w:ascii="Palatino Linotype" w:hAnsi="Palatino Linotype"/>
          <w:sz w:val="18"/>
          <w:szCs w:val="18"/>
        </w:rPr>
      </w:pPr>
      <w:r w:rsidRPr="00676721">
        <w:rPr>
          <w:rFonts w:ascii="Palatino Linotype" w:hAnsi="Palatino Linotype"/>
          <w:sz w:val="18"/>
          <w:szCs w:val="18"/>
        </w:rPr>
        <w:t xml:space="preserve">Každá faktura musí obsahovat text s registračním číslem projektu a názvem projektu v souladu s pravidly poskytovatele dotace, vztahuje-li se </w:t>
      </w:r>
      <w:r>
        <w:rPr>
          <w:rFonts w:ascii="Palatino Linotype" w:hAnsi="Palatino Linotype"/>
          <w:sz w:val="18"/>
          <w:szCs w:val="18"/>
        </w:rPr>
        <w:t>tato povinnost k</w:t>
      </w:r>
      <w:r w:rsidR="00822602">
        <w:rPr>
          <w:rFonts w:ascii="Palatino Linotype" w:hAnsi="Palatino Linotype"/>
          <w:sz w:val="18"/>
          <w:szCs w:val="18"/>
        </w:rPr>
        <w:t> výše uvedenému</w:t>
      </w:r>
      <w:r>
        <w:rPr>
          <w:rFonts w:ascii="Palatino Linotype" w:hAnsi="Palatino Linotype"/>
          <w:sz w:val="18"/>
          <w:szCs w:val="18"/>
        </w:rPr>
        <w:t xml:space="preserve"> zadávacímu řízení. </w:t>
      </w:r>
    </w:p>
    <w:p w:rsidR="005534A8" w:rsidRPr="005534A8" w:rsidRDefault="005534A8" w:rsidP="0035357C">
      <w:pPr>
        <w:suppressAutoHyphens/>
        <w:ind w:left="360"/>
        <w:jc w:val="both"/>
        <w:rPr>
          <w:rFonts w:ascii="Arial" w:hAnsi="Arial" w:cs="Arial"/>
          <w:color w:val="FF0000"/>
          <w:sz w:val="18"/>
          <w:szCs w:val="18"/>
          <w:lang w:eastAsia="en-US"/>
        </w:rPr>
      </w:pPr>
    </w:p>
    <w:p w:rsidR="003F68F6" w:rsidRPr="003F68F6" w:rsidRDefault="003F68F6" w:rsidP="00473F3A">
      <w:pPr>
        <w:shd w:val="clear" w:color="auto" w:fill="D9D9D9"/>
        <w:suppressAutoHyphens/>
        <w:spacing w:before="360"/>
        <w:jc w:val="center"/>
        <w:rPr>
          <w:rFonts w:ascii="Palatino Linotype" w:hAnsi="Palatino Linotype"/>
          <w:b/>
          <w:bCs/>
          <w:sz w:val="18"/>
          <w:szCs w:val="18"/>
        </w:rPr>
      </w:pPr>
      <w:r w:rsidRPr="003F68F6">
        <w:rPr>
          <w:rFonts w:ascii="Palatino Linotype" w:hAnsi="Palatino Linotype"/>
          <w:b/>
          <w:bCs/>
          <w:sz w:val="18"/>
          <w:szCs w:val="18"/>
        </w:rPr>
        <w:t>VIII. O</w:t>
      </w:r>
      <w:r w:rsidR="00A56E58" w:rsidRPr="00D17AF0">
        <w:rPr>
          <w:rFonts w:ascii="Palatino Linotype" w:hAnsi="Palatino Linotype"/>
          <w:b/>
          <w:bCs/>
          <w:sz w:val="18"/>
          <w:szCs w:val="18"/>
        </w:rPr>
        <w:t>dpovědnost za vady</w:t>
      </w:r>
      <w:r w:rsidRPr="003F68F6">
        <w:rPr>
          <w:rFonts w:ascii="Palatino Linotype" w:hAnsi="Palatino Linotype"/>
          <w:b/>
          <w:bCs/>
          <w:sz w:val="18"/>
          <w:szCs w:val="18"/>
        </w:rPr>
        <w:t xml:space="preserve">, </w:t>
      </w:r>
      <w:r w:rsidR="00A56E58" w:rsidRPr="00D17AF0">
        <w:rPr>
          <w:rFonts w:ascii="Palatino Linotype" w:hAnsi="Palatino Linotype"/>
          <w:b/>
          <w:bCs/>
          <w:sz w:val="18"/>
          <w:szCs w:val="18"/>
        </w:rPr>
        <w:t>záruka</w:t>
      </w:r>
    </w:p>
    <w:p w:rsidR="003F68F6" w:rsidRPr="003F68F6" w:rsidRDefault="003F68F6" w:rsidP="0035357C">
      <w:pPr>
        <w:numPr>
          <w:ilvl w:val="0"/>
          <w:numId w:val="18"/>
        </w:numPr>
        <w:suppressAutoHyphens/>
        <w:spacing w:before="120"/>
        <w:jc w:val="both"/>
        <w:rPr>
          <w:rFonts w:ascii="Palatino Linotype" w:hAnsi="Palatino Linotype"/>
          <w:sz w:val="18"/>
          <w:szCs w:val="18"/>
        </w:rPr>
      </w:pPr>
      <w:r w:rsidRPr="003F68F6">
        <w:rPr>
          <w:rFonts w:ascii="Palatino Linotype" w:hAnsi="Palatino Linotype"/>
          <w:sz w:val="18"/>
          <w:szCs w:val="18"/>
        </w:rPr>
        <w:t>Příkazník odpovídá za to, že záležitosti příkazce ujednané touto smlouvou jsou zabezpečené dle této smlouvy.</w:t>
      </w:r>
    </w:p>
    <w:p w:rsidR="003F68F6" w:rsidRPr="003F68F6" w:rsidRDefault="003F68F6" w:rsidP="0035357C">
      <w:pPr>
        <w:numPr>
          <w:ilvl w:val="0"/>
          <w:numId w:val="18"/>
        </w:numPr>
        <w:suppressAutoHyphens/>
        <w:spacing w:before="120"/>
        <w:jc w:val="both"/>
        <w:rPr>
          <w:rFonts w:ascii="Palatino Linotype" w:hAnsi="Palatino Linotype"/>
          <w:sz w:val="18"/>
          <w:szCs w:val="18"/>
        </w:rPr>
      </w:pPr>
      <w:r w:rsidRPr="003F68F6">
        <w:rPr>
          <w:rFonts w:ascii="Palatino Linotype" w:hAnsi="Palatino Linotype"/>
          <w:sz w:val="18"/>
          <w:szCs w:val="18"/>
        </w:rPr>
        <w:t>Příkazník je povinen řídit se pokyny příkazce. Příkazník je povinen příkazce upozornit na nevhodnost jeho pokynů a je oprávněn přerušit plnění smlouvy do písemného sdělení příkazce, zda na těchto pokynech trvá. Pokud příkazce setrvá na pokynech, u kterých byl upozorněn příkazníkem na jejich nevhodnost, neodpovídá příkazník za vady předmětu plnění způsobené použitím nevhodných pokynů příkazce event. má právo od uzavřené smlouvy odstoupit.</w:t>
      </w:r>
    </w:p>
    <w:p w:rsidR="003F68F6" w:rsidRPr="003F68F6" w:rsidRDefault="003F68F6" w:rsidP="0035357C">
      <w:pPr>
        <w:numPr>
          <w:ilvl w:val="0"/>
          <w:numId w:val="18"/>
        </w:numPr>
        <w:suppressAutoHyphens/>
        <w:spacing w:before="120"/>
        <w:jc w:val="both"/>
        <w:rPr>
          <w:rFonts w:ascii="Palatino Linotype" w:hAnsi="Palatino Linotype"/>
          <w:sz w:val="18"/>
          <w:szCs w:val="18"/>
        </w:rPr>
      </w:pPr>
      <w:r w:rsidRPr="003F68F6">
        <w:rPr>
          <w:rFonts w:ascii="Palatino Linotype" w:hAnsi="Palatino Linotype"/>
          <w:sz w:val="18"/>
          <w:szCs w:val="18"/>
        </w:rPr>
        <w:t>Příkazník neodpovídá za vady, které byly způsobené použitím podkladů převzatých od příkazce, a příkazník nemohl zjistit jejich nevhodnost, případně na ni upozornil příkazce, ale ten na jejich použití trval.</w:t>
      </w:r>
    </w:p>
    <w:p w:rsidR="003F68F6" w:rsidRPr="003F68F6" w:rsidRDefault="003F68F6" w:rsidP="0035357C">
      <w:pPr>
        <w:numPr>
          <w:ilvl w:val="0"/>
          <w:numId w:val="18"/>
        </w:numPr>
        <w:suppressAutoHyphens/>
        <w:spacing w:before="120"/>
        <w:jc w:val="both"/>
        <w:rPr>
          <w:rFonts w:ascii="Palatino Linotype" w:hAnsi="Palatino Linotype"/>
          <w:sz w:val="18"/>
          <w:szCs w:val="18"/>
        </w:rPr>
      </w:pPr>
      <w:r w:rsidRPr="003F68F6">
        <w:rPr>
          <w:rFonts w:ascii="Palatino Linotype" w:hAnsi="Palatino Linotype"/>
          <w:sz w:val="18"/>
          <w:szCs w:val="18"/>
        </w:rPr>
        <w:t>Příkazce má právo na neodkladné a bezplatné odstranění opodstatněně reklamovaného nedostatku či vady plnění. Možnost jiného ujednání se tímto nevylučuje.</w:t>
      </w:r>
    </w:p>
    <w:p w:rsidR="00C93167" w:rsidRPr="005534A8" w:rsidRDefault="00C93167" w:rsidP="004C4650">
      <w:pPr>
        <w:numPr>
          <w:ilvl w:val="0"/>
          <w:numId w:val="18"/>
        </w:numPr>
        <w:suppressAutoHyphens/>
        <w:spacing w:before="120"/>
        <w:jc w:val="both"/>
        <w:rPr>
          <w:rFonts w:ascii="Palatino Linotype" w:hAnsi="Palatino Linotype"/>
          <w:sz w:val="18"/>
          <w:szCs w:val="18"/>
        </w:rPr>
      </w:pPr>
      <w:r w:rsidRPr="00C93167">
        <w:rPr>
          <w:rFonts w:ascii="Palatino Linotype" w:hAnsi="Palatino Linotype"/>
          <w:sz w:val="18"/>
          <w:szCs w:val="18"/>
        </w:rPr>
        <w:t>V případě, že příkazník poruší povinnosti stanovené jemu v této příkazní smlouvě a zadávací řízení bude v důsledku tohoto porušení povinností provedeno v rozporu se Zákonem (případně s pravidly poskytovatele dotace), o čemž bude pravomocně rozhodnuto soudním rozhodnutím, nahradí příkazník škodu, která příkazci takovým porušením povinností vznikla, včetně následků, které vzniknou v případě porušení pravidel poskytovatele dotace.</w:t>
      </w:r>
    </w:p>
    <w:p w:rsidR="003F68F6" w:rsidRPr="003F68F6" w:rsidRDefault="003F68F6" w:rsidP="0035357C">
      <w:pPr>
        <w:numPr>
          <w:ilvl w:val="0"/>
          <w:numId w:val="18"/>
        </w:numPr>
        <w:suppressAutoHyphens/>
        <w:spacing w:before="120"/>
        <w:jc w:val="both"/>
        <w:rPr>
          <w:rFonts w:ascii="Palatino Linotype" w:hAnsi="Palatino Linotype"/>
          <w:sz w:val="18"/>
          <w:szCs w:val="18"/>
        </w:rPr>
      </w:pPr>
      <w:r w:rsidRPr="003F68F6">
        <w:rPr>
          <w:rFonts w:ascii="Palatino Linotype" w:hAnsi="Palatino Linotype"/>
          <w:sz w:val="18"/>
          <w:szCs w:val="18"/>
        </w:rPr>
        <w:lastRenderedPageBreak/>
        <w:t xml:space="preserve">Příkazník prohlašuje, že ke dni předcházejícímu podpisu této smlouvy má uzavřenou pojistnou smlouvu, jejímž předmětem je pojištění profesní odpovědnosti na limit pojistného plnění 20 000 000,- Kč za jednu a za všechny pojistné události uplatněné v době trvání pojištění. </w:t>
      </w:r>
    </w:p>
    <w:p w:rsidR="003F68F6" w:rsidRPr="003F68F6" w:rsidRDefault="003F68F6" w:rsidP="0035357C">
      <w:pPr>
        <w:numPr>
          <w:ilvl w:val="0"/>
          <w:numId w:val="18"/>
        </w:numPr>
        <w:suppressAutoHyphens/>
        <w:spacing w:before="120"/>
        <w:jc w:val="both"/>
        <w:rPr>
          <w:rFonts w:ascii="Palatino Linotype" w:hAnsi="Palatino Linotype"/>
          <w:sz w:val="18"/>
          <w:szCs w:val="18"/>
        </w:rPr>
      </w:pPr>
      <w:r w:rsidRPr="003F68F6">
        <w:rPr>
          <w:rFonts w:ascii="Palatino Linotype" w:hAnsi="Palatino Linotype"/>
          <w:sz w:val="18"/>
          <w:szCs w:val="18"/>
        </w:rPr>
        <w:t xml:space="preserve">Příkazník poskytuje záruky za bezvadnou přípravu a organizační zajištění celého průběhu zadání veřejných zakázek po dobu 3 let od ukončení </w:t>
      </w:r>
      <w:r w:rsidR="00DE7439" w:rsidRPr="00DE7439">
        <w:rPr>
          <w:rFonts w:ascii="Palatino Linotype" w:hAnsi="Palatino Linotype"/>
          <w:sz w:val="18"/>
          <w:szCs w:val="18"/>
        </w:rPr>
        <w:t xml:space="preserve">zadávacího </w:t>
      </w:r>
      <w:r w:rsidRPr="003F68F6">
        <w:rPr>
          <w:rFonts w:ascii="Palatino Linotype" w:hAnsi="Palatino Linotype"/>
          <w:sz w:val="18"/>
          <w:szCs w:val="18"/>
        </w:rPr>
        <w:t>řízení.</w:t>
      </w:r>
      <w:r w:rsidRPr="003F68F6">
        <w:rPr>
          <w:rFonts w:ascii="Palatino Linotype" w:hAnsi="Palatino Linotype"/>
          <w:sz w:val="18"/>
          <w:szCs w:val="18"/>
        </w:rPr>
        <w:tab/>
      </w:r>
    </w:p>
    <w:p w:rsidR="003F68F6" w:rsidRPr="003F68F6" w:rsidRDefault="003F68F6" w:rsidP="0035357C">
      <w:pPr>
        <w:numPr>
          <w:ilvl w:val="0"/>
          <w:numId w:val="18"/>
        </w:numPr>
        <w:suppressAutoHyphens/>
        <w:spacing w:before="120"/>
        <w:jc w:val="both"/>
        <w:rPr>
          <w:rFonts w:ascii="Palatino Linotype" w:hAnsi="Palatino Linotype"/>
          <w:sz w:val="18"/>
          <w:szCs w:val="18"/>
        </w:rPr>
      </w:pPr>
      <w:r w:rsidRPr="003F68F6">
        <w:rPr>
          <w:rFonts w:ascii="Palatino Linotype" w:hAnsi="Palatino Linotype"/>
          <w:sz w:val="18"/>
          <w:szCs w:val="18"/>
        </w:rPr>
        <w:t>Nezaplatí-li příkazce příkazníkovi včas a řádně fakturu, je povinen mu uhradit na výzvu úrok z prodlení ve sjednané výši 0,05 % z ceny dlužné úplaty vč. DPH, za každý započatý den prodlení.</w:t>
      </w:r>
    </w:p>
    <w:p w:rsidR="003F68F6" w:rsidRPr="003F68F6" w:rsidRDefault="003F68F6" w:rsidP="0035357C">
      <w:pPr>
        <w:numPr>
          <w:ilvl w:val="0"/>
          <w:numId w:val="18"/>
        </w:numPr>
        <w:suppressAutoHyphens/>
        <w:spacing w:before="120"/>
        <w:jc w:val="both"/>
        <w:rPr>
          <w:rFonts w:ascii="Palatino Linotype" w:hAnsi="Palatino Linotype"/>
          <w:sz w:val="18"/>
          <w:szCs w:val="18"/>
        </w:rPr>
      </w:pPr>
      <w:r w:rsidRPr="003F68F6">
        <w:rPr>
          <w:rFonts w:ascii="Palatino Linotype" w:hAnsi="Palatino Linotype"/>
          <w:sz w:val="18"/>
          <w:szCs w:val="18"/>
        </w:rPr>
        <w:t>Příkazník čestně prohlašuje, že v době podpisu této smlouvy nen</w:t>
      </w:r>
      <w:r w:rsidR="00A56E58" w:rsidRPr="00D17AF0">
        <w:rPr>
          <w:rFonts w:ascii="Palatino Linotype" w:hAnsi="Palatino Linotype"/>
          <w:sz w:val="18"/>
          <w:szCs w:val="18"/>
        </w:rPr>
        <w:t xml:space="preserve">í ve střetu zájmů </w:t>
      </w:r>
      <w:r w:rsidRPr="003F68F6">
        <w:rPr>
          <w:rFonts w:ascii="Palatino Linotype" w:hAnsi="Palatino Linotype"/>
          <w:sz w:val="18"/>
          <w:szCs w:val="18"/>
        </w:rPr>
        <w:t xml:space="preserve">ve smyslu </w:t>
      </w:r>
      <w:r w:rsidR="00676721">
        <w:rPr>
          <w:rFonts w:ascii="Palatino Linotype" w:hAnsi="Palatino Linotype"/>
          <w:sz w:val="18"/>
          <w:szCs w:val="18"/>
        </w:rPr>
        <w:t>Z</w:t>
      </w:r>
      <w:r w:rsidRPr="003F68F6">
        <w:rPr>
          <w:rFonts w:ascii="Palatino Linotype" w:hAnsi="Palatino Linotype"/>
          <w:sz w:val="18"/>
          <w:szCs w:val="18"/>
        </w:rPr>
        <w:t xml:space="preserve">ákona. Pokud by v průběhu zadání nastaly nové skutečnosti </w:t>
      </w:r>
      <w:r w:rsidR="00A56E58" w:rsidRPr="00D17AF0">
        <w:rPr>
          <w:rFonts w:ascii="Palatino Linotype" w:hAnsi="Palatino Linotype"/>
          <w:sz w:val="18"/>
          <w:szCs w:val="18"/>
        </w:rPr>
        <w:t>v této souvislosti</w:t>
      </w:r>
      <w:r w:rsidRPr="003F68F6">
        <w:rPr>
          <w:rFonts w:ascii="Palatino Linotype" w:hAnsi="Palatino Linotype"/>
          <w:sz w:val="18"/>
          <w:szCs w:val="18"/>
        </w:rPr>
        <w:t>, je příkazník povinen je bezodkladně oznámit příkazci. Pokud tak neučiní, má se za to, že žádné změny nenastaly.</w:t>
      </w:r>
    </w:p>
    <w:p w:rsidR="003F68F6" w:rsidRDefault="003F68F6" w:rsidP="0035357C">
      <w:pPr>
        <w:suppressAutoHyphens/>
        <w:ind w:left="360"/>
        <w:jc w:val="both"/>
        <w:rPr>
          <w:rFonts w:ascii="Palatino Linotype" w:hAnsi="Palatino Linotype" w:cs="Arial"/>
          <w:sz w:val="18"/>
          <w:szCs w:val="18"/>
          <w:lang w:eastAsia="en-US"/>
        </w:rPr>
      </w:pPr>
    </w:p>
    <w:p w:rsidR="003F68F6" w:rsidRPr="003F68F6" w:rsidRDefault="003F68F6" w:rsidP="0035357C">
      <w:pPr>
        <w:suppressAutoHyphens/>
        <w:ind w:left="360"/>
        <w:jc w:val="both"/>
        <w:rPr>
          <w:rFonts w:ascii="Palatino Linotype" w:hAnsi="Palatino Linotype" w:cs="Arial"/>
          <w:sz w:val="18"/>
          <w:szCs w:val="18"/>
          <w:lang w:eastAsia="en-US"/>
        </w:rPr>
      </w:pPr>
    </w:p>
    <w:p w:rsidR="003F68F6" w:rsidRPr="003F68F6" w:rsidRDefault="003F68F6" w:rsidP="0035357C">
      <w:pPr>
        <w:shd w:val="clear" w:color="auto" w:fill="D9D9D9"/>
        <w:suppressAutoHyphens/>
        <w:jc w:val="center"/>
        <w:rPr>
          <w:rFonts w:ascii="Palatino Linotype" w:hAnsi="Palatino Linotype"/>
          <w:b/>
          <w:bCs/>
          <w:sz w:val="18"/>
          <w:szCs w:val="18"/>
        </w:rPr>
      </w:pPr>
      <w:r w:rsidRPr="003F68F6">
        <w:rPr>
          <w:rFonts w:ascii="Palatino Linotype" w:hAnsi="Palatino Linotype"/>
          <w:b/>
          <w:bCs/>
          <w:sz w:val="18"/>
          <w:szCs w:val="18"/>
        </w:rPr>
        <w:t>IX. V</w:t>
      </w:r>
      <w:r w:rsidR="005C46CC" w:rsidRPr="00D17AF0">
        <w:rPr>
          <w:rFonts w:ascii="Palatino Linotype" w:hAnsi="Palatino Linotype"/>
          <w:b/>
          <w:bCs/>
          <w:sz w:val="18"/>
          <w:szCs w:val="18"/>
        </w:rPr>
        <w:t xml:space="preserve">ýpověď – zrušení smlouvy, změna závazku </w:t>
      </w:r>
    </w:p>
    <w:p w:rsidR="003F68F6" w:rsidRPr="003F68F6" w:rsidRDefault="003F68F6" w:rsidP="0035357C">
      <w:pPr>
        <w:numPr>
          <w:ilvl w:val="0"/>
          <w:numId w:val="21"/>
        </w:numPr>
        <w:suppressAutoHyphens/>
        <w:spacing w:before="120"/>
        <w:jc w:val="both"/>
        <w:rPr>
          <w:rFonts w:ascii="Palatino Linotype" w:hAnsi="Palatino Linotype"/>
          <w:sz w:val="18"/>
          <w:szCs w:val="18"/>
        </w:rPr>
      </w:pPr>
      <w:r w:rsidRPr="003F68F6">
        <w:rPr>
          <w:rFonts w:ascii="Palatino Linotype" w:hAnsi="Palatino Linotype"/>
          <w:sz w:val="18"/>
          <w:szCs w:val="18"/>
        </w:rPr>
        <w:t>Výpověď a zrušení smlouvy se děje ve smyslu příslušných ustanovení Občanského zákoníku, přičemž:</w:t>
      </w:r>
    </w:p>
    <w:p w:rsidR="003F68F6" w:rsidRPr="003F68F6" w:rsidRDefault="003F68F6" w:rsidP="0035357C">
      <w:pPr>
        <w:numPr>
          <w:ilvl w:val="1"/>
          <w:numId w:val="21"/>
        </w:numPr>
        <w:suppressAutoHyphens/>
        <w:spacing w:before="120"/>
        <w:jc w:val="both"/>
        <w:rPr>
          <w:rFonts w:ascii="Palatino Linotype" w:hAnsi="Palatino Linotype"/>
          <w:sz w:val="18"/>
          <w:szCs w:val="18"/>
        </w:rPr>
      </w:pPr>
      <w:r w:rsidRPr="003F68F6">
        <w:rPr>
          <w:rFonts w:ascii="Palatino Linotype" w:hAnsi="Palatino Linotype"/>
          <w:sz w:val="18"/>
          <w:szCs w:val="18"/>
        </w:rPr>
        <w:t>Příkazce může vypovědět smlouvu kdykoliv bez udání důvodů. Není-li ve výpovědi uvedena pozdější účinnost, nabývá výpověď účinnosti dnem, kdy se o ní příkazník dověděl nebo mohl dovědět. Při zániku příkazu odvoláním, výpovědí, anebo smrtí zařídí příkazník vše, co nesnese odkladu, dokud příkazce nebo jeho právní nástupce neprojeví jinou vůli.</w:t>
      </w:r>
    </w:p>
    <w:p w:rsidR="003F68F6" w:rsidRPr="003F68F6" w:rsidRDefault="003F68F6" w:rsidP="0035357C">
      <w:pPr>
        <w:numPr>
          <w:ilvl w:val="1"/>
          <w:numId w:val="21"/>
        </w:numPr>
        <w:suppressAutoHyphens/>
        <w:spacing w:before="120"/>
        <w:jc w:val="both"/>
        <w:rPr>
          <w:rFonts w:ascii="Palatino Linotype" w:hAnsi="Palatino Linotype"/>
          <w:sz w:val="18"/>
          <w:szCs w:val="18"/>
        </w:rPr>
      </w:pPr>
      <w:r w:rsidRPr="003F68F6">
        <w:rPr>
          <w:rFonts w:ascii="Palatino Linotype" w:hAnsi="Palatino Linotype"/>
          <w:sz w:val="18"/>
          <w:szCs w:val="18"/>
        </w:rPr>
        <w:t>Příkazníkovi vzniká nárok na úhradu příslušného podílu z dohodnuté ceny dle čl. VII., odst. 6 dle této smlouvy ke dni ukončení smluvního vztahu.</w:t>
      </w:r>
    </w:p>
    <w:p w:rsidR="003F68F6" w:rsidRPr="003F68F6" w:rsidRDefault="003F68F6" w:rsidP="0035357C">
      <w:pPr>
        <w:numPr>
          <w:ilvl w:val="0"/>
          <w:numId w:val="21"/>
        </w:numPr>
        <w:suppressAutoHyphens/>
        <w:spacing w:before="120"/>
        <w:jc w:val="both"/>
        <w:rPr>
          <w:rFonts w:ascii="Palatino Linotype" w:hAnsi="Palatino Linotype"/>
          <w:sz w:val="18"/>
          <w:szCs w:val="18"/>
        </w:rPr>
      </w:pPr>
      <w:r w:rsidRPr="003F68F6">
        <w:rPr>
          <w:rFonts w:ascii="Palatino Linotype" w:hAnsi="Palatino Linotype"/>
          <w:sz w:val="18"/>
          <w:szCs w:val="18"/>
        </w:rPr>
        <w:t>Příkazce se zavazuje, že přistoupí na změnu závazku v případech, kdy se po uzavření smlouvy změní výchozí podklady rozhodné pro uzavření této smlouvy nebo uplatní nové požadavky na příkazníka. Příkazce přistoupí na změny smlouvy vždy, když dojde k prodlení se splněním jeho povinnosti spolupůsobení, dojednaného v této smlouvě (v rozsahu změn, vynucených tímto jeho prodlením).</w:t>
      </w:r>
    </w:p>
    <w:p w:rsidR="003F68F6" w:rsidRDefault="003F68F6" w:rsidP="0035357C">
      <w:pPr>
        <w:numPr>
          <w:ilvl w:val="0"/>
          <w:numId w:val="21"/>
        </w:numPr>
        <w:suppressAutoHyphens/>
        <w:spacing w:before="120"/>
        <w:jc w:val="both"/>
        <w:rPr>
          <w:rFonts w:ascii="Palatino Linotype" w:hAnsi="Palatino Linotype"/>
          <w:sz w:val="18"/>
          <w:szCs w:val="18"/>
        </w:rPr>
      </w:pPr>
      <w:r w:rsidRPr="003F68F6">
        <w:rPr>
          <w:rFonts w:ascii="Palatino Linotype" w:hAnsi="Palatino Linotype"/>
          <w:sz w:val="18"/>
          <w:szCs w:val="18"/>
        </w:rPr>
        <w:t>K případným návrhům dodatků k této smlouvě se strany zavazují vyjádřit písemně ve lhůtě 10 dnů od odeslání dodatku druhé straně. Po tuto dobu je tímto návrhem vázána strana, která ho podala.</w:t>
      </w:r>
    </w:p>
    <w:p w:rsidR="00676721" w:rsidRPr="005534A8" w:rsidRDefault="00676721" w:rsidP="0035357C">
      <w:pPr>
        <w:suppressAutoHyphens/>
        <w:ind w:left="720"/>
        <w:rPr>
          <w:rFonts w:ascii="Arial" w:hAnsi="Arial" w:cs="Arial"/>
          <w:color w:val="FF0000"/>
          <w:sz w:val="18"/>
          <w:szCs w:val="18"/>
          <w:lang w:eastAsia="en-US"/>
        </w:rPr>
      </w:pPr>
    </w:p>
    <w:p w:rsidR="003F68F6" w:rsidRPr="003F68F6" w:rsidRDefault="003F68F6" w:rsidP="0035357C">
      <w:pPr>
        <w:shd w:val="clear" w:color="auto" w:fill="D9D9D9"/>
        <w:suppressAutoHyphens/>
        <w:spacing w:before="480"/>
        <w:jc w:val="center"/>
        <w:rPr>
          <w:rFonts w:ascii="Palatino Linotype" w:hAnsi="Palatino Linotype" w:cs="Arial"/>
          <w:b/>
          <w:bCs/>
          <w:sz w:val="18"/>
          <w:szCs w:val="18"/>
          <w:lang w:eastAsia="en-US"/>
        </w:rPr>
      </w:pPr>
      <w:r w:rsidRPr="003F68F6">
        <w:rPr>
          <w:rFonts w:ascii="Palatino Linotype" w:hAnsi="Palatino Linotype"/>
          <w:b/>
          <w:bCs/>
          <w:sz w:val="18"/>
          <w:szCs w:val="18"/>
        </w:rPr>
        <w:t xml:space="preserve">X. </w:t>
      </w:r>
      <w:r w:rsidR="005C46CC" w:rsidRPr="00D17AF0">
        <w:rPr>
          <w:rFonts w:ascii="Palatino Linotype" w:hAnsi="Palatino Linotype"/>
          <w:b/>
          <w:bCs/>
          <w:sz w:val="18"/>
          <w:szCs w:val="18"/>
        </w:rPr>
        <w:t>Závěrečná ujednání</w:t>
      </w:r>
    </w:p>
    <w:p w:rsidR="003F68F6" w:rsidRPr="003F68F6" w:rsidRDefault="003F68F6" w:rsidP="0035357C">
      <w:pPr>
        <w:suppressAutoHyphens/>
        <w:ind w:left="360"/>
        <w:jc w:val="both"/>
        <w:rPr>
          <w:rFonts w:ascii="Palatino Linotype" w:hAnsi="Palatino Linotype" w:cs="Arial"/>
          <w:sz w:val="18"/>
          <w:szCs w:val="18"/>
          <w:lang w:eastAsia="en-US"/>
        </w:rPr>
      </w:pPr>
    </w:p>
    <w:tbl>
      <w:tblPr>
        <w:tblW w:w="9149" w:type="dxa"/>
        <w:tblInd w:w="-10" w:type="dxa"/>
        <w:tblLayout w:type="fixed"/>
        <w:tblLook w:val="0000"/>
      </w:tblPr>
      <w:tblGrid>
        <w:gridCol w:w="9149"/>
      </w:tblGrid>
      <w:tr w:rsidR="003F68F6" w:rsidRPr="003F68F6" w:rsidTr="005C46CC">
        <w:tc>
          <w:tcPr>
            <w:tcW w:w="9149" w:type="dxa"/>
            <w:tcBorders>
              <w:top w:val="single" w:sz="8" w:space="0" w:color="000000"/>
              <w:left w:val="single" w:sz="8" w:space="0" w:color="000000"/>
              <w:bottom w:val="single" w:sz="8" w:space="0" w:color="000000"/>
              <w:right w:val="single" w:sz="8" w:space="0" w:color="000000"/>
            </w:tcBorders>
            <w:shd w:val="clear" w:color="auto" w:fill="auto"/>
          </w:tcPr>
          <w:p w:rsidR="003F68F6" w:rsidRPr="003F68F6" w:rsidRDefault="003F68F6" w:rsidP="0035357C">
            <w:pPr>
              <w:numPr>
                <w:ilvl w:val="0"/>
                <w:numId w:val="17"/>
              </w:numPr>
              <w:suppressAutoHyphens/>
              <w:jc w:val="both"/>
              <w:rPr>
                <w:rFonts w:ascii="Palatino Linotype" w:hAnsi="Palatino Linotype"/>
                <w:b/>
                <w:bCs/>
                <w:sz w:val="18"/>
                <w:szCs w:val="18"/>
              </w:rPr>
            </w:pPr>
            <w:r w:rsidRPr="003F68F6">
              <w:rPr>
                <w:rFonts w:ascii="Palatino Linotype" w:hAnsi="Palatino Linotype"/>
                <w:b/>
                <w:bCs/>
                <w:sz w:val="18"/>
                <w:szCs w:val="18"/>
              </w:rPr>
              <w:t>Příkazce uděluje příkazníkovi plnou moc ke všem právním jednáním, které bude příkazník jménem a na účet příkazce vykonávat na základě této smlouvy s výjimkou rozhodnutí, které ze zákona přísluší zadavateli.</w:t>
            </w:r>
          </w:p>
        </w:tc>
      </w:tr>
    </w:tbl>
    <w:p w:rsidR="003F68F6" w:rsidRDefault="003F68F6" w:rsidP="000B5207">
      <w:pPr>
        <w:numPr>
          <w:ilvl w:val="0"/>
          <w:numId w:val="17"/>
        </w:numPr>
        <w:suppressAutoHyphens/>
        <w:spacing w:before="120"/>
        <w:jc w:val="both"/>
        <w:rPr>
          <w:rFonts w:ascii="Palatino Linotype" w:hAnsi="Palatino Linotype"/>
          <w:sz w:val="18"/>
          <w:szCs w:val="18"/>
        </w:rPr>
      </w:pPr>
      <w:r w:rsidRPr="003F68F6">
        <w:rPr>
          <w:rFonts w:ascii="Palatino Linotype" w:hAnsi="Palatino Linotype"/>
          <w:sz w:val="18"/>
          <w:szCs w:val="18"/>
        </w:rPr>
        <w:t>Výchozí podklady do doby splnění smluvního závazku zůstávají uloženy u příkazníka, který pak podle seznamu v předávacím protokolu předá kompletní dokumentaci zakázky vč. nabídek příkazci k archivaci.</w:t>
      </w:r>
    </w:p>
    <w:p w:rsidR="003F68F6" w:rsidRPr="003F68F6" w:rsidRDefault="003F68F6" w:rsidP="000B5207">
      <w:pPr>
        <w:numPr>
          <w:ilvl w:val="0"/>
          <w:numId w:val="17"/>
        </w:numPr>
        <w:suppressAutoHyphens/>
        <w:spacing w:before="120"/>
        <w:jc w:val="both"/>
        <w:rPr>
          <w:rFonts w:ascii="Palatino Linotype" w:hAnsi="Palatino Linotype"/>
          <w:sz w:val="18"/>
          <w:szCs w:val="18"/>
        </w:rPr>
      </w:pPr>
      <w:r w:rsidRPr="003F68F6">
        <w:rPr>
          <w:rFonts w:ascii="Palatino Linotype" w:hAnsi="Palatino Linotype"/>
          <w:sz w:val="18"/>
          <w:szCs w:val="18"/>
        </w:rPr>
        <w:t>Tuto příkazní smlouvu lze měnit pouze písemnými dodatky.</w:t>
      </w:r>
    </w:p>
    <w:p w:rsidR="003F68F6" w:rsidRPr="003F68F6" w:rsidRDefault="003F68F6" w:rsidP="000B5207">
      <w:pPr>
        <w:numPr>
          <w:ilvl w:val="0"/>
          <w:numId w:val="17"/>
        </w:numPr>
        <w:suppressAutoHyphens/>
        <w:spacing w:before="120"/>
        <w:jc w:val="both"/>
        <w:rPr>
          <w:rFonts w:ascii="Palatino Linotype" w:hAnsi="Palatino Linotype"/>
          <w:sz w:val="18"/>
          <w:szCs w:val="18"/>
        </w:rPr>
      </w:pPr>
      <w:r w:rsidRPr="003F68F6">
        <w:rPr>
          <w:rFonts w:ascii="Palatino Linotype" w:hAnsi="Palatino Linotype"/>
          <w:sz w:val="18"/>
          <w:szCs w:val="18"/>
        </w:rPr>
        <w:t>Smluvní vztahy neupravené v této smlouvě se řídí příslušnými ustanoveními Občanského zákoníku.</w:t>
      </w:r>
    </w:p>
    <w:p w:rsidR="003F68F6" w:rsidRPr="003F68F6" w:rsidRDefault="003F68F6" w:rsidP="000B5207">
      <w:pPr>
        <w:numPr>
          <w:ilvl w:val="0"/>
          <w:numId w:val="17"/>
        </w:numPr>
        <w:suppressAutoHyphens/>
        <w:spacing w:before="120"/>
        <w:jc w:val="both"/>
        <w:rPr>
          <w:rFonts w:ascii="Palatino Linotype" w:hAnsi="Palatino Linotype"/>
          <w:sz w:val="18"/>
          <w:szCs w:val="18"/>
        </w:rPr>
      </w:pPr>
      <w:r w:rsidRPr="003F68F6">
        <w:rPr>
          <w:rFonts w:ascii="Palatino Linotype" w:hAnsi="Palatino Linotype"/>
          <w:sz w:val="18"/>
          <w:szCs w:val="18"/>
        </w:rPr>
        <w:t>Účastníci se zavazují řešit všechny spory, které by v budoucnu mohly vzniknout z plnění na základě této smlouvy, především smírnou cestou.</w:t>
      </w:r>
    </w:p>
    <w:p w:rsidR="003F68F6" w:rsidRDefault="003F68F6" w:rsidP="000B5207">
      <w:pPr>
        <w:numPr>
          <w:ilvl w:val="0"/>
          <w:numId w:val="17"/>
        </w:numPr>
        <w:suppressAutoHyphens/>
        <w:spacing w:before="120"/>
        <w:jc w:val="both"/>
        <w:rPr>
          <w:rFonts w:ascii="Palatino Linotype" w:hAnsi="Palatino Linotype"/>
          <w:sz w:val="18"/>
          <w:szCs w:val="18"/>
        </w:rPr>
      </w:pPr>
      <w:r w:rsidRPr="003F68F6">
        <w:rPr>
          <w:rFonts w:ascii="Palatino Linotype" w:hAnsi="Palatino Linotype"/>
          <w:sz w:val="18"/>
          <w:szCs w:val="18"/>
        </w:rPr>
        <w:t>Obě smluvní strany se dohodly, že budou zachovávat vůči třetím osobám mlčenlivost o veškerých skutečnostech, o nichž se dozvěděly v souvislosti se smluvními vztahy, a které se týkají činnosti druhé smluvní strany. Získané informace mohou smluvní strany sdělit třetím osobám pouze s předchozím písemným souhlasem druhé smluvní strany a jen v odsouhlaseném rozsah</w:t>
      </w:r>
      <w:r w:rsidR="00E91B0E">
        <w:rPr>
          <w:rFonts w:ascii="Palatino Linotype" w:hAnsi="Palatino Linotype"/>
          <w:sz w:val="18"/>
          <w:szCs w:val="18"/>
        </w:rPr>
        <w:t>u</w:t>
      </w:r>
      <w:r w:rsidRPr="003F68F6">
        <w:rPr>
          <w:rFonts w:ascii="Palatino Linotype" w:hAnsi="Palatino Linotype"/>
          <w:sz w:val="18"/>
          <w:szCs w:val="18"/>
        </w:rPr>
        <w:t xml:space="preserve"> a v případech stanovených právními předpisy i bez tohoto souhlasu</w:t>
      </w:r>
      <w:r w:rsidR="005C46CC" w:rsidRPr="00D17AF0">
        <w:rPr>
          <w:rFonts w:ascii="Palatino Linotype" w:hAnsi="Palatino Linotype"/>
          <w:sz w:val="18"/>
          <w:szCs w:val="18"/>
        </w:rPr>
        <w:t>.</w:t>
      </w:r>
    </w:p>
    <w:p w:rsidR="008D41F9" w:rsidRPr="008D41F9" w:rsidRDefault="008D41F9" w:rsidP="000B5207">
      <w:pPr>
        <w:pStyle w:val="Bezmezer"/>
        <w:numPr>
          <w:ilvl w:val="0"/>
          <w:numId w:val="17"/>
        </w:numPr>
        <w:tabs>
          <w:tab w:val="num" w:pos="540"/>
        </w:tabs>
        <w:spacing w:before="120"/>
        <w:jc w:val="both"/>
        <w:rPr>
          <w:rFonts w:ascii="Palatino Linotype" w:eastAsia="Times New Roman" w:hAnsi="Palatino Linotype"/>
          <w:sz w:val="18"/>
          <w:szCs w:val="18"/>
          <w:lang w:eastAsia="cs-CZ"/>
        </w:rPr>
      </w:pPr>
      <w:r w:rsidRPr="008D41F9">
        <w:rPr>
          <w:rFonts w:ascii="Palatino Linotype" w:eastAsia="Times New Roman" w:hAnsi="Palatino Linotype"/>
          <w:sz w:val="18"/>
          <w:szCs w:val="18"/>
          <w:lang w:eastAsia="cs-CZ"/>
        </w:rPr>
        <w:t xml:space="preserve">Příkazník se zavazuje, že pokud v souvislosti s realizací předmětu této příkazní smlouvy při plnění svých povinností přijdou jeho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w:t>
      </w:r>
      <w:r w:rsidRPr="008D41F9">
        <w:rPr>
          <w:rFonts w:ascii="Palatino Linotype" w:eastAsia="Times New Roman" w:hAnsi="Palatino Linotype"/>
          <w:sz w:val="18"/>
          <w:szCs w:val="18"/>
          <w:lang w:eastAsia="cs-CZ"/>
        </w:rPr>
        <w:lastRenderedPageBreak/>
        <w:t xml:space="preserve">přenosům, k jejich jinému neoprávněnému zpracování, jakož aby i jinak neporušil tento zákon. Příkazník nese plnou odpovědnost za případné porušení zákona z jeho strany.  </w:t>
      </w:r>
    </w:p>
    <w:p w:rsidR="00230751" w:rsidRDefault="003F68F6" w:rsidP="000B5207">
      <w:pPr>
        <w:numPr>
          <w:ilvl w:val="0"/>
          <w:numId w:val="17"/>
        </w:numPr>
        <w:suppressAutoHyphens/>
        <w:spacing w:before="120" w:after="200"/>
        <w:jc w:val="both"/>
        <w:rPr>
          <w:rFonts w:ascii="Palatino Linotype" w:hAnsi="Palatino Linotype"/>
          <w:sz w:val="18"/>
          <w:szCs w:val="18"/>
        </w:rPr>
      </w:pPr>
      <w:r w:rsidRPr="00230751">
        <w:rPr>
          <w:rFonts w:ascii="Palatino Linotype" w:hAnsi="Palatino Linotype"/>
          <w:sz w:val="18"/>
          <w:szCs w:val="18"/>
        </w:rPr>
        <w:t>Příkazce se zavazuj</w:t>
      </w:r>
      <w:r w:rsidR="00B12DA3">
        <w:rPr>
          <w:rFonts w:ascii="Palatino Linotype" w:hAnsi="Palatino Linotype"/>
          <w:sz w:val="18"/>
          <w:szCs w:val="18"/>
        </w:rPr>
        <w:t>e</w:t>
      </w:r>
      <w:r w:rsidRPr="00230751">
        <w:rPr>
          <w:rFonts w:ascii="Palatino Linotype" w:hAnsi="Palatino Linotype"/>
          <w:sz w:val="18"/>
          <w:szCs w:val="18"/>
        </w:rPr>
        <w:t xml:space="preserve"> povinně uchovávat veškerou dokumentaci související s</w:t>
      </w:r>
      <w:r w:rsidR="00DE7439">
        <w:rPr>
          <w:rFonts w:ascii="Palatino Linotype" w:hAnsi="Palatino Linotype"/>
          <w:sz w:val="18"/>
          <w:szCs w:val="18"/>
        </w:rPr>
        <w:t>e</w:t>
      </w:r>
      <w:r w:rsidRPr="00230751">
        <w:rPr>
          <w:rFonts w:ascii="Palatino Linotype" w:hAnsi="Palatino Linotype"/>
          <w:sz w:val="18"/>
          <w:szCs w:val="18"/>
        </w:rPr>
        <w:t xml:space="preserve"> </w:t>
      </w:r>
      <w:r w:rsidR="00DE7439" w:rsidRPr="00DE7439">
        <w:rPr>
          <w:rFonts w:ascii="Palatino Linotype" w:hAnsi="Palatino Linotype"/>
          <w:sz w:val="18"/>
          <w:szCs w:val="18"/>
        </w:rPr>
        <w:t>zadávací</w:t>
      </w:r>
      <w:r w:rsidR="00DE7439">
        <w:rPr>
          <w:rFonts w:ascii="Palatino Linotype" w:hAnsi="Palatino Linotype"/>
          <w:sz w:val="18"/>
          <w:szCs w:val="18"/>
        </w:rPr>
        <w:t>m</w:t>
      </w:r>
      <w:r w:rsidR="00DE7439" w:rsidRPr="00DE7439">
        <w:rPr>
          <w:rFonts w:ascii="Palatino Linotype" w:hAnsi="Palatino Linotype"/>
          <w:sz w:val="18"/>
          <w:szCs w:val="18"/>
        </w:rPr>
        <w:t xml:space="preserve"> </w:t>
      </w:r>
      <w:r w:rsidRPr="00230751">
        <w:rPr>
          <w:rFonts w:ascii="Palatino Linotype" w:hAnsi="Palatino Linotype"/>
          <w:sz w:val="18"/>
          <w:szCs w:val="18"/>
        </w:rPr>
        <w:t xml:space="preserve">řízením včetně účetnictví po dobu 10 let od finančního ukončení projektu, přičemž se lhůta začne počítat od 1. ledna následujícího kalendářního roku poté, kdy byla provedena poslední platba na projekt. Doklady budou uchovány způsobem uvedeným v zákoně č.563/1991 </w:t>
      </w:r>
      <w:r w:rsidRPr="00F006E1">
        <w:rPr>
          <w:rFonts w:ascii="Palatino Linotype" w:hAnsi="Palatino Linotype"/>
          <w:sz w:val="18"/>
          <w:szCs w:val="18"/>
        </w:rPr>
        <w:t xml:space="preserve">Sb., o účetnictví, ve znění pozdějších předpisů. </w:t>
      </w:r>
      <w:r w:rsidR="003E0ECD" w:rsidRPr="00F006E1">
        <w:rPr>
          <w:rFonts w:ascii="Palatino Linotype" w:hAnsi="Palatino Linotype"/>
          <w:sz w:val="18"/>
          <w:szCs w:val="18"/>
        </w:rPr>
        <w:t xml:space="preserve">Příkazce jako zadavatel je povinen </w:t>
      </w:r>
      <w:r w:rsidRPr="00F006E1">
        <w:rPr>
          <w:rFonts w:ascii="Palatino Linotype" w:hAnsi="Palatino Linotype"/>
          <w:sz w:val="18"/>
          <w:szCs w:val="18"/>
        </w:rPr>
        <w:t xml:space="preserve">po dobu 10 let od ukončení </w:t>
      </w:r>
      <w:r w:rsidR="00DE7439" w:rsidRPr="00DE7439">
        <w:rPr>
          <w:rFonts w:ascii="Palatino Linotype" w:hAnsi="Palatino Linotype"/>
          <w:sz w:val="18"/>
          <w:szCs w:val="18"/>
        </w:rPr>
        <w:t xml:space="preserve">zadávacího </w:t>
      </w:r>
      <w:r w:rsidRPr="00F006E1">
        <w:rPr>
          <w:rFonts w:ascii="Palatino Linotype" w:hAnsi="Palatino Linotype"/>
          <w:sz w:val="18"/>
          <w:szCs w:val="18"/>
        </w:rPr>
        <w:t>řízení za účelem ověřování plnění poskytovat požadované informace a dokumentaci zaměstnancům nebo zmocněncům pověřených orgánů (</w:t>
      </w:r>
      <w:r w:rsidR="00CB25B6" w:rsidRPr="005534A8">
        <w:rPr>
          <w:rFonts w:ascii="Palatino Linotype" w:hAnsi="Palatino Linotype"/>
          <w:sz w:val="18"/>
          <w:szCs w:val="18"/>
        </w:rPr>
        <w:t>poskytovateli dotace, MMR, Ministerstva financí, auditního orgánu, Evropské komise, Evropského účetního dvora, Nejvyššího kontrolního úřadu, příslušného finančního úřadu a dalších pověřených orgánů státní správy</w:t>
      </w:r>
      <w:r w:rsidRPr="00230751">
        <w:rPr>
          <w:rFonts w:ascii="Palatino Linotype" w:hAnsi="Palatino Linotype"/>
          <w:sz w:val="18"/>
          <w:szCs w:val="18"/>
        </w:rPr>
        <w:t>).</w:t>
      </w:r>
    </w:p>
    <w:p w:rsidR="003F68F6" w:rsidRPr="00230751" w:rsidRDefault="003F68F6" w:rsidP="000B5207">
      <w:pPr>
        <w:numPr>
          <w:ilvl w:val="0"/>
          <w:numId w:val="17"/>
        </w:numPr>
        <w:suppressAutoHyphens/>
        <w:spacing w:after="200"/>
        <w:jc w:val="both"/>
        <w:rPr>
          <w:rFonts w:ascii="Palatino Linotype" w:hAnsi="Palatino Linotype"/>
          <w:sz w:val="18"/>
          <w:szCs w:val="18"/>
        </w:rPr>
      </w:pPr>
      <w:r w:rsidRPr="00230751">
        <w:rPr>
          <w:rFonts w:ascii="Palatino Linotype" w:hAnsi="Palatino Linotype"/>
          <w:sz w:val="18"/>
          <w:szCs w:val="18"/>
        </w:rPr>
        <w:t>Příkazník dává příkazci souhlas k tomu, aby smluvní podmínky byly zveřejněny v rozsahu a za podmínek vyplývajících z příslušných právních předpisů (zejména ze zákona č. 106/1999 Sb., o svobodném přístupu k informacím, v platném znění).</w:t>
      </w:r>
    </w:p>
    <w:p w:rsidR="003F68F6" w:rsidRDefault="003F68F6" w:rsidP="000B5207">
      <w:pPr>
        <w:numPr>
          <w:ilvl w:val="0"/>
          <w:numId w:val="17"/>
        </w:numPr>
        <w:suppressAutoHyphens/>
        <w:spacing w:before="120"/>
        <w:jc w:val="both"/>
        <w:rPr>
          <w:rFonts w:ascii="Palatino Linotype" w:hAnsi="Palatino Linotype"/>
          <w:sz w:val="18"/>
          <w:szCs w:val="18"/>
        </w:rPr>
      </w:pPr>
      <w:r w:rsidRPr="003F68F6">
        <w:rPr>
          <w:rFonts w:ascii="Palatino Linotype" w:hAnsi="Palatino Linotype"/>
          <w:sz w:val="18"/>
          <w:szCs w:val="18"/>
        </w:rPr>
        <w:t xml:space="preserve">Příkazník, tímto prohlašuje, že souhlasí s účastí na přípravě výše uvedeného </w:t>
      </w:r>
      <w:r w:rsidR="00DE7439" w:rsidRPr="00DE7439">
        <w:rPr>
          <w:rFonts w:ascii="Palatino Linotype" w:hAnsi="Palatino Linotype"/>
          <w:sz w:val="18"/>
          <w:szCs w:val="18"/>
        </w:rPr>
        <w:t xml:space="preserve">zadávacího </w:t>
      </w:r>
      <w:r w:rsidRPr="003F68F6">
        <w:rPr>
          <w:rFonts w:ascii="Palatino Linotype" w:hAnsi="Palatino Linotype"/>
          <w:sz w:val="18"/>
          <w:szCs w:val="18"/>
        </w:rPr>
        <w:t>řízení. Tímto prohlášení</w:t>
      </w:r>
      <w:r w:rsidR="004A1B38">
        <w:rPr>
          <w:rFonts w:ascii="Palatino Linotype" w:hAnsi="Palatino Linotype"/>
          <w:sz w:val="18"/>
          <w:szCs w:val="18"/>
        </w:rPr>
        <w:t>m</w:t>
      </w:r>
      <w:r w:rsidRPr="003F68F6">
        <w:rPr>
          <w:rFonts w:ascii="Palatino Linotype" w:hAnsi="Palatino Linotype"/>
          <w:sz w:val="18"/>
          <w:szCs w:val="18"/>
        </w:rPr>
        <w:t xml:space="preserve"> potvrzuje, že se seznámil s informacemi dostupnými k dnešnímu dni, které se týkají </w:t>
      </w:r>
      <w:r w:rsidR="00DE7439">
        <w:rPr>
          <w:rFonts w:ascii="Palatino Linotype" w:hAnsi="Palatino Linotype"/>
          <w:sz w:val="18"/>
          <w:szCs w:val="18"/>
        </w:rPr>
        <w:t>zadávacího</w:t>
      </w:r>
      <w:r w:rsidR="00DE7439" w:rsidRPr="003F68F6">
        <w:rPr>
          <w:rFonts w:ascii="Palatino Linotype" w:hAnsi="Palatino Linotype"/>
          <w:sz w:val="18"/>
          <w:szCs w:val="18"/>
        </w:rPr>
        <w:t xml:space="preserve"> </w:t>
      </w:r>
      <w:r w:rsidRPr="003F68F6">
        <w:rPr>
          <w:rFonts w:ascii="Palatino Linotype" w:hAnsi="Palatino Linotype"/>
          <w:sz w:val="18"/>
          <w:szCs w:val="18"/>
        </w:rPr>
        <w:t xml:space="preserve">řízení. Zavazuje se plnit své povinnosti čestně a poctivě. Jeho přínos k dokumentům, do jejichž přípravy bude zapojen, bude nestranný a bude plně v souladu s principy řádné hospodářské soutěže. Zvláště pak se vyvaruje uvedení podmínek, které zvýhodňují jeden produkt, jednoho výrobce, dodavatele, poskytovatele služeb. Zavazuje se, že bude nakládat s veškerými informacemi nebo dokumenty (dále jen „důvěrné informace“), které mu budou poskytnuty, které objeví či vyhotoví v průběhu nebo jako výsledek přípravy </w:t>
      </w:r>
      <w:r w:rsidR="00DE7439">
        <w:rPr>
          <w:rFonts w:ascii="Palatino Linotype" w:hAnsi="Palatino Linotype"/>
          <w:sz w:val="18"/>
          <w:szCs w:val="18"/>
        </w:rPr>
        <w:t>zadávacího</w:t>
      </w:r>
      <w:r w:rsidR="00DE7439" w:rsidRPr="003F68F6">
        <w:rPr>
          <w:rFonts w:ascii="Palatino Linotype" w:hAnsi="Palatino Linotype"/>
          <w:sz w:val="18"/>
          <w:szCs w:val="18"/>
        </w:rPr>
        <w:t xml:space="preserve"> </w:t>
      </w:r>
      <w:r w:rsidRPr="003F68F6">
        <w:rPr>
          <w:rFonts w:ascii="Palatino Linotype" w:hAnsi="Palatino Linotype"/>
          <w:sz w:val="18"/>
          <w:szCs w:val="18"/>
        </w:rPr>
        <w:t xml:space="preserve">řízení, jako s důvěrnými, a zavazuje se, že budou použity pouze pro účely přípravy tohoto </w:t>
      </w:r>
      <w:r w:rsidR="00DE7439">
        <w:rPr>
          <w:rFonts w:ascii="Palatino Linotype" w:hAnsi="Palatino Linotype"/>
          <w:sz w:val="18"/>
          <w:szCs w:val="18"/>
        </w:rPr>
        <w:t>zadávacího</w:t>
      </w:r>
      <w:r w:rsidR="00DE7439" w:rsidRPr="003F68F6">
        <w:rPr>
          <w:rFonts w:ascii="Palatino Linotype" w:hAnsi="Palatino Linotype"/>
          <w:sz w:val="18"/>
          <w:szCs w:val="18"/>
        </w:rPr>
        <w:t xml:space="preserve"> </w:t>
      </w:r>
      <w:r w:rsidRPr="003F68F6">
        <w:rPr>
          <w:rFonts w:ascii="Palatino Linotype" w:hAnsi="Palatino Linotype"/>
          <w:sz w:val="18"/>
          <w:szCs w:val="18"/>
        </w:rPr>
        <w:t xml:space="preserve">řízení. Nebude ani pomáhat ani spolupracovat s žádným potenciálním zájemcem výše uvedeného </w:t>
      </w:r>
      <w:r w:rsidR="0035357C">
        <w:rPr>
          <w:rFonts w:ascii="Palatino Linotype" w:hAnsi="Palatino Linotype"/>
          <w:sz w:val="18"/>
          <w:szCs w:val="18"/>
        </w:rPr>
        <w:t>zadávacího</w:t>
      </w:r>
      <w:r w:rsidR="0035357C" w:rsidRPr="003F68F6">
        <w:rPr>
          <w:rFonts w:ascii="Palatino Linotype" w:hAnsi="Palatino Linotype"/>
          <w:sz w:val="18"/>
          <w:szCs w:val="18"/>
        </w:rPr>
        <w:t xml:space="preserve"> </w:t>
      </w:r>
      <w:r w:rsidRPr="003F68F6">
        <w:rPr>
          <w:rFonts w:ascii="Palatino Linotype" w:hAnsi="Palatino Linotype"/>
          <w:sz w:val="18"/>
          <w:szCs w:val="18"/>
        </w:rPr>
        <w:t>řízení.</w:t>
      </w:r>
    </w:p>
    <w:p w:rsidR="003F68F6" w:rsidRPr="003F68F6" w:rsidRDefault="003F68F6" w:rsidP="0035357C">
      <w:pPr>
        <w:numPr>
          <w:ilvl w:val="0"/>
          <w:numId w:val="17"/>
        </w:numPr>
        <w:suppressAutoHyphens/>
        <w:spacing w:before="120"/>
        <w:jc w:val="both"/>
        <w:rPr>
          <w:rFonts w:ascii="Palatino Linotype" w:hAnsi="Palatino Linotype"/>
          <w:sz w:val="18"/>
          <w:szCs w:val="18"/>
        </w:rPr>
      </w:pPr>
      <w:r w:rsidRPr="003F68F6">
        <w:rPr>
          <w:rFonts w:ascii="Palatino Linotype" w:hAnsi="Palatino Linotype"/>
          <w:sz w:val="18"/>
          <w:szCs w:val="18"/>
        </w:rPr>
        <w:t>Tato smlouva je sepsána ve 2 stejnopisech, každá strana po podepsání příkazní smlouvy obdrží po 1 vyhotovení.</w:t>
      </w:r>
    </w:p>
    <w:p w:rsidR="003F68F6" w:rsidRPr="003F68F6" w:rsidRDefault="003F68F6" w:rsidP="0035357C">
      <w:pPr>
        <w:numPr>
          <w:ilvl w:val="0"/>
          <w:numId w:val="17"/>
        </w:numPr>
        <w:suppressAutoHyphens/>
        <w:spacing w:before="120"/>
        <w:jc w:val="both"/>
        <w:rPr>
          <w:rFonts w:ascii="Palatino Linotype" w:hAnsi="Palatino Linotype"/>
          <w:sz w:val="18"/>
          <w:szCs w:val="18"/>
        </w:rPr>
      </w:pPr>
      <w:r w:rsidRPr="003F68F6">
        <w:rPr>
          <w:rFonts w:ascii="Palatino Linotype" w:hAnsi="Palatino Linotype"/>
          <w:sz w:val="18"/>
          <w:szCs w:val="18"/>
        </w:rPr>
        <w:t>Na důkaz souhlasu s celým obsahem smlouvy připojují smluvní strany vlastnoruční podpisy osob uvedených v záhlaví smlouvy.</w:t>
      </w:r>
    </w:p>
    <w:p w:rsidR="003F68F6" w:rsidRDefault="003F68F6" w:rsidP="0035357C">
      <w:pPr>
        <w:suppressAutoHyphens/>
        <w:ind w:left="360"/>
        <w:jc w:val="both"/>
        <w:rPr>
          <w:rFonts w:ascii="Palatino Linotype" w:hAnsi="Palatino Linotype"/>
          <w:sz w:val="18"/>
          <w:szCs w:val="18"/>
        </w:rPr>
      </w:pPr>
    </w:p>
    <w:p w:rsidR="003F68F6" w:rsidRPr="003F68F6" w:rsidRDefault="003F68F6" w:rsidP="0035357C">
      <w:pPr>
        <w:suppressAutoHyphens/>
        <w:ind w:left="360"/>
        <w:jc w:val="both"/>
        <w:rPr>
          <w:rFonts w:ascii="Palatino Linotype" w:hAnsi="Palatino Linotype" w:cs="Arial"/>
          <w:sz w:val="18"/>
          <w:szCs w:val="18"/>
          <w:lang w:eastAsia="en-US"/>
        </w:rPr>
      </w:pPr>
    </w:p>
    <w:p w:rsidR="00C9251D" w:rsidRPr="00C9251D" w:rsidRDefault="00C9251D" w:rsidP="00C9251D">
      <w:pPr>
        <w:suppressAutoHyphens/>
        <w:ind w:left="360"/>
        <w:jc w:val="both"/>
        <w:rPr>
          <w:rFonts w:ascii="Palatino Linotype" w:hAnsi="Palatino Linotype"/>
          <w:sz w:val="18"/>
          <w:szCs w:val="18"/>
        </w:rPr>
      </w:pPr>
    </w:p>
    <w:p w:rsidR="00C9251D" w:rsidRPr="00C9251D" w:rsidRDefault="00C9251D" w:rsidP="00C9251D">
      <w:pPr>
        <w:suppressAutoHyphens/>
        <w:ind w:left="360"/>
        <w:jc w:val="both"/>
        <w:rPr>
          <w:rFonts w:ascii="Palatino Linotype" w:hAnsi="Palatino Linotype"/>
          <w:sz w:val="18"/>
          <w:szCs w:val="18"/>
        </w:rPr>
      </w:pPr>
    </w:p>
    <w:p w:rsidR="00C9251D" w:rsidRPr="00C9251D" w:rsidRDefault="00C9251D" w:rsidP="00C9251D">
      <w:pPr>
        <w:tabs>
          <w:tab w:val="left" w:pos="4536"/>
        </w:tabs>
        <w:suppressAutoHyphens/>
        <w:jc w:val="both"/>
        <w:rPr>
          <w:rFonts w:ascii="Palatino Linotype" w:hAnsi="Palatino Linotype"/>
          <w:sz w:val="18"/>
          <w:szCs w:val="18"/>
        </w:rPr>
      </w:pPr>
      <w:r w:rsidRPr="00C9251D">
        <w:rPr>
          <w:rFonts w:ascii="Palatino Linotype" w:hAnsi="Palatino Linotype"/>
          <w:sz w:val="18"/>
          <w:szCs w:val="18"/>
        </w:rPr>
        <w:t>V Boskovicích dne ………………………</w:t>
      </w:r>
      <w:r w:rsidRPr="00C9251D">
        <w:rPr>
          <w:rFonts w:ascii="Palatino Linotype" w:hAnsi="Palatino Linotype"/>
          <w:sz w:val="18"/>
          <w:szCs w:val="18"/>
        </w:rPr>
        <w:tab/>
        <w:t xml:space="preserve">V Brně dne </w:t>
      </w:r>
      <w:bookmarkStart w:id="1" w:name="_GoBack"/>
      <w:bookmarkEnd w:id="1"/>
      <w:r w:rsidR="00362490">
        <w:rPr>
          <w:rFonts w:ascii="Palatino Linotype" w:hAnsi="Palatino Linotype"/>
          <w:sz w:val="18"/>
          <w:szCs w:val="18"/>
        </w:rPr>
        <w:t>12.2.2020</w:t>
      </w:r>
      <w:r w:rsidRPr="00C9251D">
        <w:rPr>
          <w:rFonts w:ascii="Palatino Linotype" w:hAnsi="Palatino Linotype"/>
          <w:sz w:val="18"/>
          <w:szCs w:val="18"/>
        </w:rPr>
        <w:tab/>
      </w:r>
      <w:r w:rsidRPr="00C9251D">
        <w:rPr>
          <w:rFonts w:ascii="Palatino Linotype" w:hAnsi="Palatino Linotype"/>
          <w:sz w:val="18"/>
          <w:szCs w:val="18"/>
        </w:rPr>
        <w:tab/>
      </w:r>
      <w:r w:rsidRPr="00C9251D">
        <w:rPr>
          <w:rFonts w:ascii="Palatino Linotype" w:hAnsi="Palatino Linotype"/>
          <w:sz w:val="18"/>
          <w:szCs w:val="18"/>
        </w:rPr>
        <w:tab/>
      </w:r>
      <w:r w:rsidRPr="00C9251D">
        <w:rPr>
          <w:rFonts w:ascii="Palatino Linotype" w:hAnsi="Palatino Linotype"/>
          <w:sz w:val="18"/>
          <w:szCs w:val="18"/>
        </w:rPr>
        <w:tab/>
      </w:r>
      <w:r w:rsidRPr="00C9251D">
        <w:rPr>
          <w:rFonts w:ascii="Palatino Linotype" w:hAnsi="Palatino Linotype"/>
          <w:sz w:val="18"/>
          <w:szCs w:val="18"/>
        </w:rPr>
        <w:tab/>
      </w:r>
      <w:r w:rsidRPr="00C9251D">
        <w:rPr>
          <w:rFonts w:ascii="Palatino Linotype" w:hAnsi="Palatino Linotype"/>
          <w:sz w:val="18"/>
          <w:szCs w:val="18"/>
        </w:rPr>
        <w:tab/>
        <w:t xml:space="preserve"> </w:t>
      </w:r>
    </w:p>
    <w:p w:rsidR="00C9251D" w:rsidRPr="00C9251D" w:rsidRDefault="00C9251D" w:rsidP="00C9251D">
      <w:pPr>
        <w:suppressAutoHyphens/>
        <w:jc w:val="both"/>
        <w:rPr>
          <w:rFonts w:ascii="Palatino Linotype" w:hAnsi="Palatino Linotype"/>
          <w:sz w:val="18"/>
          <w:szCs w:val="18"/>
        </w:rPr>
      </w:pPr>
      <w:r w:rsidRPr="00C9251D">
        <w:rPr>
          <w:rFonts w:ascii="Palatino Linotype" w:hAnsi="Palatino Linotype"/>
          <w:sz w:val="18"/>
          <w:szCs w:val="18"/>
        </w:rPr>
        <w:t xml:space="preserve">     </w:t>
      </w:r>
    </w:p>
    <w:p w:rsidR="00C9251D" w:rsidRPr="00C9251D" w:rsidRDefault="00C9251D" w:rsidP="00C9251D">
      <w:pPr>
        <w:tabs>
          <w:tab w:val="left" w:pos="4536"/>
        </w:tabs>
        <w:suppressAutoHyphens/>
        <w:jc w:val="both"/>
        <w:rPr>
          <w:rFonts w:ascii="Palatino Linotype" w:hAnsi="Palatino Linotype"/>
          <w:sz w:val="18"/>
          <w:szCs w:val="18"/>
        </w:rPr>
      </w:pPr>
    </w:p>
    <w:p w:rsidR="00C9251D" w:rsidRPr="00C9251D" w:rsidRDefault="00C9251D" w:rsidP="00C9251D">
      <w:pPr>
        <w:tabs>
          <w:tab w:val="left" w:pos="4536"/>
        </w:tabs>
        <w:suppressAutoHyphens/>
        <w:jc w:val="both"/>
        <w:rPr>
          <w:rFonts w:ascii="Palatino Linotype" w:hAnsi="Palatino Linotype"/>
          <w:sz w:val="18"/>
          <w:szCs w:val="18"/>
        </w:rPr>
      </w:pPr>
      <w:r w:rsidRPr="00C9251D">
        <w:rPr>
          <w:rFonts w:ascii="Palatino Linotype" w:hAnsi="Palatino Linotype"/>
          <w:sz w:val="18"/>
          <w:szCs w:val="18"/>
        </w:rPr>
        <w:t>příkazce:</w:t>
      </w:r>
      <w:r w:rsidRPr="00C9251D">
        <w:rPr>
          <w:rFonts w:ascii="Palatino Linotype" w:hAnsi="Palatino Linotype"/>
          <w:sz w:val="18"/>
          <w:szCs w:val="18"/>
        </w:rPr>
        <w:tab/>
        <w:t>příkazník:</w:t>
      </w:r>
    </w:p>
    <w:p w:rsidR="00C9251D" w:rsidRPr="00C9251D" w:rsidRDefault="00C9251D" w:rsidP="00C9251D">
      <w:pPr>
        <w:suppressAutoHyphens/>
        <w:jc w:val="both"/>
        <w:rPr>
          <w:rFonts w:ascii="Palatino Linotype" w:hAnsi="Palatino Linotype"/>
          <w:sz w:val="18"/>
          <w:szCs w:val="18"/>
        </w:rPr>
      </w:pPr>
    </w:p>
    <w:p w:rsidR="00C9251D" w:rsidRPr="00C9251D" w:rsidRDefault="00C9251D" w:rsidP="00C9251D">
      <w:pPr>
        <w:suppressAutoHyphens/>
        <w:jc w:val="both"/>
        <w:rPr>
          <w:rFonts w:ascii="Palatino Linotype" w:hAnsi="Palatino Linotype"/>
          <w:sz w:val="18"/>
          <w:szCs w:val="18"/>
        </w:rPr>
      </w:pPr>
    </w:p>
    <w:p w:rsidR="00C9251D" w:rsidRPr="00C9251D" w:rsidRDefault="00C9251D" w:rsidP="00C9251D">
      <w:pPr>
        <w:suppressAutoHyphens/>
        <w:jc w:val="both"/>
        <w:rPr>
          <w:rFonts w:ascii="Palatino Linotype" w:hAnsi="Palatino Linotype"/>
          <w:sz w:val="18"/>
          <w:szCs w:val="18"/>
        </w:rPr>
      </w:pPr>
    </w:p>
    <w:p w:rsidR="00C9251D" w:rsidRPr="00C9251D" w:rsidRDefault="00C9251D" w:rsidP="00C9251D">
      <w:pPr>
        <w:suppressAutoHyphens/>
        <w:jc w:val="both"/>
        <w:rPr>
          <w:rFonts w:ascii="Palatino Linotype" w:hAnsi="Palatino Linotype"/>
          <w:sz w:val="18"/>
          <w:szCs w:val="18"/>
        </w:rPr>
      </w:pPr>
    </w:p>
    <w:p w:rsidR="00C9251D" w:rsidRPr="00C9251D" w:rsidRDefault="00C9251D" w:rsidP="00C9251D">
      <w:pPr>
        <w:suppressAutoHyphens/>
        <w:jc w:val="both"/>
        <w:rPr>
          <w:rFonts w:ascii="Palatino Linotype" w:hAnsi="Palatino Linotype"/>
          <w:sz w:val="18"/>
          <w:szCs w:val="18"/>
        </w:rPr>
      </w:pPr>
    </w:p>
    <w:p w:rsidR="00C9251D" w:rsidRPr="00C9251D" w:rsidRDefault="00C9251D" w:rsidP="00C9251D">
      <w:pPr>
        <w:suppressAutoHyphens/>
        <w:jc w:val="both"/>
        <w:rPr>
          <w:rFonts w:ascii="Palatino Linotype" w:hAnsi="Palatino Linotype"/>
          <w:sz w:val="18"/>
          <w:szCs w:val="18"/>
        </w:rPr>
      </w:pPr>
    </w:p>
    <w:p w:rsidR="00C9251D" w:rsidRPr="00C9251D" w:rsidRDefault="00C9251D" w:rsidP="00C9251D">
      <w:pPr>
        <w:tabs>
          <w:tab w:val="left" w:pos="4536"/>
        </w:tabs>
        <w:suppressAutoHyphens/>
        <w:jc w:val="both"/>
        <w:rPr>
          <w:rFonts w:ascii="Palatino Linotype" w:hAnsi="Palatino Linotype"/>
          <w:sz w:val="18"/>
          <w:szCs w:val="18"/>
        </w:rPr>
      </w:pPr>
      <w:r w:rsidRPr="00C9251D">
        <w:rPr>
          <w:rFonts w:ascii="Palatino Linotype" w:hAnsi="Palatino Linotype"/>
          <w:sz w:val="18"/>
          <w:szCs w:val="18"/>
        </w:rPr>
        <w:t xml:space="preserve">.............................................                                </w:t>
      </w:r>
      <w:r w:rsidRPr="00C9251D">
        <w:rPr>
          <w:rFonts w:ascii="Palatino Linotype" w:hAnsi="Palatino Linotype"/>
          <w:sz w:val="18"/>
          <w:szCs w:val="18"/>
        </w:rPr>
        <w:tab/>
        <w:t>....................................................</w:t>
      </w:r>
    </w:p>
    <w:p w:rsidR="00C9251D" w:rsidRPr="00C9251D" w:rsidRDefault="00C9251D" w:rsidP="00C9251D">
      <w:pPr>
        <w:tabs>
          <w:tab w:val="left" w:pos="4536"/>
        </w:tabs>
        <w:suppressAutoHyphens/>
        <w:jc w:val="both"/>
        <w:rPr>
          <w:rFonts w:ascii="Palatino Linotype" w:hAnsi="Palatino Linotype"/>
          <w:sz w:val="18"/>
          <w:szCs w:val="18"/>
        </w:rPr>
      </w:pPr>
      <w:r w:rsidRPr="00C9251D">
        <w:rPr>
          <w:rFonts w:ascii="Palatino Linotype" w:hAnsi="Palatino Linotype"/>
          <w:sz w:val="18"/>
          <w:szCs w:val="18"/>
        </w:rPr>
        <w:t>Mgr. MILAN STRYA</w:t>
      </w:r>
      <w:r w:rsidRPr="00C9251D">
        <w:rPr>
          <w:rFonts w:ascii="Palatino Linotype" w:hAnsi="Palatino Linotype"/>
          <w:sz w:val="18"/>
          <w:szCs w:val="18"/>
        </w:rPr>
        <w:tab/>
        <w:t xml:space="preserve">Mgr. Bc. Milan Konečný </w:t>
      </w:r>
    </w:p>
    <w:p w:rsidR="00C9251D" w:rsidRPr="00C9251D" w:rsidRDefault="00C9251D" w:rsidP="00C9251D">
      <w:pPr>
        <w:tabs>
          <w:tab w:val="left" w:pos="4536"/>
        </w:tabs>
        <w:suppressAutoHyphens/>
        <w:jc w:val="both"/>
        <w:rPr>
          <w:rFonts w:ascii="Palatino Linotype" w:hAnsi="Palatino Linotype"/>
          <w:sz w:val="18"/>
          <w:szCs w:val="18"/>
        </w:rPr>
      </w:pPr>
      <w:r w:rsidRPr="00C9251D">
        <w:rPr>
          <w:rFonts w:ascii="Palatino Linotype" w:hAnsi="Palatino Linotype"/>
          <w:sz w:val="18"/>
          <w:szCs w:val="18"/>
        </w:rPr>
        <w:t>jednatel společnosti</w:t>
      </w:r>
      <w:r w:rsidRPr="00C9251D">
        <w:rPr>
          <w:rFonts w:ascii="Palatino Linotype" w:hAnsi="Palatino Linotype"/>
          <w:sz w:val="18"/>
          <w:szCs w:val="18"/>
        </w:rPr>
        <w:tab/>
        <w:t>statutární ředitel VIA Consult a.s.</w:t>
      </w:r>
    </w:p>
    <w:p w:rsidR="00C9251D" w:rsidRPr="00C9251D" w:rsidRDefault="00C9251D" w:rsidP="00C9251D">
      <w:pPr>
        <w:tabs>
          <w:tab w:val="left" w:pos="4962"/>
        </w:tabs>
        <w:suppressAutoHyphens/>
        <w:jc w:val="both"/>
        <w:rPr>
          <w:rFonts w:ascii="Palatino Linotype" w:hAnsi="Palatino Linotype"/>
          <w:sz w:val="18"/>
          <w:szCs w:val="18"/>
        </w:rPr>
      </w:pPr>
    </w:p>
    <w:p w:rsidR="00C9251D" w:rsidRPr="00C9251D" w:rsidRDefault="00C9251D" w:rsidP="00C9251D">
      <w:pPr>
        <w:tabs>
          <w:tab w:val="left" w:pos="4962"/>
        </w:tabs>
        <w:suppressAutoHyphens/>
        <w:jc w:val="both"/>
        <w:rPr>
          <w:rFonts w:ascii="Palatino Linotype" w:hAnsi="Palatino Linotype"/>
          <w:sz w:val="18"/>
          <w:szCs w:val="18"/>
        </w:rPr>
      </w:pPr>
    </w:p>
    <w:p w:rsidR="00C9251D" w:rsidRPr="00C9251D" w:rsidRDefault="00C9251D" w:rsidP="00C9251D">
      <w:pPr>
        <w:tabs>
          <w:tab w:val="left" w:pos="4962"/>
        </w:tabs>
        <w:suppressAutoHyphens/>
        <w:jc w:val="both"/>
        <w:rPr>
          <w:rFonts w:ascii="Palatino Linotype" w:hAnsi="Palatino Linotype"/>
          <w:sz w:val="18"/>
          <w:szCs w:val="18"/>
        </w:rPr>
      </w:pPr>
    </w:p>
    <w:p w:rsidR="00C9251D" w:rsidRPr="00C9251D" w:rsidRDefault="00C9251D" w:rsidP="00C9251D">
      <w:pPr>
        <w:suppressAutoHyphens/>
        <w:rPr>
          <w:rFonts w:ascii="Palatino Linotype" w:hAnsi="Palatino Linotype"/>
          <w:sz w:val="18"/>
          <w:szCs w:val="18"/>
        </w:rPr>
      </w:pPr>
    </w:p>
    <w:p w:rsidR="00C9251D" w:rsidRPr="00C9251D" w:rsidRDefault="00C9251D" w:rsidP="00C9251D">
      <w:pPr>
        <w:suppressAutoHyphens/>
        <w:rPr>
          <w:rFonts w:ascii="Palatino Linotype" w:hAnsi="Palatino Linotype"/>
          <w:sz w:val="18"/>
          <w:szCs w:val="18"/>
        </w:rPr>
      </w:pPr>
    </w:p>
    <w:p w:rsidR="005136A0" w:rsidRPr="00C9251D" w:rsidRDefault="005136A0" w:rsidP="00C9251D">
      <w:pPr>
        <w:tabs>
          <w:tab w:val="left" w:pos="4536"/>
        </w:tabs>
        <w:suppressAutoHyphens/>
        <w:jc w:val="both"/>
        <w:rPr>
          <w:rFonts w:ascii="Palatino Linotype" w:hAnsi="Palatino Linotype"/>
          <w:sz w:val="18"/>
          <w:szCs w:val="18"/>
        </w:rPr>
      </w:pPr>
    </w:p>
    <w:sectPr w:rsidR="005136A0" w:rsidRPr="00C9251D" w:rsidSect="007461ED">
      <w:headerReference w:type="default" r:id="rId11"/>
      <w:footerReference w:type="default" r:id="rId12"/>
      <w:pgSz w:w="11906" w:h="16838"/>
      <w:pgMar w:top="1701" w:right="1418" w:bottom="1418" w:left="1418" w:header="680" w:footer="510" w:gutter="0"/>
      <w:pgBorders w:offsetFrom="page">
        <w:top w:val="single" w:sz="6" w:space="24" w:color="auto"/>
        <w:left w:val="single" w:sz="6" w:space="24" w:color="auto"/>
        <w:bottom w:val="single" w:sz="6" w:space="24" w:color="auto"/>
        <w:right w:val="single" w:sz="6" w:space="24" w:color="auto"/>
      </w:pgBorders>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3B2" w:rsidRDefault="000133B2" w:rsidP="0062129F">
      <w:r>
        <w:separator/>
      </w:r>
    </w:p>
  </w:endnote>
  <w:endnote w:type="continuationSeparator" w:id="0">
    <w:p w:rsidR="000133B2" w:rsidRDefault="000133B2" w:rsidP="006212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Palatino Linotype" w:hAnsi="Palatino Linotype"/>
      </w:rPr>
      <w:id w:val="-2039726300"/>
      <w:docPartObj>
        <w:docPartGallery w:val="Page Numbers (Bottom of Page)"/>
        <w:docPartUnique/>
      </w:docPartObj>
    </w:sdtPr>
    <w:sdtContent>
      <w:sdt>
        <w:sdtPr>
          <w:rPr>
            <w:rFonts w:ascii="Palatino Linotype" w:hAnsi="Palatino Linotype"/>
          </w:rPr>
          <w:id w:val="1728636285"/>
          <w:docPartObj>
            <w:docPartGallery w:val="Page Numbers (Top of Page)"/>
            <w:docPartUnique/>
          </w:docPartObj>
        </w:sdtPr>
        <w:sdtContent>
          <w:p w:rsidR="007461ED" w:rsidRPr="007461ED" w:rsidRDefault="007461ED">
            <w:pPr>
              <w:pStyle w:val="Zpat"/>
              <w:jc w:val="center"/>
              <w:rPr>
                <w:rFonts w:ascii="Palatino Linotype" w:hAnsi="Palatino Linotype"/>
              </w:rPr>
            </w:pPr>
            <w:r w:rsidRPr="007461ED">
              <w:rPr>
                <w:rFonts w:ascii="Palatino Linotype" w:hAnsi="Palatino Linotype"/>
              </w:rPr>
              <w:t xml:space="preserve">Stránka </w:t>
            </w:r>
            <w:r w:rsidR="006624C5" w:rsidRPr="007461ED">
              <w:rPr>
                <w:rFonts w:ascii="Palatino Linotype" w:hAnsi="Palatino Linotype"/>
                <w:sz w:val="24"/>
                <w:szCs w:val="24"/>
              </w:rPr>
              <w:fldChar w:fldCharType="begin"/>
            </w:r>
            <w:r w:rsidRPr="007461ED">
              <w:rPr>
                <w:rFonts w:ascii="Palatino Linotype" w:hAnsi="Palatino Linotype"/>
              </w:rPr>
              <w:instrText>PAGE</w:instrText>
            </w:r>
            <w:r w:rsidR="006624C5" w:rsidRPr="007461ED">
              <w:rPr>
                <w:rFonts w:ascii="Palatino Linotype" w:hAnsi="Palatino Linotype"/>
                <w:sz w:val="24"/>
                <w:szCs w:val="24"/>
              </w:rPr>
              <w:fldChar w:fldCharType="separate"/>
            </w:r>
            <w:r w:rsidR="00362490">
              <w:rPr>
                <w:rFonts w:ascii="Palatino Linotype" w:hAnsi="Palatino Linotype"/>
                <w:noProof/>
              </w:rPr>
              <w:t>7</w:t>
            </w:r>
            <w:r w:rsidR="006624C5" w:rsidRPr="007461ED">
              <w:rPr>
                <w:rFonts w:ascii="Palatino Linotype" w:hAnsi="Palatino Linotype"/>
                <w:sz w:val="24"/>
                <w:szCs w:val="24"/>
              </w:rPr>
              <w:fldChar w:fldCharType="end"/>
            </w:r>
            <w:r w:rsidRPr="007461ED">
              <w:rPr>
                <w:rFonts w:ascii="Palatino Linotype" w:hAnsi="Palatino Linotype"/>
              </w:rPr>
              <w:t xml:space="preserve"> z </w:t>
            </w:r>
            <w:r w:rsidR="006624C5" w:rsidRPr="007461ED">
              <w:rPr>
                <w:rFonts w:ascii="Palatino Linotype" w:hAnsi="Palatino Linotype"/>
                <w:sz w:val="24"/>
                <w:szCs w:val="24"/>
              </w:rPr>
              <w:fldChar w:fldCharType="begin"/>
            </w:r>
            <w:r w:rsidRPr="007461ED">
              <w:rPr>
                <w:rFonts w:ascii="Palatino Linotype" w:hAnsi="Palatino Linotype"/>
              </w:rPr>
              <w:instrText>NUMPAGES</w:instrText>
            </w:r>
            <w:r w:rsidR="006624C5" w:rsidRPr="007461ED">
              <w:rPr>
                <w:rFonts w:ascii="Palatino Linotype" w:hAnsi="Palatino Linotype"/>
                <w:sz w:val="24"/>
                <w:szCs w:val="24"/>
              </w:rPr>
              <w:fldChar w:fldCharType="separate"/>
            </w:r>
            <w:r w:rsidR="00362490">
              <w:rPr>
                <w:rFonts w:ascii="Palatino Linotype" w:hAnsi="Palatino Linotype"/>
                <w:noProof/>
              </w:rPr>
              <w:t>7</w:t>
            </w:r>
            <w:r w:rsidR="006624C5" w:rsidRPr="007461ED">
              <w:rPr>
                <w:rFonts w:ascii="Palatino Linotype" w:hAnsi="Palatino Linotype"/>
                <w:sz w:val="24"/>
                <w:szCs w:val="24"/>
              </w:rPr>
              <w:fldChar w:fldCharType="end"/>
            </w:r>
          </w:p>
        </w:sdtContent>
      </w:sdt>
    </w:sdtContent>
  </w:sdt>
  <w:p w:rsidR="007461ED" w:rsidRDefault="007461E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3B2" w:rsidRDefault="000133B2" w:rsidP="0062129F">
      <w:r>
        <w:separator/>
      </w:r>
    </w:p>
  </w:footnote>
  <w:footnote w:type="continuationSeparator" w:id="0">
    <w:p w:rsidR="000133B2" w:rsidRDefault="000133B2" w:rsidP="006212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29F" w:rsidRDefault="0062129F">
    <w:pPr>
      <w:pStyle w:val="Zhlav"/>
    </w:pPr>
    <w:r>
      <w:rPr>
        <w:noProof/>
      </w:rPr>
      <w:drawing>
        <wp:anchor distT="0" distB="0" distL="114300" distR="114300" simplePos="0" relativeHeight="251658240" behindDoc="0" locked="0" layoutInCell="1" allowOverlap="1">
          <wp:simplePos x="0" y="0"/>
          <wp:positionH relativeFrom="margin">
            <wp:posOffset>4987764</wp:posOffset>
          </wp:positionH>
          <wp:positionV relativeFrom="paragraph">
            <wp:posOffset>-40450</wp:posOffset>
          </wp:positionV>
          <wp:extent cx="825500" cy="622935"/>
          <wp:effectExtent l="0" t="0" r="0" b="5715"/>
          <wp:wrapSquare wrapText="bothSides"/>
          <wp:docPr id="3" name="obrázek 2" descr="My C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CM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5500" cy="62293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lowerLetter"/>
      <w:lvlText w:val="%1)"/>
      <w:lvlJc w:val="left"/>
      <w:pPr>
        <w:tabs>
          <w:tab w:val="num" w:pos="0"/>
        </w:tabs>
        <w:ind w:left="720" w:hanging="360"/>
      </w:pPr>
    </w:lvl>
  </w:abstractNum>
  <w:abstractNum w:abstractNumId="1">
    <w:nsid w:val="00000003"/>
    <w:multiLevelType w:val="singleLevel"/>
    <w:tmpl w:val="00000003"/>
    <w:name w:val="WW8Num5"/>
    <w:lvl w:ilvl="0">
      <w:start w:val="1"/>
      <w:numFmt w:val="decimal"/>
      <w:lvlText w:val="%1."/>
      <w:lvlJc w:val="left"/>
      <w:pPr>
        <w:tabs>
          <w:tab w:val="num" w:pos="360"/>
        </w:tabs>
        <w:ind w:left="360" w:hanging="360"/>
      </w:pPr>
    </w:lvl>
  </w:abstractNum>
  <w:abstractNum w:abstractNumId="2">
    <w:nsid w:val="00000004"/>
    <w:multiLevelType w:val="singleLevel"/>
    <w:tmpl w:val="00000004"/>
    <w:name w:val="WW8Num6"/>
    <w:lvl w:ilvl="0">
      <w:start w:val="1"/>
      <w:numFmt w:val="decimal"/>
      <w:lvlText w:val="%1."/>
      <w:lvlJc w:val="left"/>
      <w:pPr>
        <w:tabs>
          <w:tab w:val="num" w:pos="360"/>
        </w:tabs>
        <w:ind w:left="360" w:hanging="360"/>
      </w:pPr>
    </w:lvl>
  </w:abstractNum>
  <w:abstractNum w:abstractNumId="3">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4">
    <w:nsid w:val="00000006"/>
    <w:multiLevelType w:val="singleLevel"/>
    <w:tmpl w:val="00000006"/>
    <w:name w:val="WW8Num12"/>
    <w:lvl w:ilvl="0">
      <w:start w:val="1"/>
      <w:numFmt w:val="bullet"/>
      <w:lvlText w:val=""/>
      <w:lvlJc w:val="left"/>
      <w:pPr>
        <w:tabs>
          <w:tab w:val="num" w:pos="720"/>
        </w:tabs>
        <w:ind w:left="720" w:hanging="360"/>
      </w:pPr>
      <w:rPr>
        <w:rFonts w:ascii="Symbol" w:hAnsi="Symbol" w:cs="Symbol"/>
      </w:rPr>
    </w:lvl>
  </w:abstractNum>
  <w:abstractNum w:abstractNumId="5">
    <w:nsid w:val="00000007"/>
    <w:multiLevelType w:val="singleLevel"/>
    <w:tmpl w:val="00000007"/>
    <w:lvl w:ilvl="0">
      <w:start w:val="1"/>
      <w:numFmt w:val="decimal"/>
      <w:lvlText w:val="%1."/>
      <w:lvlJc w:val="left"/>
      <w:pPr>
        <w:tabs>
          <w:tab w:val="num" w:pos="360"/>
        </w:tabs>
        <w:ind w:left="360" w:hanging="360"/>
      </w:pPr>
    </w:lvl>
  </w:abstractNum>
  <w:abstractNum w:abstractNumId="6">
    <w:nsid w:val="00000008"/>
    <w:multiLevelType w:val="singleLevel"/>
    <w:tmpl w:val="00000008"/>
    <w:name w:val="WW8Num19"/>
    <w:lvl w:ilvl="0">
      <w:start w:val="1"/>
      <w:numFmt w:val="bullet"/>
      <w:lvlText w:val=""/>
      <w:lvlJc w:val="left"/>
      <w:pPr>
        <w:tabs>
          <w:tab w:val="num" w:pos="0"/>
        </w:tabs>
        <w:ind w:left="1080" w:hanging="360"/>
      </w:pPr>
      <w:rPr>
        <w:rFonts w:ascii="Symbol" w:hAnsi="Symbol" w:cs="Symbol"/>
      </w:rPr>
    </w:lvl>
  </w:abstractNum>
  <w:abstractNum w:abstractNumId="7">
    <w:nsid w:val="00000009"/>
    <w:multiLevelType w:val="multilevel"/>
    <w:tmpl w:val="00000009"/>
    <w:name w:val="WW8Num21"/>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Arial" w:hAnsi="Arial" w:cs="Arial"/>
        <w:color w:val="auto"/>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nsid w:val="0000000A"/>
    <w:multiLevelType w:val="multilevel"/>
    <w:tmpl w:val="0000000A"/>
    <w:name w:val="WW8Num23"/>
    <w:lvl w:ilvl="0">
      <w:start w:val="1"/>
      <w:numFmt w:val="bullet"/>
      <w:lvlText w:val=""/>
      <w:lvlJc w:val="left"/>
      <w:pPr>
        <w:tabs>
          <w:tab w:val="num" w:pos="720"/>
        </w:tabs>
        <w:ind w:left="720" w:hanging="360"/>
      </w:pPr>
      <w:rPr>
        <w:rFonts w:ascii="Symbol" w:hAnsi="Symbol" w:cs="Symbol"/>
      </w:rPr>
    </w:lvl>
    <w:lvl w:ilvl="1">
      <w:start w:val="4"/>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rPr>
    </w:lvl>
    <w:lvl w:ilvl="3">
      <w:start w:val="1"/>
      <w:numFmt w:val="lowerLetter"/>
      <w:lvlText w:val="%4)"/>
      <w:lvlJc w:val="left"/>
      <w:pPr>
        <w:tabs>
          <w:tab w:val="num" w:pos="1211"/>
        </w:tabs>
        <w:ind w:left="1211" w:hanging="360"/>
      </w:p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9">
    <w:nsid w:val="0000000B"/>
    <w:multiLevelType w:val="multilevel"/>
    <w:tmpl w:val="97D8AB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numFmt w:val="bullet"/>
      <w:lvlText w:val="-"/>
      <w:lvlJc w:val="left"/>
      <w:pPr>
        <w:ind w:left="1980" w:hanging="360"/>
      </w:pPr>
      <w:rPr>
        <w:rFonts w:ascii="Palatino Linotype" w:eastAsia="Times New Roman" w:hAnsi="Palatino Linotype" w:cs="Times New Roman"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0000000C"/>
    <w:multiLevelType w:val="multilevel"/>
    <w:tmpl w:val="6E981F7C"/>
    <w:name w:val="WW8Num27"/>
    <w:lvl w:ilvl="0">
      <w:start w:val="1"/>
      <w:numFmt w:val="decimal"/>
      <w:lvlText w:val="%1."/>
      <w:lvlJc w:val="left"/>
      <w:pPr>
        <w:tabs>
          <w:tab w:val="num" w:pos="360"/>
        </w:tabs>
        <w:ind w:left="360" w:hanging="360"/>
      </w:pPr>
      <w:rPr>
        <w:sz w:val="18"/>
        <w:szCs w:val="18"/>
      </w:rPr>
    </w:lvl>
    <w:lvl w:ilvl="1">
      <w:start w:val="1"/>
      <w:numFmt w:val="lowerLetter"/>
      <w:lvlText w:val="%2)"/>
      <w:lvlJc w:val="left"/>
      <w:pPr>
        <w:tabs>
          <w:tab w:val="num" w:pos="1080"/>
        </w:tabs>
        <w:ind w:left="1080" w:hanging="360"/>
      </w:pPr>
    </w:lvl>
    <w:lvl w:ilvl="2">
      <w:start w:val="1"/>
      <w:numFmt w:val="decimal"/>
      <w:lvlText w:val="%3)"/>
      <w:lvlJc w:val="left"/>
      <w:pPr>
        <w:tabs>
          <w:tab w:val="num" w:pos="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0000000D"/>
    <w:multiLevelType w:val="singleLevel"/>
    <w:tmpl w:val="0000000D"/>
    <w:name w:val="WW8Num28"/>
    <w:lvl w:ilvl="0">
      <w:start w:val="1"/>
      <w:numFmt w:val="lowerLetter"/>
      <w:lvlText w:val="%1)"/>
      <w:lvlJc w:val="left"/>
      <w:pPr>
        <w:tabs>
          <w:tab w:val="num" w:pos="720"/>
        </w:tabs>
        <w:ind w:left="720" w:hanging="360"/>
      </w:pPr>
    </w:lvl>
  </w:abstractNum>
  <w:abstractNum w:abstractNumId="12">
    <w:nsid w:val="0000000E"/>
    <w:multiLevelType w:val="singleLevel"/>
    <w:tmpl w:val="0000000E"/>
    <w:name w:val="WW8Num30"/>
    <w:lvl w:ilvl="0">
      <w:start w:val="1"/>
      <w:numFmt w:val="bullet"/>
      <w:lvlText w:val=""/>
      <w:lvlJc w:val="left"/>
      <w:pPr>
        <w:tabs>
          <w:tab w:val="num" w:pos="0"/>
        </w:tabs>
        <w:ind w:left="1080" w:hanging="360"/>
      </w:pPr>
      <w:rPr>
        <w:rFonts w:ascii="Symbol" w:hAnsi="Symbol" w:cs="Symbol"/>
      </w:rPr>
    </w:lvl>
  </w:abstractNum>
  <w:abstractNum w:abstractNumId="13">
    <w:nsid w:val="0000000F"/>
    <w:multiLevelType w:val="singleLevel"/>
    <w:tmpl w:val="0000000F"/>
    <w:lvl w:ilvl="0">
      <w:start w:val="1"/>
      <w:numFmt w:val="decimal"/>
      <w:lvlText w:val="%1."/>
      <w:lvlJc w:val="left"/>
      <w:pPr>
        <w:tabs>
          <w:tab w:val="num" w:pos="360"/>
        </w:tabs>
        <w:ind w:left="360" w:hanging="360"/>
      </w:pPr>
    </w:lvl>
  </w:abstractNum>
  <w:abstractNum w:abstractNumId="14">
    <w:nsid w:val="00000010"/>
    <w:multiLevelType w:val="singleLevel"/>
    <w:tmpl w:val="B6DCB572"/>
    <w:name w:val="WW8Num32"/>
    <w:lvl w:ilvl="0">
      <w:start w:val="1"/>
      <w:numFmt w:val="decimal"/>
      <w:lvlText w:val="%1."/>
      <w:lvlJc w:val="left"/>
      <w:pPr>
        <w:tabs>
          <w:tab w:val="num" w:pos="360"/>
        </w:tabs>
        <w:ind w:left="360" w:hanging="360"/>
      </w:pPr>
      <w:rPr>
        <w:b w:val="0"/>
        <w:bCs/>
      </w:rPr>
    </w:lvl>
  </w:abstractNum>
  <w:abstractNum w:abstractNumId="15">
    <w:nsid w:val="00000012"/>
    <w:multiLevelType w:val="singleLevel"/>
    <w:tmpl w:val="00000012"/>
    <w:name w:val="WW8Num36"/>
    <w:lvl w:ilvl="0">
      <w:start w:val="1"/>
      <w:numFmt w:val="bullet"/>
      <w:lvlText w:val=""/>
      <w:lvlJc w:val="left"/>
      <w:pPr>
        <w:tabs>
          <w:tab w:val="num" w:pos="720"/>
        </w:tabs>
        <w:ind w:left="720" w:hanging="360"/>
      </w:pPr>
      <w:rPr>
        <w:rFonts w:ascii="Symbol" w:hAnsi="Symbol" w:cs="Symbol"/>
      </w:rPr>
    </w:lvl>
  </w:abstractNum>
  <w:abstractNum w:abstractNumId="16">
    <w:nsid w:val="00000013"/>
    <w:multiLevelType w:val="singleLevel"/>
    <w:tmpl w:val="F716CF34"/>
    <w:lvl w:ilvl="0">
      <w:start w:val="1"/>
      <w:numFmt w:val="decimal"/>
      <w:lvlText w:val="%1."/>
      <w:lvlJc w:val="left"/>
      <w:pPr>
        <w:tabs>
          <w:tab w:val="num" w:pos="360"/>
        </w:tabs>
        <w:ind w:left="360" w:hanging="360"/>
      </w:pPr>
      <w:rPr>
        <w:rFonts w:ascii="Palatino Linotype" w:hAnsi="Palatino Linotype" w:hint="default"/>
      </w:rPr>
    </w:lvl>
  </w:abstractNum>
  <w:abstractNum w:abstractNumId="17">
    <w:nsid w:val="00000014"/>
    <w:multiLevelType w:val="singleLevel"/>
    <w:tmpl w:val="00000014"/>
    <w:name w:val="WW8Num39"/>
    <w:lvl w:ilvl="0">
      <w:start w:val="1"/>
      <w:numFmt w:val="bullet"/>
      <w:lvlText w:val=""/>
      <w:lvlJc w:val="left"/>
      <w:pPr>
        <w:tabs>
          <w:tab w:val="num" w:pos="720"/>
        </w:tabs>
        <w:ind w:left="720" w:hanging="360"/>
      </w:pPr>
      <w:rPr>
        <w:rFonts w:ascii="Symbol" w:hAnsi="Symbol" w:cs="Symbol"/>
      </w:rPr>
    </w:lvl>
  </w:abstractNum>
  <w:abstractNum w:abstractNumId="18">
    <w:nsid w:val="036A1EB6"/>
    <w:multiLevelType w:val="hybridMultilevel"/>
    <w:tmpl w:val="7792A4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03783F16"/>
    <w:multiLevelType w:val="hybridMultilevel"/>
    <w:tmpl w:val="E54E7E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nsid w:val="0E6F57E4"/>
    <w:multiLevelType w:val="singleLevel"/>
    <w:tmpl w:val="5BFC4B32"/>
    <w:lvl w:ilvl="0">
      <w:start w:val="1"/>
      <w:numFmt w:val="upperRoman"/>
      <w:lvlText w:val="%1. "/>
      <w:lvlJc w:val="left"/>
      <w:pPr>
        <w:tabs>
          <w:tab w:val="num" w:pos="0"/>
        </w:tabs>
        <w:ind w:left="283" w:hanging="283"/>
      </w:pPr>
      <w:rPr>
        <w:rFonts w:ascii="Times New Roman" w:hAnsi="Times New Roman" w:hint="default"/>
        <w:b/>
        <w:i w:val="0"/>
        <w:sz w:val="28"/>
        <w:szCs w:val="28"/>
        <w:u w:val="none"/>
      </w:rPr>
    </w:lvl>
  </w:abstractNum>
  <w:abstractNum w:abstractNumId="21">
    <w:nsid w:val="194058FD"/>
    <w:multiLevelType w:val="multilevel"/>
    <w:tmpl w:val="6038DCB6"/>
    <w:lvl w:ilvl="0">
      <w:start w:val="1"/>
      <w:numFmt w:val="decimal"/>
      <w:lvlText w:val="%1."/>
      <w:lvlJc w:val="left"/>
      <w:pPr>
        <w:ind w:left="720" w:hanging="360"/>
      </w:pPr>
      <w:rPr>
        <w:rFonts w:ascii="Palatino Linotype" w:eastAsia="Times New Roman"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205517E4"/>
    <w:multiLevelType w:val="hybridMultilevel"/>
    <w:tmpl w:val="6CD48DEE"/>
    <w:lvl w:ilvl="0" w:tplc="E9CA6AE6">
      <w:start w:val="3"/>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AA05AB6"/>
    <w:multiLevelType w:val="hybridMultilevel"/>
    <w:tmpl w:val="9A402FA4"/>
    <w:name w:val="WW8Num282"/>
    <w:lvl w:ilvl="0" w:tplc="82AA29BC">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0226794"/>
    <w:multiLevelType w:val="hybridMultilevel"/>
    <w:tmpl w:val="DEF4E854"/>
    <w:lvl w:ilvl="0" w:tplc="57CEF41C">
      <w:start w:val="1"/>
      <w:numFmt w:val="bullet"/>
      <w:lvlText w:val=""/>
      <w:lvlJc w:val="left"/>
      <w:pPr>
        <w:ind w:left="1477" w:hanging="360"/>
      </w:pPr>
      <w:rPr>
        <w:rFonts w:ascii="Symbol" w:hAnsi="Symbol" w:hint="default"/>
      </w:rPr>
    </w:lvl>
    <w:lvl w:ilvl="1" w:tplc="04050003" w:tentative="1">
      <w:start w:val="1"/>
      <w:numFmt w:val="bullet"/>
      <w:lvlText w:val="o"/>
      <w:lvlJc w:val="left"/>
      <w:pPr>
        <w:ind w:left="2197" w:hanging="360"/>
      </w:pPr>
      <w:rPr>
        <w:rFonts w:ascii="Courier New" w:hAnsi="Courier New" w:cs="Courier New" w:hint="default"/>
      </w:rPr>
    </w:lvl>
    <w:lvl w:ilvl="2" w:tplc="04050005" w:tentative="1">
      <w:start w:val="1"/>
      <w:numFmt w:val="bullet"/>
      <w:lvlText w:val=""/>
      <w:lvlJc w:val="left"/>
      <w:pPr>
        <w:ind w:left="2917" w:hanging="360"/>
      </w:pPr>
      <w:rPr>
        <w:rFonts w:ascii="Wingdings" w:hAnsi="Wingdings" w:hint="default"/>
      </w:rPr>
    </w:lvl>
    <w:lvl w:ilvl="3" w:tplc="04050001" w:tentative="1">
      <w:start w:val="1"/>
      <w:numFmt w:val="bullet"/>
      <w:lvlText w:val=""/>
      <w:lvlJc w:val="left"/>
      <w:pPr>
        <w:ind w:left="3637" w:hanging="360"/>
      </w:pPr>
      <w:rPr>
        <w:rFonts w:ascii="Symbol" w:hAnsi="Symbol" w:hint="default"/>
      </w:rPr>
    </w:lvl>
    <w:lvl w:ilvl="4" w:tplc="04050003" w:tentative="1">
      <w:start w:val="1"/>
      <w:numFmt w:val="bullet"/>
      <w:lvlText w:val="o"/>
      <w:lvlJc w:val="left"/>
      <w:pPr>
        <w:ind w:left="4357" w:hanging="360"/>
      </w:pPr>
      <w:rPr>
        <w:rFonts w:ascii="Courier New" w:hAnsi="Courier New" w:cs="Courier New" w:hint="default"/>
      </w:rPr>
    </w:lvl>
    <w:lvl w:ilvl="5" w:tplc="04050005" w:tentative="1">
      <w:start w:val="1"/>
      <w:numFmt w:val="bullet"/>
      <w:lvlText w:val=""/>
      <w:lvlJc w:val="left"/>
      <w:pPr>
        <w:ind w:left="5077" w:hanging="360"/>
      </w:pPr>
      <w:rPr>
        <w:rFonts w:ascii="Wingdings" w:hAnsi="Wingdings" w:hint="default"/>
      </w:rPr>
    </w:lvl>
    <w:lvl w:ilvl="6" w:tplc="04050001" w:tentative="1">
      <w:start w:val="1"/>
      <w:numFmt w:val="bullet"/>
      <w:lvlText w:val=""/>
      <w:lvlJc w:val="left"/>
      <w:pPr>
        <w:ind w:left="5797" w:hanging="360"/>
      </w:pPr>
      <w:rPr>
        <w:rFonts w:ascii="Symbol" w:hAnsi="Symbol" w:hint="default"/>
      </w:rPr>
    </w:lvl>
    <w:lvl w:ilvl="7" w:tplc="04050003" w:tentative="1">
      <w:start w:val="1"/>
      <w:numFmt w:val="bullet"/>
      <w:lvlText w:val="o"/>
      <w:lvlJc w:val="left"/>
      <w:pPr>
        <w:ind w:left="6517" w:hanging="360"/>
      </w:pPr>
      <w:rPr>
        <w:rFonts w:ascii="Courier New" w:hAnsi="Courier New" w:cs="Courier New" w:hint="default"/>
      </w:rPr>
    </w:lvl>
    <w:lvl w:ilvl="8" w:tplc="04050005" w:tentative="1">
      <w:start w:val="1"/>
      <w:numFmt w:val="bullet"/>
      <w:lvlText w:val=""/>
      <w:lvlJc w:val="left"/>
      <w:pPr>
        <w:ind w:left="7237" w:hanging="360"/>
      </w:pPr>
      <w:rPr>
        <w:rFonts w:ascii="Wingdings" w:hAnsi="Wingdings" w:hint="default"/>
      </w:rPr>
    </w:lvl>
  </w:abstractNum>
  <w:abstractNum w:abstractNumId="25">
    <w:nsid w:val="64BA0A0E"/>
    <w:multiLevelType w:val="singleLevel"/>
    <w:tmpl w:val="57CEF41C"/>
    <w:lvl w:ilvl="0">
      <w:start w:val="1"/>
      <w:numFmt w:val="bullet"/>
      <w:lvlText w:val=""/>
      <w:lvlJc w:val="left"/>
      <w:pPr>
        <w:tabs>
          <w:tab w:val="num" w:pos="360"/>
        </w:tabs>
        <w:ind w:left="360" w:hanging="360"/>
      </w:pPr>
      <w:rPr>
        <w:rFonts w:ascii="Symbol" w:hAnsi="Symbol" w:hint="default"/>
      </w:rPr>
    </w:lvl>
  </w:abstractNum>
  <w:abstractNum w:abstractNumId="26">
    <w:nsid w:val="660A5E12"/>
    <w:multiLevelType w:val="hybridMultilevel"/>
    <w:tmpl w:val="35CAF9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1C72529"/>
    <w:multiLevelType w:val="hybridMultilevel"/>
    <w:tmpl w:val="C4A2F4A6"/>
    <w:lvl w:ilvl="0" w:tplc="57CEF41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75051B05"/>
    <w:multiLevelType w:val="hybridMultilevel"/>
    <w:tmpl w:val="A9140F8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7"/>
  </w:num>
  <w:num w:numId="3">
    <w:abstractNumId w:val="2"/>
  </w:num>
  <w:num w:numId="4">
    <w:abstractNumId w:val="3"/>
  </w:num>
  <w:num w:numId="5">
    <w:abstractNumId w:val="4"/>
  </w:num>
  <w:num w:numId="6">
    <w:abstractNumId w:val="8"/>
  </w:num>
  <w:num w:numId="7">
    <w:abstractNumId w:val="11"/>
  </w:num>
  <w:num w:numId="8">
    <w:abstractNumId w:val="15"/>
  </w:num>
  <w:num w:numId="9">
    <w:abstractNumId w:val="29"/>
  </w:num>
  <w:num w:numId="10">
    <w:abstractNumId w:val="18"/>
  </w:num>
  <w:num w:numId="11">
    <w:abstractNumId w:val="19"/>
  </w:num>
  <w:num w:numId="12">
    <w:abstractNumId w:val="26"/>
  </w:num>
  <w:num w:numId="13">
    <w:abstractNumId w:val="21"/>
  </w:num>
  <w:num w:numId="14">
    <w:abstractNumId w:val="22"/>
  </w:num>
  <w:num w:numId="15">
    <w:abstractNumId w:val="23"/>
  </w:num>
  <w:num w:numId="16">
    <w:abstractNumId w:val="0"/>
  </w:num>
  <w:num w:numId="17">
    <w:abstractNumId w:val="1"/>
  </w:num>
  <w:num w:numId="18">
    <w:abstractNumId w:val="5"/>
  </w:num>
  <w:num w:numId="19">
    <w:abstractNumId w:val="6"/>
  </w:num>
  <w:num w:numId="20">
    <w:abstractNumId w:val="9"/>
  </w:num>
  <w:num w:numId="21">
    <w:abstractNumId w:val="10"/>
  </w:num>
  <w:num w:numId="22">
    <w:abstractNumId w:val="12"/>
  </w:num>
  <w:num w:numId="23">
    <w:abstractNumId w:val="13"/>
  </w:num>
  <w:num w:numId="24">
    <w:abstractNumId w:val="14"/>
  </w:num>
  <w:num w:numId="25">
    <w:abstractNumId w:val="16"/>
  </w:num>
  <w:num w:numId="26">
    <w:abstractNumId w:val="17"/>
  </w:num>
  <w:num w:numId="27">
    <w:abstractNumId w:val="25"/>
  </w:num>
  <w:num w:numId="28">
    <w:abstractNumId w:val="24"/>
  </w:num>
  <w:num w:numId="29">
    <w:abstractNumId w:val="27"/>
  </w:num>
  <w:num w:numId="30">
    <w:abstractNumId w:val="28"/>
  </w:num>
  <w:num w:numId="3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62129F"/>
    <w:rsid w:val="00011B8C"/>
    <w:rsid w:val="000133B2"/>
    <w:rsid w:val="000B5207"/>
    <w:rsid w:val="000F45F7"/>
    <w:rsid w:val="0011799C"/>
    <w:rsid w:val="00132AC7"/>
    <w:rsid w:val="001A12D3"/>
    <w:rsid w:val="00230751"/>
    <w:rsid w:val="00254B6B"/>
    <w:rsid w:val="00276A40"/>
    <w:rsid w:val="002B3125"/>
    <w:rsid w:val="002D752B"/>
    <w:rsid w:val="00305B30"/>
    <w:rsid w:val="0035357C"/>
    <w:rsid w:val="00362490"/>
    <w:rsid w:val="003A0706"/>
    <w:rsid w:val="003E0ECD"/>
    <w:rsid w:val="003F68F6"/>
    <w:rsid w:val="00415B8C"/>
    <w:rsid w:val="00434129"/>
    <w:rsid w:val="004343C9"/>
    <w:rsid w:val="004573ED"/>
    <w:rsid w:val="0046573A"/>
    <w:rsid w:val="00473F3A"/>
    <w:rsid w:val="00484A02"/>
    <w:rsid w:val="004A1B38"/>
    <w:rsid w:val="004C4650"/>
    <w:rsid w:val="005136A0"/>
    <w:rsid w:val="005534A8"/>
    <w:rsid w:val="005811D8"/>
    <w:rsid w:val="005B1E3A"/>
    <w:rsid w:val="005C46CC"/>
    <w:rsid w:val="005D10CA"/>
    <w:rsid w:val="0062129F"/>
    <w:rsid w:val="0064181F"/>
    <w:rsid w:val="006624C5"/>
    <w:rsid w:val="00676721"/>
    <w:rsid w:val="0068300A"/>
    <w:rsid w:val="006F034A"/>
    <w:rsid w:val="007154D8"/>
    <w:rsid w:val="00730DC8"/>
    <w:rsid w:val="007461ED"/>
    <w:rsid w:val="00782103"/>
    <w:rsid w:val="007A1AA0"/>
    <w:rsid w:val="007C286C"/>
    <w:rsid w:val="007F4C7C"/>
    <w:rsid w:val="00822602"/>
    <w:rsid w:val="00877C36"/>
    <w:rsid w:val="008C3F0E"/>
    <w:rsid w:val="008D41F9"/>
    <w:rsid w:val="008E0BE4"/>
    <w:rsid w:val="00A533DE"/>
    <w:rsid w:val="00A56E58"/>
    <w:rsid w:val="00A57102"/>
    <w:rsid w:val="00A70092"/>
    <w:rsid w:val="00A970CD"/>
    <w:rsid w:val="00AF13E0"/>
    <w:rsid w:val="00B12DA3"/>
    <w:rsid w:val="00B243F7"/>
    <w:rsid w:val="00B77DAF"/>
    <w:rsid w:val="00BA0A36"/>
    <w:rsid w:val="00BD7C6F"/>
    <w:rsid w:val="00C1600F"/>
    <w:rsid w:val="00C67421"/>
    <w:rsid w:val="00C8623F"/>
    <w:rsid w:val="00C9251D"/>
    <w:rsid w:val="00C93167"/>
    <w:rsid w:val="00CB16A3"/>
    <w:rsid w:val="00CB25B6"/>
    <w:rsid w:val="00CD08FB"/>
    <w:rsid w:val="00D17AF0"/>
    <w:rsid w:val="00D8043B"/>
    <w:rsid w:val="00D865FF"/>
    <w:rsid w:val="00DE7439"/>
    <w:rsid w:val="00DF007D"/>
    <w:rsid w:val="00E470F4"/>
    <w:rsid w:val="00E72FBE"/>
    <w:rsid w:val="00E91B0E"/>
    <w:rsid w:val="00EE0D88"/>
    <w:rsid w:val="00EF7A81"/>
    <w:rsid w:val="00F006E1"/>
    <w:rsid w:val="00F14DB1"/>
    <w:rsid w:val="00F87794"/>
    <w:rsid w:val="00F94E19"/>
    <w:rsid w:val="00FC42A6"/>
    <w:rsid w:val="00FC5686"/>
    <w:rsid w:val="00FF4DE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129F"/>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2129F"/>
    <w:pPr>
      <w:tabs>
        <w:tab w:val="center" w:pos="4536"/>
        <w:tab w:val="right" w:pos="9072"/>
      </w:tabs>
    </w:pPr>
  </w:style>
  <w:style w:type="character" w:customStyle="1" w:styleId="ZhlavChar">
    <w:name w:val="Záhlaví Char"/>
    <w:basedOn w:val="Standardnpsmoodstavce"/>
    <w:link w:val="Zhlav"/>
    <w:uiPriority w:val="99"/>
    <w:rsid w:val="0062129F"/>
  </w:style>
  <w:style w:type="paragraph" w:styleId="Zpat">
    <w:name w:val="footer"/>
    <w:basedOn w:val="Normln"/>
    <w:link w:val="ZpatChar"/>
    <w:uiPriority w:val="99"/>
    <w:unhideWhenUsed/>
    <w:rsid w:val="0062129F"/>
    <w:pPr>
      <w:tabs>
        <w:tab w:val="center" w:pos="4536"/>
        <w:tab w:val="right" w:pos="9072"/>
      </w:tabs>
    </w:pPr>
  </w:style>
  <w:style w:type="character" w:customStyle="1" w:styleId="ZpatChar">
    <w:name w:val="Zápatí Char"/>
    <w:basedOn w:val="Standardnpsmoodstavce"/>
    <w:link w:val="Zpat"/>
    <w:uiPriority w:val="99"/>
    <w:rsid w:val="0062129F"/>
  </w:style>
  <w:style w:type="table" w:styleId="Mkatabulky">
    <w:name w:val="Table Grid"/>
    <w:basedOn w:val="Normlntabulka"/>
    <w:uiPriority w:val="39"/>
    <w:rsid w:val="00621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5136A0"/>
    <w:pPr>
      <w:ind w:left="720"/>
      <w:contextualSpacing/>
    </w:pPr>
  </w:style>
  <w:style w:type="character" w:styleId="Odkaznakoment">
    <w:name w:val="annotation reference"/>
    <w:basedOn w:val="Standardnpsmoodstavce"/>
    <w:uiPriority w:val="99"/>
    <w:semiHidden/>
    <w:unhideWhenUsed/>
    <w:rsid w:val="0068300A"/>
    <w:rPr>
      <w:sz w:val="16"/>
      <w:szCs w:val="16"/>
    </w:rPr>
  </w:style>
  <w:style w:type="paragraph" w:styleId="Textkomente">
    <w:name w:val="annotation text"/>
    <w:basedOn w:val="Normln"/>
    <w:link w:val="TextkomenteChar"/>
    <w:uiPriority w:val="99"/>
    <w:semiHidden/>
    <w:unhideWhenUsed/>
    <w:rsid w:val="0068300A"/>
  </w:style>
  <w:style w:type="character" w:customStyle="1" w:styleId="TextkomenteChar">
    <w:name w:val="Text komentáře Char"/>
    <w:basedOn w:val="Standardnpsmoodstavce"/>
    <w:link w:val="Textkomente"/>
    <w:uiPriority w:val="99"/>
    <w:semiHidden/>
    <w:rsid w:val="0068300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300A"/>
    <w:rPr>
      <w:b/>
      <w:bCs/>
    </w:rPr>
  </w:style>
  <w:style w:type="character" w:customStyle="1" w:styleId="PedmtkomenteChar">
    <w:name w:val="Předmět komentáře Char"/>
    <w:basedOn w:val="TextkomenteChar"/>
    <w:link w:val="Pedmtkomente"/>
    <w:uiPriority w:val="99"/>
    <w:semiHidden/>
    <w:rsid w:val="0068300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8300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300A"/>
    <w:rPr>
      <w:rFonts w:ascii="Segoe UI" w:eastAsia="Times New Roman" w:hAnsi="Segoe UI" w:cs="Segoe UI"/>
      <w:sz w:val="18"/>
      <w:szCs w:val="18"/>
      <w:lang w:eastAsia="cs-CZ"/>
    </w:rPr>
  </w:style>
  <w:style w:type="paragraph" w:styleId="Bezmezer">
    <w:name w:val="No Spacing"/>
    <w:link w:val="BezmezerChar"/>
    <w:uiPriority w:val="99"/>
    <w:qFormat/>
    <w:rsid w:val="0064181F"/>
    <w:pPr>
      <w:spacing w:after="0" w:line="240" w:lineRule="auto"/>
    </w:pPr>
    <w:rPr>
      <w:rFonts w:ascii="Calibri" w:eastAsia="Calibri" w:hAnsi="Calibri" w:cs="Times New Roman"/>
    </w:rPr>
  </w:style>
  <w:style w:type="character" w:customStyle="1" w:styleId="BezmezerChar">
    <w:name w:val="Bez mezer Char"/>
    <w:link w:val="Bezmezer"/>
    <w:uiPriority w:val="99"/>
    <w:rsid w:val="0064181F"/>
    <w:rPr>
      <w:rFonts w:ascii="Calibri" w:eastAsia="Calibri" w:hAnsi="Calibri" w:cs="Times New Roman"/>
    </w:rPr>
  </w:style>
  <w:style w:type="paragraph" w:customStyle="1" w:styleId="ODSTAVEC">
    <w:name w:val="ODSTAVEC"/>
    <w:basedOn w:val="Bezmezer"/>
    <w:rsid w:val="0064181F"/>
    <w:pPr>
      <w:numPr>
        <w:ilvl w:val="1"/>
        <w:numId w:val="30"/>
      </w:numPr>
      <w:tabs>
        <w:tab w:val="clear" w:pos="927"/>
        <w:tab w:val="num" w:pos="0"/>
        <w:tab w:val="num" w:pos="360"/>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64181F"/>
    <w:pPr>
      <w:numPr>
        <w:numId w:val="30"/>
      </w:numPr>
      <w:tabs>
        <w:tab w:val="clear" w:pos="360"/>
        <w:tab w:val="num" w:pos="0"/>
      </w:tabs>
      <w:spacing w:before="360"/>
      <w:ind w:left="0" w:firstLine="0"/>
      <w:jc w:val="center"/>
    </w:pPr>
    <w:rPr>
      <w:rFonts w:ascii="Arial" w:hAnsi="Arial" w:cs="Arial"/>
      <w:b/>
    </w:rPr>
  </w:style>
</w:styles>
</file>

<file path=word/webSettings.xml><?xml version="1.0" encoding="utf-8"?>
<w:webSettings xmlns:r="http://schemas.openxmlformats.org/officeDocument/2006/relationships" xmlns:w="http://schemas.openxmlformats.org/wordprocessingml/2006/main">
  <w:divs>
    <w:div w:id="149915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ecny@viaconsul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estnikverejnychzakazek.cz/" TargetMode="External"/><Relationship Id="rId4" Type="http://schemas.openxmlformats.org/officeDocument/2006/relationships/settings" Target="settings.xml"/><Relationship Id="rId9" Type="http://schemas.openxmlformats.org/officeDocument/2006/relationships/hyperlink" Target="http://www.vestnikverejnychzakaze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30EEB-BE9C-4FA9-A2CE-94FBBECE7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3372</Words>
  <Characters>19897</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Město Boskovice</Company>
  <LinksUpToDate>false</LinksUpToDate>
  <CharactersWithSpaces>23223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Slováková | VIA Consult a.s.</dc:creator>
  <cp:lastModifiedBy>strya</cp:lastModifiedBy>
  <cp:revision>2</cp:revision>
  <cp:lastPrinted>2020-02-11T13:30:00Z</cp:lastPrinted>
  <dcterms:created xsi:type="dcterms:W3CDTF">2020-02-11T13:30:00Z</dcterms:created>
  <dcterms:modified xsi:type="dcterms:W3CDTF">2020-02-11T13:30:00Z</dcterms:modified>
</cp:coreProperties>
</file>