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48" w:rsidRDefault="00893C48" w:rsidP="00893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>
        <w:rPr>
          <w:rFonts w:ascii="Times New Roman" w:hAnsi="Times New Roman" w:cs="Times New Roman"/>
          <w:b/>
          <w:sz w:val="28"/>
          <w:szCs w:val="28"/>
        </w:rPr>
        <w:t xml:space="preserve"> 109</w:t>
      </w:r>
    </w:p>
    <w:p w:rsidR="00893C48" w:rsidRDefault="00893C48" w:rsidP="00893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893C48" w:rsidRPr="00900F5E" w:rsidRDefault="00893C48" w:rsidP="00893C4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376/2, 460 08 Liberec 8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639-461-0100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93C48" w:rsidRPr="00382DF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93C48" w:rsidRPr="00900F5E" w:rsidRDefault="00893C48" w:rsidP="00893C4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EUROVIA CS, a. s. 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Národní 138/10, Nové Město, 110 00 Praha 1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Miroslavem Slatinkou, ředitelem závodu Liberec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45274924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CZ45274924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 s.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141320112/0100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93C48" w:rsidRPr="00382DF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EUROVIA CS, a.s.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93C48" w:rsidRDefault="00893C48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893C48" w:rsidRPr="007F4DBC" w:rsidRDefault="00893C48" w:rsidP="00893C48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93C48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49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>
        <w:rPr>
          <w:rFonts w:ascii="Times New Roman" w:hAnsi="Times New Roman" w:cs="Times New Roman"/>
          <w:sz w:val="24"/>
          <w:szCs w:val="24"/>
        </w:rPr>
        <w:t>smlouvy o poskytování služeb</w:t>
      </w:r>
      <w:r w:rsidRPr="00035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evidenční číslo objednatele </w:t>
      </w:r>
      <w:r w:rsidRPr="00035249">
        <w:rPr>
          <w:rFonts w:ascii="Times New Roman" w:hAnsi="Times New Roman" w:cs="Times New Roman"/>
          <w:sz w:val="24"/>
          <w:szCs w:val="24"/>
        </w:rPr>
        <w:t>TSML/</w:t>
      </w:r>
      <w:r>
        <w:rPr>
          <w:rFonts w:ascii="Times New Roman" w:hAnsi="Times New Roman" w:cs="Times New Roman"/>
          <w:sz w:val="24"/>
          <w:szCs w:val="24"/>
        </w:rPr>
        <w:t>004/19, evidenční číslo poskytovatele 1517.802 1999 LKO - 10</w:t>
      </w:r>
      <w:r w:rsidRPr="00035249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52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0352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2018 (dále jen „Smlouva“). Předmětem plnění smlouvy byla zimní údržba komunikací ve městě Liberci dle Operačního plánu zimní údržby městských komunikací (ZÚMK) 2018/2019 a dalších komunikací dle potřeb objednatele.</w:t>
      </w:r>
    </w:p>
    <w:p w:rsidR="00893C48" w:rsidRPr="00035249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příslušných ustanovení Smlouvy měla být </w:t>
      </w:r>
      <w:r w:rsidRPr="00035249">
        <w:rPr>
          <w:rFonts w:ascii="Times New Roman" w:hAnsi="Times New Roman" w:cs="Times New Roman"/>
          <w:sz w:val="24"/>
          <w:szCs w:val="24"/>
        </w:rPr>
        <w:t xml:space="preserve">Smlouva uzavřena na dobu určitou, kdy </w:t>
      </w:r>
      <w:r>
        <w:rPr>
          <w:rFonts w:ascii="Times New Roman" w:hAnsi="Times New Roman" w:cs="Times New Roman"/>
          <w:sz w:val="24"/>
          <w:szCs w:val="24"/>
        </w:rPr>
        <w:t>se zhotovitel</w:t>
      </w:r>
      <w:r w:rsidRPr="00035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zavázal realizovat dílo od 1. 12. 2018 do 15. 4. 2019. S</w:t>
      </w:r>
      <w:r w:rsidRPr="00035249">
        <w:rPr>
          <w:rFonts w:ascii="Times New Roman" w:hAnsi="Times New Roman" w:cs="Times New Roman"/>
          <w:sz w:val="24"/>
          <w:szCs w:val="24"/>
        </w:rPr>
        <w:t>mlouva však nebyla Technickými službami města Liberce a.s. v registru smluv uveřejněna</w:t>
      </w:r>
      <w:r>
        <w:rPr>
          <w:rFonts w:ascii="Times New Roman" w:hAnsi="Times New Roman" w:cs="Times New Roman"/>
          <w:sz w:val="24"/>
          <w:szCs w:val="24"/>
        </w:rPr>
        <w:t xml:space="preserve"> v důsledku čehož byla zrušena od počátku</w:t>
      </w:r>
      <w:r w:rsidRPr="00035249">
        <w:rPr>
          <w:rFonts w:ascii="Times New Roman" w:hAnsi="Times New Roman" w:cs="Times New Roman"/>
          <w:sz w:val="24"/>
          <w:szCs w:val="24"/>
        </w:rPr>
        <w:t>.</w:t>
      </w:r>
    </w:p>
    <w:p w:rsidR="00893C48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>
        <w:rPr>
          <w:rFonts w:ascii="Times New Roman" w:hAnsi="Times New Roman" w:cs="Times New Roman"/>
          <w:sz w:val="24"/>
          <w:szCs w:val="24"/>
        </w:rPr>
        <w:t xml:space="preserve"> 1 zákona č.</w:t>
      </w:r>
      <w:r w:rsidRPr="001B532F">
        <w:rPr>
          <w:rFonts w:ascii="Times New Roman" w:hAnsi="Times New Roman" w:cs="Times New Roman"/>
          <w:sz w:val="24"/>
          <w:szCs w:val="24"/>
        </w:rPr>
        <w:t>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 xml:space="preserve">, na niž se vztahuje povinnost uveřejnění prostřednictvím registru smluv, nabývá účinnosti nejdříve dnem uveřejnění, došlo ke </w:t>
      </w:r>
      <w:r>
        <w:rPr>
          <w:rFonts w:ascii="Times New Roman" w:hAnsi="Times New Roman" w:cs="Times New Roman"/>
          <w:sz w:val="24"/>
          <w:szCs w:val="24"/>
        </w:rPr>
        <w:lastRenderedPageBreak/>
        <w:t>vzájemnému plnění, tedy k poskytnutí služeb a zaplacení ceny, na základě absolutně neplatné smlouvy, tj. smlouvy, která nebyla uveřejněna v registru smluv.</w:t>
      </w:r>
    </w:p>
    <w:p w:rsidR="00893C48" w:rsidRDefault="00893C48" w:rsidP="00893C48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893C48" w:rsidRDefault="00893C48" w:rsidP="00893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C48" w:rsidRDefault="00893C48" w:rsidP="00893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C48" w:rsidRDefault="00893C48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893C48" w:rsidRPr="00F12AEB" w:rsidRDefault="00893C48" w:rsidP="00893C4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C48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partner EUROVIA CS, a. s. Technickým službám města Liberce a.s. poskytl služby bez platné a účinné Smlouvy. K úhradě těchto služeb ze strany Technických služeb města Liberce a.s. došlo také na základě neplatné a neúčinné Smlouvy. Smluvní strany si tedy vzájemně poskytly plnění stejné hodnoty, avšak formálně bez platného právního důvodu.</w:t>
      </w:r>
    </w:p>
    <w:p w:rsidR="00893C48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plnění dodaná smluvním partnerem EUROVIA CS, a. s. odpovídají uhrazeným peněžním plněním poskytnutým Technickými službami města Liberce a.s. </w:t>
      </w:r>
    </w:p>
    <w:p w:rsidR="00893C48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Technické služby města Liberce a.s. a EUROVIA CS, a.s. touto dohodou o narovnání potvrzují, že Smlouva byla pro obě smluvní strany závazná od data jejího podpisu do </w:t>
      </w:r>
      <w:proofErr w:type="gramStart"/>
      <w:r>
        <w:rPr>
          <w:rFonts w:ascii="Times New Roman" w:hAnsi="Times New Roman" w:cs="Times New Roman"/>
          <w:sz w:val="24"/>
          <w:szCs w:val="24"/>
        </w:rPr>
        <w:t>15.4.2019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Pro odstranění pochybností smluvní strany přikládají Smlouvu jako přílohu č. 1 k této dohodě o narovnání </w:t>
      </w:r>
    </w:p>
    <w:p w:rsidR="00893C48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893C48" w:rsidRDefault="00893C48" w:rsidP="00893C48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93C48" w:rsidRDefault="00893C48" w:rsidP="00893C48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893C48" w:rsidRPr="00F12AEB" w:rsidRDefault="00893C48" w:rsidP="00893C48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93C48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dohodou o narovnání výslovně neupravených se práva a povinnosti smluvních stran řídí příslušnými ustanoveními obecně závazných právních předpisů platných na území České republiky, zejména OZ.</w:t>
      </w:r>
    </w:p>
    <w:p w:rsidR="00893C48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o narovnání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</w:p>
    <w:p w:rsidR="00893C48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o narovnání se vyhotovuje ve dvou vyhotoveních, z nichž každé má platnost originálu. Každá smluvní strana obdrží jedno vyhotovení.</w:t>
      </w:r>
    </w:p>
    <w:p w:rsidR="00893C48" w:rsidRDefault="00893C48" w:rsidP="00893C4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dohodu o narovnání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93C48" w:rsidRDefault="00893C48" w:rsidP="00893C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1: Smlouva o poskytování služeb evidenční číslo objednatele </w:t>
      </w:r>
      <w:r w:rsidRPr="00035249">
        <w:rPr>
          <w:rFonts w:ascii="Times New Roman" w:hAnsi="Times New Roman" w:cs="Times New Roman"/>
          <w:sz w:val="24"/>
          <w:szCs w:val="24"/>
        </w:rPr>
        <w:t>TSML/</w:t>
      </w:r>
      <w:r>
        <w:rPr>
          <w:rFonts w:ascii="Times New Roman" w:hAnsi="Times New Roman" w:cs="Times New Roman"/>
          <w:sz w:val="24"/>
          <w:szCs w:val="24"/>
        </w:rPr>
        <w:t>004/19, evidenční číslo poskytovatele 1517.802 1999 LKO - 10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Liberci dne 4. 2. 2020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EUROVIA CS, a. s.</w:t>
      </w: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93C48" w:rsidRDefault="00893C48" w:rsidP="00893C4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93C48" w:rsidRDefault="00893C48" w:rsidP="00893C48"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FB0715" w:rsidRDefault="00FB0715">
      <w:bookmarkStart w:id="0" w:name="_GoBack"/>
      <w:bookmarkEnd w:id="0"/>
    </w:p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35249"/>
    <w:rsid w:val="000F2D66"/>
    <w:rsid w:val="00382DF8"/>
    <w:rsid w:val="00647780"/>
    <w:rsid w:val="007F4DBC"/>
    <w:rsid w:val="00893C48"/>
    <w:rsid w:val="00B629AF"/>
    <w:rsid w:val="00E6044F"/>
    <w:rsid w:val="00E7262F"/>
    <w:rsid w:val="00E85B27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8978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C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9</cp:revision>
  <cp:lastPrinted>2020-02-14T09:08:00Z</cp:lastPrinted>
  <dcterms:created xsi:type="dcterms:W3CDTF">2019-11-07T07:26:00Z</dcterms:created>
  <dcterms:modified xsi:type="dcterms:W3CDTF">2020-02-14T09:08:00Z</dcterms:modified>
</cp:coreProperties>
</file>