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12" w:rsidRDefault="005E0012" w:rsidP="005E0012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KEJVAL Tomáš Bc.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19, 2020 1:41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9339B8">
        <w:rPr>
          <w:rFonts w:ascii="Tahoma" w:eastAsia="Times New Roman" w:hAnsi="Tahoma" w:cs="Tahoma"/>
          <w:sz w:val="20"/>
          <w:szCs w:val="20"/>
          <w:lang w:eastAsia="cs-CZ"/>
        </w:rPr>
        <w:t>XXXXXXXXXXXXXXXXXXX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BOJANOVSKÁ Hedvika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- I/38 mosty přivaděč - zábradlí</w:t>
      </w:r>
    </w:p>
    <w:p w:rsidR="005E0012" w:rsidRDefault="005E0012" w:rsidP="005E0012"/>
    <w:p w:rsidR="005E0012" w:rsidRDefault="005E0012" w:rsidP="005E0012">
      <w:r>
        <w:t xml:space="preserve">              </w:t>
      </w:r>
    </w:p>
    <w:p w:rsidR="005E0012" w:rsidRDefault="005E0012" w:rsidP="005E0012">
      <w:r>
        <w:t>MADOS MT s.r.o.</w:t>
      </w:r>
    </w:p>
    <w:p w:rsidR="005E0012" w:rsidRDefault="005E0012" w:rsidP="005E0012">
      <w:r>
        <w:t>Lupenice 51</w:t>
      </w:r>
    </w:p>
    <w:p w:rsidR="005E0012" w:rsidRDefault="005E0012" w:rsidP="005E0012">
      <w:r>
        <w:t>517 41 Kostelec nad Orlic</w:t>
      </w:r>
      <w:bookmarkStart w:id="1" w:name="_GoBack"/>
      <w:bookmarkEnd w:id="1"/>
      <w:r>
        <w:t>í</w:t>
      </w:r>
    </w:p>
    <w:p w:rsidR="005E0012" w:rsidRDefault="005E0012" w:rsidP="005E0012">
      <w:r>
        <w:t>IČO: 25297899</w:t>
      </w:r>
    </w:p>
    <w:p w:rsidR="005E0012" w:rsidRDefault="005E0012" w:rsidP="005E0012">
      <w:r>
        <w:t>DIČ: CZ25297899</w:t>
      </w:r>
    </w:p>
    <w:p w:rsidR="005E0012" w:rsidRDefault="005E0012" w:rsidP="005E0012"/>
    <w:p w:rsidR="005E0012" w:rsidRDefault="005E0012" w:rsidP="005E0012">
      <w:pPr>
        <w:rPr>
          <w:b/>
          <w:bCs/>
        </w:rPr>
      </w:pPr>
    </w:p>
    <w:p w:rsidR="005E0012" w:rsidRDefault="005E0012" w:rsidP="005E0012">
      <w:pPr>
        <w:rPr>
          <w:b/>
          <w:bCs/>
        </w:rPr>
      </w:pPr>
      <w:r>
        <w:rPr>
          <w:b/>
          <w:bCs/>
        </w:rPr>
        <w:t>Objednávka:</w:t>
      </w:r>
    </w:p>
    <w:p w:rsidR="005E0012" w:rsidRDefault="005E0012" w:rsidP="005E0012">
      <w:r>
        <w:t xml:space="preserve">Objednáváme u Vás dle Vaší nabídky ze dne 3. 12. 2019 dodání a kompletní montáž nového silničního zábradlí včetně odstranění zábradlí stávajícího. Zábradlí bude provedeno v rozsahu a souladu s projektovou dokumentací ve stupni realizační dokumentace stavby zpracovanou společností MDS PROJEKT s.r.o., </w:t>
      </w:r>
      <w:proofErr w:type="spellStart"/>
      <w:r>
        <w:t>Försterova</w:t>
      </w:r>
      <w:proofErr w:type="spellEnd"/>
      <w:r>
        <w:t xml:space="preserve"> 175, 566 01 Vysoké Mýto, IČO: 27487938 pod </w:t>
      </w:r>
      <w:proofErr w:type="spellStart"/>
      <w:r>
        <w:t>zak</w:t>
      </w:r>
      <w:proofErr w:type="spellEnd"/>
      <w:r>
        <w:t>. č. 1665-17-4 na akci „I/38 Jihlava, mosty přivaděč“, objekt: SO 101 – Komunikace I/38. Jedná se o silniční zábradlí o výšce 1100 mm a délce 29,6 m s pevnostní třídou ocelových součástí dle ČSN EN 10025 S235 JR a pevnostní třídou šroubů pro kotvení 5.6. Protikorozní ochrana musí vyhovovat stupni korozní agresivity prostředí C4+K8, ochranný povlak III A, III B, dle TKP KAP 19. část B. Minimální životnost ochranného povlaku bude 30 let. Zhotovitel poskytuje na kompletní provedené dílo dle této objednávky objednateli záruku v délce 60 měsíců ode dne protokolárního předání díla bez vad a nedodělků objednateli.</w:t>
      </w:r>
    </w:p>
    <w:p w:rsidR="005E0012" w:rsidRDefault="005E0012" w:rsidP="005E0012"/>
    <w:p w:rsidR="005E0012" w:rsidRDefault="005E0012" w:rsidP="005E0012">
      <w:r>
        <w:t>Cena: 201.148,47 Kč bez DPH.</w:t>
      </w:r>
    </w:p>
    <w:p w:rsidR="005E0012" w:rsidRDefault="005E0012" w:rsidP="005E0012">
      <w:pPr>
        <w:rPr>
          <w:color w:val="1F497D"/>
        </w:rPr>
      </w:pPr>
    </w:p>
    <w:p w:rsidR="005E0012" w:rsidRDefault="005E0012" w:rsidP="005E0012">
      <w:r>
        <w:t>Fakturu prosím vystavte na adresu:</w:t>
      </w:r>
    </w:p>
    <w:p w:rsidR="005E0012" w:rsidRDefault="005E0012" w:rsidP="005E0012">
      <w:r>
        <w:t>Statutární město Jihlava</w:t>
      </w:r>
    </w:p>
    <w:p w:rsidR="005E0012" w:rsidRDefault="005E0012" w:rsidP="005E0012">
      <w:r>
        <w:t>IČO 00286010</w:t>
      </w:r>
    </w:p>
    <w:p w:rsidR="005E0012" w:rsidRDefault="005E0012" w:rsidP="005E0012">
      <w:r>
        <w:t>Masarykovo nám. 1</w:t>
      </w:r>
    </w:p>
    <w:p w:rsidR="005E0012" w:rsidRDefault="005E0012" w:rsidP="005E0012">
      <w:r>
        <w:t>586 01 Jihlava</w:t>
      </w:r>
    </w:p>
    <w:p w:rsidR="005E0012" w:rsidRDefault="005E0012" w:rsidP="005E0012"/>
    <w:p w:rsidR="005E0012" w:rsidRDefault="005E0012" w:rsidP="005E0012">
      <w:r>
        <w:t xml:space="preserve">Na faktuře prosím uveďte č. objednávky 16/2020/ORM a zašlete ji do datové schránky statutárního města Jihlavy, nebo na e-mailovou adresu </w:t>
      </w:r>
      <w:hyperlink r:id="rId5" w:history="1">
        <w:r>
          <w:rPr>
            <w:rStyle w:val="Hypertextovodkaz"/>
          </w:rPr>
          <w:t>epodatelna@jihlava-city.cz</w:t>
        </w:r>
      </w:hyperlink>
      <w:r>
        <w:t xml:space="preserve"> </w:t>
      </w:r>
    </w:p>
    <w:p w:rsidR="005E0012" w:rsidRDefault="005E0012" w:rsidP="005E0012"/>
    <w:p w:rsidR="005E0012" w:rsidRDefault="005E0012" w:rsidP="005E0012">
      <w:r>
        <w:t>nebo v listinné podobě na adresu:</w:t>
      </w:r>
    </w:p>
    <w:p w:rsidR="005E0012" w:rsidRDefault="005E0012" w:rsidP="005E0012">
      <w:r>
        <w:t>Magistrát města Jihlavy</w:t>
      </w:r>
    </w:p>
    <w:p w:rsidR="005E0012" w:rsidRDefault="005E0012" w:rsidP="005E0012">
      <w:r>
        <w:t>Masarykovo nám. 1</w:t>
      </w:r>
    </w:p>
    <w:p w:rsidR="005E0012" w:rsidRDefault="005E0012" w:rsidP="005E0012">
      <w:r>
        <w:t>586 01 Jihlava</w:t>
      </w:r>
    </w:p>
    <w:p w:rsidR="005E0012" w:rsidRDefault="005E0012" w:rsidP="005E0012"/>
    <w:p w:rsidR="005E0012" w:rsidRDefault="005E0012" w:rsidP="005E0012"/>
    <w:p w:rsidR="005E0012" w:rsidRDefault="005E0012" w:rsidP="005E0012">
      <w:r>
        <w:t>Podléhá-li tato objednávka uveřejnění dle zákona o registru smluv v platném znění, zajistí statutární město Jihlava její uveřejnění v registru v souladu s právními předpisy.</w:t>
      </w:r>
    </w:p>
    <w:p w:rsidR="005E0012" w:rsidRDefault="005E0012" w:rsidP="005E0012">
      <w:r>
        <w:t>Tato objednávka nabývá platnosti dnem jejího odeslání druhé smluvní straně a účinnosti dnem jejího uveřejnění v registru smluv.</w:t>
      </w:r>
    </w:p>
    <w:p w:rsidR="005E0012" w:rsidRDefault="005E0012" w:rsidP="005E0012"/>
    <w:bookmarkEnd w:id="0"/>
    <w:p w:rsidR="0092039E" w:rsidRDefault="0092039E"/>
    <w:sectPr w:rsidR="0092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6A"/>
    <w:rsid w:val="005E0012"/>
    <w:rsid w:val="0092039E"/>
    <w:rsid w:val="009339B8"/>
    <w:rsid w:val="00D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1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01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Company>ATC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BOJANOVSKÁ Hedvika</dc:creator>
  <cp:keywords/>
  <dc:description/>
  <cp:lastModifiedBy>BOJANOVSKÁ Hedvika</cp:lastModifiedBy>
  <cp:revision>3</cp:revision>
  <dcterms:created xsi:type="dcterms:W3CDTF">2020-02-19T12:51:00Z</dcterms:created>
  <dcterms:modified xsi:type="dcterms:W3CDTF">2020-02-19T12:53:00Z</dcterms:modified>
</cp:coreProperties>
</file>