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254" w:h="393" w:hRule="exact" w:wrap="none" w:vAnchor="page" w:hAnchor="page" w:x="1234" w:y="139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Objednávka</w:t>
      </w:r>
    </w:p>
    <w:p>
      <w:pPr>
        <w:pStyle w:val="Style4"/>
        <w:framePr w:w="2486" w:h="3038" w:hRule="exact" w:wrap="none" w:vAnchor="page" w:hAnchor="page" w:x="1282" w:y="1789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0" w:right="0" w:firstLine="0"/>
      </w:pPr>
      <w:bookmarkStart w:id="0" w:name="bookmark0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ODBĚRATEL:</w:t>
      </w:r>
      <w:bookmarkEnd w:id="0"/>
    </w:p>
    <w:p>
      <w:pPr>
        <w:pStyle w:val="Style6"/>
        <w:framePr w:w="2486" w:h="3038" w:hRule="exact" w:wrap="none" w:vAnchor="page" w:hAnchor="page" w:x="1282" w:y="1789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Okresní soud v Chrudimi Vsehrdovo náměstí 45 537 21 Chrudim</w:t>
      </w:r>
    </w:p>
    <w:p>
      <w:pPr>
        <w:pStyle w:val="Style6"/>
        <w:framePr w:w="2486" w:h="3038" w:hRule="exact" w:wrap="none" w:vAnchor="page" w:hAnchor="page" w:x="1282" w:y="1789"/>
        <w:widowControl w:val="0"/>
        <w:keepNext w:val="0"/>
        <w:keepLines w:val="0"/>
        <w:shd w:val="clear" w:color="auto" w:fill="auto"/>
        <w:bidi w:val="0"/>
        <w:jc w:val="left"/>
        <w:spacing w:before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Účet: 1220531 / 0710</w:t>
      </w:r>
    </w:p>
    <w:p>
      <w:pPr>
        <w:pStyle w:val="Style4"/>
        <w:framePr w:w="2486" w:h="3038" w:hRule="exact" w:wrap="none" w:vAnchor="page" w:hAnchor="page" w:x="1282" w:y="17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Adresa dodání:</w:t>
      </w:r>
      <w:bookmarkEnd w:id="1"/>
    </w:p>
    <w:p>
      <w:pPr>
        <w:pStyle w:val="Style6"/>
        <w:framePr w:w="2486" w:h="3038" w:hRule="exact" w:wrap="none" w:vAnchor="page" w:hAnchor="page" w:x="1282" w:y="17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Vsehrdovo náměstí 45 537 21 Chrudim</w:t>
      </w:r>
    </w:p>
    <w:p>
      <w:pPr>
        <w:pStyle w:val="Style6"/>
        <w:framePr w:w="1488" w:h="580" w:hRule="exact" w:wrap="none" w:vAnchor="page" w:hAnchor="page" w:x="4872" w:y="1794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rStyle w:val="CharStyle8"/>
        </w:rPr>
        <w:t xml:space="preserve">IC: 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00024953</w:t>
      </w:r>
    </w:p>
    <w:p>
      <w:pPr>
        <w:pStyle w:val="Style4"/>
        <w:framePr w:w="1488" w:h="580" w:hRule="exact" w:wrap="none" w:vAnchor="page" w:hAnchor="page" w:x="4872" w:y="17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DIČ:</w:t>
      </w:r>
      <w:bookmarkEnd w:id="2"/>
    </w:p>
    <w:p>
      <w:pPr>
        <w:pStyle w:val="Style6"/>
        <w:framePr w:w="1766" w:h="1138" w:hRule="exact" w:wrap="none" w:vAnchor="page" w:hAnchor="page" w:x="1291" w:y="4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Datum splatnosti: Datum objednání: Datum dodání: Způsob úhrady:</w:t>
      </w:r>
    </w:p>
    <w:p>
      <w:pPr>
        <w:pStyle w:val="Style6"/>
        <w:framePr w:w="1152" w:h="839" w:hRule="exact" w:wrap="none" w:vAnchor="page" w:hAnchor="page" w:x="3298" w:y="5197"/>
        <w:widowControl w:val="0"/>
        <w:keepNext w:val="0"/>
        <w:keepLines w:val="0"/>
        <w:shd w:val="clear" w:color="auto" w:fill="auto"/>
        <w:bidi w:val="0"/>
        <w:jc w:val="left"/>
        <w:spacing w:before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18.02.2020</w:t>
      </w:r>
    </w:p>
    <w:p>
      <w:pPr>
        <w:pStyle w:val="Style6"/>
        <w:framePr w:w="1152" w:h="839" w:hRule="exact" w:wrap="none" w:vAnchor="page" w:hAnchor="page" w:x="3298" w:y="5197"/>
        <w:widowControl w:val="0"/>
        <w:keepNext w:val="0"/>
        <w:keepLines w:val="0"/>
        <w:shd w:val="clear" w:color="auto" w:fill="auto"/>
        <w:bidi w:val="0"/>
        <w:jc w:val="left"/>
        <w:spacing w:before="0" w:after="0" w:line="24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Převodem</w:t>
      </w:r>
    </w:p>
    <w:p>
      <w:pPr>
        <w:pStyle w:val="Style6"/>
        <w:framePr w:w="1718" w:h="1500" w:hRule="exact" w:wrap="none" w:vAnchor="page" w:hAnchor="page" w:x="7474" w:y="1757"/>
        <w:widowControl w:val="0"/>
        <w:keepNext w:val="0"/>
        <w:keepLines w:val="0"/>
        <w:shd w:val="clear" w:color="auto" w:fill="auto"/>
        <w:bidi w:val="0"/>
        <w:jc w:val="both"/>
        <w:spacing w:before="0" w:after="246" w:line="32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Číslo objednávky: 2020 / OB / 18</w:t>
      </w:r>
    </w:p>
    <w:p>
      <w:pPr>
        <w:pStyle w:val="Style6"/>
        <w:framePr w:w="1718" w:h="1500" w:hRule="exact" w:wrap="none" w:vAnchor="page" w:hAnchor="page" w:x="7474" w:y="175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2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Spisová značka: Spr 295/2020</w:t>
      </w:r>
    </w:p>
    <w:p>
      <w:pPr>
        <w:pStyle w:val="Style4"/>
        <w:framePr w:w="1795" w:h="1497" w:hRule="exact" w:wrap="none" w:vAnchor="page" w:hAnchor="page" w:x="5611" w:y="4280"/>
        <w:widowControl w:val="0"/>
        <w:keepNext w:val="0"/>
        <w:keepLines w:val="0"/>
        <w:shd w:val="clear" w:color="auto" w:fill="auto"/>
        <w:bidi w:val="0"/>
        <w:jc w:val="left"/>
        <w:spacing w:before="0" w:after="400"/>
        <w:ind w:left="0" w:right="0" w:firstLine="0"/>
      </w:pPr>
      <w:bookmarkStart w:id="3" w:name="bookmark3"/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DODAVATEL:</w:t>
      </w:r>
      <w:bookmarkEnd w:id="3"/>
    </w:p>
    <w:p>
      <w:pPr>
        <w:pStyle w:val="Style6"/>
        <w:framePr w:w="1795" w:h="1497" w:hRule="exact" w:wrap="none" w:vAnchor="page" w:hAnchor="page" w:x="5611" w:y="42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JIMI CZ, a.s. Butovická 296/14 158 00 Praha 5</w:t>
      </w:r>
    </w:p>
    <w:p>
      <w:pPr>
        <w:pStyle w:val="Style6"/>
        <w:framePr w:w="1891" w:h="591" w:hRule="exact" w:wrap="none" w:vAnchor="page" w:hAnchor="page" w:x="7858" w:y="4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IC:25313436 DIČ: CZ25313436</w:t>
      </w:r>
    </w:p>
    <w:p>
      <w:pPr>
        <w:pStyle w:val="Style6"/>
        <w:framePr w:w="9254" w:h="2517" w:hRule="exact" w:wrap="none" w:vAnchor="page" w:hAnchor="page" w:x="1234" w:y="6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Text:</w:t>
      </w:r>
    </w:p>
    <w:p>
      <w:pPr>
        <w:pStyle w:val="Style6"/>
        <w:framePr w:w="9254" w:h="2517" w:hRule="exact" w:wrap="none" w:vAnchor="page" w:hAnchor="page" w:x="1234" w:y="6037"/>
        <w:widowControl w:val="0"/>
        <w:keepNext w:val="0"/>
        <w:keepLines w:val="0"/>
        <w:shd w:val="clear" w:color="auto" w:fill="auto"/>
        <w:bidi w:val="0"/>
        <w:jc w:val="left"/>
        <w:spacing w:before="0" w:after="41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Objednáváme u Vás pravidelnou revizi EZS, dále dle zjištěných skutečností opravy kamerového systému, případné výměny akumulátorů.</w:t>
      </w:r>
    </w:p>
    <w:p>
      <w:pPr>
        <w:pStyle w:val="Style6"/>
        <w:framePr w:w="9254" w:h="2517" w:hRule="exact" w:wrap="none" w:vAnchor="page" w:hAnchor="page" w:x="1234" w:y="6037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Dále u Vás objednáváme posunutí kamery č. 9 z důvodu prostorové změny při nah</w:t>
      </w:r>
      <w:r>
        <w:rPr>
          <w:rStyle w:val="CharStyle9"/>
        </w:rPr>
        <w:t>lí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žení do spisů. Děkujeme za vyřízení objednávky.</w:t>
      </w:r>
    </w:p>
    <w:p>
      <w:pPr>
        <w:pStyle w:val="Style6"/>
        <w:framePr w:w="9254" w:h="2517" w:hRule="exact" w:wrap="none" w:vAnchor="page" w:hAnchor="page" w:x="1234" w:y="6037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Předpokládaná částka k úhradě včetně DPH: 60.000,- Kč.</w:t>
      </w:r>
    </w:p>
    <w:p>
      <w:pPr>
        <w:pStyle w:val="Style6"/>
        <w:framePr w:w="9254" w:h="1147" w:hRule="exact" w:wrap="none" w:vAnchor="page" w:hAnchor="page" w:x="1234" w:y="1005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Osobní údaje dodavatele Okresní soud v Chrudimi zpracovává za účelem splnění smluvních či předsmluvních závazků. Právním titulem je splnění právní povinnosti správce údajů v resortu Ministerstva spravedlnosti CR. Notifikace je uvedena na internetových stránkách resortu i Okresního soudu v Chrudimi </w:t>
      </w:r>
      <w:r>
        <w:fldChar w:fldCharType="begin"/>
      </w:r>
      <w:r>
        <w:rPr/>
        <w:instrText> HYPERLINK "http://www.justice.cz"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www.justice.cz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</w:t>
      </w:r>
    </w:p>
    <w:tbl>
      <w:tblPr>
        <w:tblOverlap w:val="never"/>
        <w:tblLayout w:type="fixed"/>
        <w:jc w:val="left"/>
      </w:tblPr>
      <w:tblGrid>
        <w:gridCol w:w="2486"/>
        <w:gridCol w:w="4416"/>
        <w:gridCol w:w="2352"/>
      </w:tblGrid>
      <w:tr>
        <w:trPr>
          <w:trHeight w:val="662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4" w:h="1766" w:wrap="none" w:vAnchor="page" w:hAnchor="page" w:x="1234" w:y="116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54" w:h="1766" w:wrap="none" w:vAnchor="page" w:hAnchor="page" w:x="1234" w:y="116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Počet příloh: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54" w:h="1766" w:wrap="none" w:vAnchor="page" w:hAnchor="page" w:x="1234" w:y="11604"/>
              <w:tabs>
                <w:tab w:leader="none" w:pos="114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Vyřizuje:</w:t>
              <w:tab/>
              <w:t>Solmčková Ilona</w:t>
            </w:r>
          </w:p>
          <w:p>
            <w:pPr>
              <w:pStyle w:val="Style6"/>
              <w:framePr w:w="9254" w:h="1766" w:wrap="none" w:vAnchor="page" w:hAnchor="page" w:x="1234" w:y="116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Telefon:</w:t>
            </w:r>
          </w:p>
          <w:p>
            <w:pPr>
              <w:pStyle w:val="Style6"/>
              <w:framePr w:w="9254" w:h="1766" w:wrap="none" w:vAnchor="page" w:hAnchor="page" w:x="1234" w:y="116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Fax: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6"/>
              <w:framePr w:w="9254" w:h="1766" w:wrap="none" w:vAnchor="page" w:hAnchor="page" w:x="1234" w:y="116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10"/>
              </w:rPr>
              <w:t>Razítko a podpis:</w:t>
            </w:r>
          </w:p>
        </w:tc>
      </w:tr>
    </w:tbl>
    <w:p>
      <w:pPr>
        <w:pStyle w:val="Style11"/>
        <w:framePr w:wrap="none" w:vAnchor="page" w:hAnchor="page" w:x="1234" w:y="158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Tisk: CCA Group a.s.</w:t>
      </w:r>
      <w:bookmarkEnd w:id="4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5">
    <w:name w:val="Heading #2|1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7">
    <w:name w:val="Body text|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8">
    <w:name w:val="Body text|2 + Bold"/>
    <w:basedOn w:val="CharStyle7"/>
    <w:rPr>
      <w:lang w:val="cs-CZ" w:eastAsia="cs-CZ" w:bidi="cs-CZ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Body text|2"/>
    <w:basedOn w:val="CharStyle7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Body text|2"/>
    <w:basedOn w:val="CharStyle7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Heading #1|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FFFFFF"/>
      <w:jc w:val="right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4">
    <w:name w:val="Heading #2|1"/>
    <w:basedOn w:val="Normal"/>
    <w:link w:val="CharStyle5"/>
    <w:pPr>
      <w:widowControl w:val="0"/>
      <w:shd w:val="clear" w:color="auto" w:fill="FFFFFF"/>
      <w:outlineLvl w:val="1"/>
      <w:spacing w:after="280"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6">
    <w:name w:val="Body text|2"/>
    <w:basedOn w:val="Normal"/>
    <w:link w:val="CharStyle7"/>
    <w:pPr>
      <w:widowControl w:val="0"/>
      <w:shd w:val="clear" w:color="auto" w:fill="FFFFFF"/>
      <w:spacing w:before="280" w:after="280"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1">
    <w:name w:val="Heading #1|1"/>
    <w:basedOn w:val="Normal"/>
    <w:link w:val="CharStyle12"/>
    <w:pPr>
      <w:widowControl w:val="0"/>
      <w:shd w:val="clear" w:color="auto" w:fill="FFFFFF"/>
      <w:outlineLvl w:val="0"/>
      <w:spacing w:before="2500" w:line="268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