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5FDB" w:rsidRDefault="00255FDB" w:rsidP="00255FDB">
      <w:pPr>
        <w:spacing w:after="240"/>
      </w:pPr>
      <w:r>
        <w:rPr>
          <w:rFonts w:ascii="Arial" w:hAnsi="Arial" w:cs="Arial"/>
          <w:sz w:val="20"/>
          <w:szCs w:val="20"/>
        </w:rPr>
        <w:t>Dobrý den,</w:t>
      </w:r>
      <w:r>
        <w:t xml:space="preserve"> </w:t>
      </w:r>
      <w:r>
        <w:br/>
      </w:r>
      <w:r>
        <w:rPr>
          <w:rFonts w:ascii="Arial" w:hAnsi="Arial" w:cs="Arial"/>
          <w:sz w:val="20"/>
          <w:szCs w:val="20"/>
        </w:rPr>
        <w:t xml:space="preserve">potvrzuji přijetí objednávky č. 33/2020  ze dne </w:t>
      </w:r>
      <w:proofErr w:type="gramStart"/>
      <w:r>
        <w:rPr>
          <w:rFonts w:ascii="Arial" w:hAnsi="Arial" w:cs="Arial"/>
          <w:sz w:val="20"/>
          <w:szCs w:val="20"/>
        </w:rPr>
        <w:t>13.2.2020</w:t>
      </w:r>
      <w:proofErr w:type="gramEnd"/>
      <w:r>
        <w:rPr>
          <w:rFonts w:ascii="Arial" w:hAnsi="Arial" w:cs="Arial"/>
          <w:sz w:val="20"/>
          <w:szCs w:val="20"/>
        </w:rPr>
        <w:t xml:space="preserve"> na počítače a monitory dle rámcové dohody.</w:t>
      </w:r>
      <w:r>
        <w:t xml:space="preserve"> </w:t>
      </w:r>
      <w:r>
        <w:br/>
      </w:r>
      <w:r>
        <w:rPr>
          <w:rFonts w:ascii="Arial" w:hAnsi="Arial" w:cs="Arial"/>
          <w:sz w:val="20"/>
          <w:szCs w:val="20"/>
        </w:rPr>
        <w:t>S pozdravem</w:t>
      </w:r>
      <w:r>
        <w:t xml:space="preserve"> </w:t>
      </w:r>
      <w:r>
        <w:br/>
      </w:r>
      <w:proofErr w:type="spellStart"/>
      <w:r>
        <w:rPr>
          <w:rFonts w:ascii="Arial" w:hAnsi="Arial" w:cs="Arial"/>
          <w:sz w:val="20"/>
          <w:szCs w:val="20"/>
        </w:rPr>
        <w:t>xxxxx</w:t>
      </w:r>
      <w:proofErr w:type="spellEnd"/>
      <w:r>
        <w:br/>
      </w:r>
      <w:r>
        <w:br/>
      </w:r>
      <w:r>
        <w:br/>
      </w:r>
      <w:r>
        <w:br/>
      </w:r>
      <w:r>
        <w:br/>
      </w:r>
    </w:p>
    <w:tbl>
      <w:tblPr>
        <w:tblW w:w="96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75"/>
        <w:gridCol w:w="3900"/>
      </w:tblGrid>
      <w:tr w:rsidR="00255FDB" w:rsidTr="00255FDB">
        <w:trPr>
          <w:trHeight w:val="120"/>
        </w:trPr>
        <w:tc>
          <w:tcPr>
            <w:tcW w:w="57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255FDB" w:rsidRDefault="00255FDB">
            <w:pPr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xxxxx</w:t>
            </w:r>
            <w:proofErr w:type="spellEnd"/>
          </w:p>
        </w:tc>
        <w:tc>
          <w:tcPr>
            <w:tcW w:w="3900" w:type="dxa"/>
            <w:vMerge w:val="restart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255FDB" w:rsidRDefault="00255FDB">
            <w:pPr>
              <w:spacing w:line="12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cs-CZ"/>
              </w:rPr>
              <w:drawing>
                <wp:inline distT="0" distB="0" distL="0" distR="0">
                  <wp:extent cx="2314575" cy="533400"/>
                  <wp:effectExtent l="0" t="0" r="9525" b="0"/>
                  <wp:docPr id="1" name="Obrázek 1" descr="cid:_1_077E5988077E55880052003EC12580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cid:_1_077E5988077E55880052003EC12580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4575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5FDB" w:rsidTr="00255FDB">
        <w:trPr>
          <w:trHeight w:val="120"/>
        </w:trPr>
        <w:tc>
          <w:tcPr>
            <w:tcW w:w="577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hideMark/>
          </w:tcPr>
          <w:p w:rsidR="00255FDB" w:rsidRDefault="00255FDB">
            <w:pPr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asistentka ředitele společnosti</w:t>
            </w:r>
            <w:r>
              <w:t xml:space="preserve"> </w:t>
            </w:r>
          </w:p>
        </w:tc>
        <w:tc>
          <w:tcPr>
            <w:tcW w:w="0" w:type="auto"/>
            <w:vMerge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255FDB" w:rsidRDefault="00255F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FDB" w:rsidTr="00255FDB">
        <w:trPr>
          <w:trHeight w:val="120"/>
        </w:trPr>
        <w:tc>
          <w:tcPr>
            <w:tcW w:w="577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hideMark/>
          </w:tcPr>
          <w:p w:rsidR="00255FDB" w:rsidRDefault="00255FD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255FDB" w:rsidRDefault="00255F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FDB" w:rsidTr="00255FDB">
        <w:trPr>
          <w:trHeight w:val="120"/>
        </w:trPr>
        <w:tc>
          <w:tcPr>
            <w:tcW w:w="577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hideMark/>
          </w:tcPr>
          <w:p w:rsidR="00255FDB" w:rsidRDefault="00255FDB">
            <w:pPr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ITS akciová společnost  |  Vinohradská 184,  130 52  Praha 3</w:t>
            </w:r>
            <w:r>
              <w:t xml:space="preserve"> </w:t>
            </w:r>
          </w:p>
        </w:tc>
        <w:tc>
          <w:tcPr>
            <w:tcW w:w="0" w:type="auto"/>
            <w:vMerge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255FDB" w:rsidRDefault="00255F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FDB" w:rsidTr="00255FDB">
        <w:trPr>
          <w:trHeight w:val="120"/>
        </w:trPr>
        <w:tc>
          <w:tcPr>
            <w:tcW w:w="577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hideMark/>
          </w:tcPr>
          <w:p w:rsidR="00255FDB" w:rsidRDefault="00255FDB">
            <w:pPr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+420xxxxx</w:t>
            </w:r>
            <w:bookmarkStart w:id="0" w:name="_GoBack"/>
            <w:bookmarkEnd w:id="0"/>
          </w:p>
        </w:tc>
        <w:tc>
          <w:tcPr>
            <w:tcW w:w="0" w:type="auto"/>
            <w:vMerge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255FDB" w:rsidRDefault="00255F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FDB" w:rsidTr="00255FDB">
        <w:trPr>
          <w:trHeight w:val="120"/>
        </w:trPr>
        <w:tc>
          <w:tcPr>
            <w:tcW w:w="577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hideMark/>
          </w:tcPr>
          <w:p w:rsidR="00255FDB" w:rsidRDefault="00255FDB">
            <w:pPr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xxxxx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 |  </w:t>
            </w:r>
            <w:hyperlink r:id="rId7" w:history="1">
              <w:r>
                <w:rPr>
                  <w:rStyle w:val="Hypertextovodkaz"/>
                  <w:rFonts w:ascii="Arial" w:hAnsi="Arial" w:cs="Arial"/>
                  <w:sz w:val="20"/>
                  <w:szCs w:val="20"/>
                </w:rPr>
                <w:t>www.its.cz</w:t>
              </w:r>
            </w:hyperlink>
            <w:r>
              <w:t xml:space="preserve"> </w:t>
            </w:r>
          </w:p>
        </w:tc>
        <w:tc>
          <w:tcPr>
            <w:tcW w:w="0" w:type="auto"/>
            <w:vMerge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255FDB" w:rsidRDefault="00255F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FDB" w:rsidTr="00255FDB">
        <w:trPr>
          <w:trHeight w:val="120"/>
        </w:trPr>
        <w:tc>
          <w:tcPr>
            <w:tcW w:w="9675" w:type="dxa"/>
            <w:gridSpan w:val="2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hideMark/>
          </w:tcPr>
          <w:p w:rsidR="00255FDB" w:rsidRDefault="00255FD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55FDB" w:rsidTr="00255FDB">
        <w:trPr>
          <w:trHeight w:val="120"/>
        </w:trPr>
        <w:tc>
          <w:tcPr>
            <w:tcW w:w="9675" w:type="dxa"/>
            <w:gridSpan w:val="2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hideMark/>
          </w:tcPr>
          <w:p w:rsidR="00255FDB" w:rsidRDefault="00255FDB">
            <w:pPr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cs-CZ"/>
              </w:rPr>
              <w:drawing>
                <wp:anchor distT="0" distB="0" distL="0" distR="0" simplePos="0" relativeHeight="251659264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6086475" cy="57150"/>
                  <wp:effectExtent l="0" t="0" r="9525" b="0"/>
                  <wp:wrapSquare wrapText="bothSides"/>
                  <wp:docPr id="2" name="Obrázek 2" descr="cid:_2_077E6ADC077E66DC0052003EC12580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2" descr="cid:_2_077E6ADC077E66DC0052003EC12580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86475" cy="57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255FDB" w:rsidTr="00255FDB">
        <w:trPr>
          <w:trHeight w:val="120"/>
        </w:trPr>
        <w:tc>
          <w:tcPr>
            <w:tcW w:w="9675" w:type="dxa"/>
            <w:gridSpan w:val="2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255FDB" w:rsidRDefault="00255FDB">
            <w:pPr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Obsah této zprávy, stejně jako  obsah související osobní a telefonické komunikace zástupců a zaměstnanců společnosti  ITS slouží výlučně jako prostředek k výměně  informací a, není-li to v nich výslovně uvedeno, nejsou právním  jednáním zakládajícím  závaznou  nabídku,  vznik,  změnu nebo  zánik  práv  či  právních  následků anebo   jednáním  směřujícím  bezprostředně  k uzavření smlouvy  a společnost ITS  nenese  jakoukoliv  odpovědnost  za  důsledky  či  újmu  vzniklou neuzavřením smlouvy. </w:t>
            </w:r>
          </w:p>
        </w:tc>
      </w:tr>
    </w:tbl>
    <w:p w:rsidR="00255FDB" w:rsidRDefault="00255FDB" w:rsidP="00255FDB"/>
    <w:p w:rsidR="00255FDB" w:rsidRDefault="00255FDB" w:rsidP="00255FDB">
      <w:pPr>
        <w:rPr>
          <w:color w:val="1F497D"/>
        </w:rPr>
      </w:pPr>
    </w:p>
    <w:p w:rsidR="00255FDB" w:rsidRDefault="00255FDB" w:rsidP="00255FDB">
      <w:pPr>
        <w:rPr>
          <w:color w:val="1F497D"/>
        </w:rPr>
      </w:pPr>
    </w:p>
    <w:p w:rsidR="00255FDB" w:rsidRDefault="00255FDB" w:rsidP="00255FDB">
      <w:pPr>
        <w:outlineLvl w:val="0"/>
        <w:rPr>
          <w:rFonts w:ascii="Tahoma" w:hAnsi="Tahoma" w:cs="Tahoma"/>
          <w:sz w:val="20"/>
          <w:szCs w:val="20"/>
          <w:lang w:eastAsia="cs-CZ"/>
        </w:rPr>
      </w:pP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xxxxx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 xml:space="preserve"> [</w:t>
      </w:r>
      <w:r>
        <w:rPr>
          <w:rFonts w:ascii="Tahoma" w:hAnsi="Tahoma" w:cs="Tahoma"/>
          <w:sz w:val="20"/>
          <w:szCs w:val="20"/>
          <w:lang w:eastAsia="cs-CZ"/>
        </w:rPr>
        <w:t>mailto:xxxxx</w:t>
      </w:r>
      <w:r>
        <w:rPr>
          <w:rFonts w:ascii="Tahoma" w:hAnsi="Tahoma" w:cs="Tahoma"/>
          <w:sz w:val="20"/>
          <w:szCs w:val="20"/>
          <w:lang w:eastAsia="cs-CZ"/>
        </w:rPr>
        <w:t xml:space="preserve">] 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Sent: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Thursday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February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 xml:space="preserve"> 13, 2020 11:49 AM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To: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hyperlink r:id="rId9" w:history="1">
        <w:r>
          <w:rPr>
            <w:rStyle w:val="Hypertextovodkaz"/>
            <w:rFonts w:ascii="Tahoma" w:hAnsi="Tahoma" w:cs="Tahoma"/>
            <w:sz w:val="20"/>
            <w:szCs w:val="20"/>
            <w:lang w:eastAsia="cs-CZ"/>
          </w:rPr>
          <w:t>podatelna@osoud.sce.justice.cz</w:t>
        </w:r>
      </w:hyperlink>
      <w:r>
        <w:rPr>
          <w:rFonts w:ascii="Tahoma" w:hAnsi="Tahoma" w:cs="Tahoma"/>
          <w:sz w:val="20"/>
          <w:szCs w:val="20"/>
          <w:lang w:eastAsia="cs-CZ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Potvrzení přijetí objednávky</w:t>
      </w:r>
    </w:p>
    <w:p w:rsidR="00255FDB" w:rsidRDefault="00255FDB" w:rsidP="00255FDB"/>
    <w:p w:rsidR="00255FDB" w:rsidRDefault="00255FDB" w:rsidP="00255FDB"/>
    <w:p w:rsidR="000120F4" w:rsidRDefault="000120F4"/>
    <w:sectPr w:rsidR="000120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FDB"/>
    <w:rsid w:val="000120F4"/>
    <w:rsid w:val="00255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55FDB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255FDB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55FD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55F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55FDB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255FDB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55FD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55F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40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www.its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image001.gif@01D5E590.B54866D0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gi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podatelna@osoud.sce.justice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147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Okresní soud ve Strakonicích</Company>
  <LinksUpToDate>false</LinksUpToDate>
  <CharactersWithSpaces>1018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Brabcová Marie</dc:creator>
  <cp:lastModifiedBy>Brabcová Marie</cp:lastModifiedBy>
  <cp:revision>1</cp:revision>
  <dcterms:created xsi:type="dcterms:W3CDTF">2020-02-17T12:00:00Z</dcterms:created>
  <dcterms:modified xsi:type="dcterms:W3CDTF">2020-02-17T12:07:00Z</dcterms:modified>
</cp:coreProperties>
</file>