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02104" w14:textId="1BC12507" w:rsidR="000B2FF0" w:rsidRDefault="000B2FF0" w:rsidP="000B2FF0">
      <w:p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ObjednavkyDia</w:t>
      </w:r>
      <w:proofErr w:type="spellEnd"/>
      <w:r>
        <w:rPr>
          <w:rFonts w:eastAsia="Times New Roman"/>
        </w:rPr>
        <w:t xml:space="preserve">, Prague &lt;prague.objednavkydia@roche.com&gt;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February</w:t>
      </w:r>
      <w:proofErr w:type="spellEnd"/>
      <w:r>
        <w:rPr>
          <w:rFonts w:eastAsia="Times New Roman"/>
        </w:rPr>
        <w:t xml:space="preserve"> 17, 2020 11:04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Re: Objednávka vydaná VO-2020-230-000056</w:t>
      </w:r>
    </w:p>
    <w:p w14:paraId="4EEF50D2" w14:textId="77777777" w:rsidR="000B2FF0" w:rsidRDefault="000B2FF0" w:rsidP="000B2FF0"/>
    <w:p w14:paraId="4DFC753C" w14:textId="77777777" w:rsidR="000B2FF0" w:rsidRDefault="000B2FF0" w:rsidP="000B2FF0">
      <w:r>
        <w:rPr>
          <w:sz w:val="19"/>
          <w:szCs w:val="19"/>
        </w:rPr>
        <w:t>Dobrý den,</w:t>
      </w:r>
    </w:p>
    <w:p w14:paraId="692A5CAE" w14:textId="77777777" w:rsidR="000B2FF0" w:rsidRDefault="000B2FF0" w:rsidP="000B2FF0">
      <w:pPr>
        <w:rPr>
          <w:sz w:val="19"/>
          <w:szCs w:val="19"/>
        </w:rPr>
      </w:pPr>
    </w:p>
    <w:p w14:paraId="19326FE8" w14:textId="77777777" w:rsidR="000B2FF0" w:rsidRDefault="000B2FF0" w:rsidP="000B2FF0">
      <w:pPr>
        <w:rPr>
          <w:sz w:val="19"/>
          <w:szCs w:val="19"/>
        </w:rPr>
      </w:pPr>
      <w:r>
        <w:rPr>
          <w:sz w:val="19"/>
          <w:szCs w:val="19"/>
        </w:rPr>
        <w:t>akceptujeme Vaši objednávku, celková cena činí 96.625,27 Kč bez DPH.</w:t>
      </w:r>
    </w:p>
    <w:p w14:paraId="3EFBD1F3" w14:textId="77777777" w:rsidR="000B2FF0" w:rsidRDefault="000B2FF0" w:rsidP="000B2FF0">
      <w:pPr>
        <w:rPr>
          <w:sz w:val="19"/>
          <w:szCs w:val="19"/>
        </w:rPr>
      </w:pPr>
    </w:p>
    <w:p w14:paraId="5DB239BB" w14:textId="77777777" w:rsidR="000B2FF0" w:rsidRDefault="000B2FF0" w:rsidP="000B2FF0">
      <w:pPr>
        <w:rPr>
          <w:sz w:val="19"/>
          <w:szCs w:val="19"/>
        </w:rPr>
      </w:pPr>
      <w:r>
        <w:rPr>
          <w:sz w:val="19"/>
          <w:szCs w:val="19"/>
        </w:rPr>
        <w:t>S pozdravem</w:t>
      </w:r>
    </w:p>
    <w:p w14:paraId="3A03D4DB" w14:textId="77777777" w:rsidR="000B2FF0" w:rsidRDefault="000B2FF0" w:rsidP="000B2FF0">
      <w:bookmarkStart w:id="0" w:name="_GoBack"/>
      <w:bookmarkEnd w:id="0"/>
      <w:proofErr w:type="spellStart"/>
      <w:r>
        <w:t>Order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&amp; </w:t>
      </w:r>
      <w:proofErr w:type="spellStart"/>
      <w:r>
        <w:t>Customer</w:t>
      </w:r>
      <w:proofErr w:type="spellEnd"/>
      <w:r>
        <w:t xml:space="preserve"> Support</w:t>
      </w:r>
    </w:p>
    <w:p w14:paraId="4009A881" w14:textId="77777777" w:rsidR="000B2FF0" w:rsidRDefault="000B2FF0" w:rsidP="000B2FF0"/>
    <w:p w14:paraId="4D9239A0" w14:textId="77777777" w:rsidR="000B2FF0" w:rsidRDefault="000B2FF0" w:rsidP="000B2FF0">
      <w:pPr>
        <w:rPr>
          <w:sz w:val="20"/>
          <w:szCs w:val="20"/>
        </w:rPr>
      </w:pPr>
      <w:r>
        <w:rPr>
          <w:rFonts w:ascii="Segoe UI" w:hAnsi="Segoe UI" w:cs="Segoe UI"/>
          <w:color w:val="073763"/>
          <w:sz w:val="20"/>
          <w:szCs w:val="20"/>
        </w:rPr>
        <w:t>ROCHE s.r.o. </w:t>
      </w:r>
    </w:p>
    <w:p w14:paraId="7DB98404" w14:textId="77777777" w:rsidR="000B2FF0" w:rsidRDefault="000B2FF0" w:rsidP="000B2FF0">
      <w:pPr>
        <w:pStyle w:val="Normlnweb"/>
        <w:spacing w:line="315" w:lineRule="atLeast"/>
        <w:rPr>
          <w:rFonts w:ascii="Segoe UI" w:hAnsi="Segoe UI" w:cs="Segoe UI"/>
          <w:sz w:val="21"/>
          <w:szCs w:val="21"/>
        </w:rPr>
      </w:pPr>
      <w:proofErr w:type="spellStart"/>
      <w:r>
        <w:rPr>
          <w:rFonts w:ascii="Segoe UI" w:hAnsi="Segoe UI" w:cs="Segoe UI"/>
          <w:color w:val="073763"/>
          <w:sz w:val="20"/>
          <w:szCs w:val="20"/>
        </w:rPr>
        <w:t>Division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073763"/>
          <w:sz w:val="20"/>
          <w:szCs w:val="20"/>
        </w:rPr>
        <w:t>Diagnostics</w:t>
      </w:r>
      <w:proofErr w:type="spellEnd"/>
      <w:r>
        <w:rPr>
          <w:rFonts w:ascii="Segoe UI" w:hAnsi="Segoe UI" w:cs="Segoe UI"/>
          <w:color w:val="073763"/>
          <w:sz w:val="20"/>
          <w:szCs w:val="20"/>
        </w:rPr>
        <w:t> </w:t>
      </w:r>
      <w:r>
        <w:rPr>
          <w:rFonts w:ascii="Segoe UI" w:hAnsi="Segoe UI" w:cs="Segoe UI"/>
          <w:color w:val="073763"/>
          <w:sz w:val="20"/>
          <w:szCs w:val="20"/>
        </w:rPr>
        <w:br/>
        <w:t>Na Valentince 3336/4</w:t>
      </w:r>
      <w:r>
        <w:rPr>
          <w:rFonts w:ascii="Segoe UI" w:hAnsi="Segoe UI" w:cs="Segoe UI"/>
          <w:color w:val="073763"/>
          <w:sz w:val="20"/>
          <w:szCs w:val="20"/>
        </w:rPr>
        <w:br/>
        <w:t>150 00 Praha 5</w:t>
      </w:r>
      <w:r>
        <w:rPr>
          <w:rFonts w:ascii="Segoe UI" w:hAnsi="Segoe UI" w:cs="Segoe UI"/>
          <w:color w:val="073763"/>
          <w:sz w:val="20"/>
          <w:szCs w:val="20"/>
        </w:rPr>
        <w:br/>
        <w:t>Czech Republic</w:t>
      </w:r>
    </w:p>
    <w:p w14:paraId="510A85F0" w14:textId="77777777" w:rsidR="000B2FF0" w:rsidRDefault="000B2FF0" w:rsidP="000B2FF0">
      <w:r>
        <w:rPr>
          <w:sz w:val="19"/>
          <w:szCs w:val="19"/>
        </w:rPr>
        <w:t>Mailto:  </w:t>
      </w:r>
      <w:hyperlink r:id="rId4" w:tgtFrame="_blank" w:history="1">
        <w:r>
          <w:rPr>
            <w:rStyle w:val="Hypertextovodkaz"/>
            <w:sz w:val="20"/>
            <w:szCs w:val="20"/>
          </w:rPr>
          <w:t>prague.objednavkydia@roche.com</w:t>
        </w:r>
      </w:hyperlink>
      <w:r>
        <w:br/>
      </w:r>
      <w:proofErr w:type="gramStart"/>
      <w:r>
        <w:rPr>
          <w:sz w:val="19"/>
          <w:szCs w:val="19"/>
        </w:rPr>
        <w:t xml:space="preserve">www:   </w:t>
      </w:r>
      <w:proofErr w:type="gramEnd"/>
      <w:r>
        <w:rPr>
          <w:sz w:val="19"/>
          <w:szCs w:val="19"/>
        </w:rPr>
        <w:t> </w:t>
      </w:r>
      <w:hyperlink r:id="rId5" w:tgtFrame="_blank" w:history="1">
        <w:r>
          <w:rPr>
            <w:rStyle w:val="Hypertextovodkaz"/>
            <w:color w:val="1155CC"/>
            <w:sz w:val="19"/>
            <w:szCs w:val="19"/>
          </w:rPr>
          <w:t>www.roche-diagnostics.cz</w:t>
        </w:r>
      </w:hyperlink>
    </w:p>
    <w:p w14:paraId="077E81C4" w14:textId="77777777" w:rsidR="00E77C00" w:rsidRDefault="00E77C00"/>
    <w:sectPr w:rsidR="00E77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F0"/>
    <w:rsid w:val="000B2FF0"/>
    <w:rsid w:val="00E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26D0"/>
  <w15:chartTrackingRefBased/>
  <w15:docId w15:val="{8B38CF00-9501-4350-9378-E57F2B8F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FF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2FF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B2F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e-diagnostics.cz/" TargetMode="External"/><Relationship Id="rId4" Type="http://schemas.openxmlformats.org/officeDocument/2006/relationships/hyperlink" Target="mailto:prague.objednavkydia@roche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Hurtíková Petra (CHN-OKB)</dc:creator>
  <cp:keywords/>
  <dc:description/>
  <cp:lastModifiedBy>Hurtíková Petra (CHN-OKB)</cp:lastModifiedBy>
  <cp:revision>1</cp:revision>
  <dcterms:created xsi:type="dcterms:W3CDTF">2020-02-17T11:18:00Z</dcterms:created>
  <dcterms:modified xsi:type="dcterms:W3CDTF">2020-02-17T11:21:00Z</dcterms:modified>
</cp:coreProperties>
</file>