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Ind w:w="70" w:type="dxa"/>
        <w:tblCellMar>
          <w:left w:w="70" w:type="dxa"/>
          <w:right w:w="70" w:type="dxa"/>
        </w:tblCellMar>
        <w:tblLook w:val="0000" w:firstRow="0" w:lastRow="0" w:firstColumn="0" w:lastColumn="0" w:noHBand="0" w:noVBand="0"/>
      </w:tblPr>
      <w:tblGrid>
        <w:gridCol w:w="4072"/>
        <w:gridCol w:w="3734"/>
        <w:gridCol w:w="1266"/>
      </w:tblGrid>
      <w:tr w:rsidR="00113206" w:rsidTr="00113206">
        <w:trPr>
          <w:trHeight w:val="1554"/>
        </w:trPr>
        <w:tc>
          <w:tcPr>
            <w:tcW w:w="4140" w:type="dxa"/>
            <w:vMerge w:val="restart"/>
          </w:tcPr>
          <w:p w:rsidR="00113206" w:rsidRDefault="00E3740B" w:rsidP="00D4553F">
            <w:pPr>
              <w:rPr>
                <w:b/>
              </w:rPr>
            </w:pPr>
            <w:r>
              <w:rPr>
                <w:noProof/>
              </w:rPr>
              <w:drawing>
                <wp:inline distT="0" distB="0" distL="0" distR="0" wp14:anchorId="35F50FB2" wp14:editId="1567F1FA">
                  <wp:extent cx="1348740" cy="1120140"/>
                  <wp:effectExtent l="0" t="0" r="3810" b="3810"/>
                  <wp:docPr id="1" name="obrázek 1" descr="Unipetrol%20logo%20barev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petrol%20logo%20barevné"/>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8740" cy="1120140"/>
                          </a:xfrm>
                          <a:prstGeom prst="rect">
                            <a:avLst/>
                          </a:prstGeom>
                          <a:noFill/>
                          <a:ln>
                            <a:noFill/>
                          </a:ln>
                        </pic:spPr>
                      </pic:pic>
                    </a:graphicData>
                  </a:graphic>
                </wp:inline>
              </w:drawing>
            </w:r>
          </w:p>
        </w:tc>
        <w:tc>
          <w:tcPr>
            <w:tcW w:w="3803" w:type="dxa"/>
            <w:vAlign w:val="bottom"/>
          </w:tcPr>
          <w:p w:rsidR="00113206" w:rsidRDefault="00113206" w:rsidP="00D4553F">
            <w:pPr>
              <w:ind w:left="0" w:firstLine="0"/>
              <w:rPr>
                <w:b/>
              </w:rPr>
            </w:pPr>
            <w:r>
              <w:rPr>
                <w:b/>
              </w:rPr>
              <w:t>Číslo smlouvy dodavatele:</w:t>
            </w:r>
          </w:p>
        </w:tc>
        <w:tc>
          <w:tcPr>
            <w:tcW w:w="1129" w:type="dxa"/>
            <w:vAlign w:val="bottom"/>
          </w:tcPr>
          <w:p w:rsidR="00113206" w:rsidRDefault="00ED2618" w:rsidP="00D4553F">
            <w:pPr>
              <w:ind w:left="0" w:firstLine="0"/>
              <w:jc w:val="right"/>
              <w:rPr>
                <w:b/>
              </w:rPr>
            </w:pPr>
            <w:r>
              <w:rPr>
                <w:b/>
              </w:rPr>
              <w:t>0341/2017</w:t>
            </w:r>
          </w:p>
        </w:tc>
      </w:tr>
      <w:tr w:rsidR="00113206" w:rsidTr="00113206">
        <w:trPr>
          <w:trHeight w:val="80"/>
        </w:trPr>
        <w:tc>
          <w:tcPr>
            <w:tcW w:w="4140" w:type="dxa"/>
            <w:vMerge/>
          </w:tcPr>
          <w:p w:rsidR="00113206" w:rsidRDefault="00113206" w:rsidP="00D4553F">
            <w:pPr>
              <w:rPr>
                <w:b/>
              </w:rPr>
            </w:pPr>
          </w:p>
        </w:tc>
        <w:tc>
          <w:tcPr>
            <w:tcW w:w="3803" w:type="dxa"/>
            <w:vAlign w:val="bottom"/>
          </w:tcPr>
          <w:p w:rsidR="00113206" w:rsidRDefault="00113206" w:rsidP="00223141">
            <w:pPr>
              <w:rPr>
                <w:b/>
              </w:rPr>
            </w:pPr>
            <w:r>
              <w:rPr>
                <w:b/>
              </w:rPr>
              <w:t xml:space="preserve">Číslo smlouvy </w:t>
            </w:r>
            <w:r w:rsidR="00223141">
              <w:rPr>
                <w:b/>
              </w:rPr>
              <w:t>odběratele</w:t>
            </w:r>
            <w:r>
              <w:rPr>
                <w:b/>
              </w:rPr>
              <w:t>:</w:t>
            </w:r>
          </w:p>
        </w:tc>
        <w:tc>
          <w:tcPr>
            <w:tcW w:w="1129" w:type="dxa"/>
            <w:vAlign w:val="bottom"/>
          </w:tcPr>
          <w:p w:rsidR="00113206" w:rsidRDefault="00D23BD1" w:rsidP="00D4553F">
            <w:pPr>
              <w:jc w:val="right"/>
              <w:rPr>
                <w:b/>
              </w:rPr>
            </w:pPr>
            <w:r>
              <w:rPr>
                <w:b/>
              </w:rPr>
              <w:t>00173/SRV</w:t>
            </w:r>
          </w:p>
        </w:tc>
      </w:tr>
    </w:tbl>
    <w:p w:rsidR="00BF044F" w:rsidRDefault="00BF044F">
      <w:pPr>
        <w:rPr>
          <w:b/>
        </w:rPr>
      </w:pPr>
      <w:r>
        <w:rPr>
          <w:b/>
        </w:rPr>
        <w:t xml:space="preserve">                                                              </w:t>
      </w:r>
    </w:p>
    <w:p w:rsidR="00BF044F" w:rsidRDefault="00BF044F">
      <w:r>
        <w:rPr>
          <w:b/>
        </w:rPr>
        <w:t xml:space="preserve">                                                                                                    </w:t>
      </w:r>
    </w:p>
    <w:p w:rsidR="00BF044F" w:rsidRDefault="00BF044F"/>
    <w:p w:rsidR="00567A06" w:rsidRDefault="00567A06" w:rsidP="00567A06">
      <w:pPr>
        <w:pStyle w:val="Nadpis7"/>
        <w:jc w:val="center"/>
        <w:rPr>
          <w:sz w:val="36"/>
        </w:rPr>
      </w:pPr>
      <w:r>
        <w:rPr>
          <w:sz w:val="36"/>
        </w:rPr>
        <w:t xml:space="preserve">Dodatek č. </w:t>
      </w:r>
      <w:r w:rsidR="00ED2618">
        <w:rPr>
          <w:sz w:val="36"/>
        </w:rPr>
        <w:t>3</w:t>
      </w:r>
    </w:p>
    <w:p w:rsidR="00567A06" w:rsidRPr="00567A06" w:rsidRDefault="00567A06" w:rsidP="00567A06">
      <w:pPr>
        <w:jc w:val="center"/>
        <w:rPr>
          <w:sz w:val="16"/>
          <w:szCs w:val="16"/>
        </w:rPr>
      </w:pPr>
    </w:p>
    <w:p w:rsidR="00103BFB" w:rsidRDefault="00103BFB" w:rsidP="00103BFB">
      <w:pPr>
        <w:widowControl w:val="0"/>
        <w:jc w:val="center"/>
        <w:rPr>
          <w:b/>
          <w:color w:val="000000"/>
          <w:sz w:val="36"/>
        </w:rPr>
      </w:pPr>
      <w:r>
        <w:rPr>
          <w:b/>
          <w:color w:val="000000"/>
          <w:sz w:val="36"/>
        </w:rPr>
        <w:t xml:space="preserve">ke </w:t>
      </w:r>
      <w:r w:rsidRPr="004E2873">
        <w:rPr>
          <w:b/>
          <w:color w:val="000000"/>
          <w:sz w:val="36"/>
        </w:rPr>
        <w:t>Smlouv</w:t>
      </w:r>
      <w:r>
        <w:rPr>
          <w:b/>
          <w:color w:val="000000"/>
          <w:sz w:val="36"/>
        </w:rPr>
        <w:t>ě</w:t>
      </w:r>
      <w:r w:rsidRPr="004E2873">
        <w:rPr>
          <w:b/>
          <w:color w:val="000000"/>
          <w:sz w:val="36"/>
        </w:rPr>
        <w:t xml:space="preserve"> o dodávce energetických služeb </w:t>
      </w:r>
    </w:p>
    <w:p w:rsidR="00567A06" w:rsidRDefault="00567A06" w:rsidP="00567A06">
      <w:pPr>
        <w:widowControl w:val="0"/>
        <w:jc w:val="center"/>
        <w:rPr>
          <w:b/>
          <w:szCs w:val="22"/>
        </w:rPr>
      </w:pPr>
    </w:p>
    <w:p w:rsidR="002E28F9" w:rsidRDefault="002E28F9" w:rsidP="00567A06">
      <w:pPr>
        <w:widowControl w:val="0"/>
        <w:jc w:val="center"/>
        <w:rPr>
          <w:b/>
          <w:szCs w:val="22"/>
        </w:rPr>
      </w:pPr>
    </w:p>
    <w:p w:rsidR="002E28F9" w:rsidRPr="002E28F9" w:rsidRDefault="002E28F9" w:rsidP="00567A06">
      <w:pPr>
        <w:widowControl w:val="0"/>
        <w:jc w:val="center"/>
        <w:rPr>
          <w:b/>
          <w:szCs w:val="22"/>
        </w:rPr>
      </w:pPr>
    </w:p>
    <w:p w:rsidR="00567A06" w:rsidRDefault="00567A06" w:rsidP="00567A06">
      <w:pPr>
        <w:pStyle w:val="Zkladntext2"/>
        <w:jc w:val="center"/>
        <w:rPr>
          <w:b/>
        </w:rPr>
      </w:pPr>
      <w:r>
        <w:t>uzavřen</w:t>
      </w:r>
      <w:r w:rsidR="002E28F9">
        <w:t>ý</w:t>
      </w:r>
      <w:r>
        <w:t xml:space="preserve"> mezi smluvními stranami</w:t>
      </w:r>
    </w:p>
    <w:p w:rsidR="00BF044F" w:rsidRPr="00E90EBF" w:rsidRDefault="00BF044F">
      <w:pPr>
        <w:rPr>
          <w:b/>
        </w:rPr>
      </w:pPr>
    </w:p>
    <w:p w:rsidR="00BF044F" w:rsidRPr="00E90EBF" w:rsidRDefault="00BF044F">
      <w:pPr>
        <w:rPr>
          <w:rFonts w:cs="Arial"/>
          <w:bCs/>
          <w:u w:val="single"/>
        </w:rPr>
      </w:pPr>
      <w:r w:rsidRPr="00E90EBF">
        <w:rPr>
          <w:rFonts w:cs="Arial"/>
          <w:bCs/>
          <w:u w:val="single"/>
        </w:rPr>
        <w:t>Dodavatel:</w:t>
      </w:r>
    </w:p>
    <w:p w:rsidR="00BF044F" w:rsidRPr="00567A06" w:rsidRDefault="00BF044F">
      <w:pPr>
        <w:rPr>
          <w:rFonts w:cs="Arial"/>
          <w:b/>
          <w:sz w:val="16"/>
          <w:szCs w:val="16"/>
        </w:rPr>
      </w:pPr>
    </w:p>
    <w:tbl>
      <w:tblPr>
        <w:tblW w:w="0" w:type="auto"/>
        <w:tblCellMar>
          <w:left w:w="70" w:type="dxa"/>
          <w:right w:w="70" w:type="dxa"/>
        </w:tblCellMar>
        <w:tblLook w:val="0000" w:firstRow="0" w:lastRow="0" w:firstColumn="0" w:lastColumn="0" w:noHBand="0" w:noVBand="0"/>
      </w:tblPr>
      <w:tblGrid>
        <w:gridCol w:w="2594"/>
        <w:gridCol w:w="202"/>
        <w:gridCol w:w="6502"/>
      </w:tblGrid>
      <w:tr w:rsidR="00B72292" w:rsidRPr="00B72292" w:rsidTr="0057463F">
        <w:tc>
          <w:tcPr>
            <w:tcW w:w="2622" w:type="dxa"/>
          </w:tcPr>
          <w:p w:rsidR="00B72292" w:rsidRPr="00B72292" w:rsidRDefault="00B72292" w:rsidP="00A12305">
            <w:pPr>
              <w:pStyle w:val="Nadpis5"/>
              <w:rPr>
                <w:rFonts w:cs="Arial"/>
                <w:b w:val="0"/>
                <w:bCs/>
                <w:sz w:val="22"/>
                <w:szCs w:val="22"/>
              </w:rPr>
            </w:pPr>
            <w:r w:rsidRPr="00B72292">
              <w:rPr>
                <w:rFonts w:cs="Arial"/>
                <w:b w:val="0"/>
                <w:bCs/>
                <w:sz w:val="22"/>
                <w:szCs w:val="22"/>
              </w:rPr>
              <w:t>Obchodní firma</w:t>
            </w:r>
          </w:p>
        </w:tc>
        <w:tc>
          <w:tcPr>
            <w:tcW w:w="202" w:type="dxa"/>
          </w:tcPr>
          <w:p w:rsidR="00B72292" w:rsidRPr="00B72292" w:rsidRDefault="00B72292" w:rsidP="00A12305">
            <w:pPr>
              <w:pStyle w:val="Nadpis5"/>
              <w:rPr>
                <w:rFonts w:cs="Arial"/>
                <w:b w:val="0"/>
                <w:bCs/>
                <w:sz w:val="22"/>
                <w:szCs w:val="22"/>
              </w:rPr>
            </w:pPr>
            <w:r w:rsidRPr="00B72292">
              <w:rPr>
                <w:rFonts w:cs="Arial"/>
                <w:b w:val="0"/>
                <w:bCs/>
                <w:sz w:val="22"/>
                <w:szCs w:val="22"/>
              </w:rPr>
              <w:t>:</w:t>
            </w:r>
          </w:p>
        </w:tc>
        <w:tc>
          <w:tcPr>
            <w:tcW w:w="6602" w:type="dxa"/>
          </w:tcPr>
          <w:p w:rsidR="00B72292" w:rsidRPr="00B72292" w:rsidRDefault="00B72292" w:rsidP="00A12305">
            <w:pPr>
              <w:pStyle w:val="Nadpis5"/>
              <w:rPr>
                <w:rFonts w:cs="Arial"/>
                <w:b w:val="0"/>
                <w:bCs/>
                <w:sz w:val="22"/>
                <w:szCs w:val="22"/>
              </w:rPr>
            </w:pPr>
            <w:r w:rsidRPr="00B72292">
              <w:rPr>
                <w:rFonts w:cs="Arial"/>
                <w:b w:val="0"/>
                <w:bCs/>
                <w:sz w:val="22"/>
                <w:szCs w:val="22"/>
              </w:rPr>
              <w:t>UNIPETROL RPA, s.r.o.</w:t>
            </w:r>
          </w:p>
        </w:tc>
      </w:tr>
      <w:tr w:rsidR="00B72292" w:rsidRPr="00B72292" w:rsidTr="0057463F">
        <w:tc>
          <w:tcPr>
            <w:tcW w:w="2622" w:type="dxa"/>
          </w:tcPr>
          <w:p w:rsidR="00B72292" w:rsidRPr="00B72292" w:rsidRDefault="00B72292" w:rsidP="00A12305">
            <w:pPr>
              <w:pStyle w:val="Nadpis5"/>
              <w:rPr>
                <w:rFonts w:cs="Arial"/>
                <w:b w:val="0"/>
                <w:bCs/>
                <w:sz w:val="22"/>
                <w:szCs w:val="22"/>
              </w:rPr>
            </w:pPr>
          </w:p>
        </w:tc>
        <w:tc>
          <w:tcPr>
            <w:tcW w:w="202" w:type="dxa"/>
          </w:tcPr>
          <w:p w:rsidR="00B72292" w:rsidRPr="00B72292" w:rsidRDefault="00B72292" w:rsidP="00A12305">
            <w:pPr>
              <w:pStyle w:val="Nadpis5"/>
              <w:rPr>
                <w:rFonts w:cs="Arial"/>
                <w:b w:val="0"/>
                <w:bCs/>
                <w:sz w:val="22"/>
                <w:szCs w:val="22"/>
              </w:rPr>
            </w:pPr>
          </w:p>
        </w:tc>
        <w:tc>
          <w:tcPr>
            <w:tcW w:w="6602" w:type="dxa"/>
          </w:tcPr>
          <w:p w:rsidR="00B72292" w:rsidRPr="00B72292" w:rsidRDefault="00B72292" w:rsidP="00A12305">
            <w:pPr>
              <w:pStyle w:val="Nadpis5"/>
              <w:rPr>
                <w:rFonts w:cs="Arial"/>
                <w:b w:val="0"/>
                <w:bCs/>
                <w:sz w:val="22"/>
                <w:szCs w:val="22"/>
              </w:rPr>
            </w:pPr>
            <w:r w:rsidRPr="00B72292">
              <w:rPr>
                <w:rFonts w:cs="Arial"/>
                <w:b w:val="0"/>
                <w:bCs/>
                <w:sz w:val="22"/>
                <w:szCs w:val="22"/>
              </w:rPr>
              <w:t xml:space="preserve">zapsaná v obchodním rejstříku u Krajského soudu </w:t>
            </w:r>
          </w:p>
          <w:p w:rsidR="00B72292" w:rsidRPr="00B72292" w:rsidRDefault="00B72292" w:rsidP="00A12305">
            <w:pPr>
              <w:pStyle w:val="Nadpis5"/>
              <w:rPr>
                <w:rFonts w:cs="Arial"/>
                <w:b w:val="0"/>
                <w:bCs/>
                <w:sz w:val="22"/>
                <w:szCs w:val="22"/>
              </w:rPr>
            </w:pPr>
            <w:r w:rsidRPr="00B72292">
              <w:rPr>
                <w:rFonts w:cs="Arial"/>
                <w:b w:val="0"/>
                <w:bCs/>
                <w:sz w:val="22"/>
                <w:szCs w:val="22"/>
              </w:rPr>
              <w:t>v Ústí nad Labem oddíl C, vložka 24430</w:t>
            </w:r>
          </w:p>
        </w:tc>
      </w:tr>
      <w:tr w:rsidR="00B72292" w:rsidRPr="00B72292" w:rsidTr="0057463F">
        <w:tc>
          <w:tcPr>
            <w:tcW w:w="2622" w:type="dxa"/>
          </w:tcPr>
          <w:p w:rsidR="00B72292" w:rsidRPr="00B72292" w:rsidRDefault="00B72292" w:rsidP="00A12305">
            <w:pPr>
              <w:pStyle w:val="Nadpis5"/>
              <w:rPr>
                <w:rFonts w:cs="Arial"/>
                <w:b w:val="0"/>
                <w:bCs/>
                <w:sz w:val="22"/>
                <w:szCs w:val="22"/>
              </w:rPr>
            </w:pPr>
            <w:r w:rsidRPr="00B72292">
              <w:rPr>
                <w:rFonts w:cs="Arial"/>
                <w:b w:val="0"/>
                <w:bCs/>
                <w:sz w:val="22"/>
                <w:szCs w:val="22"/>
              </w:rPr>
              <w:t>Sídlo</w:t>
            </w:r>
          </w:p>
        </w:tc>
        <w:tc>
          <w:tcPr>
            <w:tcW w:w="202" w:type="dxa"/>
          </w:tcPr>
          <w:p w:rsidR="00B72292" w:rsidRPr="00B72292" w:rsidRDefault="00B72292" w:rsidP="00A12305">
            <w:pPr>
              <w:pStyle w:val="Nadpis5"/>
              <w:rPr>
                <w:rFonts w:cs="Arial"/>
                <w:b w:val="0"/>
                <w:bCs/>
                <w:sz w:val="22"/>
                <w:szCs w:val="22"/>
              </w:rPr>
            </w:pPr>
            <w:r w:rsidRPr="00B72292">
              <w:rPr>
                <w:rFonts w:cs="Arial"/>
                <w:b w:val="0"/>
                <w:bCs/>
                <w:sz w:val="22"/>
                <w:szCs w:val="22"/>
              </w:rPr>
              <w:t>:</w:t>
            </w:r>
          </w:p>
        </w:tc>
        <w:tc>
          <w:tcPr>
            <w:tcW w:w="6602" w:type="dxa"/>
          </w:tcPr>
          <w:p w:rsidR="00B72292" w:rsidRPr="00B72292" w:rsidRDefault="00B72292" w:rsidP="00A12305">
            <w:pPr>
              <w:pStyle w:val="Nadpis5"/>
              <w:rPr>
                <w:rFonts w:cs="Arial"/>
                <w:b w:val="0"/>
                <w:bCs/>
                <w:sz w:val="22"/>
                <w:szCs w:val="22"/>
              </w:rPr>
            </w:pPr>
            <w:r w:rsidRPr="00B72292">
              <w:rPr>
                <w:rFonts w:cs="Arial"/>
                <w:b w:val="0"/>
                <w:bCs/>
                <w:sz w:val="22"/>
                <w:szCs w:val="22"/>
              </w:rPr>
              <w:t>Litvínov, Záluží 1, PSČ 436 70</w:t>
            </w:r>
          </w:p>
        </w:tc>
      </w:tr>
      <w:tr w:rsidR="00B72292" w:rsidRPr="00B72292" w:rsidTr="0057463F">
        <w:tc>
          <w:tcPr>
            <w:tcW w:w="2622" w:type="dxa"/>
          </w:tcPr>
          <w:p w:rsidR="00B72292" w:rsidRPr="00B72292" w:rsidRDefault="00B72292" w:rsidP="00A12305">
            <w:pPr>
              <w:pStyle w:val="Nadpis5"/>
              <w:rPr>
                <w:rFonts w:cs="Arial"/>
                <w:b w:val="0"/>
                <w:bCs/>
                <w:sz w:val="22"/>
                <w:szCs w:val="22"/>
              </w:rPr>
            </w:pPr>
            <w:r w:rsidRPr="00B72292">
              <w:rPr>
                <w:rFonts w:cs="Arial"/>
                <w:b w:val="0"/>
                <w:bCs/>
                <w:sz w:val="22"/>
                <w:szCs w:val="22"/>
              </w:rPr>
              <w:t>IČ</w:t>
            </w:r>
          </w:p>
        </w:tc>
        <w:tc>
          <w:tcPr>
            <w:tcW w:w="202" w:type="dxa"/>
          </w:tcPr>
          <w:p w:rsidR="00B72292" w:rsidRPr="00B72292" w:rsidRDefault="00B72292" w:rsidP="00A12305">
            <w:pPr>
              <w:pStyle w:val="Nadpis5"/>
              <w:rPr>
                <w:rFonts w:cs="Arial"/>
                <w:b w:val="0"/>
                <w:bCs/>
                <w:sz w:val="22"/>
                <w:szCs w:val="22"/>
              </w:rPr>
            </w:pPr>
            <w:r w:rsidRPr="00B72292">
              <w:rPr>
                <w:rFonts w:cs="Arial"/>
                <w:b w:val="0"/>
                <w:bCs/>
                <w:sz w:val="22"/>
                <w:szCs w:val="22"/>
              </w:rPr>
              <w:t>:</w:t>
            </w:r>
          </w:p>
        </w:tc>
        <w:tc>
          <w:tcPr>
            <w:tcW w:w="6602" w:type="dxa"/>
          </w:tcPr>
          <w:p w:rsidR="00B72292" w:rsidRPr="00B72292" w:rsidRDefault="00B72292" w:rsidP="00A12305">
            <w:pPr>
              <w:pStyle w:val="Nadpis5"/>
              <w:rPr>
                <w:rFonts w:cs="Arial"/>
                <w:b w:val="0"/>
                <w:bCs/>
                <w:sz w:val="22"/>
                <w:szCs w:val="22"/>
              </w:rPr>
            </w:pPr>
            <w:r w:rsidRPr="00B72292">
              <w:rPr>
                <w:rFonts w:cs="Arial"/>
                <w:b w:val="0"/>
                <w:bCs/>
                <w:sz w:val="22"/>
                <w:szCs w:val="22"/>
              </w:rPr>
              <w:t>27597075</w:t>
            </w:r>
          </w:p>
        </w:tc>
      </w:tr>
      <w:tr w:rsidR="00B72292" w:rsidRPr="00B72292" w:rsidTr="0057463F">
        <w:tc>
          <w:tcPr>
            <w:tcW w:w="2622" w:type="dxa"/>
          </w:tcPr>
          <w:p w:rsidR="00B72292" w:rsidRPr="00B72292" w:rsidRDefault="00B72292" w:rsidP="00A12305">
            <w:pPr>
              <w:pStyle w:val="Nadpis5"/>
              <w:rPr>
                <w:rFonts w:cs="Arial"/>
                <w:b w:val="0"/>
                <w:bCs/>
                <w:sz w:val="22"/>
                <w:szCs w:val="22"/>
              </w:rPr>
            </w:pPr>
            <w:r w:rsidRPr="00B72292">
              <w:rPr>
                <w:rFonts w:cs="Arial"/>
                <w:b w:val="0"/>
                <w:bCs/>
                <w:sz w:val="22"/>
                <w:szCs w:val="22"/>
              </w:rPr>
              <w:t>DIČ</w:t>
            </w:r>
          </w:p>
        </w:tc>
        <w:tc>
          <w:tcPr>
            <w:tcW w:w="202" w:type="dxa"/>
          </w:tcPr>
          <w:p w:rsidR="00B72292" w:rsidRPr="00B72292" w:rsidRDefault="00B72292" w:rsidP="00A12305">
            <w:pPr>
              <w:pStyle w:val="Nadpis5"/>
              <w:rPr>
                <w:rFonts w:cs="Arial"/>
                <w:b w:val="0"/>
                <w:bCs/>
                <w:sz w:val="22"/>
                <w:szCs w:val="22"/>
              </w:rPr>
            </w:pPr>
            <w:r w:rsidRPr="00B72292">
              <w:rPr>
                <w:rFonts w:cs="Arial"/>
                <w:b w:val="0"/>
                <w:bCs/>
                <w:sz w:val="22"/>
                <w:szCs w:val="22"/>
              </w:rPr>
              <w:t>:</w:t>
            </w:r>
          </w:p>
        </w:tc>
        <w:tc>
          <w:tcPr>
            <w:tcW w:w="6602" w:type="dxa"/>
          </w:tcPr>
          <w:p w:rsidR="00B72292" w:rsidRPr="00B72292" w:rsidRDefault="00B72292" w:rsidP="00A12305">
            <w:pPr>
              <w:pStyle w:val="Nadpis5"/>
              <w:rPr>
                <w:rFonts w:cs="Arial"/>
                <w:b w:val="0"/>
                <w:bCs/>
                <w:sz w:val="22"/>
                <w:szCs w:val="22"/>
              </w:rPr>
            </w:pPr>
            <w:r w:rsidRPr="00B72292">
              <w:rPr>
                <w:rFonts w:cs="Arial"/>
                <w:b w:val="0"/>
                <w:bCs/>
                <w:sz w:val="22"/>
                <w:szCs w:val="22"/>
              </w:rPr>
              <w:t>CZ27597075</w:t>
            </w:r>
          </w:p>
        </w:tc>
      </w:tr>
      <w:tr w:rsidR="00B72292" w:rsidRPr="00B72292" w:rsidTr="0057463F">
        <w:tc>
          <w:tcPr>
            <w:tcW w:w="2622" w:type="dxa"/>
          </w:tcPr>
          <w:p w:rsidR="00B72292" w:rsidRPr="00B72292" w:rsidRDefault="00B72292" w:rsidP="00A12305">
            <w:pPr>
              <w:pStyle w:val="Nadpis5"/>
              <w:rPr>
                <w:rFonts w:cs="Arial"/>
                <w:b w:val="0"/>
                <w:bCs/>
                <w:sz w:val="22"/>
                <w:szCs w:val="22"/>
              </w:rPr>
            </w:pPr>
            <w:r w:rsidRPr="00B72292">
              <w:rPr>
                <w:rFonts w:cs="Arial"/>
                <w:b w:val="0"/>
                <w:bCs/>
                <w:sz w:val="22"/>
                <w:szCs w:val="22"/>
              </w:rPr>
              <w:t>VAT (pro účely DPH)</w:t>
            </w:r>
          </w:p>
        </w:tc>
        <w:tc>
          <w:tcPr>
            <w:tcW w:w="202" w:type="dxa"/>
          </w:tcPr>
          <w:p w:rsidR="00B72292" w:rsidRPr="00B72292" w:rsidRDefault="00B72292" w:rsidP="00A12305">
            <w:pPr>
              <w:pStyle w:val="Nadpis5"/>
              <w:rPr>
                <w:rFonts w:cs="Arial"/>
                <w:b w:val="0"/>
                <w:bCs/>
                <w:sz w:val="22"/>
                <w:szCs w:val="22"/>
              </w:rPr>
            </w:pPr>
            <w:r w:rsidRPr="00B72292">
              <w:rPr>
                <w:rFonts w:cs="Arial"/>
                <w:b w:val="0"/>
                <w:bCs/>
                <w:sz w:val="22"/>
                <w:szCs w:val="22"/>
              </w:rPr>
              <w:t>:</w:t>
            </w:r>
          </w:p>
        </w:tc>
        <w:tc>
          <w:tcPr>
            <w:tcW w:w="6602" w:type="dxa"/>
          </w:tcPr>
          <w:p w:rsidR="00B72292" w:rsidRPr="00B72292" w:rsidRDefault="00B72292" w:rsidP="00A12305">
            <w:pPr>
              <w:pStyle w:val="Nadpis5"/>
              <w:rPr>
                <w:rFonts w:cs="Arial"/>
                <w:b w:val="0"/>
                <w:bCs/>
                <w:sz w:val="22"/>
                <w:szCs w:val="22"/>
              </w:rPr>
            </w:pPr>
            <w:r w:rsidRPr="00B72292">
              <w:rPr>
                <w:rFonts w:cs="Arial"/>
                <w:b w:val="0"/>
                <w:bCs/>
                <w:sz w:val="22"/>
                <w:szCs w:val="22"/>
              </w:rPr>
              <w:t>CZ699000139</w:t>
            </w:r>
          </w:p>
        </w:tc>
      </w:tr>
      <w:tr w:rsidR="00B72292" w:rsidRPr="00B72292" w:rsidTr="0057463F">
        <w:tc>
          <w:tcPr>
            <w:tcW w:w="2622" w:type="dxa"/>
          </w:tcPr>
          <w:p w:rsidR="00B72292" w:rsidRPr="00B72292" w:rsidRDefault="00B72292" w:rsidP="00A12305">
            <w:pPr>
              <w:pStyle w:val="Nadpis5"/>
              <w:rPr>
                <w:rFonts w:cs="Arial"/>
                <w:b w:val="0"/>
                <w:bCs/>
                <w:sz w:val="22"/>
                <w:szCs w:val="22"/>
              </w:rPr>
            </w:pPr>
            <w:r w:rsidRPr="00B72292">
              <w:rPr>
                <w:rFonts w:cs="Arial"/>
                <w:b w:val="0"/>
                <w:bCs/>
                <w:sz w:val="22"/>
                <w:szCs w:val="22"/>
              </w:rPr>
              <w:t>Zastoupení</w:t>
            </w:r>
          </w:p>
        </w:tc>
        <w:tc>
          <w:tcPr>
            <w:tcW w:w="202" w:type="dxa"/>
          </w:tcPr>
          <w:p w:rsidR="00B72292" w:rsidRPr="00B72292" w:rsidRDefault="00B72292" w:rsidP="00A12305">
            <w:pPr>
              <w:pStyle w:val="Nadpis5"/>
              <w:rPr>
                <w:rFonts w:cs="Arial"/>
                <w:b w:val="0"/>
                <w:bCs/>
                <w:sz w:val="22"/>
                <w:szCs w:val="22"/>
              </w:rPr>
            </w:pPr>
            <w:r w:rsidRPr="00B72292">
              <w:rPr>
                <w:rFonts w:cs="Arial"/>
                <w:b w:val="0"/>
                <w:bCs/>
                <w:sz w:val="22"/>
                <w:szCs w:val="22"/>
              </w:rPr>
              <w:t>:</w:t>
            </w:r>
          </w:p>
        </w:tc>
        <w:tc>
          <w:tcPr>
            <w:tcW w:w="6602" w:type="dxa"/>
          </w:tcPr>
          <w:p w:rsidR="00A1026A" w:rsidRDefault="00DF0A8D" w:rsidP="00A1026A">
            <w:pPr>
              <w:ind w:left="0" w:firstLine="0"/>
              <w:rPr>
                <w:rFonts w:ascii="Helv" w:hAnsi="Helv"/>
                <w:color w:val="000000"/>
              </w:rPr>
            </w:pPr>
            <w:r>
              <w:rPr>
                <w:rFonts w:ascii="Helv" w:hAnsi="Helv"/>
                <w:color w:val="000000"/>
              </w:rPr>
              <w:t>Ing</w:t>
            </w:r>
            <w:r w:rsidR="00A1026A">
              <w:rPr>
                <w:rFonts w:ascii="Helv" w:hAnsi="Helv"/>
                <w:color w:val="000000"/>
              </w:rPr>
              <w:t xml:space="preserve">. Jaroslav </w:t>
            </w:r>
            <w:proofErr w:type="spellStart"/>
            <w:r w:rsidR="00A1026A">
              <w:rPr>
                <w:rFonts w:ascii="Helv" w:hAnsi="Helv"/>
                <w:color w:val="000000"/>
              </w:rPr>
              <w:t>Polma</w:t>
            </w:r>
            <w:proofErr w:type="spellEnd"/>
            <w:r w:rsidR="00A1026A">
              <w:rPr>
                <w:rFonts w:ascii="Helv" w:hAnsi="Helv"/>
                <w:color w:val="000000"/>
              </w:rPr>
              <w:t>,</w:t>
            </w:r>
            <w:r>
              <w:rPr>
                <w:rFonts w:ascii="Helv" w:hAnsi="Helv"/>
                <w:color w:val="000000"/>
              </w:rPr>
              <w:t xml:space="preserve"> </w:t>
            </w:r>
            <w:r w:rsidR="00A1026A" w:rsidRPr="008A43CA">
              <w:rPr>
                <w:rFonts w:ascii="Helv" w:hAnsi="Helv"/>
                <w:color w:val="000000"/>
              </w:rPr>
              <w:t xml:space="preserve">ředitel úseku obchodu </w:t>
            </w:r>
            <w:r>
              <w:rPr>
                <w:rFonts w:ascii="Helv" w:hAnsi="Helv"/>
                <w:color w:val="000000"/>
              </w:rPr>
              <w:t>a operativního řízení</w:t>
            </w:r>
            <w:r w:rsidR="00A1026A">
              <w:rPr>
                <w:rFonts w:ascii="Helv" w:hAnsi="Helv"/>
                <w:color w:val="000000"/>
              </w:rPr>
              <w:t xml:space="preserve"> </w:t>
            </w:r>
          </w:p>
          <w:p w:rsidR="00B72292" w:rsidRPr="00DF0A8D" w:rsidRDefault="00AA69F5" w:rsidP="00DF0A8D">
            <w:pPr>
              <w:ind w:left="0" w:firstLine="0"/>
              <w:rPr>
                <w:rFonts w:ascii="Helv" w:hAnsi="Helv"/>
                <w:color w:val="000000"/>
              </w:rPr>
            </w:pPr>
            <w:r>
              <w:rPr>
                <w:rFonts w:ascii="Helv" w:hAnsi="Helv"/>
                <w:color w:val="000000"/>
              </w:rPr>
              <w:t>RNDr</w:t>
            </w:r>
            <w:r w:rsidRPr="008A43CA">
              <w:rPr>
                <w:rFonts w:ascii="Helv" w:hAnsi="Helv"/>
                <w:color w:val="000000"/>
              </w:rPr>
              <w:t xml:space="preserve">. </w:t>
            </w:r>
            <w:r>
              <w:rPr>
                <w:rFonts w:ascii="Helv" w:hAnsi="Helv"/>
                <w:color w:val="000000"/>
              </w:rPr>
              <w:t xml:space="preserve">Ivan </w:t>
            </w:r>
            <w:proofErr w:type="spellStart"/>
            <w:r>
              <w:rPr>
                <w:rFonts w:ascii="Helv" w:hAnsi="Helv"/>
                <w:color w:val="000000"/>
              </w:rPr>
              <w:t>Rychtr</w:t>
            </w:r>
            <w:proofErr w:type="spellEnd"/>
            <w:r>
              <w:rPr>
                <w:rFonts w:ascii="Helv" w:hAnsi="Helv"/>
                <w:color w:val="000000"/>
              </w:rPr>
              <w:t xml:space="preserve">, </w:t>
            </w:r>
            <w:r w:rsidRPr="008A43CA">
              <w:rPr>
                <w:rFonts w:ascii="Helv" w:hAnsi="Helv"/>
                <w:color w:val="000000"/>
              </w:rPr>
              <w:t xml:space="preserve">vedoucí </w:t>
            </w:r>
            <w:r>
              <w:rPr>
                <w:rFonts w:ascii="Helv" w:hAnsi="Helv"/>
                <w:color w:val="000000"/>
              </w:rPr>
              <w:t>sekce</w:t>
            </w:r>
            <w:r w:rsidRPr="008A43CA">
              <w:rPr>
                <w:rFonts w:ascii="Helv" w:hAnsi="Helv"/>
                <w:color w:val="000000"/>
              </w:rPr>
              <w:t xml:space="preserve"> obchodu</w:t>
            </w:r>
            <w:r>
              <w:rPr>
                <w:rFonts w:ascii="Helv" w:hAnsi="Helv"/>
                <w:color w:val="000000"/>
              </w:rPr>
              <w:t xml:space="preserve"> a bilancování energií</w:t>
            </w:r>
          </w:p>
        </w:tc>
      </w:tr>
      <w:tr w:rsidR="00A1026A" w:rsidRPr="00B72292" w:rsidTr="0057463F">
        <w:tc>
          <w:tcPr>
            <w:tcW w:w="2622" w:type="dxa"/>
          </w:tcPr>
          <w:p w:rsidR="00A1026A" w:rsidRPr="00B72292" w:rsidRDefault="00A1026A" w:rsidP="00A12305">
            <w:pPr>
              <w:pStyle w:val="Nadpis5"/>
              <w:rPr>
                <w:rFonts w:cs="Arial"/>
                <w:b w:val="0"/>
                <w:bCs/>
                <w:sz w:val="22"/>
                <w:szCs w:val="22"/>
              </w:rPr>
            </w:pPr>
          </w:p>
        </w:tc>
        <w:tc>
          <w:tcPr>
            <w:tcW w:w="202" w:type="dxa"/>
          </w:tcPr>
          <w:p w:rsidR="00A1026A" w:rsidRPr="00B72292" w:rsidRDefault="00A1026A" w:rsidP="00A12305">
            <w:pPr>
              <w:pStyle w:val="Nadpis5"/>
              <w:rPr>
                <w:rFonts w:cs="Arial"/>
                <w:b w:val="0"/>
                <w:bCs/>
                <w:sz w:val="22"/>
                <w:szCs w:val="22"/>
              </w:rPr>
            </w:pPr>
          </w:p>
        </w:tc>
        <w:tc>
          <w:tcPr>
            <w:tcW w:w="6602" w:type="dxa"/>
          </w:tcPr>
          <w:p w:rsidR="00A1026A" w:rsidRPr="00B72292" w:rsidRDefault="00A1026A" w:rsidP="00A12305">
            <w:pPr>
              <w:pStyle w:val="Nadpis5"/>
              <w:rPr>
                <w:rFonts w:cs="Arial"/>
                <w:b w:val="0"/>
                <w:bCs/>
                <w:sz w:val="22"/>
                <w:szCs w:val="22"/>
              </w:rPr>
            </w:pPr>
          </w:p>
        </w:tc>
      </w:tr>
      <w:tr w:rsidR="00B72292" w:rsidRPr="00B72292" w:rsidTr="0057463F">
        <w:tc>
          <w:tcPr>
            <w:tcW w:w="2622" w:type="dxa"/>
          </w:tcPr>
          <w:p w:rsidR="00B72292" w:rsidRPr="00B72292" w:rsidRDefault="00B72292" w:rsidP="00A12305">
            <w:pPr>
              <w:pStyle w:val="Nadpis5"/>
              <w:rPr>
                <w:rFonts w:cs="Arial"/>
                <w:b w:val="0"/>
                <w:bCs/>
                <w:sz w:val="22"/>
                <w:szCs w:val="22"/>
              </w:rPr>
            </w:pPr>
            <w:r w:rsidRPr="00B72292">
              <w:rPr>
                <w:rFonts w:cs="Arial"/>
                <w:b w:val="0"/>
                <w:bCs/>
                <w:sz w:val="22"/>
                <w:szCs w:val="22"/>
              </w:rPr>
              <w:t>na straně jedné a</w:t>
            </w:r>
          </w:p>
        </w:tc>
        <w:tc>
          <w:tcPr>
            <w:tcW w:w="202" w:type="dxa"/>
          </w:tcPr>
          <w:p w:rsidR="00B72292" w:rsidRPr="00B72292" w:rsidRDefault="00B72292" w:rsidP="00A12305">
            <w:pPr>
              <w:pStyle w:val="Nadpis5"/>
              <w:rPr>
                <w:rFonts w:cs="Arial"/>
                <w:b w:val="0"/>
                <w:bCs/>
                <w:sz w:val="22"/>
                <w:szCs w:val="22"/>
              </w:rPr>
            </w:pPr>
          </w:p>
        </w:tc>
        <w:tc>
          <w:tcPr>
            <w:tcW w:w="6602" w:type="dxa"/>
          </w:tcPr>
          <w:p w:rsidR="00B72292" w:rsidRPr="00B72292" w:rsidRDefault="00B72292" w:rsidP="00A12305">
            <w:pPr>
              <w:pStyle w:val="Nadpis5"/>
              <w:rPr>
                <w:rFonts w:cs="Arial"/>
                <w:b w:val="0"/>
                <w:bCs/>
                <w:sz w:val="22"/>
                <w:szCs w:val="22"/>
              </w:rPr>
            </w:pPr>
          </w:p>
        </w:tc>
      </w:tr>
    </w:tbl>
    <w:p w:rsidR="00BF044F" w:rsidRDefault="00BF044F">
      <w:pPr>
        <w:rPr>
          <w:rFonts w:cs="Arial"/>
          <w:b/>
        </w:rPr>
      </w:pPr>
    </w:p>
    <w:p w:rsidR="002E28F9" w:rsidRDefault="002E28F9">
      <w:pPr>
        <w:rPr>
          <w:rFonts w:cs="Arial"/>
          <w:b/>
        </w:rPr>
      </w:pPr>
    </w:p>
    <w:p w:rsidR="002E28F9" w:rsidRPr="00E90EBF" w:rsidRDefault="002E28F9">
      <w:pPr>
        <w:rPr>
          <w:rFonts w:cs="Arial"/>
          <w:b/>
        </w:rPr>
      </w:pPr>
    </w:p>
    <w:p w:rsidR="00BF044F" w:rsidRPr="00E90EBF" w:rsidRDefault="00223141">
      <w:pPr>
        <w:rPr>
          <w:rFonts w:cs="Arial"/>
          <w:bCs/>
          <w:u w:val="single"/>
        </w:rPr>
      </w:pPr>
      <w:r>
        <w:rPr>
          <w:rFonts w:cs="Arial"/>
          <w:bCs/>
          <w:u w:val="single"/>
        </w:rPr>
        <w:t>Odběratel</w:t>
      </w:r>
      <w:r w:rsidR="00BF044F" w:rsidRPr="00E90EBF">
        <w:rPr>
          <w:rFonts w:cs="Arial"/>
          <w:bCs/>
          <w:u w:val="single"/>
        </w:rPr>
        <w:t>:</w:t>
      </w:r>
    </w:p>
    <w:p w:rsidR="00BF044F" w:rsidRPr="00567A06" w:rsidRDefault="00BF044F">
      <w:pPr>
        <w:rPr>
          <w:rFonts w:cs="Arial"/>
          <w:bCs/>
          <w:sz w:val="16"/>
          <w:szCs w:val="16"/>
        </w:rPr>
      </w:pPr>
    </w:p>
    <w:tbl>
      <w:tblPr>
        <w:tblW w:w="0" w:type="auto"/>
        <w:tblCellMar>
          <w:left w:w="70" w:type="dxa"/>
          <w:right w:w="70" w:type="dxa"/>
        </w:tblCellMar>
        <w:tblLook w:val="0000" w:firstRow="0" w:lastRow="0" w:firstColumn="0" w:lastColumn="0" w:noHBand="0" w:noVBand="0"/>
      </w:tblPr>
      <w:tblGrid>
        <w:gridCol w:w="2594"/>
        <w:gridCol w:w="202"/>
        <w:gridCol w:w="6502"/>
      </w:tblGrid>
      <w:tr w:rsidR="00ED2618" w:rsidRPr="00B72292" w:rsidTr="0057463F">
        <w:tc>
          <w:tcPr>
            <w:tcW w:w="2622" w:type="dxa"/>
          </w:tcPr>
          <w:p w:rsidR="00ED2618" w:rsidRPr="009A78E3" w:rsidRDefault="00ED2618" w:rsidP="00614E50">
            <w:pPr>
              <w:rPr>
                <w:rFonts w:cs="Arial"/>
                <w:color w:val="000000"/>
              </w:rPr>
            </w:pPr>
            <w:r w:rsidRPr="009A78E3">
              <w:rPr>
                <w:rFonts w:cs="Arial"/>
                <w:color w:val="000000"/>
              </w:rPr>
              <w:t>Obchodní firma</w:t>
            </w:r>
          </w:p>
        </w:tc>
        <w:tc>
          <w:tcPr>
            <w:tcW w:w="202" w:type="dxa"/>
          </w:tcPr>
          <w:p w:rsidR="00ED2618" w:rsidRPr="009A78E3" w:rsidRDefault="00ED2618" w:rsidP="00614E50">
            <w:pPr>
              <w:rPr>
                <w:rFonts w:cs="Arial"/>
                <w:color w:val="000000"/>
              </w:rPr>
            </w:pPr>
            <w:r w:rsidRPr="009A78E3">
              <w:rPr>
                <w:rFonts w:cs="Arial"/>
                <w:color w:val="000000"/>
              </w:rPr>
              <w:t>:</w:t>
            </w:r>
          </w:p>
        </w:tc>
        <w:tc>
          <w:tcPr>
            <w:tcW w:w="6602" w:type="dxa"/>
          </w:tcPr>
          <w:p w:rsidR="00ED2618" w:rsidRPr="009A78E3" w:rsidRDefault="00ED2618" w:rsidP="00614E50">
            <w:pPr>
              <w:tabs>
                <w:tab w:val="left" w:pos="1770"/>
              </w:tabs>
              <w:rPr>
                <w:rFonts w:cs="Arial"/>
                <w:color w:val="000000"/>
              </w:rPr>
            </w:pPr>
            <w:r>
              <w:rPr>
                <w:rFonts w:cs="Arial"/>
                <w:color w:val="000000"/>
              </w:rPr>
              <w:t>MERO ČR, a.s.</w:t>
            </w:r>
          </w:p>
        </w:tc>
      </w:tr>
      <w:tr w:rsidR="00ED2618" w:rsidRPr="00B72292" w:rsidTr="0057463F">
        <w:tc>
          <w:tcPr>
            <w:tcW w:w="2622" w:type="dxa"/>
          </w:tcPr>
          <w:p w:rsidR="00ED2618" w:rsidRPr="009A78E3" w:rsidRDefault="00ED2618" w:rsidP="00614E50">
            <w:pPr>
              <w:rPr>
                <w:rFonts w:cs="Arial"/>
                <w:color w:val="000000"/>
              </w:rPr>
            </w:pPr>
          </w:p>
        </w:tc>
        <w:tc>
          <w:tcPr>
            <w:tcW w:w="202" w:type="dxa"/>
          </w:tcPr>
          <w:p w:rsidR="00ED2618" w:rsidRPr="009A78E3" w:rsidRDefault="00ED2618" w:rsidP="00614E50">
            <w:pPr>
              <w:rPr>
                <w:rFonts w:cs="Arial"/>
                <w:color w:val="000000"/>
              </w:rPr>
            </w:pPr>
          </w:p>
        </w:tc>
        <w:tc>
          <w:tcPr>
            <w:tcW w:w="6602" w:type="dxa"/>
          </w:tcPr>
          <w:p w:rsidR="00ED2618" w:rsidRDefault="00ED2618" w:rsidP="00614E50">
            <w:pPr>
              <w:ind w:left="-3" w:firstLine="3"/>
              <w:rPr>
                <w:rFonts w:cs="Arial"/>
                <w:color w:val="000000"/>
              </w:rPr>
            </w:pPr>
            <w:r>
              <w:rPr>
                <w:rFonts w:cs="Arial"/>
                <w:color w:val="000000"/>
              </w:rPr>
              <w:t>zapsaná v obchodním rejstříku u Městského soudu</w:t>
            </w:r>
          </w:p>
          <w:p w:rsidR="00ED2618" w:rsidRPr="009A78E3" w:rsidRDefault="00ED2618" w:rsidP="00614E50">
            <w:pPr>
              <w:ind w:left="-3" w:firstLine="3"/>
              <w:rPr>
                <w:rFonts w:cs="Arial"/>
                <w:color w:val="000000"/>
              </w:rPr>
            </w:pPr>
            <w:r>
              <w:rPr>
                <w:rFonts w:cs="Arial"/>
                <w:color w:val="000000"/>
              </w:rPr>
              <w:t>v Praze oddíl B, vložka 2334</w:t>
            </w:r>
          </w:p>
        </w:tc>
      </w:tr>
      <w:tr w:rsidR="00ED2618" w:rsidRPr="00B72292" w:rsidTr="0057463F">
        <w:tc>
          <w:tcPr>
            <w:tcW w:w="2622" w:type="dxa"/>
          </w:tcPr>
          <w:p w:rsidR="00ED2618" w:rsidRPr="009A78E3" w:rsidRDefault="00ED2618" w:rsidP="00614E50">
            <w:pPr>
              <w:rPr>
                <w:rFonts w:cs="Arial"/>
                <w:color w:val="000000"/>
              </w:rPr>
            </w:pPr>
            <w:r w:rsidRPr="009A78E3">
              <w:rPr>
                <w:rFonts w:cs="Arial"/>
                <w:color w:val="000000"/>
              </w:rPr>
              <w:t>Sídlo</w:t>
            </w:r>
          </w:p>
        </w:tc>
        <w:tc>
          <w:tcPr>
            <w:tcW w:w="202" w:type="dxa"/>
          </w:tcPr>
          <w:p w:rsidR="00ED2618" w:rsidRPr="009A78E3" w:rsidRDefault="00ED2618" w:rsidP="00614E50">
            <w:pPr>
              <w:rPr>
                <w:rFonts w:cs="Arial"/>
                <w:color w:val="000000"/>
              </w:rPr>
            </w:pPr>
            <w:r w:rsidRPr="009A78E3">
              <w:rPr>
                <w:rFonts w:cs="Arial"/>
                <w:color w:val="000000"/>
              </w:rPr>
              <w:t>:</w:t>
            </w:r>
          </w:p>
        </w:tc>
        <w:tc>
          <w:tcPr>
            <w:tcW w:w="6602" w:type="dxa"/>
          </w:tcPr>
          <w:p w:rsidR="00ED2618" w:rsidRPr="009A78E3" w:rsidRDefault="00ED2618" w:rsidP="00614E50">
            <w:pPr>
              <w:tabs>
                <w:tab w:val="left" w:pos="3960"/>
              </w:tabs>
              <w:ind w:left="17" w:hanging="17"/>
              <w:rPr>
                <w:rFonts w:cs="Arial"/>
                <w:color w:val="000000"/>
              </w:rPr>
            </w:pPr>
            <w:r>
              <w:rPr>
                <w:rFonts w:cs="Arial"/>
                <w:color w:val="000000"/>
              </w:rPr>
              <w:t>Kralupy nad Vltavou, Veltruská 748, PSČ 278 01</w:t>
            </w:r>
          </w:p>
        </w:tc>
      </w:tr>
      <w:tr w:rsidR="00ED2618" w:rsidRPr="00B72292" w:rsidTr="0057463F">
        <w:tc>
          <w:tcPr>
            <w:tcW w:w="2622" w:type="dxa"/>
          </w:tcPr>
          <w:p w:rsidR="00ED2618" w:rsidRPr="009A78E3" w:rsidRDefault="00ED2618" w:rsidP="00614E50">
            <w:pPr>
              <w:rPr>
                <w:rFonts w:cs="Arial"/>
                <w:color w:val="000000"/>
              </w:rPr>
            </w:pPr>
            <w:r w:rsidRPr="009A78E3">
              <w:rPr>
                <w:rFonts w:cs="Arial"/>
                <w:color w:val="000000"/>
              </w:rPr>
              <w:t>IČ</w:t>
            </w:r>
          </w:p>
        </w:tc>
        <w:tc>
          <w:tcPr>
            <w:tcW w:w="202" w:type="dxa"/>
          </w:tcPr>
          <w:p w:rsidR="00ED2618" w:rsidRPr="009A78E3" w:rsidRDefault="00ED2618" w:rsidP="00614E50">
            <w:pPr>
              <w:rPr>
                <w:rFonts w:cs="Arial"/>
                <w:color w:val="000000"/>
              </w:rPr>
            </w:pPr>
            <w:r w:rsidRPr="009A78E3">
              <w:rPr>
                <w:rFonts w:cs="Arial"/>
                <w:color w:val="000000"/>
              </w:rPr>
              <w:t>:</w:t>
            </w:r>
          </w:p>
        </w:tc>
        <w:tc>
          <w:tcPr>
            <w:tcW w:w="6602" w:type="dxa"/>
          </w:tcPr>
          <w:p w:rsidR="00ED2618" w:rsidRPr="009A78E3" w:rsidRDefault="00ED2618" w:rsidP="00614E50">
            <w:pPr>
              <w:rPr>
                <w:rFonts w:cs="Arial"/>
                <w:color w:val="000000"/>
              </w:rPr>
            </w:pPr>
            <w:r>
              <w:rPr>
                <w:rFonts w:cs="Arial"/>
                <w:color w:val="000000"/>
              </w:rPr>
              <w:t>60193468</w:t>
            </w:r>
          </w:p>
        </w:tc>
      </w:tr>
      <w:tr w:rsidR="00ED2618" w:rsidRPr="00B72292" w:rsidTr="0057463F">
        <w:tc>
          <w:tcPr>
            <w:tcW w:w="2622" w:type="dxa"/>
          </w:tcPr>
          <w:p w:rsidR="00ED2618" w:rsidRPr="009A78E3" w:rsidRDefault="00ED2618" w:rsidP="00614E50">
            <w:pPr>
              <w:rPr>
                <w:rFonts w:cs="Arial"/>
                <w:color w:val="000000"/>
              </w:rPr>
            </w:pPr>
            <w:r w:rsidRPr="009A78E3">
              <w:rPr>
                <w:rFonts w:cs="Arial"/>
                <w:color w:val="000000"/>
              </w:rPr>
              <w:t>DIČ</w:t>
            </w:r>
          </w:p>
        </w:tc>
        <w:tc>
          <w:tcPr>
            <w:tcW w:w="202" w:type="dxa"/>
          </w:tcPr>
          <w:p w:rsidR="00ED2618" w:rsidRPr="009A78E3" w:rsidRDefault="00ED2618" w:rsidP="00614E50">
            <w:pPr>
              <w:rPr>
                <w:rFonts w:cs="Arial"/>
                <w:color w:val="000000"/>
              </w:rPr>
            </w:pPr>
            <w:r w:rsidRPr="009A78E3">
              <w:rPr>
                <w:rFonts w:cs="Arial"/>
                <w:color w:val="000000"/>
              </w:rPr>
              <w:t>:</w:t>
            </w:r>
          </w:p>
        </w:tc>
        <w:tc>
          <w:tcPr>
            <w:tcW w:w="6602" w:type="dxa"/>
          </w:tcPr>
          <w:p w:rsidR="00ED2618" w:rsidRPr="009A78E3" w:rsidRDefault="00ED2618" w:rsidP="00614E50">
            <w:pPr>
              <w:rPr>
                <w:rFonts w:cs="Arial"/>
                <w:color w:val="000000"/>
              </w:rPr>
            </w:pPr>
            <w:r>
              <w:rPr>
                <w:rFonts w:cs="Arial"/>
                <w:color w:val="000000"/>
              </w:rPr>
              <w:t>CZ60193468</w:t>
            </w:r>
          </w:p>
        </w:tc>
      </w:tr>
      <w:tr w:rsidR="00ED2618" w:rsidRPr="00B72292" w:rsidTr="0057463F">
        <w:tc>
          <w:tcPr>
            <w:tcW w:w="2622" w:type="dxa"/>
          </w:tcPr>
          <w:p w:rsidR="00ED2618" w:rsidRPr="009A78E3" w:rsidRDefault="00ED2618" w:rsidP="00614E50">
            <w:pPr>
              <w:rPr>
                <w:rFonts w:cs="Arial"/>
                <w:color w:val="000000"/>
              </w:rPr>
            </w:pPr>
            <w:r w:rsidRPr="009A78E3">
              <w:rPr>
                <w:rFonts w:cs="Arial"/>
                <w:color w:val="000000"/>
              </w:rPr>
              <w:t>Bankovní spojení</w:t>
            </w:r>
          </w:p>
        </w:tc>
        <w:tc>
          <w:tcPr>
            <w:tcW w:w="202" w:type="dxa"/>
          </w:tcPr>
          <w:p w:rsidR="00ED2618" w:rsidRPr="009A78E3" w:rsidRDefault="00ED2618" w:rsidP="00614E50">
            <w:pPr>
              <w:rPr>
                <w:rFonts w:cs="Arial"/>
                <w:color w:val="000000"/>
              </w:rPr>
            </w:pPr>
            <w:r w:rsidRPr="009A78E3">
              <w:rPr>
                <w:rFonts w:cs="Arial"/>
                <w:color w:val="000000"/>
              </w:rPr>
              <w:t>:</w:t>
            </w:r>
          </w:p>
        </w:tc>
        <w:tc>
          <w:tcPr>
            <w:tcW w:w="6602" w:type="dxa"/>
          </w:tcPr>
          <w:p w:rsidR="00ED2618" w:rsidRPr="009A78E3" w:rsidRDefault="00ED2618" w:rsidP="00614E50">
            <w:pPr>
              <w:rPr>
                <w:rFonts w:cs="Arial"/>
                <w:color w:val="000000"/>
              </w:rPr>
            </w:pPr>
            <w:r>
              <w:rPr>
                <w:rFonts w:cs="Arial"/>
                <w:color w:val="000000"/>
              </w:rPr>
              <w:t>Komerční banka, a.s.</w:t>
            </w:r>
          </w:p>
        </w:tc>
      </w:tr>
      <w:tr w:rsidR="00ED2618" w:rsidRPr="00B72292" w:rsidTr="0057463F">
        <w:tc>
          <w:tcPr>
            <w:tcW w:w="2622" w:type="dxa"/>
          </w:tcPr>
          <w:p w:rsidR="00ED2618" w:rsidRPr="009A78E3" w:rsidRDefault="00ED2618" w:rsidP="00614E50">
            <w:pPr>
              <w:rPr>
                <w:rFonts w:cs="Arial"/>
                <w:color w:val="000000"/>
              </w:rPr>
            </w:pPr>
            <w:r w:rsidRPr="009A78E3">
              <w:rPr>
                <w:rFonts w:cs="Arial"/>
                <w:color w:val="000000"/>
              </w:rPr>
              <w:t>Číslo účtu</w:t>
            </w:r>
          </w:p>
        </w:tc>
        <w:tc>
          <w:tcPr>
            <w:tcW w:w="202" w:type="dxa"/>
          </w:tcPr>
          <w:p w:rsidR="00ED2618" w:rsidRPr="009A78E3" w:rsidRDefault="00ED2618" w:rsidP="00614E50">
            <w:pPr>
              <w:rPr>
                <w:rFonts w:cs="Arial"/>
                <w:color w:val="000000"/>
              </w:rPr>
            </w:pPr>
            <w:r w:rsidRPr="009A78E3">
              <w:rPr>
                <w:rFonts w:cs="Arial"/>
                <w:color w:val="000000"/>
              </w:rPr>
              <w:t>:</w:t>
            </w:r>
          </w:p>
        </w:tc>
        <w:tc>
          <w:tcPr>
            <w:tcW w:w="6602" w:type="dxa"/>
          </w:tcPr>
          <w:p w:rsidR="00ED2618" w:rsidRPr="009A78E3" w:rsidRDefault="00ED2618" w:rsidP="00614E50">
            <w:pPr>
              <w:tabs>
                <w:tab w:val="left" w:pos="2160"/>
              </w:tabs>
              <w:rPr>
                <w:rFonts w:cs="Arial"/>
                <w:color w:val="000000"/>
              </w:rPr>
            </w:pPr>
            <w:r>
              <w:rPr>
                <w:rFonts w:cs="Arial"/>
                <w:color w:val="000000"/>
              </w:rPr>
              <w:t>17602171/0100</w:t>
            </w:r>
          </w:p>
        </w:tc>
      </w:tr>
      <w:tr w:rsidR="00ED2618" w:rsidRPr="00B72292" w:rsidTr="0057463F">
        <w:tc>
          <w:tcPr>
            <w:tcW w:w="2622" w:type="dxa"/>
          </w:tcPr>
          <w:p w:rsidR="00ED2618" w:rsidRPr="005A1FDD" w:rsidRDefault="00ED2618" w:rsidP="00614E50">
            <w:pPr>
              <w:pStyle w:val="Nadpis5"/>
              <w:rPr>
                <w:rFonts w:cs="Arial"/>
                <w:b w:val="0"/>
                <w:bCs/>
                <w:color w:val="000000"/>
                <w:sz w:val="22"/>
                <w:szCs w:val="22"/>
              </w:rPr>
            </w:pPr>
            <w:r w:rsidRPr="005A1FDD">
              <w:rPr>
                <w:rFonts w:cs="Arial"/>
                <w:b w:val="0"/>
                <w:bCs/>
                <w:color w:val="000000"/>
                <w:sz w:val="22"/>
                <w:szCs w:val="22"/>
              </w:rPr>
              <w:t xml:space="preserve">Zastoupení </w:t>
            </w:r>
          </w:p>
        </w:tc>
        <w:tc>
          <w:tcPr>
            <w:tcW w:w="202" w:type="dxa"/>
          </w:tcPr>
          <w:p w:rsidR="00ED2618" w:rsidRPr="009A78E3" w:rsidRDefault="00ED2618" w:rsidP="00614E50">
            <w:pPr>
              <w:rPr>
                <w:rFonts w:cs="Arial"/>
                <w:color w:val="000000"/>
              </w:rPr>
            </w:pPr>
            <w:r w:rsidRPr="009A78E3">
              <w:rPr>
                <w:rFonts w:cs="Arial"/>
                <w:color w:val="000000"/>
              </w:rPr>
              <w:t>:</w:t>
            </w:r>
          </w:p>
        </w:tc>
        <w:tc>
          <w:tcPr>
            <w:tcW w:w="6602" w:type="dxa"/>
          </w:tcPr>
          <w:p w:rsidR="00ED2618" w:rsidRPr="009A78E3" w:rsidRDefault="00ED2618" w:rsidP="006901B5">
            <w:pPr>
              <w:rPr>
                <w:rFonts w:cs="Arial"/>
                <w:color w:val="000000"/>
              </w:rPr>
            </w:pPr>
            <w:r>
              <w:rPr>
                <w:rFonts w:cs="Arial"/>
                <w:color w:val="000000"/>
              </w:rPr>
              <w:t xml:space="preserve">Ing. </w:t>
            </w:r>
            <w:r w:rsidR="006901B5">
              <w:rPr>
                <w:rFonts w:cs="Arial"/>
                <w:color w:val="000000"/>
              </w:rPr>
              <w:t>Jaroslav Kocián</w:t>
            </w:r>
            <w:r>
              <w:rPr>
                <w:rFonts w:cs="Arial"/>
                <w:color w:val="000000"/>
              </w:rPr>
              <w:t>, předseda představenstva</w:t>
            </w:r>
          </w:p>
        </w:tc>
      </w:tr>
      <w:tr w:rsidR="00ED2618" w:rsidRPr="00B72292" w:rsidTr="0057463F">
        <w:tc>
          <w:tcPr>
            <w:tcW w:w="2622" w:type="dxa"/>
          </w:tcPr>
          <w:p w:rsidR="00ED2618" w:rsidRPr="009A78E3" w:rsidRDefault="00ED2618" w:rsidP="00614E50">
            <w:pPr>
              <w:rPr>
                <w:rFonts w:cs="Arial"/>
                <w:color w:val="000000"/>
              </w:rPr>
            </w:pPr>
          </w:p>
        </w:tc>
        <w:tc>
          <w:tcPr>
            <w:tcW w:w="202" w:type="dxa"/>
          </w:tcPr>
          <w:p w:rsidR="00ED2618" w:rsidRPr="009A78E3" w:rsidRDefault="00ED2618" w:rsidP="00614E50">
            <w:pPr>
              <w:rPr>
                <w:rFonts w:cs="Arial"/>
                <w:color w:val="000000"/>
              </w:rPr>
            </w:pPr>
          </w:p>
        </w:tc>
        <w:tc>
          <w:tcPr>
            <w:tcW w:w="6602" w:type="dxa"/>
          </w:tcPr>
          <w:p w:rsidR="00ED2618" w:rsidRPr="009A78E3" w:rsidRDefault="00ED2618" w:rsidP="00614E50">
            <w:pPr>
              <w:rPr>
                <w:rFonts w:cs="Arial"/>
                <w:color w:val="000000"/>
              </w:rPr>
            </w:pPr>
            <w:r>
              <w:rPr>
                <w:rFonts w:cs="Arial"/>
                <w:color w:val="000000"/>
              </w:rPr>
              <w:t>Ing. Milan Hořák, člen představenstva</w:t>
            </w:r>
          </w:p>
        </w:tc>
      </w:tr>
      <w:tr w:rsidR="00ED2618" w:rsidRPr="00B72292" w:rsidTr="0057463F">
        <w:tc>
          <w:tcPr>
            <w:tcW w:w="2622" w:type="dxa"/>
          </w:tcPr>
          <w:p w:rsidR="00ED2618" w:rsidRPr="009A78E3" w:rsidRDefault="00ED2618" w:rsidP="00614E50">
            <w:pPr>
              <w:rPr>
                <w:rFonts w:cs="Arial"/>
                <w:color w:val="000000"/>
              </w:rPr>
            </w:pPr>
            <w:r>
              <w:rPr>
                <w:rFonts w:cs="Arial"/>
                <w:color w:val="000000"/>
              </w:rPr>
              <w:t>na straně druhé</w:t>
            </w:r>
          </w:p>
        </w:tc>
        <w:tc>
          <w:tcPr>
            <w:tcW w:w="202" w:type="dxa"/>
          </w:tcPr>
          <w:p w:rsidR="00ED2618" w:rsidRPr="009A78E3" w:rsidRDefault="00ED2618" w:rsidP="00614E50">
            <w:pPr>
              <w:rPr>
                <w:rFonts w:cs="Arial"/>
                <w:color w:val="000000"/>
              </w:rPr>
            </w:pPr>
          </w:p>
        </w:tc>
        <w:tc>
          <w:tcPr>
            <w:tcW w:w="6602" w:type="dxa"/>
          </w:tcPr>
          <w:p w:rsidR="00ED2618" w:rsidRPr="009A78E3" w:rsidRDefault="00ED2618" w:rsidP="00614E50">
            <w:pPr>
              <w:tabs>
                <w:tab w:val="left" w:pos="1770"/>
              </w:tabs>
              <w:rPr>
                <w:rFonts w:cs="Arial"/>
                <w:color w:val="000000"/>
              </w:rPr>
            </w:pPr>
          </w:p>
        </w:tc>
      </w:tr>
    </w:tbl>
    <w:p w:rsidR="001F207D" w:rsidRPr="00E90EBF" w:rsidRDefault="001F207D">
      <w:pPr>
        <w:pStyle w:val="Nadpis1"/>
      </w:pPr>
    </w:p>
    <w:p w:rsidR="00567A06" w:rsidRDefault="00BF044F" w:rsidP="00567A06">
      <w:pPr>
        <w:pStyle w:val="Nadpis1"/>
      </w:pPr>
      <w:r w:rsidRPr="00E90EBF">
        <w:br w:type="page"/>
      </w:r>
      <w:r w:rsidR="00567A06" w:rsidRPr="00567A06">
        <w:rPr>
          <w:u w:val="none"/>
        </w:rPr>
        <w:lastRenderedPageBreak/>
        <w:t>1</w:t>
      </w:r>
      <w:r w:rsidR="00567A06" w:rsidRPr="00567A06">
        <w:rPr>
          <w:color w:val="0000FF"/>
          <w:u w:val="none"/>
        </w:rPr>
        <w:tab/>
      </w:r>
      <w:r w:rsidR="00567A06">
        <w:t>Předmět dodatku</w:t>
      </w:r>
    </w:p>
    <w:p w:rsidR="00567A06" w:rsidRPr="00723E9B" w:rsidRDefault="00567A06" w:rsidP="00567A06">
      <w:pPr>
        <w:rPr>
          <w:bCs/>
          <w:sz w:val="16"/>
          <w:szCs w:val="16"/>
          <w:u w:val="single"/>
        </w:rPr>
      </w:pPr>
    </w:p>
    <w:p w:rsidR="00567A06" w:rsidRPr="00ED2618" w:rsidRDefault="00567A06" w:rsidP="00041936">
      <w:pPr>
        <w:pStyle w:val="xl64"/>
        <w:numPr>
          <w:ilvl w:val="1"/>
          <w:numId w:val="7"/>
        </w:numPr>
        <w:pBdr>
          <w:left w:val="none" w:sz="0" w:space="0" w:color="auto"/>
          <w:right w:val="none" w:sz="0" w:space="0" w:color="auto"/>
        </w:pBdr>
        <w:spacing w:before="120" w:beforeAutospacing="0" w:after="120" w:afterAutospacing="0"/>
        <w:ind w:left="567" w:hanging="567"/>
        <w:rPr>
          <w:bCs/>
          <w:szCs w:val="20"/>
        </w:rPr>
      </w:pPr>
      <w:r w:rsidRPr="00655AAB">
        <w:rPr>
          <w:bCs/>
          <w:szCs w:val="20"/>
        </w:rPr>
        <w:t xml:space="preserve">Předmětem dodatku je změna ceny </w:t>
      </w:r>
      <w:r w:rsidR="00103BFB" w:rsidRPr="00655AAB">
        <w:rPr>
          <w:bCs/>
          <w:szCs w:val="20"/>
        </w:rPr>
        <w:t xml:space="preserve">za </w:t>
      </w:r>
      <w:r w:rsidR="00103BFB" w:rsidRPr="00AA69F5">
        <w:rPr>
          <w:rFonts w:cs="Arial"/>
          <w:color w:val="000000"/>
          <w:szCs w:val="22"/>
        </w:rPr>
        <w:t>dodávku energetických služeb</w:t>
      </w:r>
      <w:r w:rsidR="00103BFB" w:rsidRPr="00655AAB">
        <w:rPr>
          <w:rFonts w:cs="Arial"/>
          <w:color w:val="000000"/>
          <w:szCs w:val="22"/>
        </w:rPr>
        <w:t xml:space="preserve"> </w:t>
      </w:r>
      <w:r w:rsidR="00A1026A" w:rsidRPr="00E859A6">
        <w:rPr>
          <w:rFonts w:cs="Arial"/>
          <w:color w:val="000000"/>
          <w:szCs w:val="22"/>
        </w:rPr>
        <w:t>a ohřev užitkové vody</w:t>
      </w:r>
      <w:r w:rsidR="00AA69F5">
        <w:rPr>
          <w:rFonts w:cs="Arial"/>
          <w:color w:val="000000"/>
          <w:szCs w:val="22"/>
        </w:rPr>
        <w:t xml:space="preserve"> od 1.1.2020 </w:t>
      </w:r>
      <w:r w:rsidR="00AA69F5" w:rsidRPr="009474B6">
        <w:rPr>
          <w:rFonts w:cs="Arial"/>
          <w:szCs w:val="22"/>
        </w:rPr>
        <w:t xml:space="preserve">a vložení </w:t>
      </w:r>
      <w:r w:rsidR="00AA69F5" w:rsidRPr="00ED2618">
        <w:rPr>
          <w:rFonts w:cs="Arial"/>
          <w:szCs w:val="22"/>
        </w:rPr>
        <w:t xml:space="preserve">nové přílohy </w:t>
      </w:r>
      <w:r w:rsidR="008F1790" w:rsidRPr="00ED2618">
        <w:rPr>
          <w:rFonts w:cs="Arial"/>
          <w:szCs w:val="22"/>
        </w:rPr>
        <w:t>D</w:t>
      </w:r>
      <w:r w:rsidR="00AA69F5" w:rsidRPr="00ED2618">
        <w:rPr>
          <w:rFonts w:cs="Arial"/>
          <w:szCs w:val="22"/>
        </w:rPr>
        <w:t xml:space="preserve"> (protikorupční doložky).</w:t>
      </w:r>
    </w:p>
    <w:p w:rsidR="00567A06" w:rsidRPr="00ED2618" w:rsidRDefault="00567A06" w:rsidP="00041936">
      <w:pPr>
        <w:pStyle w:val="xl64"/>
        <w:numPr>
          <w:ilvl w:val="1"/>
          <w:numId w:val="7"/>
        </w:numPr>
        <w:pBdr>
          <w:left w:val="none" w:sz="0" w:space="0" w:color="auto"/>
          <w:right w:val="none" w:sz="0" w:space="0" w:color="auto"/>
        </w:pBdr>
        <w:spacing w:before="120" w:beforeAutospacing="0" w:after="120" w:afterAutospacing="0"/>
      </w:pPr>
      <w:r w:rsidRPr="00ED2618">
        <w:t>Příloh</w:t>
      </w:r>
      <w:r w:rsidR="00CB5485" w:rsidRPr="00ED2618">
        <w:t xml:space="preserve">a </w:t>
      </w:r>
      <w:r w:rsidR="00ED2618" w:rsidRPr="00ED2618">
        <w:t>C-2</w:t>
      </w:r>
      <w:r w:rsidR="00CB5485" w:rsidRPr="00ED2618">
        <w:t xml:space="preserve"> </w:t>
      </w:r>
      <w:r w:rsidRPr="00ED2618">
        <w:t>smlouvy se ruší v plném znění a nahrazu</w:t>
      </w:r>
      <w:r w:rsidR="00103BFB" w:rsidRPr="00ED2618">
        <w:t>je</w:t>
      </w:r>
      <w:r w:rsidR="00CB5485" w:rsidRPr="00ED2618">
        <w:t xml:space="preserve"> j</w:t>
      </w:r>
      <w:r w:rsidR="00103BFB" w:rsidRPr="00ED2618">
        <w:t>i</w:t>
      </w:r>
      <w:r w:rsidRPr="00ED2618">
        <w:t xml:space="preserve"> příloha </w:t>
      </w:r>
      <w:r w:rsidR="00ED2618" w:rsidRPr="00ED2618">
        <w:rPr>
          <w:bCs/>
          <w:szCs w:val="20"/>
        </w:rPr>
        <w:t>C-3</w:t>
      </w:r>
      <w:r w:rsidR="00CB5485" w:rsidRPr="00ED2618">
        <w:rPr>
          <w:bCs/>
          <w:szCs w:val="20"/>
        </w:rPr>
        <w:t xml:space="preserve"> </w:t>
      </w:r>
      <w:r w:rsidRPr="00ED2618">
        <w:t>tohoto dodatku.</w:t>
      </w:r>
    </w:p>
    <w:p w:rsidR="00AA69F5" w:rsidRPr="00ED2618" w:rsidRDefault="00AA69F5" w:rsidP="00041936">
      <w:pPr>
        <w:pStyle w:val="xl64"/>
        <w:numPr>
          <w:ilvl w:val="1"/>
          <w:numId w:val="7"/>
        </w:numPr>
        <w:pBdr>
          <w:left w:val="none" w:sz="0" w:space="0" w:color="auto"/>
          <w:right w:val="none" w:sz="0" w:space="0" w:color="auto"/>
        </w:pBdr>
        <w:spacing w:before="120" w:beforeAutospacing="0" w:after="120" w:afterAutospacing="0"/>
        <w:ind w:left="567" w:hanging="567"/>
      </w:pPr>
      <w:r w:rsidRPr="00ED2618">
        <w:t xml:space="preserve">Nedílnou součástí smlouvy se nově stává příloha D, která je rovněž přílohou </w:t>
      </w:r>
      <w:r w:rsidR="00ED2618" w:rsidRPr="00ED2618">
        <w:t>D-3</w:t>
      </w:r>
      <w:r w:rsidRPr="00ED2618">
        <w:t xml:space="preserve"> tohoto dodatku.</w:t>
      </w:r>
    </w:p>
    <w:p w:rsidR="00567A06" w:rsidRPr="00ED2618" w:rsidRDefault="00567A06" w:rsidP="00041936">
      <w:pPr>
        <w:autoSpaceDE w:val="0"/>
        <w:autoSpaceDN w:val="0"/>
        <w:adjustRightInd w:val="0"/>
        <w:spacing w:before="120" w:after="120" w:line="240" w:lineRule="atLeast"/>
        <w:rPr>
          <w:rFonts w:cs="Arial"/>
          <w:bCs/>
          <w:szCs w:val="22"/>
        </w:rPr>
      </w:pPr>
      <w:r w:rsidRPr="00ED2618">
        <w:t>1.</w:t>
      </w:r>
      <w:r w:rsidR="00BF79BC" w:rsidRPr="00ED2618">
        <w:t>4</w:t>
      </w:r>
      <w:r w:rsidRPr="00ED2618">
        <w:tab/>
      </w:r>
      <w:r w:rsidRPr="00ED2618">
        <w:rPr>
          <w:rFonts w:cs="Arial"/>
          <w:bCs/>
          <w:szCs w:val="22"/>
        </w:rPr>
        <w:t xml:space="preserve">Ostatní náležitosti, ustanovení a přílohy smlouvy, ve znění dodatků č. </w:t>
      </w:r>
      <w:r w:rsidR="00517A90">
        <w:rPr>
          <w:rFonts w:cs="Arial"/>
          <w:bCs/>
          <w:szCs w:val="22"/>
        </w:rPr>
        <w:t>1</w:t>
      </w:r>
      <w:r w:rsidRPr="00ED2618">
        <w:rPr>
          <w:rFonts w:cs="Arial"/>
          <w:bCs/>
          <w:szCs w:val="22"/>
        </w:rPr>
        <w:t xml:space="preserve"> </w:t>
      </w:r>
      <w:r w:rsidR="00517A90">
        <w:rPr>
          <w:rFonts w:cs="Arial"/>
          <w:bCs/>
          <w:szCs w:val="22"/>
        </w:rPr>
        <w:t>a 2</w:t>
      </w:r>
      <w:r w:rsidRPr="00ED2618">
        <w:rPr>
          <w:rFonts w:cs="Arial"/>
          <w:bCs/>
          <w:szCs w:val="22"/>
        </w:rPr>
        <w:t>, tímto dodatkem nedotčené, zůstávají v platnosti beze změny.</w:t>
      </w:r>
    </w:p>
    <w:p w:rsidR="00567A06" w:rsidRPr="00ED2618" w:rsidRDefault="00567A06" w:rsidP="00567A06">
      <w:pPr>
        <w:pStyle w:val="Nadpis1"/>
      </w:pPr>
    </w:p>
    <w:p w:rsidR="00567A06" w:rsidRPr="00ED2618" w:rsidRDefault="00567A06" w:rsidP="00567A06">
      <w:pPr>
        <w:pStyle w:val="Nadpis1"/>
      </w:pPr>
      <w:r w:rsidRPr="00ED2618">
        <w:rPr>
          <w:u w:val="none"/>
        </w:rPr>
        <w:t>2</w:t>
      </w:r>
      <w:r w:rsidRPr="00ED2618">
        <w:rPr>
          <w:u w:val="none"/>
        </w:rPr>
        <w:tab/>
      </w:r>
      <w:r w:rsidRPr="00ED2618">
        <w:t>Platnost a účinnost dodatku</w:t>
      </w:r>
    </w:p>
    <w:p w:rsidR="00567A06" w:rsidRPr="00ED2618" w:rsidRDefault="00567A06" w:rsidP="00567A06">
      <w:pPr>
        <w:rPr>
          <w:bCs/>
          <w:sz w:val="16"/>
          <w:szCs w:val="16"/>
        </w:rPr>
      </w:pPr>
    </w:p>
    <w:p w:rsidR="001A293F" w:rsidRPr="00ED2618" w:rsidRDefault="001A293F" w:rsidP="00041936">
      <w:pPr>
        <w:spacing w:before="120" w:after="120"/>
        <w:rPr>
          <w:rFonts w:cs="Arial"/>
          <w:szCs w:val="22"/>
        </w:rPr>
      </w:pPr>
      <w:r w:rsidRPr="00ED2618">
        <w:rPr>
          <w:rFonts w:cs="Arial"/>
          <w:szCs w:val="22"/>
        </w:rPr>
        <w:t>2.1</w:t>
      </w:r>
      <w:r w:rsidRPr="00ED2618">
        <w:rPr>
          <w:rFonts w:cs="Arial"/>
          <w:szCs w:val="22"/>
        </w:rPr>
        <w:tab/>
        <w:t>Smluvní strany shodně prohlašují, že od 1.1.20</w:t>
      </w:r>
      <w:r w:rsidR="00AA69F5" w:rsidRPr="00ED2618">
        <w:rPr>
          <w:rFonts w:cs="Arial"/>
          <w:szCs w:val="22"/>
        </w:rPr>
        <w:t>20</w:t>
      </w:r>
      <w:r w:rsidRPr="00ED2618">
        <w:rPr>
          <w:rFonts w:cs="Arial"/>
          <w:szCs w:val="22"/>
        </w:rPr>
        <w:t xml:space="preserve"> byla vedena jednání o uzavření písemného dodatku, přičemž </w:t>
      </w:r>
      <w:r w:rsidR="00E859A6" w:rsidRPr="00ED2618">
        <w:rPr>
          <w:rFonts w:cs="Arial"/>
          <w:szCs w:val="22"/>
        </w:rPr>
        <w:t>dodavatel dodával a odběratel</w:t>
      </w:r>
      <w:r w:rsidRPr="00ED2618">
        <w:rPr>
          <w:rFonts w:cs="Arial"/>
          <w:szCs w:val="22"/>
        </w:rPr>
        <w:t xml:space="preserve"> odebíral </w:t>
      </w:r>
      <w:r w:rsidR="00103BFB" w:rsidRPr="00ED2618">
        <w:rPr>
          <w:rFonts w:cs="Arial"/>
          <w:szCs w:val="22"/>
        </w:rPr>
        <w:t xml:space="preserve">energetické služby </w:t>
      </w:r>
      <w:r w:rsidRPr="00ED2618">
        <w:rPr>
          <w:rFonts w:cs="Arial"/>
          <w:szCs w:val="22"/>
        </w:rPr>
        <w:t xml:space="preserve">na základě podmínek, sjednaných mezi stranami v předchozí neformální ústní dohodě, které jsou shodné s podmínkami sjednanými v tomto dodatku. Tento dodatek ode dne jeho uzavření výše specifikovanou ústní dohodu v celém rozsahu nahrazuje. </w:t>
      </w:r>
    </w:p>
    <w:p w:rsidR="001A293F" w:rsidRPr="00ED2618" w:rsidRDefault="001A293F" w:rsidP="00041936">
      <w:pPr>
        <w:spacing w:before="120" w:after="120"/>
        <w:rPr>
          <w:rFonts w:cs="Arial"/>
          <w:szCs w:val="22"/>
        </w:rPr>
      </w:pPr>
      <w:r w:rsidRPr="00ED2618">
        <w:rPr>
          <w:rFonts w:cs="Arial"/>
          <w:szCs w:val="22"/>
        </w:rPr>
        <w:t>2.2</w:t>
      </w:r>
      <w:r w:rsidRPr="00ED2618">
        <w:rPr>
          <w:rFonts w:cs="Arial"/>
          <w:szCs w:val="22"/>
        </w:rPr>
        <w:tab/>
        <w:t xml:space="preserve">Tento dodatek je uzavírán s počátkem platnosti a účinnosti od data jeho podepsání oběma smluvními stranami. </w:t>
      </w:r>
    </w:p>
    <w:p w:rsidR="00567A06" w:rsidRPr="00ED2618" w:rsidRDefault="00567A06" w:rsidP="00567A06">
      <w:pPr>
        <w:tabs>
          <w:tab w:val="left" w:pos="567"/>
        </w:tabs>
        <w:ind w:left="540" w:hanging="540"/>
        <w:rPr>
          <w:rFonts w:cs="Arial"/>
          <w:szCs w:val="22"/>
        </w:rPr>
      </w:pPr>
    </w:p>
    <w:p w:rsidR="00567A06" w:rsidRPr="00ED2618" w:rsidRDefault="00567A06" w:rsidP="00567A06">
      <w:pPr>
        <w:numPr>
          <w:ilvl w:val="0"/>
          <w:numId w:val="6"/>
        </w:numPr>
        <w:tabs>
          <w:tab w:val="num" w:pos="567"/>
        </w:tabs>
        <w:ind w:left="567" w:hanging="567"/>
        <w:rPr>
          <w:b/>
          <w:bCs/>
          <w:u w:val="single"/>
        </w:rPr>
      </w:pPr>
      <w:r w:rsidRPr="00ED2618">
        <w:rPr>
          <w:b/>
          <w:bCs/>
          <w:u w:val="single"/>
        </w:rPr>
        <w:t>Závěrečná ustanovení</w:t>
      </w:r>
    </w:p>
    <w:p w:rsidR="00567A06" w:rsidRPr="00ED2618" w:rsidRDefault="00567A06" w:rsidP="00567A06">
      <w:pPr>
        <w:rPr>
          <w:sz w:val="16"/>
          <w:szCs w:val="16"/>
        </w:rPr>
      </w:pPr>
    </w:p>
    <w:p w:rsidR="00567A06" w:rsidRPr="00ED2618" w:rsidRDefault="00567A06" w:rsidP="00041936">
      <w:pPr>
        <w:pStyle w:val="xl64"/>
        <w:pBdr>
          <w:left w:val="none" w:sz="0" w:space="0" w:color="auto"/>
          <w:right w:val="none" w:sz="0" w:space="0" w:color="auto"/>
        </w:pBdr>
        <w:tabs>
          <w:tab w:val="left" w:pos="-5600"/>
        </w:tabs>
        <w:spacing w:before="120" w:beforeAutospacing="0" w:after="120" w:afterAutospacing="0"/>
        <w:rPr>
          <w:szCs w:val="20"/>
        </w:rPr>
      </w:pPr>
      <w:r w:rsidRPr="00ED2618">
        <w:rPr>
          <w:szCs w:val="20"/>
        </w:rPr>
        <w:t>3.1</w:t>
      </w:r>
      <w:r w:rsidRPr="00ED2618">
        <w:rPr>
          <w:szCs w:val="20"/>
        </w:rPr>
        <w:tab/>
        <w:t xml:space="preserve">Tento dodatek se vystavuje ve třech stejnopisech, každý s platností originálu, z nichž </w:t>
      </w:r>
      <w:r w:rsidR="00E859A6" w:rsidRPr="00ED2618">
        <w:rPr>
          <w:szCs w:val="20"/>
        </w:rPr>
        <w:t>odběratel</w:t>
      </w:r>
      <w:r w:rsidRPr="00ED2618">
        <w:rPr>
          <w:szCs w:val="20"/>
        </w:rPr>
        <w:t xml:space="preserve"> obdrží jedno a dodavatel dvě podepsaná vyhotovení. </w:t>
      </w:r>
    </w:p>
    <w:p w:rsidR="008F1790" w:rsidRPr="00ED2618" w:rsidRDefault="00567A06" w:rsidP="00041936">
      <w:pPr>
        <w:spacing w:before="120" w:after="120"/>
      </w:pPr>
      <w:r w:rsidRPr="00ED2618">
        <w:t>3.2</w:t>
      </w:r>
      <w:r w:rsidRPr="00ED2618">
        <w:tab/>
        <w:t>Nedílnou součástí tohoto dodatku j</w:t>
      </w:r>
      <w:r w:rsidR="008F1790" w:rsidRPr="00ED2618">
        <w:t>sou přílohy:</w:t>
      </w:r>
      <w:r w:rsidR="001A293F" w:rsidRPr="00ED2618">
        <w:t xml:space="preserve"> </w:t>
      </w:r>
    </w:p>
    <w:p w:rsidR="008F1790" w:rsidRPr="00ED2618" w:rsidRDefault="008F1790" w:rsidP="00240E14">
      <w:pPr>
        <w:spacing w:before="120"/>
        <w:ind w:firstLine="0"/>
      </w:pPr>
      <w:r w:rsidRPr="00ED2618">
        <w:t>P</w:t>
      </w:r>
      <w:r w:rsidR="001A293F" w:rsidRPr="00ED2618">
        <w:t>říloh</w:t>
      </w:r>
      <w:r w:rsidR="00103BFB" w:rsidRPr="00ED2618">
        <w:t xml:space="preserve">a </w:t>
      </w:r>
      <w:r w:rsidR="00ED2618" w:rsidRPr="00ED2618">
        <w:t>C-3</w:t>
      </w:r>
      <w:r w:rsidR="001A293F" w:rsidRPr="00ED2618">
        <w:t xml:space="preserve"> – Cen</w:t>
      </w:r>
      <w:r w:rsidR="00103BFB" w:rsidRPr="00ED2618">
        <w:t>y za energetické služby</w:t>
      </w:r>
      <w:r w:rsidR="003626D9" w:rsidRPr="00ED2618">
        <w:rPr>
          <w:rFonts w:cs="Arial"/>
        </w:rPr>
        <w:t>;</w:t>
      </w:r>
      <w:r w:rsidR="00AA69F5" w:rsidRPr="00ED2618">
        <w:t xml:space="preserve"> </w:t>
      </w:r>
    </w:p>
    <w:p w:rsidR="001A293F" w:rsidRPr="00ED2618" w:rsidRDefault="008F1790" w:rsidP="00240E14">
      <w:pPr>
        <w:spacing w:after="120"/>
        <w:ind w:firstLine="0"/>
      </w:pPr>
      <w:r w:rsidRPr="00ED2618">
        <w:rPr>
          <w:rFonts w:cs="Arial"/>
        </w:rPr>
        <w:t>P</w:t>
      </w:r>
      <w:r w:rsidR="00AA69F5" w:rsidRPr="00ED2618">
        <w:rPr>
          <w:rFonts w:cs="Arial"/>
        </w:rPr>
        <w:t xml:space="preserve">říloha </w:t>
      </w:r>
      <w:r w:rsidR="00ED2618" w:rsidRPr="00ED2618">
        <w:rPr>
          <w:rFonts w:cs="Arial"/>
        </w:rPr>
        <w:t>D-3</w:t>
      </w:r>
      <w:r w:rsidR="00AA69F5" w:rsidRPr="00ED2618">
        <w:rPr>
          <w:rFonts w:cs="Arial"/>
        </w:rPr>
        <w:t xml:space="preserve"> </w:t>
      </w:r>
      <w:r w:rsidRPr="00ED2618">
        <w:t xml:space="preserve">– </w:t>
      </w:r>
      <w:r w:rsidR="00AA69F5" w:rsidRPr="00ED2618">
        <w:rPr>
          <w:rFonts w:cs="Arial"/>
        </w:rPr>
        <w:t>Smluvní protikorupční doložka.</w:t>
      </w:r>
    </w:p>
    <w:p w:rsidR="00567A06" w:rsidRDefault="00567A06" w:rsidP="00041936">
      <w:pPr>
        <w:spacing w:before="120" w:after="120"/>
        <w:rPr>
          <w:bCs/>
        </w:rPr>
      </w:pPr>
      <w:r w:rsidRPr="00ED2618">
        <w:t>3.3</w:t>
      </w:r>
      <w:r w:rsidRPr="00ED2618">
        <w:tab/>
      </w:r>
      <w:r w:rsidR="001A293F" w:rsidRPr="00ED2618">
        <w:t>Smluvní strany prohlašují a svým podpisem potvrzují, že se žádná z nich necítí být a</w:t>
      </w:r>
      <w:r w:rsidR="00041936">
        <w:t> </w:t>
      </w:r>
      <w:r w:rsidR="001A293F" w:rsidRPr="00ED2618">
        <w:t xml:space="preserve">nepovažuje se za slabší smluvní stranu v porovnání s druhou </w:t>
      </w:r>
      <w:r w:rsidR="001A293F" w:rsidRPr="00A43BEC">
        <w:t xml:space="preserve">smluvní stranou a že měly možnost seznámit se s textem a obsahem </w:t>
      </w:r>
      <w:r w:rsidR="00145652">
        <w:t>dodatku</w:t>
      </w:r>
      <w:r w:rsidR="001A293F" w:rsidRPr="00A43BEC">
        <w:t xml:space="preserve"> včetně všech příloh, obsahu rozumí, chtějí jím být vázány a smluvní ujednání společně dostatečně projednaly. Smluvní strany dále prohlašují, že realizací </w:t>
      </w:r>
      <w:r w:rsidR="00145652">
        <w:t>tohoto dodatku</w:t>
      </w:r>
      <w:r w:rsidR="001A293F" w:rsidRPr="00A43BEC">
        <w:t xml:space="preserve"> nedochází k neúměrnému zkrácení jedné ze smluvních stran dle § 1793 občanského zákoníku. Smluvní strany prohlašují, že </w:t>
      </w:r>
      <w:r w:rsidR="00145652">
        <w:t>tento dodatek</w:t>
      </w:r>
      <w:r w:rsidR="001A293F" w:rsidRPr="00A43BEC">
        <w:t xml:space="preserve"> vyjadřuje jejich skutečnou, vážnou a svobodnou vůli, že je jim dostatečně srozumiteln</w:t>
      </w:r>
      <w:r w:rsidR="00145652">
        <w:t>ý</w:t>
      </w:r>
      <w:r w:rsidR="001A293F" w:rsidRPr="00A43BEC">
        <w:t xml:space="preserve"> a je</w:t>
      </w:r>
      <w:r w:rsidR="00145652">
        <w:t>ho</w:t>
      </w:r>
      <w:r w:rsidR="001A293F" w:rsidRPr="00A43BEC">
        <w:t xml:space="preserve"> obsah určitý, že nebyl uzavřen v tísni či pod nátlakem, na důkaz čehož připojují níže své podpisy.  </w:t>
      </w:r>
      <w:r w:rsidR="00DC11D5" w:rsidRPr="00260B31">
        <w:rPr>
          <w:color w:val="FF00FF"/>
        </w:rPr>
        <w:t xml:space="preserve"> </w:t>
      </w:r>
    </w:p>
    <w:p w:rsidR="00567A06" w:rsidRDefault="00567A06" w:rsidP="00567A06">
      <w:pPr>
        <w:rPr>
          <w:bCs/>
        </w:rPr>
      </w:pPr>
    </w:p>
    <w:p w:rsidR="00567A06" w:rsidRDefault="00567A06" w:rsidP="00567A06">
      <w:pPr>
        <w:rPr>
          <w:bCs/>
        </w:rPr>
      </w:pPr>
      <w:r>
        <w:rPr>
          <w:bCs/>
        </w:rPr>
        <w:t>Dne:</w:t>
      </w:r>
    </w:p>
    <w:p w:rsidR="00862D22" w:rsidRDefault="00862D22" w:rsidP="00567A06">
      <w:pPr>
        <w:rPr>
          <w:bCs/>
        </w:rPr>
      </w:pPr>
    </w:p>
    <w:tbl>
      <w:tblPr>
        <w:tblW w:w="9438" w:type="dxa"/>
        <w:tblLayout w:type="fixed"/>
        <w:tblCellMar>
          <w:left w:w="70" w:type="dxa"/>
          <w:right w:w="70" w:type="dxa"/>
        </w:tblCellMar>
        <w:tblLook w:val="0000" w:firstRow="0" w:lastRow="0" w:firstColumn="0" w:lastColumn="0" w:noHBand="0" w:noVBand="0"/>
      </w:tblPr>
      <w:tblGrid>
        <w:gridCol w:w="4890"/>
        <w:gridCol w:w="4548"/>
      </w:tblGrid>
      <w:tr w:rsidR="00567A06" w:rsidRPr="001524D2" w:rsidTr="00EC313D">
        <w:tc>
          <w:tcPr>
            <w:tcW w:w="4890" w:type="dxa"/>
          </w:tcPr>
          <w:p w:rsidR="00567A06" w:rsidRPr="001524D2" w:rsidRDefault="00567A06" w:rsidP="008612B3">
            <w:pPr>
              <w:jc w:val="center"/>
            </w:pPr>
            <w:r w:rsidRPr="001524D2">
              <w:t>Za dodavatele:</w:t>
            </w:r>
          </w:p>
        </w:tc>
        <w:tc>
          <w:tcPr>
            <w:tcW w:w="4548" w:type="dxa"/>
          </w:tcPr>
          <w:p w:rsidR="00567A06" w:rsidRPr="001524D2" w:rsidRDefault="00567A06" w:rsidP="00223141">
            <w:pPr>
              <w:jc w:val="center"/>
            </w:pPr>
            <w:r w:rsidRPr="001524D2">
              <w:t xml:space="preserve">Za </w:t>
            </w:r>
            <w:r w:rsidR="00223141">
              <w:t>odběratele</w:t>
            </w:r>
            <w:r w:rsidRPr="001524D2">
              <w:t>:</w:t>
            </w:r>
          </w:p>
        </w:tc>
      </w:tr>
      <w:tr w:rsidR="00ED2618" w:rsidRPr="001524D2" w:rsidTr="00EC313D">
        <w:tc>
          <w:tcPr>
            <w:tcW w:w="4890" w:type="dxa"/>
          </w:tcPr>
          <w:p w:rsidR="00ED2618" w:rsidRPr="00A1026A" w:rsidRDefault="00ED2618" w:rsidP="008612B3">
            <w:pPr>
              <w:rPr>
                <w:bCs/>
                <w:color w:val="000000"/>
                <w:szCs w:val="22"/>
              </w:rPr>
            </w:pPr>
          </w:p>
          <w:p w:rsidR="00ED2618" w:rsidRPr="00A1026A" w:rsidRDefault="00ED2618" w:rsidP="008612B3">
            <w:pPr>
              <w:rPr>
                <w:color w:val="000000"/>
                <w:szCs w:val="22"/>
              </w:rPr>
            </w:pPr>
          </w:p>
          <w:p w:rsidR="00ED2618" w:rsidRPr="00A1026A" w:rsidRDefault="00ED2618" w:rsidP="008612B3">
            <w:pPr>
              <w:jc w:val="center"/>
              <w:rPr>
                <w:bCs/>
                <w:color w:val="000000"/>
                <w:szCs w:val="22"/>
              </w:rPr>
            </w:pPr>
            <w:r w:rsidRPr="00A1026A">
              <w:rPr>
                <w:bCs/>
                <w:color w:val="000000"/>
                <w:szCs w:val="22"/>
              </w:rPr>
              <w:t>…………………………</w:t>
            </w:r>
          </w:p>
          <w:p w:rsidR="00ED2618" w:rsidRDefault="00ED2618" w:rsidP="008612B3">
            <w:pPr>
              <w:jc w:val="center"/>
              <w:rPr>
                <w:color w:val="000000"/>
              </w:rPr>
            </w:pPr>
            <w:r>
              <w:rPr>
                <w:color w:val="000000"/>
              </w:rPr>
              <w:t xml:space="preserve">Ing. Jaroslav </w:t>
            </w:r>
            <w:proofErr w:type="spellStart"/>
            <w:r>
              <w:rPr>
                <w:color w:val="000000"/>
              </w:rPr>
              <w:t>Polma</w:t>
            </w:r>
            <w:proofErr w:type="spellEnd"/>
          </w:p>
          <w:p w:rsidR="00ED2618" w:rsidRPr="00567A06" w:rsidRDefault="00ED2618" w:rsidP="00FF0D52">
            <w:pPr>
              <w:jc w:val="center"/>
              <w:rPr>
                <w:color w:val="000000"/>
              </w:rPr>
            </w:pPr>
            <w:r>
              <w:rPr>
                <w:color w:val="000000"/>
              </w:rPr>
              <w:t>ředitel úseku obchodu a operativního řízení</w:t>
            </w:r>
          </w:p>
        </w:tc>
        <w:tc>
          <w:tcPr>
            <w:tcW w:w="4548" w:type="dxa"/>
          </w:tcPr>
          <w:p w:rsidR="00ED2618" w:rsidRPr="00A1026A" w:rsidRDefault="00ED2618" w:rsidP="00614E50">
            <w:pPr>
              <w:jc w:val="center"/>
              <w:rPr>
                <w:szCs w:val="22"/>
              </w:rPr>
            </w:pPr>
          </w:p>
          <w:p w:rsidR="00ED2618" w:rsidRPr="00A1026A" w:rsidRDefault="00ED2618" w:rsidP="00614E50">
            <w:pPr>
              <w:jc w:val="center"/>
              <w:rPr>
                <w:szCs w:val="22"/>
              </w:rPr>
            </w:pPr>
          </w:p>
          <w:p w:rsidR="00ED2618" w:rsidRPr="00A1026A" w:rsidRDefault="00ED2618" w:rsidP="00614E50">
            <w:pPr>
              <w:jc w:val="center"/>
              <w:rPr>
                <w:szCs w:val="22"/>
              </w:rPr>
            </w:pPr>
            <w:r w:rsidRPr="00A1026A">
              <w:rPr>
                <w:szCs w:val="22"/>
              </w:rPr>
              <w:t>……………………</w:t>
            </w:r>
          </w:p>
          <w:p w:rsidR="00ED2618" w:rsidRDefault="00ED2618" w:rsidP="00614E50">
            <w:pPr>
              <w:tabs>
                <w:tab w:val="left" w:pos="1470"/>
              </w:tabs>
              <w:rPr>
                <w:bCs/>
                <w:color w:val="000000"/>
              </w:rPr>
            </w:pPr>
            <w:r>
              <w:rPr>
                <w:bCs/>
                <w:color w:val="000000"/>
              </w:rPr>
              <w:t xml:space="preserve">                    Ing. </w:t>
            </w:r>
            <w:r w:rsidR="006901B5">
              <w:rPr>
                <w:bCs/>
                <w:color w:val="000000"/>
              </w:rPr>
              <w:t>Jaroslav Kocián</w:t>
            </w:r>
          </w:p>
          <w:p w:rsidR="00ED2618" w:rsidRPr="001524D2" w:rsidRDefault="00ED2618" w:rsidP="00ED2618">
            <w:pPr>
              <w:tabs>
                <w:tab w:val="left" w:pos="1470"/>
              </w:tabs>
              <w:rPr>
                <w:bCs/>
              </w:rPr>
            </w:pPr>
            <w:r>
              <w:rPr>
                <w:bCs/>
                <w:color w:val="000000"/>
              </w:rPr>
              <w:t xml:space="preserve">               předseda představenstva</w:t>
            </w:r>
            <w:r w:rsidRPr="001524D2">
              <w:rPr>
                <w:bCs/>
              </w:rPr>
              <w:t xml:space="preserve">          </w:t>
            </w:r>
          </w:p>
          <w:p w:rsidR="00ED2618" w:rsidRPr="001524D2" w:rsidRDefault="00ED2618" w:rsidP="00614E50">
            <w:pPr>
              <w:jc w:val="center"/>
            </w:pPr>
          </w:p>
        </w:tc>
      </w:tr>
      <w:tr w:rsidR="00ED2618" w:rsidRPr="001524D2" w:rsidTr="00EC313D">
        <w:tc>
          <w:tcPr>
            <w:tcW w:w="4890" w:type="dxa"/>
          </w:tcPr>
          <w:p w:rsidR="00ED2618" w:rsidRDefault="00ED2618" w:rsidP="008612B3">
            <w:pPr>
              <w:jc w:val="center"/>
              <w:rPr>
                <w:color w:val="000000"/>
              </w:rPr>
            </w:pPr>
          </w:p>
          <w:p w:rsidR="00ED2618" w:rsidRPr="00567A06" w:rsidRDefault="00ED2618" w:rsidP="008612B3">
            <w:pPr>
              <w:jc w:val="center"/>
              <w:rPr>
                <w:bCs/>
                <w:color w:val="000000"/>
              </w:rPr>
            </w:pPr>
            <w:r w:rsidRPr="00567A06">
              <w:rPr>
                <w:color w:val="000000"/>
              </w:rPr>
              <w:t>………………………</w:t>
            </w:r>
          </w:p>
          <w:p w:rsidR="00ED2618" w:rsidRDefault="00ED2618" w:rsidP="006B57C5">
            <w:pPr>
              <w:jc w:val="center"/>
              <w:rPr>
                <w:color w:val="000000"/>
                <w:szCs w:val="22"/>
              </w:rPr>
            </w:pPr>
            <w:r w:rsidRPr="00567A06">
              <w:rPr>
                <w:b/>
                <w:color w:val="000000"/>
              </w:rPr>
              <w:t xml:space="preserve"> </w:t>
            </w:r>
            <w:r>
              <w:rPr>
                <w:color w:val="000000"/>
                <w:szCs w:val="22"/>
              </w:rPr>
              <w:t>RNDr</w:t>
            </w:r>
            <w:r w:rsidRPr="00567A06">
              <w:rPr>
                <w:color w:val="000000"/>
                <w:szCs w:val="22"/>
              </w:rPr>
              <w:t xml:space="preserve">. </w:t>
            </w:r>
            <w:r>
              <w:rPr>
                <w:color w:val="000000"/>
                <w:szCs w:val="22"/>
              </w:rPr>
              <w:t>Ivan</w:t>
            </w:r>
            <w:r w:rsidRPr="00567A06">
              <w:rPr>
                <w:color w:val="000000"/>
                <w:szCs w:val="22"/>
              </w:rPr>
              <w:t xml:space="preserve"> </w:t>
            </w:r>
            <w:proofErr w:type="spellStart"/>
            <w:r>
              <w:rPr>
                <w:color w:val="000000"/>
                <w:szCs w:val="22"/>
              </w:rPr>
              <w:t>Rychtr</w:t>
            </w:r>
            <w:proofErr w:type="spellEnd"/>
          </w:p>
          <w:p w:rsidR="00ED2618" w:rsidRPr="00567A06" w:rsidRDefault="00ED2618" w:rsidP="006B57C5">
            <w:pPr>
              <w:jc w:val="center"/>
              <w:rPr>
                <w:b/>
                <w:color w:val="000000"/>
              </w:rPr>
            </w:pPr>
            <w:r w:rsidRPr="00567A06">
              <w:rPr>
                <w:color w:val="000000"/>
                <w:szCs w:val="22"/>
              </w:rPr>
              <w:t xml:space="preserve">vedoucí </w:t>
            </w:r>
            <w:r>
              <w:rPr>
                <w:color w:val="000000"/>
                <w:szCs w:val="22"/>
              </w:rPr>
              <w:t>sekce</w:t>
            </w:r>
            <w:r w:rsidRPr="00567A06">
              <w:rPr>
                <w:color w:val="000000"/>
                <w:szCs w:val="22"/>
              </w:rPr>
              <w:t xml:space="preserve"> obchodu</w:t>
            </w:r>
            <w:r>
              <w:rPr>
                <w:color w:val="000000"/>
                <w:szCs w:val="22"/>
              </w:rPr>
              <w:t xml:space="preserve"> a bilancování energií</w:t>
            </w:r>
          </w:p>
        </w:tc>
        <w:tc>
          <w:tcPr>
            <w:tcW w:w="4548" w:type="dxa"/>
          </w:tcPr>
          <w:p w:rsidR="00ED2618" w:rsidRDefault="00ED2618" w:rsidP="00614E50">
            <w:pPr>
              <w:tabs>
                <w:tab w:val="left" w:pos="1470"/>
              </w:tabs>
              <w:rPr>
                <w:bCs/>
                <w:color w:val="000000"/>
              </w:rPr>
            </w:pPr>
            <w:r>
              <w:rPr>
                <w:bCs/>
                <w:color w:val="000000"/>
              </w:rPr>
              <w:t xml:space="preserve">                   </w:t>
            </w:r>
          </w:p>
          <w:p w:rsidR="00ED2618" w:rsidRDefault="00ED2618" w:rsidP="00614E50">
            <w:pPr>
              <w:tabs>
                <w:tab w:val="left" w:pos="1470"/>
              </w:tabs>
              <w:rPr>
                <w:bCs/>
                <w:color w:val="000000"/>
              </w:rPr>
            </w:pPr>
            <w:r>
              <w:rPr>
                <w:bCs/>
                <w:color w:val="000000"/>
              </w:rPr>
              <w:t xml:space="preserve">                   ………………………</w:t>
            </w:r>
          </w:p>
          <w:p w:rsidR="00ED2618" w:rsidRDefault="00ED2618" w:rsidP="00614E50">
            <w:pPr>
              <w:tabs>
                <w:tab w:val="left" w:pos="1470"/>
              </w:tabs>
              <w:rPr>
                <w:bCs/>
                <w:color w:val="000000"/>
              </w:rPr>
            </w:pPr>
            <w:r>
              <w:rPr>
                <w:bCs/>
                <w:color w:val="000000"/>
              </w:rPr>
              <w:t xml:space="preserve">                      Ing. Milan Hořák</w:t>
            </w:r>
          </w:p>
          <w:p w:rsidR="00ED2618" w:rsidRDefault="00ED2618" w:rsidP="00614E50">
            <w:pPr>
              <w:rPr>
                <w:bCs/>
                <w:color w:val="000000"/>
              </w:rPr>
            </w:pPr>
            <w:r>
              <w:rPr>
                <w:bCs/>
                <w:color w:val="000000"/>
              </w:rPr>
              <w:t xml:space="preserve">                    člen představenstva</w:t>
            </w:r>
          </w:p>
          <w:p w:rsidR="00EC313D" w:rsidRDefault="00EC313D" w:rsidP="00614E50"/>
          <w:p w:rsidR="00EC313D" w:rsidRPr="001524D2" w:rsidRDefault="00EC313D" w:rsidP="00614E50"/>
        </w:tc>
      </w:tr>
    </w:tbl>
    <w:p w:rsidR="00EC313D" w:rsidRPr="007C6510" w:rsidRDefault="00EC313D" w:rsidP="00EC313D">
      <w:pPr>
        <w:pStyle w:val="Zhlav"/>
        <w:jc w:val="right"/>
        <w:rPr>
          <w:rFonts w:cs="Arial"/>
          <w:szCs w:val="22"/>
        </w:rPr>
      </w:pPr>
      <w:r w:rsidRPr="007C6510">
        <w:rPr>
          <w:rFonts w:cs="Arial"/>
          <w:szCs w:val="22"/>
        </w:rPr>
        <w:lastRenderedPageBreak/>
        <w:t>Příloha C-3 Dodatku č. 3 Smlouvy o dodávce energetických služeb č. 0341/2017</w:t>
      </w:r>
    </w:p>
    <w:p w:rsidR="00EC313D" w:rsidRPr="00EA50EF" w:rsidRDefault="00EC313D" w:rsidP="00EC313D">
      <w:pPr>
        <w:pStyle w:val="Zhlav"/>
        <w:jc w:val="right"/>
        <w:rPr>
          <w:rFonts w:cs="Arial"/>
          <w:szCs w:val="22"/>
        </w:rPr>
      </w:pPr>
      <w:r w:rsidRPr="00EA50EF">
        <w:rPr>
          <w:rFonts w:cs="Arial"/>
          <w:szCs w:val="22"/>
        </w:rPr>
        <w:t>číslo MERO: 00173/SRV</w:t>
      </w:r>
    </w:p>
    <w:p w:rsidR="00EC313D" w:rsidRPr="00103BFB" w:rsidRDefault="00EC313D" w:rsidP="00EC313D">
      <w:pPr>
        <w:pStyle w:val="Zhlav"/>
        <w:jc w:val="right"/>
        <w:rPr>
          <w:sz w:val="20"/>
        </w:rPr>
      </w:pPr>
    </w:p>
    <w:p w:rsidR="00EC313D" w:rsidRDefault="00EC313D" w:rsidP="00EC313D">
      <w:pPr>
        <w:rPr>
          <w:b/>
          <w:color w:val="000000"/>
          <w:u w:val="single"/>
        </w:rPr>
      </w:pPr>
    </w:p>
    <w:p w:rsidR="00EC313D" w:rsidRDefault="00EC313D" w:rsidP="00EC313D">
      <w:pPr>
        <w:rPr>
          <w:b/>
          <w:color w:val="000000"/>
          <w:u w:val="single"/>
        </w:rPr>
      </w:pPr>
    </w:p>
    <w:p w:rsidR="00EC313D" w:rsidRPr="004E366B" w:rsidRDefault="00EC313D" w:rsidP="00EC313D">
      <w:pPr>
        <w:rPr>
          <w:b/>
          <w:color w:val="000000"/>
          <w:u w:val="single"/>
        </w:rPr>
      </w:pPr>
      <w:r w:rsidRPr="004E366B">
        <w:rPr>
          <w:b/>
          <w:color w:val="000000"/>
          <w:u w:val="single"/>
        </w:rPr>
        <w:t xml:space="preserve">Ceny za energetické služby </w:t>
      </w:r>
      <w:r>
        <w:rPr>
          <w:b/>
          <w:color w:val="000000"/>
          <w:u w:val="single"/>
        </w:rPr>
        <w:t>od 1.1.2020</w:t>
      </w:r>
    </w:p>
    <w:p w:rsidR="00EC313D" w:rsidRPr="002225C1" w:rsidRDefault="00EC313D" w:rsidP="00EC313D">
      <w:pPr>
        <w:pStyle w:val="Zhlav"/>
        <w:rPr>
          <w:sz w:val="20"/>
        </w:rPr>
      </w:pPr>
    </w:p>
    <w:tbl>
      <w:tblPr>
        <w:tblW w:w="0" w:type="auto"/>
        <w:tblLayout w:type="fixed"/>
        <w:tblCellMar>
          <w:left w:w="70" w:type="dxa"/>
          <w:right w:w="70" w:type="dxa"/>
        </w:tblCellMar>
        <w:tblLook w:val="0000" w:firstRow="0" w:lastRow="0" w:firstColumn="0" w:lastColumn="0" w:noHBand="0" w:noVBand="0"/>
      </w:tblPr>
      <w:tblGrid>
        <w:gridCol w:w="7016"/>
        <w:gridCol w:w="2410"/>
      </w:tblGrid>
      <w:tr w:rsidR="00EC313D" w:rsidRPr="002225C1" w:rsidTr="004670C4">
        <w:tc>
          <w:tcPr>
            <w:tcW w:w="7016" w:type="dxa"/>
          </w:tcPr>
          <w:p w:rsidR="00EC313D" w:rsidRPr="002225C1" w:rsidRDefault="00EC313D" w:rsidP="004670C4">
            <w:pPr>
              <w:pStyle w:val="Zhlav"/>
              <w:ind w:left="0" w:hanging="70"/>
              <w:rPr>
                <w:sz w:val="20"/>
              </w:rPr>
            </w:pPr>
            <w:r w:rsidRPr="002225C1">
              <w:rPr>
                <w:sz w:val="20"/>
              </w:rPr>
              <w:t xml:space="preserve">Předběžná smluvní cena za vytápění prostorů uvedených v příloze  </w:t>
            </w:r>
          </w:p>
          <w:p w:rsidR="00EC313D" w:rsidRPr="002225C1" w:rsidRDefault="00EC313D" w:rsidP="004670C4">
            <w:pPr>
              <w:pStyle w:val="Zhlav"/>
              <w:ind w:left="0" w:hanging="70"/>
              <w:rPr>
                <w:sz w:val="20"/>
              </w:rPr>
            </w:pPr>
            <w:r w:rsidRPr="002225C1">
              <w:rPr>
                <w:sz w:val="20"/>
              </w:rPr>
              <w:t>A smlouvy a za ohřev užitkové vody činí</w:t>
            </w:r>
          </w:p>
        </w:tc>
        <w:tc>
          <w:tcPr>
            <w:tcW w:w="2410" w:type="dxa"/>
          </w:tcPr>
          <w:p w:rsidR="00EC313D" w:rsidRPr="002225C1" w:rsidRDefault="00EC313D" w:rsidP="004670C4">
            <w:pPr>
              <w:pStyle w:val="Zhlav"/>
              <w:ind w:left="0" w:firstLine="0"/>
              <w:rPr>
                <w:sz w:val="20"/>
              </w:rPr>
            </w:pPr>
          </w:p>
        </w:tc>
      </w:tr>
      <w:tr w:rsidR="00EC313D" w:rsidRPr="002225C1" w:rsidTr="004670C4">
        <w:tc>
          <w:tcPr>
            <w:tcW w:w="7016" w:type="dxa"/>
          </w:tcPr>
          <w:p w:rsidR="00EC313D" w:rsidRPr="002225C1" w:rsidRDefault="00EC313D" w:rsidP="004670C4">
            <w:pPr>
              <w:pStyle w:val="Zhlav"/>
              <w:ind w:left="0" w:hanging="70"/>
              <w:rPr>
                <w:sz w:val="20"/>
              </w:rPr>
            </w:pPr>
          </w:p>
        </w:tc>
        <w:tc>
          <w:tcPr>
            <w:tcW w:w="2410" w:type="dxa"/>
          </w:tcPr>
          <w:p w:rsidR="00EC313D" w:rsidRPr="002225C1" w:rsidRDefault="00EC313D" w:rsidP="004670C4">
            <w:pPr>
              <w:pStyle w:val="Zhlav"/>
              <w:ind w:left="0" w:firstLine="0"/>
              <w:rPr>
                <w:sz w:val="20"/>
              </w:rPr>
            </w:pPr>
            <w:r w:rsidRPr="002225C1">
              <w:rPr>
                <w:sz w:val="20"/>
              </w:rPr>
              <w:t>13 091,60 Kč/rok.</w:t>
            </w:r>
          </w:p>
        </w:tc>
      </w:tr>
      <w:tr w:rsidR="00EC313D" w:rsidRPr="002225C1" w:rsidTr="004670C4">
        <w:tc>
          <w:tcPr>
            <w:tcW w:w="7016" w:type="dxa"/>
          </w:tcPr>
          <w:p w:rsidR="00EC313D" w:rsidRPr="002225C1" w:rsidRDefault="00EC313D" w:rsidP="004670C4">
            <w:pPr>
              <w:pStyle w:val="Zhlav"/>
              <w:ind w:left="0" w:hanging="70"/>
              <w:rPr>
                <w:sz w:val="20"/>
              </w:rPr>
            </w:pPr>
          </w:p>
        </w:tc>
        <w:tc>
          <w:tcPr>
            <w:tcW w:w="2410" w:type="dxa"/>
          </w:tcPr>
          <w:p w:rsidR="00EC313D" w:rsidRPr="002225C1" w:rsidRDefault="00EC313D" w:rsidP="004670C4">
            <w:pPr>
              <w:pStyle w:val="Zhlav"/>
              <w:ind w:left="0" w:firstLine="0"/>
              <w:rPr>
                <w:sz w:val="20"/>
              </w:rPr>
            </w:pPr>
          </w:p>
        </w:tc>
      </w:tr>
      <w:tr w:rsidR="00EC313D" w:rsidRPr="002225C1" w:rsidTr="004670C4">
        <w:tc>
          <w:tcPr>
            <w:tcW w:w="7016" w:type="dxa"/>
          </w:tcPr>
          <w:p w:rsidR="00EC313D" w:rsidRPr="002225C1" w:rsidRDefault="00EC313D" w:rsidP="004670C4">
            <w:pPr>
              <w:pStyle w:val="Zhlav"/>
              <w:ind w:left="0" w:hanging="70"/>
              <w:rPr>
                <w:sz w:val="20"/>
              </w:rPr>
            </w:pPr>
            <w:r w:rsidRPr="002225C1">
              <w:rPr>
                <w:sz w:val="20"/>
              </w:rPr>
              <w:t xml:space="preserve">Smluvní cena za napájení elektrospotřebičů uvedených v příloze </w:t>
            </w:r>
          </w:p>
          <w:p w:rsidR="00EC313D" w:rsidRPr="002225C1" w:rsidRDefault="00EC313D" w:rsidP="004670C4">
            <w:pPr>
              <w:pStyle w:val="Zhlav"/>
              <w:ind w:left="0" w:hanging="70"/>
              <w:rPr>
                <w:sz w:val="20"/>
              </w:rPr>
            </w:pPr>
            <w:r w:rsidRPr="002225C1">
              <w:rPr>
                <w:sz w:val="20"/>
              </w:rPr>
              <w:t>B smlouvy (včetně daně dle zákona č. 261/2007 Sb.) činí</w:t>
            </w:r>
          </w:p>
        </w:tc>
        <w:tc>
          <w:tcPr>
            <w:tcW w:w="2410" w:type="dxa"/>
          </w:tcPr>
          <w:p w:rsidR="00EC313D" w:rsidRPr="002225C1" w:rsidRDefault="00EC313D" w:rsidP="004670C4">
            <w:pPr>
              <w:pStyle w:val="Zhlav"/>
              <w:ind w:left="0" w:firstLine="0"/>
              <w:rPr>
                <w:sz w:val="20"/>
              </w:rPr>
            </w:pPr>
          </w:p>
        </w:tc>
      </w:tr>
      <w:tr w:rsidR="00EC313D" w:rsidRPr="002225C1" w:rsidTr="004670C4">
        <w:tc>
          <w:tcPr>
            <w:tcW w:w="7016" w:type="dxa"/>
          </w:tcPr>
          <w:p w:rsidR="00EC313D" w:rsidRPr="002225C1" w:rsidRDefault="00EC313D" w:rsidP="004670C4">
            <w:pPr>
              <w:pStyle w:val="Zhlav"/>
              <w:ind w:left="0" w:hanging="70"/>
              <w:rPr>
                <w:sz w:val="20"/>
              </w:rPr>
            </w:pPr>
          </w:p>
        </w:tc>
        <w:tc>
          <w:tcPr>
            <w:tcW w:w="2410" w:type="dxa"/>
          </w:tcPr>
          <w:p w:rsidR="00EC313D" w:rsidRPr="002225C1" w:rsidRDefault="00EC313D" w:rsidP="004670C4">
            <w:pPr>
              <w:pStyle w:val="Zhlav"/>
              <w:ind w:left="0" w:firstLine="0"/>
              <w:rPr>
                <w:sz w:val="20"/>
              </w:rPr>
            </w:pPr>
            <w:r w:rsidRPr="002225C1">
              <w:rPr>
                <w:sz w:val="20"/>
              </w:rPr>
              <w:t>14 486,33 Kč/rok.</w:t>
            </w:r>
          </w:p>
        </w:tc>
      </w:tr>
    </w:tbl>
    <w:p w:rsidR="00EC313D" w:rsidRDefault="00EC313D" w:rsidP="00EC313D">
      <w:pPr>
        <w:pStyle w:val="Zhlav"/>
        <w:ind w:left="0" w:firstLine="0"/>
        <w:rPr>
          <w:sz w:val="20"/>
        </w:rPr>
      </w:pPr>
    </w:p>
    <w:p w:rsidR="00EC313D" w:rsidRPr="002225C1" w:rsidRDefault="00EC313D" w:rsidP="00EC313D">
      <w:pPr>
        <w:pStyle w:val="Zhlav"/>
        <w:ind w:left="0" w:firstLine="0"/>
        <w:rPr>
          <w:sz w:val="20"/>
        </w:rPr>
      </w:pPr>
      <w:r w:rsidRPr="002225C1">
        <w:rPr>
          <w:sz w:val="20"/>
        </w:rPr>
        <w:t>Vzhledem k daňové povinnosti dle zákona č. 261/2007 Sb. bude na faktuře uvedeno napájení elektrospotřebičů v jednotkách el. práce.</w:t>
      </w:r>
    </w:p>
    <w:p w:rsidR="00EC313D" w:rsidRPr="002225C1" w:rsidRDefault="00EC313D" w:rsidP="00EC313D">
      <w:pPr>
        <w:pStyle w:val="Zhlav"/>
        <w:ind w:left="0" w:firstLine="0"/>
        <w:rPr>
          <w:sz w:val="20"/>
        </w:rPr>
      </w:pPr>
    </w:p>
    <w:p w:rsidR="00EC313D" w:rsidRPr="002225C1" w:rsidRDefault="00EC313D" w:rsidP="00EC313D">
      <w:pPr>
        <w:pStyle w:val="Zhlav"/>
        <w:ind w:left="0" w:firstLine="0"/>
        <w:rPr>
          <w:sz w:val="20"/>
        </w:rPr>
      </w:pPr>
      <w:r w:rsidRPr="002225C1">
        <w:rPr>
          <w:sz w:val="20"/>
        </w:rPr>
        <w:t>K výše uvedeným cenám bude připočtena DPH dle platné legislativy.</w:t>
      </w:r>
    </w:p>
    <w:p w:rsidR="00EC313D" w:rsidRDefault="00EC313D" w:rsidP="00E61E0C">
      <w:pPr>
        <w:rPr>
          <w:color w:val="000000"/>
        </w:rPr>
        <w:sectPr w:rsidR="00EC313D" w:rsidSect="00041936">
          <w:headerReference w:type="default" r:id="rId9"/>
          <w:footerReference w:type="default" r:id="rId10"/>
          <w:pgSz w:w="11906" w:h="16838" w:code="9"/>
          <w:pgMar w:top="993" w:right="1304" w:bottom="1276" w:left="1304" w:header="709" w:footer="452" w:gutter="0"/>
          <w:paperSrc w:first="7" w:other="7"/>
          <w:pgNumType w:start="1"/>
          <w:cols w:space="708"/>
        </w:sectPr>
      </w:pPr>
    </w:p>
    <w:p w:rsidR="00EC313D" w:rsidRPr="00EA50EF" w:rsidRDefault="00EC313D" w:rsidP="00EC313D">
      <w:pPr>
        <w:pStyle w:val="Zhlav"/>
        <w:jc w:val="right"/>
        <w:rPr>
          <w:rFonts w:cs="Arial"/>
          <w:szCs w:val="22"/>
        </w:rPr>
      </w:pPr>
      <w:r w:rsidRPr="00EA50EF">
        <w:rPr>
          <w:rFonts w:cs="Arial"/>
          <w:szCs w:val="22"/>
        </w:rPr>
        <w:lastRenderedPageBreak/>
        <w:t>Příloha D-3 Dodatku č. 3 Smlouvy o dodávce energetických služeb č. 0341/2017</w:t>
      </w:r>
    </w:p>
    <w:p w:rsidR="00EC313D" w:rsidRPr="00EA50EF" w:rsidRDefault="00EC313D" w:rsidP="00EC313D">
      <w:pPr>
        <w:pStyle w:val="Zhlav"/>
        <w:jc w:val="right"/>
        <w:rPr>
          <w:rFonts w:cs="Arial"/>
          <w:szCs w:val="22"/>
        </w:rPr>
      </w:pPr>
      <w:r w:rsidRPr="00EA50EF">
        <w:rPr>
          <w:rFonts w:cs="Arial"/>
          <w:szCs w:val="22"/>
        </w:rPr>
        <w:t>číslo MERO: 00173/SRV</w:t>
      </w:r>
    </w:p>
    <w:p w:rsidR="00EC313D" w:rsidRDefault="00EC313D" w:rsidP="00EC313D">
      <w:pPr>
        <w:jc w:val="center"/>
        <w:rPr>
          <w:rFonts w:cs="Arial"/>
          <w:b/>
          <w:bCs/>
          <w:color w:val="000000"/>
          <w:sz w:val="24"/>
          <w:u w:val="single"/>
        </w:rPr>
      </w:pPr>
    </w:p>
    <w:p w:rsidR="00EC313D" w:rsidRPr="004E7F7D" w:rsidRDefault="00EC313D" w:rsidP="00EC313D">
      <w:pPr>
        <w:jc w:val="center"/>
        <w:rPr>
          <w:rFonts w:cs="Arial"/>
          <w:b/>
          <w:bCs/>
          <w:color w:val="000000"/>
          <w:sz w:val="24"/>
          <w:u w:val="single"/>
        </w:rPr>
      </w:pPr>
      <w:r w:rsidRPr="004E7F7D">
        <w:rPr>
          <w:rFonts w:cs="Arial"/>
          <w:b/>
          <w:bCs/>
          <w:color w:val="000000"/>
          <w:sz w:val="24"/>
          <w:u w:val="single"/>
        </w:rPr>
        <w:t>Smluvní protikorupční doložka</w:t>
      </w:r>
    </w:p>
    <w:p w:rsidR="00EC313D" w:rsidRPr="00EF43DC" w:rsidRDefault="00EC313D" w:rsidP="00EC313D">
      <w:pPr>
        <w:rPr>
          <w:rFonts w:cs="Arial"/>
          <w:szCs w:val="22"/>
        </w:rPr>
      </w:pPr>
    </w:p>
    <w:p w:rsidR="00EC313D" w:rsidRPr="00EF43DC" w:rsidRDefault="00EC313D" w:rsidP="00EC313D">
      <w:pPr>
        <w:pStyle w:val="Odstavecseseznamem"/>
        <w:numPr>
          <w:ilvl w:val="0"/>
          <w:numId w:val="11"/>
        </w:numPr>
        <w:spacing w:before="0" w:after="120"/>
        <w:ind w:left="284" w:hanging="284"/>
        <w:contextualSpacing w:val="0"/>
        <w:jc w:val="both"/>
        <w:rPr>
          <w:rFonts w:cs="Arial"/>
          <w:sz w:val="22"/>
          <w:szCs w:val="22"/>
        </w:rPr>
      </w:pPr>
      <w:r w:rsidRPr="00EF43DC">
        <w:rPr>
          <w:rFonts w:cs="Arial"/>
          <w:sz w:val="22"/>
          <w:szCs w:val="22"/>
        </w:rPr>
        <w:t>Obě strany prohlašují, že v souvislosti s plněním této smlouvy vynaloží náležitou péči a</w:t>
      </w:r>
      <w:r>
        <w:rPr>
          <w:rFonts w:cs="Arial"/>
          <w:sz w:val="22"/>
          <w:szCs w:val="22"/>
        </w:rPr>
        <w:t> </w:t>
      </w:r>
      <w:r w:rsidRPr="00EF43DC">
        <w:rPr>
          <w:rFonts w:cs="Arial"/>
          <w:sz w:val="22"/>
          <w:szCs w:val="22"/>
        </w:rPr>
        <w:t xml:space="preserve">budou dodržovat všechny právní předpisy, které jsou pro strany závazné, v oblasti předcházení korupci, vydané oprávněnými orgány v České republice a na území Evropské unie, jak přímo, tak i při jednání prostřednictvím dceřiných nebo provázaných hospodářských subjektů stran. </w:t>
      </w:r>
    </w:p>
    <w:p w:rsidR="00EC313D" w:rsidRPr="00EF43DC" w:rsidRDefault="00EC313D" w:rsidP="00EC313D">
      <w:pPr>
        <w:pStyle w:val="Odstavecseseznamem"/>
        <w:numPr>
          <w:ilvl w:val="0"/>
          <w:numId w:val="11"/>
        </w:numPr>
        <w:spacing w:before="0" w:after="120"/>
        <w:ind w:left="284" w:hanging="284"/>
        <w:contextualSpacing w:val="0"/>
        <w:jc w:val="both"/>
        <w:rPr>
          <w:rFonts w:cs="Arial"/>
          <w:sz w:val="22"/>
          <w:szCs w:val="22"/>
        </w:rPr>
      </w:pPr>
      <w:r w:rsidRPr="00EF43DC">
        <w:rPr>
          <w:rFonts w:cs="Arial"/>
          <w:sz w:val="22"/>
          <w:szCs w:val="22"/>
        </w:rPr>
        <w:t>Každá strana navíc prohlašuje, že v souvislosti s plněním této smlouvy bude dodržovat všechny interní požadavky, které jsou pro strany závazné, ohledně standardů etického jednání, předcházení korupci, odpovídající zákonům o vyúčtování transakcí, nákladů a</w:t>
      </w:r>
      <w:r>
        <w:rPr>
          <w:rFonts w:cs="Arial"/>
          <w:sz w:val="22"/>
          <w:szCs w:val="22"/>
        </w:rPr>
        <w:t> </w:t>
      </w:r>
      <w:r w:rsidRPr="00EF43DC">
        <w:rPr>
          <w:rFonts w:cs="Arial"/>
          <w:sz w:val="22"/>
          <w:szCs w:val="22"/>
        </w:rPr>
        <w:t xml:space="preserve">výdajů, střetu zájmů, dávání a přijímání darů a anonymním oznamování a vysvětlování pochybení, jak přímo, tak i při jednání prostřednictvím dceřiných nebo provázaných hospodářských subjektů stran. </w:t>
      </w:r>
    </w:p>
    <w:p w:rsidR="00EC313D" w:rsidRPr="00EF43DC" w:rsidRDefault="00EC313D" w:rsidP="00EC313D">
      <w:pPr>
        <w:pStyle w:val="Odstavecseseznamem"/>
        <w:numPr>
          <w:ilvl w:val="0"/>
          <w:numId w:val="11"/>
        </w:numPr>
        <w:spacing w:before="0" w:after="120"/>
        <w:ind w:left="284" w:hanging="284"/>
        <w:contextualSpacing w:val="0"/>
        <w:jc w:val="both"/>
        <w:rPr>
          <w:rFonts w:cs="Arial"/>
          <w:sz w:val="22"/>
          <w:szCs w:val="22"/>
        </w:rPr>
      </w:pPr>
      <w:r w:rsidRPr="00EF43DC">
        <w:rPr>
          <w:rFonts w:cs="Arial"/>
          <w:sz w:val="22"/>
          <w:szCs w:val="22"/>
        </w:rPr>
        <w:t>Strany prohlašují, že v souvislosti s uzavřením a plněním této smlouvy žádná strana ani žádný z jejích majitelů, podílníků, akcionářů, členů představenstva, ředitelů, zaměstnanců, subdodavatelů ani žádná jiná osoba, která jedná jejich jménem, neprováděla, nenavrhovala, neslibovala, že udělá, ani neopravňovala a ani neudělá, nenavrhne, neslíbí, že udělá, ani neoprávní k provedení platby nebo jiné činnosti, která by mohla vést k</w:t>
      </w:r>
      <w:r>
        <w:rPr>
          <w:rFonts w:cs="Arial"/>
          <w:sz w:val="22"/>
          <w:szCs w:val="22"/>
        </w:rPr>
        <w:t> </w:t>
      </w:r>
      <w:r w:rsidRPr="00EF43DC">
        <w:rPr>
          <w:rFonts w:cs="Arial"/>
          <w:sz w:val="22"/>
          <w:szCs w:val="22"/>
        </w:rPr>
        <w:t>finančnímu nebo jinému obohacení, ani jinému zisku přímo nebo nepřímo pro nikoho z</w:t>
      </w:r>
      <w:r>
        <w:rPr>
          <w:rFonts w:cs="Arial"/>
          <w:sz w:val="22"/>
          <w:szCs w:val="22"/>
        </w:rPr>
        <w:t> </w:t>
      </w:r>
      <w:r w:rsidRPr="00EF43DC">
        <w:rPr>
          <w:rFonts w:cs="Arial"/>
          <w:sz w:val="22"/>
          <w:szCs w:val="22"/>
        </w:rPr>
        <w:t xml:space="preserve">níže uvedených:  </w:t>
      </w:r>
    </w:p>
    <w:p w:rsidR="00EC313D" w:rsidRPr="00EF43DC" w:rsidRDefault="00EC313D" w:rsidP="00EC313D">
      <w:pPr>
        <w:pStyle w:val="Odstavecseseznamem"/>
        <w:numPr>
          <w:ilvl w:val="0"/>
          <w:numId w:val="10"/>
        </w:numPr>
        <w:spacing w:before="0" w:after="120"/>
        <w:ind w:left="709" w:hanging="425"/>
        <w:contextualSpacing w:val="0"/>
        <w:jc w:val="both"/>
        <w:rPr>
          <w:rFonts w:cs="Arial"/>
          <w:sz w:val="22"/>
          <w:szCs w:val="22"/>
        </w:rPr>
      </w:pPr>
      <w:r w:rsidRPr="00EF43DC">
        <w:rPr>
          <w:rFonts w:cs="Arial"/>
          <w:sz w:val="22"/>
          <w:szCs w:val="22"/>
        </w:rPr>
        <w:t>člena statutárního orgánu, ředitele, zaměstnance ani zástupce dané strany nebo jakéhokoli dceřiného nebo provázaného hospodářského subjektu stran,</w:t>
      </w:r>
    </w:p>
    <w:p w:rsidR="00EC313D" w:rsidRPr="00EF43DC" w:rsidRDefault="00EC313D" w:rsidP="00EC313D">
      <w:pPr>
        <w:pStyle w:val="Odstavecseseznamem"/>
        <w:numPr>
          <w:ilvl w:val="0"/>
          <w:numId w:val="10"/>
        </w:numPr>
        <w:spacing w:before="0" w:after="120"/>
        <w:ind w:left="709" w:hanging="425"/>
        <w:contextualSpacing w:val="0"/>
        <w:jc w:val="both"/>
        <w:rPr>
          <w:rFonts w:cs="Arial"/>
          <w:sz w:val="22"/>
          <w:szCs w:val="22"/>
        </w:rPr>
      </w:pPr>
      <w:r w:rsidRPr="00EF43DC">
        <w:rPr>
          <w:rFonts w:cs="Arial"/>
          <w:sz w:val="22"/>
          <w:szCs w:val="22"/>
        </w:rPr>
        <w:t>státního úředníka chápaného jako fyzická osoba, která plní veřejnou funkci ve smyslu, který tento pojem má v právním systému země, kde dochází k plnění této smlouvy, nebo kde se nacházejí oficiální sídla stran nebo jakéhokoli dceřiného nebo provázaného hospodářského subjektu stran;</w:t>
      </w:r>
    </w:p>
    <w:p w:rsidR="00EC313D" w:rsidRPr="00EF43DC" w:rsidRDefault="00EC313D" w:rsidP="00EC313D">
      <w:pPr>
        <w:pStyle w:val="Odstavecseseznamem"/>
        <w:numPr>
          <w:ilvl w:val="0"/>
          <w:numId w:val="10"/>
        </w:numPr>
        <w:spacing w:before="0" w:after="120"/>
        <w:ind w:left="709" w:hanging="425"/>
        <w:contextualSpacing w:val="0"/>
        <w:jc w:val="both"/>
        <w:rPr>
          <w:rFonts w:cs="Arial"/>
          <w:sz w:val="22"/>
          <w:szCs w:val="22"/>
        </w:rPr>
      </w:pPr>
      <w:r w:rsidRPr="00EF43DC">
        <w:rPr>
          <w:rFonts w:cs="Arial"/>
          <w:sz w:val="22"/>
          <w:szCs w:val="22"/>
        </w:rPr>
        <w:t xml:space="preserve">politickou stranu, člena politické strany ani uchazeči o pozici ve státním úřadě; </w:t>
      </w:r>
    </w:p>
    <w:p w:rsidR="00EC313D" w:rsidRPr="00EF43DC" w:rsidRDefault="00EC313D" w:rsidP="00EC313D">
      <w:pPr>
        <w:pStyle w:val="Odstavecseseznamem"/>
        <w:numPr>
          <w:ilvl w:val="0"/>
          <w:numId w:val="10"/>
        </w:numPr>
        <w:spacing w:before="0" w:after="120"/>
        <w:ind w:left="709" w:hanging="425"/>
        <w:contextualSpacing w:val="0"/>
        <w:jc w:val="both"/>
        <w:rPr>
          <w:rFonts w:cs="Arial"/>
          <w:sz w:val="22"/>
          <w:szCs w:val="22"/>
        </w:rPr>
      </w:pPr>
      <w:r w:rsidRPr="00EF43DC">
        <w:rPr>
          <w:rFonts w:cs="Arial"/>
          <w:sz w:val="22"/>
          <w:szCs w:val="22"/>
        </w:rPr>
        <w:t xml:space="preserve">zástupce ani zprostředkovatele za zaplacení kterékoli z výše uvedených osob; ani také </w:t>
      </w:r>
    </w:p>
    <w:p w:rsidR="00EC313D" w:rsidRPr="00EF43DC" w:rsidRDefault="00EC313D" w:rsidP="00EC313D">
      <w:pPr>
        <w:pStyle w:val="Odstavecseseznamem"/>
        <w:numPr>
          <w:ilvl w:val="0"/>
          <w:numId w:val="10"/>
        </w:numPr>
        <w:spacing w:before="0" w:after="120"/>
        <w:ind w:left="709" w:hanging="425"/>
        <w:contextualSpacing w:val="0"/>
        <w:jc w:val="both"/>
        <w:rPr>
          <w:rFonts w:cs="Arial"/>
          <w:sz w:val="22"/>
          <w:szCs w:val="22"/>
        </w:rPr>
      </w:pPr>
      <w:r w:rsidRPr="00EF43DC">
        <w:rPr>
          <w:rFonts w:cs="Arial"/>
          <w:sz w:val="22"/>
          <w:szCs w:val="22"/>
        </w:rPr>
        <w:t xml:space="preserve">žádnou jinou osobu nebo </w:t>
      </w:r>
      <w:proofErr w:type="gramStart"/>
      <w:r w:rsidRPr="00EF43DC">
        <w:rPr>
          <w:rFonts w:cs="Arial"/>
          <w:sz w:val="22"/>
          <w:szCs w:val="22"/>
        </w:rPr>
        <w:t>subjekt - za</w:t>
      </w:r>
      <w:proofErr w:type="gramEnd"/>
      <w:r w:rsidRPr="00EF43DC">
        <w:rPr>
          <w:rFonts w:cs="Arial"/>
          <w:sz w:val="22"/>
          <w:szCs w:val="22"/>
        </w:rPr>
        <w:t xml:space="preserve"> účelem získání jejich rozhodnutí, vlivu nebo činnosti, která může vést k jakémukoli nezákonnému upřednostnění nebo jakémukoli jinému nežádoucímu účelu, pokud tato činnost porušuje nebo by porušovala právní předpisy v oblasti předcházení korupci, které vydaly oprávněné orgány v České republice a na území Evropské unie, jak přímo, tak i při jednání prostřednictvím dceřiných nebo provázaných hospodářských subjektů stran.</w:t>
      </w:r>
    </w:p>
    <w:p w:rsidR="00EC313D" w:rsidRPr="00EF43DC" w:rsidRDefault="00EC313D" w:rsidP="00EC313D">
      <w:pPr>
        <w:pStyle w:val="Odstavecseseznamem"/>
        <w:numPr>
          <w:ilvl w:val="0"/>
          <w:numId w:val="11"/>
        </w:numPr>
        <w:spacing w:before="0" w:after="120"/>
        <w:ind w:left="284" w:hanging="284"/>
        <w:contextualSpacing w:val="0"/>
        <w:jc w:val="both"/>
        <w:rPr>
          <w:rFonts w:cs="Arial"/>
          <w:sz w:val="22"/>
          <w:szCs w:val="22"/>
        </w:rPr>
      </w:pPr>
      <w:r w:rsidRPr="00EF43DC">
        <w:rPr>
          <w:rFonts w:cs="Arial"/>
          <w:sz w:val="22"/>
          <w:szCs w:val="22"/>
        </w:rPr>
        <w:t>Strany jsou povinny okamžitě se vzájemně informovat o každém případě porušení ustanovení tohoto článku. Na písemnou žádost jedné strany druhá strana dodá informace a poskytne odpověď na odůvodněný dotaz druhé strany, který se bude týkat plnění této smlouvy podle ustanovení tohoto článku.</w:t>
      </w:r>
    </w:p>
    <w:p w:rsidR="00EC313D" w:rsidRPr="00EF43DC" w:rsidRDefault="00EC313D" w:rsidP="00EC313D">
      <w:pPr>
        <w:pStyle w:val="Odstavecseseznamem"/>
        <w:numPr>
          <w:ilvl w:val="0"/>
          <w:numId w:val="11"/>
        </w:numPr>
        <w:spacing w:before="0" w:after="120"/>
        <w:ind w:left="284" w:hanging="284"/>
        <w:contextualSpacing w:val="0"/>
        <w:jc w:val="both"/>
        <w:rPr>
          <w:rFonts w:cs="Arial"/>
          <w:sz w:val="22"/>
          <w:szCs w:val="22"/>
        </w:rPr>
      </w:pPr>
      <w:r w:rsidRPr="00EF43DC">
        <w:rPr>
          <w:rFonts w:cs="Arial"/>
          <w:sz w:val="22"/>
          <w:szCs w:val="22"/>
        </w:rPr>
        <w:t xml:space="preserve">Za účelem řádného plnění výše uvedených povinností obě strany prohlašují, že během plnění této smlouvy zajistí každé osobě, která jedná v dobré víře, možnost anonymního oznámení pochybení prostřednictvím elektronické pošty Anonymního systému hlášení neetického jednání: </w:t>
      </w:r>
      <w:hyperlink r:id="rId11" w:history="1">
        <w:r w:rsidRPr="00EF43DC">
          <w:rPr>
            <w:rStyle w:val="Hypertextovodkaz"/>
            <w:rFonts w:cs="Arial"/>
            <w:sz w:val="22"/>
            <w:szCs w:val="22"/>
          </w:rPr>
          <w:t>securityreport@unipetrol.cz</w:t>
        </w:r>
      </w:hyperlink>
      <w:r w:rsidRPr="00EF43DC">
        <w:rPr>
          <w:rFonts w:cs="Arial"/>
          <w:sz w:val="22"/>
          <w:szCs w:val="22"/>
        </w:rPr>
        <w:t xml:space="preserve">. </w:t>
      </w:r>
    </w:p>
    <w:p w:rsidR="00442DF1" w:rsidRPr="00EC313D" w:rsidRDefault="00EC313D" w:rsidP="00BF16F5">
      <w:pPr>
        <w:pStyle w:val="Odstavecseseznamem"/>
        <w:numPr>
          <w:ilvl w:val="0"/>
          <w:numId w:val="11"/>
        </w:numPr>
        <w:spacing w:before="0" w:after="120"/>
        <w:ind w:left="284" w:hanging="284"/>
        <w:contextualSpacing w:val="0"/>
        <w:jc w:val="both"/>
        <w:rPr>
          <w:color w:val="000000"/>
        </w:rPr>
      </w:pPr>
      <w:r w:rsidRPr="00EC313D">
        <w:rPr>
          <w:rFonts w:cs="Arial"/>
          <w:sz w:val="22"/>
          <w:szCs w:val="22"/>
        </w:rPr>
        <w:t>V případech podezření z korupčního jednání, k němuž došlo v souvislosti nebo za účelem plnění této smlouvy jakýmikoli zástupci obou stran, si dodavatel vyhrazuje právo provést protikorupční audit odběratele, aby prověřil, jestli odběratel dodržuje ustanovení tohoto článku, především za účelem vysvětlení všech záležitostí týkajících se korupčního jednání.</w:t>
      </w:r>
      <w:bookmarkStart w:id="0" w:name="_GoBack"/>
      <w:bookmarkEnd w:id="0"/>
    </w:p>
    <w:sectPr w:rsidR="00442DF1" w:rsidRPr="00EC313D">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0DD" w:rsidRDefault="006120DD">
      <w:r>
        <w:separator/>
      </w:r>
    </w:p>
  </w:endnote>
  <w:endnote w:type="continuationSeparator" w:id="0">
    <w:p w:rsidR="006120DD" w:rsidRDefault="00612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515586"/>
      <w:docPartObj>
        <w:docPartGallery w:val="Page Numbers (Bottom of Page)"/>
        <w:docPartUnique/>
      </w:docPartObj>
    </w:sdtPr>
    <w:sdtEndPr/>
    <w:sdtContent>
      <w:p w:rsidR="00E61E0C" w:rsidRDefault="00E61E0C">
        <w:pPr>
          <w:pStyle w:val="Zpat"/>
          <w:jc w:val="right"/>
        </w:pPr>
        <w:r>
          <w:fldChar w:fldCharType="begin"/>
        </w:r>
        <w:r>
          <w:instrText>PAGE   \* MERGEFORMAT</w:instrText>
        </w:r>
        <w:r>
          <w:fldChar w:fldCharType="separate"/>
        </w:r>
        <w:r>
          <w:t>2</w:t>
        </w:r>
        <w:r>
          <w:fldChar w:fldCharType="end"/>
        </w:r>
      </w:p>
    </w:sdtContent>
  </w:sdt>
  <w:p w:rsidR="00E61E0C" w:rsidRDefault="00E61E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0DD" w:rsidRDefault="006120DD">
      <w:r>
        <w:separator/>
      </w:r>
    </w:p>
  </w:footnote>
  <w:footnote w:type="continuationSeparator" w:id="0">
    <w:p w:rsidR="006120DD" w:rsidRDefault="00612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E0C" w:rsidRDefault="00E61E0C">
    <w:pPr>
      <w:pStyle w:val="Zhlav"/>
      <w:jc w:val="right"/>
    </w:pPr>
  </w:p>
  <w:p w:rsidR="001820AF" w:rsidRPr="00E43897" w:rsidRDefault="00EC313D" w:rsidP="00E4389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BCB" w:rsidRDefault="00EC313D" w:rsidP="002E0BC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25285"/>
    <w:multiLevelType w:val="multilevel"/>
    <w:tmpl w:val="E4E6DF54"/>
    <w:lvl w:ilvl="0">
      <w:start w:val="1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0937B55"/>
    <w:multiLevelType w:val="hybridMultilevel"/>
    <w:tmpl w:val="49F0D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767766"/>
    <w:multiLevelType w:val="multilevel"/>
    <w:tmpl w:val="C362215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3233336"/>
    <w:multiLevelType w:val="multilevel"/>
    <w:tmpl w:val="E316546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925197E"/>
    <w:multiLevelType w:val="multilevel"/>
    <w:tmpl w:val="40CA1106"/>
    <w:lvl w:ilvl="0">
      <w:start w:val="1"/>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1CB7115"/>
    <w:multiLevelType w:val="hybridMultilevel"/>
    <w:tmpl w:val="BC08023A"/>
    <w:lvl w:ilvl="0" w:tplc="1E6EB2B0">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6" w15:restartNumberingAfterBreak="0">
    <w:nsid w:val="37CB3192"/>
    <w:multiLevelType w:val="multilevel"/>
    <w:tmpl w:val="C770B9AE"/>
    <w:lvl w:ilvl="0">
      <w:start w:val="1"/>
      <w:numFmt w:val="decimal"/>
      <w:lvlText w:val="%1"/>
      <w:lvlJc w:val="left"/>
      <w:pPr>
        <w:ind w:left="360" w:hanging="360"/>
      </w:pPr>
      <w:rPr>
        <w:rFonts w:hint="default"/>
        <w:b/>
        <w:color w:val="000000"/>
      </w:rPr>
    </w:lvl>
    <w:lvl w:ilvl="1">
      <w:start w:val="2"/>
      <w:numFmt w:val="decimal"/>
      <w:lvlText w:val="%1.%2"/>
      <w:lvlJc w:val="left"/>
      <w:pPr>
        <w:ind w:left="644"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7" w15:restartNumberingAfterBreak="0">
    <w:nsid w:val="3F9338A3"/>
    <w:multiLevelType w:val="multilevel"/>
    <w:tmpl w:val="56BA6F44"/>
    <w:lvl w:ilvl="0">
      <w:start w:val="3"/>
      <w:numFmt w:val="decimal"/>
      <w:lvlText w:val="%1"/>
      <w:lvlJc w:val="left"/>
      <w:pPr>
        <w:tabs>
          <w:tab w:val="num" w:pos="930"/>
        </w:tabs>
        <w:ind w:left="930" w:hanging="570"/>
      </w:pPr>
      <w:rPr>
        <w:rFonts w:hint="default"/>
        <w:u w:val="none"/>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47D33805"/>
    <w:multiLevelType w:val="multilevel"/>
    <w:tmpl w:val="C6E4CDA4"/>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2B742B6"/>
    <w:multiLevelType w:val="hybridMultilevel"/>
    <w:tmpl w:val="5DC49B7E"/>
    <w:lvl w:ilvl="0" w:tplc="04050017">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631152D"/>
    <w:multiLevelType w:val="multilevel"/>
    <w:tmpl w:val="3F8C6DE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8"/>
  </w:num>
  <w:num w:numId="3">
    <w:abstractNumId w:val="5"/>
  </w:num>
  <w:num w:numId="4">
    <w:abstractNumId w:val="10"/>
  </w:num>
  <w:num w:numId="5">
    <w:abstractNumId w:val="0"/>
  </w:num>
  <w:num w:numId="6">
    <w:abstractNumId w:val="7"/>
  </w:num>
  <w:num w:numId="7">
    <w:abstractNumId w:val="3"/>
  </w:num>
  <w:num w:numId="8">
    <w:abstractNumId w:val="4"/>
  </w:num>
  <w:num w:numId="9">
    <w:abstractNumId w:val="6"/>
  </w:num>
  <w:num w:numId="10">
    <w:abstractNumId w:val="9"/>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75F"/>
    <w:rsid w:val="00020C53"/>
    <w:rsid w:val="000252C2"/>
    <w:rsid w:val="0003294E"/>
    <w:rsid w:val="00041936"/>
    <w:rsid w:val="00083BB2"/>
    <w:rsid w:val="000E6999"/>
    <w:rsid w:val="000F0BD5"/>
    <w:rsid w:val="00103BFB"/>
    <w:rsid w:val="00107354"/>
    <w:rsid w:val="00110E60"/>
    <w:rsid w:val="00113206"/>
    <w:rsid w:val="00115965"/>
    <w:rsid w:val="001251A1"/>
    <w:rsid w:val="00145652"/>
    <w:rsid w:val="0016203B"/>
    <w:rsid w:val="00164BBA"/>
    <w:rsid w:val="00165812"/>
    <w:rsid w:val="00181ECE"/>
    <w:rsid w:val="00192A61"/>
    <w:rsid w:val="001A293F"/>
    <w:rsid w:val="001B0526"/>
    <w:rsid w:val="001B3D44"/>
    <w:rsid w:val="001B4F85"/>
    <w:rsid w:val="001D05B1"/>
    <w:rsid w:val="001D3FFC"/>
    <w:rsid w:val="001E5821"/>
    <w:rsid w:val="001F207D"/>
    <w:rsid w:val="002139E5"/>
    <w:rsid w:val="00215BC1"/>
    <w:rsid w:val="00222B71"/>
    <w:rsid w:val="00223141"/>
    <w:rsid w:val="0023352D"/>
    <w:rsid w:val="00240E14"/>
    <w:rsid w:val="00256030"/>
    <w:rsid w:val="002909C5"/>
    <w:rsid w:val="002A575F"/>
    <w:rsid w:val="002E1CFC"/>
    <w:rsid w:val="002E28F9"/>
    <w:rsid w:val="002F69D8"/>
    <w:rsid w:val="00343F13"/>
    <w:rsid w:val="00347F71"/>
    <w:rsid w:val="003626D9"/>
    <w:rsid w:val="00375B65"/>
    <w:rsid w:val="00386E0C"/>
    <w:rsid w:val="003904B6"/>
    <w:rsid w:val="003C38DD"/>
    <w:rsid w:val="003D300B"/>
    <w:rsid w:val="003E021B"/>
    <w:rsid w:val="0041264C"/>
    <w:rsid w:val="004127C5"/>
    <w:rsid w:val="00442DF1"/>
    <w:rsid w:val="004440A9"/>
    <w:rsid w:val="00451D4A"/>
    <w:rsid w:val="004C22D8"/>
    <w:rsid w:val="004C7E69"/>
    <w:rsid w:val="004D6507"/>
    <w:rsid w:val="00511C7A"/>
    <w:rsid w:val="00515E91"/>
    <w:rsid w:val="00517A90"/>
    <w:rsid w:val="005362D7"/>
    <w:rsid w:val="00540D74"/>
    <w:rsid w:val="00567A06"/>
    <w:rsid w:val="0057463F"/>
    <w:rsid w:val="00577CAA"/>
    <w:rsid w:val="005812AA"/>
    <w:rsid w:val="00584104"/>
    <w:rsid w:val="00585271"/>
    <w:rsid w:val="005A6467"/>
    <w:rsid w:val="005B554D"/>
    <w:rsid w:val="005C3065"/>
    <w:rsid w:val="005C3F0C"/>
    <w:rsid w:val="005D3652"/>
    <w:rsid w:val="005D7893"/>
    <w:rsid w:val="005E754F"/>
    <w:rsid w:val="005F0F96"/>
    <w:rsid w:val="005F4DD2"/>
    <w:rsid w:val="006120DD"/>
    <w:rsid w:val="00616F78"/>
    <w:rsid w:val="006331F6"/>
    <w:rsid w:val="00655AAB"/>
    <w:rsid w:val="00657097"/>
    <w:rsid w:val="006650BA"/>
    <w:rsid w:val="00673BB1"/>
    <w:rsid w:val="006752EC"/>
    <w:rsid w:val="00676E5D"/>
    <w:rsid w:val="006901B5"/>
    <w:rsid w:val="006B57C5"/>
    <w:rsid w:val="006B7278"/>
    <w:rsid w:val="00710066"/>
    <w:rsid w:val="00723E9B"/>
    <w:rsid w:val="00735C1A"/>
    <w:rsid w:val="00736848"/>
    <w:rsid w:val="0075647E"/>
    <w:rsid w:val="007574AD"/>
    <w:rsid w:val="00761C97"/>
    <w:rsid w:val="00794684"/>
    <w:rsid w:val="00796121"/>
    <w:rsid w:val="007A7508"/>
    <w:rsid w:val="007B1C43"/>
    <w:rsid w:val="007B1C56"/>
    <w:rsid w:val="007B5F5C"/>
    <w:rsid w:val="007C1639"/>
    <w:rsid w:val="007D0AEA"/>
    <w:rsid w:val="007F4A0D"/>
    <w:rsid w:val="00804FE2"/>
    <w:rsid w:val="00812DB1"/>
    <w:rsid w:val="00813EF0"/>
    <w:rsid w:val="00827F11"/>
    <w:rsid w:val="008311FC"/>
    <w:rsid w:val="00840E99"/>
    <w:rsid w:val="00844880"/>
    <w:rsid w:val="0085241C"/>
    <w:rsid w:val="008612B3"/>
    <w:rsid w:val="00862D22"/>
    <w:rsid w:val="00862E5C"/>
    <w:rsid w:val="0086391F"/>
    <w:rsid w:val="00896648"/>
    <w:rsid w:val="008B0282"/>
    <w:rsid w:val="008C5BA9"/>
    <w:rsid w:val="008E12AE"/>
    <w:rsid w:val="008E40C1"/>
    <w:rsid w:val="008F1587"/>
    <w:rsid w:val="008F1790"/>
    <w:rsid w:val="00907764"/>
    <w:rsid w:val="00916AA2"/>
    <w:rsid w:val="009219AF"/>
    <w:rsid w:val="009311BB"/>
    <w:rsid w:val="00943765"/>
    <w:rsid w:val="009474B6"/>
    <w:rsid w:val="00947BC9"/>
    <w:rsid w:val="0095477A"/>
    <w:rsid w:val="0099722A"/>
    <w:rsid w:val="009A29F7"/>
    <w:rsid w:val="009A4265"/>
    <w:rsid w:val="009B7550"/>
    <w:rsid w:val="009C13A2"/>
    <w:rsid w:val="009C3ECD"/>
    <w:rsid w:val="009E4DEC"/>
    <w:rsid w:val="009E6148"/>
    <w:rsid w:val="009F2268"/>
    <w:rsid w:val="00A1026A"/>
    <w:rsid w:val="00A12305"/>
    <w:rsid w:val="00A17DF7"/>
    <w:rsid w:val="00A2365A"/>
    <w:rsid w:val="00A24C0F"/>
    <w:rsid w:val="00A26288"/>
    <w:rsid w:val="00A5599C"/>
    <w:rsid w:val="00A617C6"/>
    <w:rsid w:val="00A65AA0"/>
    <w:rsid w:val="00A71C70"/>
    <w:rsid w:val="00AA69F5"/>
    <w:rsid w:val="00AE24C3"/>
    <w:rsid w:val="00B20E1F"/>
    <w:rsid w:val="00B21C4B"/>
    <w:rsid w:val="00B32109"/>
    <w:rsid w:val="00B3786F"/>
    <w:rsid w:val="00B46B36"/>
    <w:rsid w:val="00B54886"/>
    <w:rsid w:val="00B67786"/>
    <w:rsid w:val="00B72292"/>
    <w:rsid w:val="00B762D0"/>
    <w:rsid w:val="00B85026"/>
    <w:rsid w:val="00B90BB3"/>
    <w:rsid w:val="00B95BF7"/>
    <w:rsid w:val="00BA442F"/>
    <w:rsid w:val="00BF044F"/>
    <w:rsid w:val="00BF24FA"/>
    <w:rsid w:val="00BF79BC"/>
    <w:rsid w:val="00C13E62"/>
    <w:rsid w:val="00C22E7F"/>
    <w:rsid w:val="00C36F89"/>
    <w:rsid w:val="00C401C2"/>
    <w:rsid w:val="00C4385A"/>
    <w:rsid w:val="00C8189E"/>
    <w:rsid w:val="00C83897"/>
    <w:rsid w:val="00C90311"/>
    <w:rsid w:val="00C9235E"/>
    <w:rsid w:val="00C93B65"/>
    <w:rsid w:val="00CA0A3E"/>
    <w:rsid w:val="00CA6F0F"/>
    <w:rsid w:val="00CB5485"/>
    <w:rsid w:val="00CB69A8"/>
    <w:rsid w:val="00CC74FE"/>
    <w:rsid w:val="00CD2A9D"/>
    <w:rsid w:val="00CD2DE5"/>
    <w:rsid w:val="00CD6A35"/>
    <w:rsid w:val="00D22409"/>
    <w:rsid w:val="00D23BD1"/>
    <w:rsid w:val="00D4076E"/>
    <w:rsid w:val="00D4553F"/>
    <w:rsid w:val="00D56541"/>
    <w:rsid w:val="00D65CF4"/>
    <w:rsid w:val="00D67550"/>
    <w:rsid w:val="00D75D6D"/>
    <w:rsid w:val="00D9059A"/>
    <w:rsid w:val="00D90888"/>
    <w:rsid w:val="00D91D15"/>
    <w:rsid w:val="00D94E9D"/>
    <w:rsid w:val="00DA4458"/>
    <w:rsid w:val="00DA60C3"/>
    <w:rsid w:val="00DA7ED5"/>
    <w:rsid w:val="00DB419F"/>
    <w:rsid w:val="00DC11D5"/>
    <w:rsid w:val="00DD3A61"/>
    <w:rsid w:val="00DE2C96"/>
    <w:rsid w:val="00DE4B90"/>
    <w:rsid w:val="00DE507A"/>
    <w:rsid w:val="00DF0A8D"/>
    <w:rsid w:val="00DF24F7"/>
    <w:rsid w:val="00E10A39"/>
    <w:rsid w:val="00E25CD8"/>
    <w:rsid w:val="00E3740B"/>
    <w:rsid w:val="00E54C69"/>
    <w:rsid w:val="00E61E0C"/>
    <w:rsid w:val="00E66040"/>
    <w:rsid w:val="00E76F0E"/>
    <w:rsid w:val="00E81F23"/>
    <w:rsid w:val="00E859A6"/>
    <w:rsid w:val="00E90EBF"/>
    <w:rsid w:val="00EA6902"/>
    <w:rsid w:val="00EC313D"/>
    <w:rsid w:val="00ED2618"/>
    <w:rsid w:val="00F12D23"/>
    <w:rsid w:val="00F143AA"/>
    <w:rsid w:val="00F323E1"/>
    <w:rsid w:val="00F37276"/>
    <w:rsid w:val="00F55B12"/>
    <w:rsid w:val="00F81EE8"/>
    <w:rsid w:val="00FA04A2"/>
    <w:rsid w:val="00FB782D"/>
    <w:rsid w:val="00FB7D4E"/>
    <w:rsid w:val="00FD19E9"/>
    <w:rsid w:val="00FE7461"/>
    <w:rsid w:val="00FF0D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2F9465"/>
  <w15:docId w15:val="{36A486EC-4399-4F4A-833F-1FC8CF3B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ind w:left="567" w:hanging="567"/>
      <w:jc w:val="both"/>
    </w:pPr>
    <w:rPr>
      <w:rFonts w:ascii="Arial" w:hAnsi="Arial"/>
      <w:sz w:val="22"/>
    </w:rPr>
  </w:style>
  <w:style w:type="paragraph" w:styleId="Nadpis1">
    <w:name w:val="heading 1"/>
    <w:basedOn w:val="Normln"/>
    <w:next w:val="Normln"/>
    <w:qFormat/>
    <w:pPr>
      <w:keepNext/>
      <w:jc w:val="left"/>
      <w:outlineLvl w:val="0"/>
    </w:pPr>
    <w:rPr>
      <w:b/>
      <w:u w:val="single"/>
    </w:rPr>
  </w:style>
  <w:style w:type="paragraph" w:styleId="Nadpis2">
    <w:name w:val="heading 2"/>
    <w:basedOn w:val="Normln"/>
    <w:next w:val="Normln"/>
    <w:qFormat/>
    <w:pPr>
      <w:keepNext/>
      <w:ind w:left="300"/>
      <w:outlineLvl w:val="1"/>
    </w:pPr>
    <w:rPr>
      <w:b/>
      <w:i/>
      <w:iCs/>
      <w:sz w:val="28"/>
      <w:u w:val="single"/>
    </w:rPr>
  </w:style>
  <w:style w:type="paragraph" w:styleId="Nadpis3">
    <w:name w:val="heading 3"/>
    <w:basedOn w:val="Normln"/>
    <w:next w:val="Normln"/>
    <w:qFormat/>
    <w:pPr>
      <w:keepNext/>
      <w:ind w:left="0" w:firstLine="0"/>
      <w:jc w:val="left"/>
      <w:outlineLvl w:val="2"/>
    </w:pPr>
    <w:rPr>
      <w:b/>
      <w:sz w:val="28"/>
      <w:u w:val="single"/>
    </w:rPr>
  </w:style>
  <w:style w:type="paragraph" w:styleId="Nadpis4">
    <w:name w:val="heading 4"/>
    <w:basedOn w:val="Normln"/>
    <w:next w:val="Normln"/>
    <w:qFormat/>
    <w:pPr>
      <w:keepNext/>
      <w:ind w:left="993" w:hanging="993"/>
      <w:outlineLvl w:val="3"/>
    </w:pPr>
    <w:rPr>
      <w:b/>
      <w:sz w:val="24"/>
    </w:rPr>
  </w:style>
  <w:style w:type="paragraph" w:styleId="Nadpis5">
    <w:name w:val="heading 5"/>
    <w:basedOn w:val="Normln"/>
    <w:next w:val="Normln"/>
    <w:qFormat/>
    <w:pPr>
      <w:keepNext/>
      <w:outlineLvl w:val="4"/>
    </w:pPr>
    <w:rPr>
      <w:b/>
      <w:sz w:val="24"/>
    </w:rPr>
  </w:style>
  <w:style w:type="paragraph" w:styleId="Nadpis6">
    <w:name w:val="heading 6"/>
    <w:basedOn w:val="Normln"/>
    <w:next w:val="Normln"/>
    <w:qFormat/>
    <w:pPr>
      <w:keepNext/>
      <w:outlineLvl w:val="5"/>
    </w:pPr>
    <w:rPr>
      <w:b/>
      <w:sz w:val="24"/>
    </w:rPr>
  </w:style>
  <w:style w:type="paragraph" w:styleId="Nadpis7">
    <w:name w:val="heading 7"/>
    <w:basedOn w:val="Normln"/>
    <w:next w:val="Normln"/>
    <w:qFormat/>
    <w:pPr>
      <w:keepNext/>
      <w:outlineLvl w:val="6"/>
    </w:pPr>
    <w:rPr>
      <w:b/>
      <w:bCs/>
      <w:sz w:val="24"/>
    </w:rPr>
  </w:style>
  <w:style w:type="paragraph" w:styleId="Nadpis8">
    <w:name w:val="heading 8"/>
    <w:basedOn w:val="Normln"/>
    <w:next w:val="Normln"/>
    <w:qFormat/>
    <w:pPr>
      <w:keepNext/>
      <w:ind w:left="1134"/>
      <w:outlineLvl w:val="7"/>
    </w:pPr>
    <w:rPr>
      <w:b/>
      <w:sz w:val="24"/>
    </w:rPr>
  </w:style>
  <w:style w:type="paragraph" w:styleId="Nadpis9">
    <w:name w:val="heading 9"/>
    <w:basedOn w:val="Normln"/>
    <w:next w:val="Normln"/>
    <w:qFormat/>
    <w:pPr>
      <w:keepNext/>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character" w:styleId="slostrnky">
    <w:name w:val="page number"/>
    <w:basedOn w:val="Standardnpsmoodstavce"/>
  </w:style>
  <w:style w:type="paragraph" w:styleId="Zkladntext">
    <w:name w:val="Body Text"/>
    <w:basedOn w:val="Normln"/>
    <w:pPr>
      <w:widowControl w:val="0"/>
    </w:pPr>
    <w:rPr>
      <w:b/>
      <w:sz w:val="24"/>
    </w:rPr>
  </w:style>
  <w:style w:type="paragraph" w:styleId="Zkladntextodsazen">
    <w:name w:val="Body Text Indent"/>
    <w:basedOn w:val="Normln"/>
    <w:pPr>
      <w:ind w:left="709" w:hanging="426"/>
    </w:pPr>
    <w:rPr>
      <w:b/>
      <w:sz w:val="24"/>
    </w:rPr>
  </w:style>
  <w:style w:type="paragraph" w:styleId="Zkladntextodsazen2">
    <w:name w:val="Body Text Indent 2"/>
    <w:basedOn w:val="Normln"/>
    <w:pPr>
      <w:ind w:left="851" w:hanging="142"/>
    </w:pPr>
    <w:rPr>
      <w:b/>
      <w:sz w:val="24"/>
    </w:rPr>
  </w:style>
  <w:style w:type="paragraph" w:styleId="Zkladntextodsazen3">
    <w:name w:val="Body Text Indent 3"/>
    <w:basedOn w:val="Normln"/>
    <w:pPr>
      <w:ind w:left="709"/>
    </w:pPr>
    <w:rPr>
      <w:b/>
      <w:sz w:val="24"/>
    </w:rPr>
  </w:style>
  <w:style w:type="paragraph" w:styleId="Zpat">
    <w:name w:val="footer"/>
    <w:basedOn w:val="Normln"/>
    <w:link w:val="ZpatChar"/>
    <w:uiPriority w:val="99"/>
    <w:pPr>
      <w:tabs>
        <w:tab w:val="center" w:pos="4536"/>
        <w:tab w:val="right" w:pos="9072"/>
      </w:tabs>
    </w:pPr>
  </w:style>
  <w:style w:type="paragraph" w:styleId="Zkladntext3">
    <w:name w:val="Body Text 3"/>
    <w:basedOn w:val="Normln"/>
    <w:pPr>
      <w:widowControl w:val="0"/>
    </w:pPr>
    <w:rPr>
      <w:b/>
      <w:sz w:val="24"/>
    </w:rPr>
  </w:style>
  <w:style w:type="paragraph" w:customStyle="1" w:styleId="Zkladntext21">
    <w:name w:val="Základní text 21"/>
    <w:basedOn w:val="Normln"/>
    <w:pPr>
      <w:overflowPunct w:val="0"/>
      <w:autoSpaceDE w:val="0"/>
      <w:autoSpaceDN w:val="0"/>
      <w:adjustRightInd w:val="0"/>
      <w:ind w:left="709" w:hanging="709"/>
      <w:textAlignment w:val="baseline"/>
    </w:pPr>
    <w:rPr>
      <w:rFonts w:ascii="Times New Roman" w:hAnsi="Times New Roman"/>
    </w:rPr>
  </w:style>
  <w:style w:type="paragraph" w:customStyle="1" w:styleId="xl24">
    <w:name w:val="xl24"/>
    <w:basedOn w:val="Normln"/>
    <w:pPr>
      <w:spacing w:before="100" w:beforeAutospacing="1" w:after="100" w:afterAutospacing="1"/>
      <w:ind w:left="0" w:firstLine="0"/>
      <w:jc w:val="left"/>
    </w:pPr>
    <w:rPr>
      <w:sz w:val="24"/>
      <w:szCs w:val="24"/>
    </w:rPr>
  </w:style>
  <w:style w:type="paragraph" w:customStyle="1" w:styleId="xl25">
    <w:name w:val="xl25"/>
    <w:basedOn w:val="Normln"/>
    <w:pPr>
      <w:spacing w:before="100" w:beforeAutospacing="1" w:after="100" w:afterAutospacing="1"/>
      <w:ind w:left="0" w:firstLine="0"/>
      <w:jc w:val="left"/>
    </w:pPr>
    <w:rPr>
      <w:b/>
      <w:bCs/>
      <w:szCs w:val="22"/>
    </w:rPr>
  </w:style>
  <w:style w:type="paragraph" w:customStyle="1" w:styleId="xl26">
    <w:name w:val="xl26"/>
    <w:basedOn w:val="Normln"/>
    <w:pPr>
      <w:spacing w:before="100" w:beforeAutospacing="1" w:after="100" w:afterAutospacing="1"/>
      <w:ind w:left="0" w:firstLine="0"/>
      <w:jc w:val="left"/>
    </w:pPr>
    <w:rPr>
      <w:b/>
      <w:bCs/>
      <w:szCs w:val="22"/>
    </w:rPr>
  </w:style>
  <w:style w:type="paragraph" w:customStyle="1" w:styleId="xl27">
    <w:name w:val="xl27"/>
    <w:basedOn w:val="Normln"/>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sz w:val="24"/>
      <w:szCs w:val="24"/>
    </w:rPr>
  </w:style>
  <w:style w:type="paragraph" w:customStyle="1" w:styleId="xl28">
    <w:name w:val="xl28"/>
    <w:basedOn w:val="Normln"/>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sz w:val="24"/>
      <w:szCs w:val="24"/>
    </w:rPr>
  </w:style>
  <w:style w:type="paragraph" w:customStyle="1" w:styleId="xl29">
    <w:name w:val="xl29"/>
    <w:basedOn w:val="Normln"/>
    <w:pPr>
      <w:pBdr>
        <w:left w:val="single" w:sz="4" w:space="0" w:color="auto"/>
        <w:bottom w:val="single" w:sz="4" w:space="0" w:color="auto"/>
      </w:pBdr>
      <w:spacing w:before="100" w:beforeAutospacing="1" w:after="100" w:afterAutospacing="1"/>
      <w:ind w:left="0" w:firstLine="0"/>
      <w:jc w:val="left"/>
    </w:pPr>
    <w:rPr>
      <w:sz w:val="24"/>
      <w:szCs w:val="24"/>
    </w:rPr>
  </w:style>
  <w:style w:type="paragraph" w:customStyle="1" w:styleId="xl30">
    <w:name w:val="xl30"/>
    <w:basedOn w:val="Normln"/>
    <w:pPr>
      <w:pBdr>
        <w:bottom w:val="single" w:sz="4" w:space="0" w:color="auto"/>
      </w:pBdr>
      <w:spacing w:before="100" w:beforeAutospacing="1" w:after="100" w:afterAutospacing="1"/>
      <w:ind w:left="0" w:firstLine="0"/>
      <w:jc w:val="left"/>
    </w:pPr>
    <w:rPr>
      <w:sz w:val="24"/>
      <w:szCs w:val="24"/>
    </w:rPr>
  </w:style>
  <w:style w:type="paragraph" w:customStyle="1" w:styleId="xl31">
    <w:name w:val="xl31"/>
    <w:basedOn w:val="Normln"/>
    <w:pPr>
      <w:pBdr>
        <w:bottom w:val="single" w:sz="4" w:space="0" w:color="auto"/>
        <w:right w:val="single" w:sz="4" w:space="0" w:color="auto"/>
      </w:pBdr>
      <w:spacing w:before="100" w:beforeAutospacing="1" w:after="100" w:afterAutospacing="1"/>
      <w:ind w:left="0" w:firstLine="0"/>
      <w:jc w:val="left"/>
    </w:pPr>
    <w:rPr>
      <w:sz w:val="24"/>
      <w:szCs w:val="24"/>
    </w:rPr>
  </w:style>
  <w:style w:type="paragraph" w:customStyle="1" w:styleId="xl32">
    <w:name w:val="xl32"/>
    <w:basedOn w:val="Normln"/>
    <w:pPr>
      <w:spacing w:before="100" w:beforeAutospacing="1" w:after="100" w:afterAutospacing="1"/>
      <w:ind w:left="0" w:firstLine="0"/>
      <w:jc w:val="left"/>
    </w:pPr>
    <w:rPr>
      <w:b/>
      <w:bCs/>
      <w:i/>
      <w:iCs/>
      <w:sz w:val="24"/>
      <w:szCs w:val="24"/>
    </w:rPr>
  </w:style>
  <w:style w:type="paragraph" w:customStyle="1" w:styleId="xl33">
    <w:name w:val="xl33"/>
    <w:basedOn w:val="Normln"/>
    <w:pPr>
      <w:spacing w:before="100" w:beforeAutospacing="1" w:after="100" w:afterAutospacing="1"/>
      <w:ind w:left="0" w:firstLine="0"/>
      <w:jc w:val="left"/>
    </w:pPr>
    <w:rPr>
      <w:i/>
      <w:iCs/>
      <w:sz w:val="24"/>
      <w:szCs w:val="24"/>
    </w:rPr>
  </w:style>
  <w:style w:type="paragraph" w:customStyle="1" w:styleId="xl34">
    <w:name w:val="xl34"/>
    <w:basedOn w:val="Normln"/>
    <w:pPr>
      <w:spacing w:before="100" w:beforeAutospacing="1" w:after="100" w:afterAutospacing="1"/>
      <w:ind w:left="0" w:firstLine="0"/>
      <w:jc w:val="left"/>
    </w:pPr>
    <w:rPr>
      <w:b/>
      <w:bCs/>
      <w:i/>
      <w:iCs/>
      <w:sz w:val="24"/>
      <w:szCs w:val="24"/>
    </w:rPr>
  </w:style>
  <w:style w:type="paragraph" w:customStyle="1" w:styleId="xl35">
    <w:name w:val="xl35"/>
    <w:basedOn w:val="Normln"/>
    <w:pPr>
      <w:spacing w:before="100" w:beforeAutospacing="1" w:after="100" w:afterAutospacing="1"/>
      <w:ind w:left="0" w:firstLine="0"/>
      <w:jc w:val="left"/>
    </w:pPr>
    <w:rPr>
      <w:sz w:val="12"/>
      <w:szCs w:val="12"/>
    </w:rPr>
  </w:style>
  <w:style w:type="paragraph" w:customStyle="1" w:styleId="xl36">
    <w:name w:val="xl36"/>
    <w:basedOn w:val="Normln"/>
    <w:pPr>
      <w:spacing w:before="100" w:beforeAutospacing="1" w:after="100" w:afterAutospacing="1"/>
      <w:ind w:left="0" w:firstLine="0"/>
      <w:jc w:val="center"/>
    </w:pPr>
    <w:rPr>
      <w:sz w:val="12"/>
      <w:szCs w:val="12"/>
    </w:rPr>
  </w:style>
  <w:style w:type="paragraph" w:customStyle="1" w:styleId="xl37">
    <w:name w:val="xl37"/>
    <w:basedOn w:val="Normln"/>
    <w:pPr>
      <w:spacing w:before="100" w:beforeAutospacing="1" w:after="100" w:afterAutospacing="1"/>
      <w:ind w:left="0" w:firstLine="0"/>
      <w:jc w:val="center"/>
    </w:pPr>
    <w:rPr>
      <w:sz w:val="12"/>
      <w:szCs w:val="12"/>
    </w:rPr>
  </w:style>
  <w:style w:type="paragraph" w:customStyle="1" w:styleId="xl38">
    <w:name w:val="xl38"/>
    <w:basedOn w:val="Normln"/>
    <w:pPr>
      <w:spacing w:before="100" w:beforeAutospacing="1" w:after="100" w:afterAutospacing="1"/>
      <w:ind w:left="0" w:firstLine="0"/>
      <w:jc w:val="left"/>
    </w:pPr>
    <w:rPr>
      <w:b/>
      <w:bCs/>
      <w:sz w:val="12"/>
      <w:szCs w:val="12"/>
    </w:rPr>
  </w:style>
  <w:style w:type="paragraph" w:customStyle="1" w:styleId="xl39">
    <w:name w:val="xl39"/>
    <w:basedOn w:val="Normln"/>
    <w:pPr>
      <w:spacing w:before="100" w:beforeAutospacing="1" w:after="100" w:afterAutospacing="1"/>
      <w:ind w:left="0" w:firstLine="0"/>
      <w:jc w:val="left"/>
    </w:pPr>
    <w:rPr>
      <w:b/>
      <w:bCs/>
      <w:sz w:val="12"/>
      <w:szCs w:val="12"/>
    </w:rPr>
  </w:style>
  <w:style w:type="paragraph" w:customStyle="1" w:styleId="xl40">
    <w:name w:val="xl40"/>
    <w:basedOn w:val="Normln"/>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sz w:val="24"/>
      <w:szCs w:val="24"/>
    </w:rPr>
  </w:style>
  <w:style w:type="paragraph" w:customStyle="1" w:styleId="xl64">
    <w:name w:val="xl64"/>
    <w:basedOn w:val="Normln"/>
    <w:pPr>
      <w:pBdr>
        <w:left w:val="single" w:sz="4" w:space="0" w:color="auto"/>
        <w:right w:val="single" w:sz="4" w:space="0" w:color="auto"/>
      </w:pBdr>
      <w:spacing w:before="100" w:beforeAutospacing="1" w:after="100" w:afterAutospacing="1"/>
    </w:pPr>
    <w:rPr>
      <w:szCs w:val="24"/>
    </w:rPr>
  </w:style>
  <w:style w:type="paragraph" w:styleId="Zkladntext2">
    <w:name w:val="Body Text 2"/>
    <w:basedOn w:val="Normln"/>
    <w:pPr>
      <w:ind w:left="0" w:firstLine="0"/>
    </w:pPr>
  </w:style>
  <w:style w:type="character" w:customStyle="1" w:styleId="platne1">
    <w:name w:val="platne1"/>
  </w:style>
  <w:style w:type="paragraph" w:styleId="Textbubliny">
    <w:name w:val="Balloon Text"/>
    <w:basedOn w:val="Normln"/>
    <w:semiHidden/>
    <w:rsid w:val="002A575F"/>
    <w:rPr>
      <w:rFonts w:ascii="Tahoma" w:hAnsi="Tahoma" w:cs="Tahoma"/>
      <w:sz w:val="16"/>
      <w:szCs w:val="16"/>
    </w:rPr>
  </w:style>
  <w:style w:type="character" w:styleId="Hypertextovodkaz">
    <w:name w:val="Hyperlink"/>
    <w:rsid w:val="00DA60C3"/>
    <w:rPr>
      <w:color w:val="0000FF"/>
      <w:u w:val="single"/>
    </w:rPr>
  </w:style>
  <w:style w:type="paragraph" w:customStyle="1" w:styleId="Zkladntextodsazen31">
    <w:name w:val="Základní text odsazený 31"/>
    <w:basedOn w:val="Normln"/>
    <w:rsid w:val="001D05B1"/>
    <w:pPr>
      <w:overflowPunct w:val="0"/>
      <w:autoSpaceDE w:val="0"/>
      <w:autoSpaceDN w:val="0"/>
      <w:adjustRightInd w:val="0"/>
      <w:ind w:left="284" w:hanging="284"/>
      <w:textAlignment w:val="baseline"/>
    </w:pPr>
    <w:rPr>
      <w:rFonts w:ascii="Times New Roman" w:hAnsi="Times New Roman"/>
      <w:sz w:val="24"/>
    </w:rPr>
  </w:style>
  <w:style w:type="paragraph" w:customStyle="1" w:styleId="Odrka1">
    <w:name w:val="Odrážka 1."/>
    <w:basedOn w:val="Normln"/>
    <w:rsid w:val="00CA0A3E"/>
    <w:pPr>
      <w:tabs>
        <w:tab w:val="left" w:pos="360"/>
      </w:tabs>
      <w:overflowPunct w:val="0"/>
      <w:autoSpaceDE w:val="0"/>
      <w:autoSpaceDN w:val="0"/>
      <w:adjustRightInd w:val="0"/>
      <w:spacing w:before="120" w:after="120"/>
      <w:ind w:left="360" w:hanging="360"/>
      <w:textAlignment w:val="baseline"/>
    </w:pPr>
    <w:rPr>
      <w:rFonts w:ascii="Times New Roman" w:hAnsi="Times New Roman"/>
    </w:rPr>
  </w:style>
  <w:style w:type="character" w:styleId="Odkaznakoment">
    <w:name w:val="annotation reference"/>
    <w:semiHidden/>
    <w:rsid w:val="00567A06"/>
    <w:rPr>
      <w:sz w:val="16"/>
      <w:szCs w:val="16"/>
    </w:rPr>
  </w:style>
  <w:style w:type="paragraph" w:styleId="Textkomente">
    <w:name w:val="annotation text"/>
    <w:basedOn w:val="Normln"/>
    <w:semiHidden/>
    <w:rsid w:val="00567A06"/>
    <w:pPr>
      <w:ind w:left="0" w:firstLine="0"/>
      <w:jc w:val="left"/>
    </w:pPr>
    <w:rPr>
      <w:sz w:val="20"/>
    </w:rPr>
  </w:style>
  <w:style w:type="paragraph" w:styleId="Pedmtkomente">
    <w:name w:val="annotation subject"/>
    <w:basedOn w:val="Textkomente"/>
    <w:next w:val="Textkomente"/>
    <w:semiHidden/>
    <w:rsid w:val="00567A06"/>
    <w:pPr>
      <w:ind w:left="567" w:hanging="567"/>
      <w:jc w:val="both"/>
    </w:pPr>
    <w:rPr>
      <w:b/>
      <w:bCs/>
    </w:rPr>
  </w:style>
  <w:style w:type="character" w:customStyle="1" w:styleId="ZpatChar">
    <w:name w:val="Zápatí Char"/>
    <w:link w:val="Zpat"/>
    <w:uiPriority w:val="99"/>
    <w:rsid w:val="009E6148"/>
    <w:rPr>
      <w:rFonts w:ascii="Arial" w:hAnsi="Arial"/>
      <w:sz w:val="22"/>
    </w:rPr>
  </w:style>
  <w:style w:type="paragraph" w:customStyle="1" w:styleId="xl47">
    <w:name w:val="xl47"/>
    <w:basedOn w:val="Normln"/>
    <w:rsid w:val="00577CAA"/>
    <w:pPr>
      <w:spacing w:before="100" w:beforeAutospacing="1" w:after="100" w:afterAutospacing="1"/>
      <w:ind w:left="0" w:firstLine="0"/>
      <w:jc w:val="right"/>
    </w:pPr>
    <w:rPr>
      <w:szCs w:val="24"/>
    </w:rPr>
  </w:style>
  <w:style w:type="paragraph" w:styleId="Odstavecseseznamem">
    <w:name w:val="List Paragraph"/>
    <w:basedOn w:val="Normln"/>
    <w:uiPriority w:val="34"/>
    <w:qFormat/>
    <w:rsid w:val="00442DF1"/>
    <w:pPr>
      <w:spacing w:before="120"/>
      <w:ind w:left="720" w:firstLine="0"/>
      <w:contextualSpacing/>
      <w:jc w:val="left"/>
    </w:pPr>
    <w:rPr>
      <w:bCs/>
      <w:sz w:val="20"/>
      <w:szCs w:val="24"/>
    </w:rPr>
  </w:style>
  <w:style w:type="character" w:customStyle="1" w:styleId="ZhlavChar">
    <w:name w:val="Záhlaví Char"/>
    <w:basedOn w:val="Standardnpsmoodstavce"/>
    <w:link w:val="Zhlav"/>
    <w:uiPriority w:val="99"/>
    <w:rsid w:val="00E61E0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48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urityreport@unipetrol.cz"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05E07-4D92-4138-B39E-50693583D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1077</Words>
  <Characters>6741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1</vt:lpstr>
    </vt:vector>
  </TitlesOfParts>
  <Company>CHEMOPETROL GROUP a.s. DEN</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Ing. Karel Ruml</dc:creator>
  <cp:lastModifiedBy>Kuklíková Lucie</cp:lastModifiedBy>
  <cp:revision>3</cp:revision>
  <cp:lastPrinted>2020-01-27T11:55:00Z</cp:lastPrinted>
  <dcterms:created xsi:type="dcterms:W3CDTF">2020-02-18T07:30:00Z</dcterms:created>
  <dcterms:modified xsi:type="dcterms:W3CDTF">2020-02-18T07:33:00Z</dcterms:modified>
</cp:coreProperties>
</file>