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CC" w:rsidRDefault="00A8305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646430</wp:posOffset>
                </wp:positionV>
                <wp:extent cx="1069975" cy="11855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185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63CC" w:rsidRDefault="00A83052">
                            <w:pPr>
                              <w:pStyle w:val="Zkladntext40"/>
                              <w:shd w:val="clear" w:color="auto" w:fill="auto"/>
                              <w:spacing w:after="100"/>
                            </w:pPr>
                            <w:r>
                              <w:t>Dodavatel:</w:t>
                            </w:r>
                          </w:p>
                          <w:p w:rsidR="00AE63CC" w:rsidRDefault="00A83052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Echium s.r.o Bořivojova 878 35</w:t>
                            </w:r>
                          </w:p>
                          <w:p w:rsidR="00AE63CC" w:rsidRDefault="00A83052">
                            <w:pPr>
                              <w:pStyle w:val="Zkladntext1"/>
                              <w:shd w:val="clear" w:color="auto" w:fill="auto"/>
                              <w:spacing w:after="240" w:line="26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130 00 Praha 3</w:t>
                            </w:r>
                          </w:p>
                          <w:p w:rsidR="00AE63CC" w:rsidRDefault="00A83052">
                            <w:pPr>
                              <w:pStyle w:val="Zkladntext30"/>
                              <w:shd w:val="clear" w:color="auto" w:fill="auto"/>
                              <w:spacing w:after="240"/>
                            </w:pPr>
                            <w:r>
                              <w:t>lč: 01655078</w:t>
                            </w:r>
                          </w:p>
                          <w:p w:rsidR="00AE63CC" w:rsidRDefault="00A83052">
                            <w:pPr>
                              <w:pStyle w:val="Zkladntext30"/>
                              <w:shd w:val="clear" w:color="auto" w:fill="auto"/>
                              <w:spacing w:after="240"/>
                            </w:pPr>
                            <w:r>
                              <w:t xml:space="preserve">Telefon: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2.1pt;margin-top:50.9pt;width:84.25pt;height:93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" filled="f" stroked="f">
                <v:textbox inset="0,0,0,0">
                  <w:txbxContent>
                    <w:p w:rsidR="00AE63CC" w:rsidRDefault="00A83052">
                      <w:pPr>
                        <w:pStyle w:val="Zkladntext40"/>
                        <w:shd w:val="clear" w:color="auto" w:fill="auto"/>
                        <w:spacing w:after="100"/>
                      </w:pPr>
                      <w:r>
                        <w:t>Dodavatel:</w:t>
                      </w:r>
                    </w:p>
                    <w:p w:rsidR="00AE63CC" w:rsidRDefault="00A83052">
                      <w:pPr>
                        <w:pStyle w:val="Zkladntext1"/>
                        <w:shd w:val="clear" w:color="auto" w:fill="auto"/>
                        <w:spacing w:line="262" w:lineRule="auto"/>
                      </w:pPr>
                      <w:r>
                        <w:rPr>
                          <w:b/>
                          <w:bCs/>
                        </w:rPr>
                        <w:t>Echium s.r.o Bořivojova 878 35</w:t>
                      </w:r>
                    </w:p>
                    <w:p w:rsidR="00AE63CC" w:rsidRDefault="00A83052">
                      <w:pPr>
                        <w:pStyle w:val="Zkladntext1"/>
                        <w:shd w:val="clear" w:color="auto" w:fill="auto"/>
                        <w:spacing w:after="240" w:line="262" w:lineRule="auto"/>
                      </w:pPr>
                      <w:r>
                        <w:rPr>
                          <w:b/>
                          <w:bCs/>
                        </w:rPr>
                        <w:t>130 00 Praha 3</w:t>
                      </w:r>
                    </w:p>
                    <w:p w:rsidR="00AE63CC" w:rsidRDefault="00A83052">
                      <w:pPr>
                        <w:pStyle w:val="Zkladntext30"/>
                        <w:shd w:val="clear" w:color="auto" w:fill="auto"/>
                        <w:spacing w:after="240"/>
                      </w:pPr>
                      <w:r>
                        <w:t>lč: 01655078</w:t>
                      </w:r>
                    </w:p>
                    <w:p w:rsidR="00AE63CC" w:rsidRDefault="00A83052">
                      <w:pPr>
                        <w:pStyle w:val="Zkladntext30"/>
                        <w:shd w:val="clear" w:color="auto" w:fill="auto"/>
                        <w:spacing w:after="240"/>
                      </w:pPr>
                      <w:r>
                        <w:t xml:space="preserve">Telefon: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94DEA" w:rsidRDefault="00094DEA">
      <w:pPr>
        <w:pStyle w:val="Zkladntext60"/>
        <w:shd w:val="clear" w:color="auto" w:fill="auto"/>
      </w:pPr>
    </w:p>
    <w:p w:rsidR="00AE63CC" w:rsidRDefault="00A83052">
      <w:pPr>
        <w:pStyle w:val="Zkladntext60"/>
        <w:shd w:val="clear" w:color="auto" w:fill="auto"/>
      </w:pPr>
      <w:r>
        <w:t>FAKTURA č. 190100001</w:t>
      </w:r>
    </w:p>
    <w:p w:rsidR="00AE63CC" w:rsidRDefault="00A83052">
      <w:pPr>
        <w:pStyle w:val="Zkladntext30"/>
        <w:shd w:val="clear" w:color="auto" w:fill="auto"/>
        <w:tabs>
          <w:tab w:val="left" w:pos="3490"/>
        </w:tabs>
        <w:spacing w:after="60"/>
      </w:pPr>
      <w:r>
        <w:t>Variabilní symbol:</w:t>
      </w:r>
      <w:r>
        <w:tab/>
        <w:t>190100001</w:t>
      </w:r>
    </w:p>
    <w:p w:rsidR="00AE63CC" w:rsidRDefault="00A83052">
      <w:pPr>
        <w:pStyle w:val="Zkladntext30"/>
        <w:shd w:val="clear" w:color="auto" w:fill="auto"/>
        <w:tabs>
          <w:tab w:val="left" w:pos="3907"/>
        </w:tabs>
        <w:spacing w:after="60"/>
      </w:pPr>
      <w:r>
        <w:t>Konstantní symbol:</w:t>
      </w:r>
      <w:r>
        <w:tab/>
        <w:t>0308</w:t>
      </w:r>
    </w:p>
    <w:p w:rsidR="00AE63CC" w:rsidRDefault="00A83052">
      <w:pPr>
        <w:pStyle w:val="Zkladntext30"/>
        <w:shd w:val="clear" w:color="auto" w:fill="auto"/>
        <w:spacing w:after="220"/>
      </w:pPr>
      <w:r>
        <w:t xml:space="preserve">Objednávka č.: PPK-2b/53/19 ze dne: </w:t>
      </w:r>
      <w:proofErr w:type="gramStart"/>
      <w:r>
        <w:t>10.05.2019</w:t>
      </w:r>
      <w:proofErr w:type="gramEnd"/>
    </w:p>
    <w:p w:rsidR="00AE63CC" w:rsidRDefault="00A83052">
      <w:pPr>
        <w:pStyle w:val="Zkladntext40"/>
        <w:shd w:val="clear" w:color="auto" w:fill="auto"/>
        <w:tabs>
          <w:tab w:val="left" w:pos="1454"/>
          <w:tab w:val="left" w:pos="3490"/>
        </w:tabs>
      </w:pPr>
      <w:r>
        <w:t>Odběratel:</w:t>
      </w:r>
      <w:r>
        <w:tab/>
        <w:t>IČ:</w:t>
      </w:r>
      <w:r>
        <w:tab/>
        <w:t>62933591</w:t>
      </w:r>
    </w:p>
    <w:p w:rsidR="00AE63CC" w:rsidRDefault="00A83052">
      <w:pPr>
        <w:pStyle w:val="Zkladntext40"/>
        <w:shd w:val="clear" w:color="auto" w:fill="auto"/>
        <w:spacing w:after="220"/>
        <w:ind w:left="1280"/>
        <w:jc w:val="center"/>
      </w:pPr>
      <w:r>
        <w:t>DIČ:</w:t>
      </w:r>
    </w:p>
    <w:p w:rsidR="00AE63CC" w:rsidRDefault="00A83052">
      <w:pPr>
        <w:pStyle w:val="Zkladntext1"/>
        <w:shd w:val="clear" w:color="auto" w:fill="auto"/>
        <w:ind w:left="260"/>
      </w:pPr>
      <w:r>
        <w:rPr>
          <w:b/>
          <w:bCs/>
        </w:rPr>
        <w:t>Agentura ochrany přírody a krajiny České rep Kaplanova 1931/1</w:t>
      </w:r>
    </w:p>
    <w:p w:rsidR="00AE63CC" w:rsidRDefault="00A83052">
      <w:pPr>
        <w:pStyle w:val="Zkladntext1"/>
        <w:shd w:val="clear" w:color="auto" w:fill="auto"/>
        <w:ind w:left="260"/>
        <w:sectPr w:rsidR="00AE63CC">
          <w:footerReference w:type="default" r:id="rId6"/>
          <w:pgSz w:w="11900" w:h="16840"/>
          <w:pgMar w:top="366" w:right="870" w:bottom="2019" w:left="6428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148 00 Praha</w:t>
      </w:r>
    </w:p>
    <w:p w:rsidR="00AE63CC" w:rsidRDefault="00AE63CC">
      <w:pPr>
        <w:spacing w:line="240" w:lineRule="exact"/>
        <w:rPr>
          <w:sz w:val="19"/>
          <w:szCs w:val="19"/>
        </w:rPr>
      </w:pPr>
    </w:p>
    <w:p w:rsidR="00AE63CC" w:rsidRDefault="00AE63CC">
      <w:pPr>
        <w:spacing w:before="69" w:after="69" w:line="240" w:lineRule="exact"/>
        <w:rPr>
          <w:sz w:val="19"/>
          <w:szCs w:val="19"/>
        </w:rPr>
      </w:pPr>
    </w:p>
    <w:p w:rsidR="00AE63CC" w:rsidRDefault="00AE63CC">
      <w:pPr>
        <w:spacing w:line="1" w:lineRule="exact"/>
        <w:sectPr w:rsidR="00AE63CC">
          <w:type w:val="continuous"/>
          <w:pgSz w:w="11900" w:h="16840"/>
          <w:pgMar w:top="366" w:right="0" w:bottom="1581" w:left="0" w:header="0" w:footer="3" w:gutter="0"/>
          <w:cols w:space="720"/>
          <w:noEndnote/>
          <w:docGrid w:linePitch="360"/>
        </w:sectPr>
      </w:pPr>
    </w:p>
    <w:p w:rsidR="00AE63CC" w:rsidRDefault="00A83052">
      <w:pPr>
        <w:pStyle w:val="Zkladntext40"/>
        <w:framePr w:w="778" w:h="221" w:wrap="none" w:vAnchor="text" w:hAnchor="page" w:x="1033" w:y="21"/>
        <w:shd w:val="clear" w:color="auto" w:fill="auto"/>
      </w:pPr>
      <w:r>
        <w:t>Číslo účtu:</w:t>
      </w:r>
    </w:p>
    <w:p w:rsidR="00AE63CC" w:rsidRDefault="00A83052">
      <w:pPr>
        <w:pStyle w:val="Zkladntext1"/>
        <w:framePr w:w="2016" w:h="245" w:wrap="none" w:vAnchor="text" w:hAnchor="page" w:x="3789" w:y="21"/>
        <w:shd w:val="clear" w:color="auto" w:fill="auto"/>
      </w:pPr>
      <w:r>
        <w:t>107-4815900227 0100</w:t>
      </w:r>
    </w:p>
    <w:p w:rsidR="00AE63CC" w:rsidRDefault="00A83052">
      <w:pPr>
        <w:pStyle w:val="Zkladntext1"/>
        <w:framePr w:w="2011" w:h="1464" w:wrap="none" w:vAnchor="text" w:hAnchor="page" w:x="1024" w:y="433"/>
        <w:shd w:val="clear" w:color="auto" w:fill="auto"/>
      </w:pPr>
      <w:r>
        <w:t>Datum vystavení:</w:t>
      </w:r>
    </w:p>
    <w:p w:rsidR="00AE63CC" w:rsidRDefault="00A83052">
      <w:pPr>
        <w:pStyle w:val="Zkladntext1"/>
        <w:framePr w:w="2011" w:h="1464" w:wrap="none" w:vAnchor="text" w:hAnchor="page" w:x="1024" w:y="433"/>
        <w:shd w:val="clear" w:color="auto" w:fill="auto"/>
      </w:pPr>
      <w:r>
        <w:t>Datum splatnosti:</w:t>
      </w:r>
    </w:p>
    <w:p w:rsidR="00AE63CC" w:rsidRDefault="00A83052">
      <w:pPr>
        <w:pStyle w:val="Zkladntext1"/>
        <w:framePr w:w="2011" w:h="1464" w:wrap="none" w:vAnchor="text" w:hAnchor="page" w:x="1024" w:y="433"/>
        <w:shd w:val="clear" w:color="auto" w:fill="auto"/>
        <w:spacing w:after="80"/>
      </w:pPr>
      <w:r>
        <w:t>Firma není plátce DPH.</w:t>
      </w:r>
    </w:p>
    <w:p w:rsidR="00AE63CC" w:rsidRDefault="00A83052">
      <w:pPr>
        <w:pStyle w:val="Zkladntext1"/>
        <w:framePr w:w="2011" w:h="1464" w:wrap="none" w:vAnchor="text" w:hAnchor="page" w:x="1024" w:y="433"/>
        <w:shd w:val="clear" w:color="auto" w:fill="auto"/>
        <w:spacing w:after="240"/>
      </w:pPr>
      <w:r>
        <w:t>Forma úhrady:</w:t>
      </w:r>
    </w:p>
    <w:p w:rsidR="00AE63CC" w:rsidRDefault="00A83052">
      <w:pPr>
        <w:pStyle w:val="Zkladntext1"/>
        <w:framePr w:w="2011" w:h="1464" w:wrap="none" w:vAnchor="text" w:hAnchor="page" w:x="1024" w:y="433"/>
        <w:shd w:val="clear" w:color="auto" w:fill="auto"/>
        <w:spacing w:after="60"/>
      </w:pPr>
      <w:r>
        <w:t>Označeni dodávky</w:t>
      </w:r>
    </w:p>
    <w:p w:rsidR="00AE63CC" w:rsidRDefault="00A83052">
      <w:pPr>
        <w:pStyle w:val="Zkladntext1"/>
        <w:framePr w:w="1042" w:h="494" w:wrap="none" w:vAnchor="text" w:hAnchor="page" w:x="4926" w:y="419"/>
        <w:shd w:val="clear" w:color="auto" w:fill="auto"/>
      </w:pPr>
      <w:proofErr w:type="gramStart"/>
      <w:r>
        <w:t>16.06.2019</w:t>
      </w:r>
      <w:proofErr w:type="gramEnd"/>
    </w:p>
    <w:p w:rsidR="00AE63CC" w:rsidRDefault="00A83052">
      <w:pPr>
        <w:pStyle w:val="Zkladntext1"/>
        <w:framePr w:w="1042" w:h="494" w:wrap="none" w:vAnchor="text" w:hAnchor="page" w:x="4926" w:y="419"/>
        <w:shd w:val="clear" w:color="auto" w:fill="auto"/>
      </w:pPr>
      <w:proofErr w:type="gramStart"/>
      <w:r>
        <w:t>30.06.2019</w:t>
      </w:r>
      <w:proofErr w:type="gramEnd"/>
    </w:p>
    <w:p w:rsidR="00AE63CC" w:rsidRDefault="00A83052">
      <w:pPr>
        <w:pStyle w:val="Zkladntext1"/>
        <w:framePr w:w="845" w:h="245" w:wrap="none" w:vAnchor="text" w:hAnchor="page" w:x="5113" w:y="1206"/>
        <w:shd w:val="clear" w:color="auto" w:fill="auto"/>
      </w:pPr>
      <w:r>
        <w:t>Příkazem</w:t>
      </w:r>
    </w:p>
    <w:p w:rsidR="00AE63CC" w:rsidRDefault="00A83052">
      <w:pPr>
        <w:pStyle w:val="Zkladntext40"/>
        <w:framePr w:w="1301" w:h="216" w:wrap="none" w:vAnchor="text" w:hAnchor="page" w:x="6419" w:y="399"/>
        <w:shd w:val="clear" w:color="auto" w:fill="auto"/>
      </w:pPr>
      <w:r>
        <w:t>Konečný příjemce:</w:t>
      </w:r>
    </w:p>
    <w:p w:rsidR="00AE63CC" w:rsidRDefault="00A83052">
      <w:pPr>
        <w:pStyle w:val="Zkladntext40"/>
        <w:framePr w:w="662" w:h="202" w:wrap="none" w:vAnchor="text" w:hAnchor="page" w:x="6347" w:y="1667"/>
        <w:shd w:val="clear" w:color="auto" w:fill="auto"/>
      </w:pPr>
      <w:r>
        <w:t>Množství</w:t>
      </w:r>
    </w:p>
    <w:p w:rsidR="00AE63CC" w:rsidRDefault="00A83052">
      <w:pPr>
        <w:pStyle w:val="Zkladntext40"/>
        <w:framePr w:w="1104" w:h="197" w:wrap="none" w:vAnchor="text" w:hAnchor="page" w:x="8238" w:y="1676"/>
        <w:shd w:val="clear" w:color="auto" w:fill="auto"/>
        <w:jc w:val="right"/>
      </w:pPr>
      <w:proofErr w:type="gramStart"/>
      <w:r>
        <w:t>J.cena</w:t>
      </w:r>
      <w:proofErr w:type="gramEnd"/>
      <w:r>
        <w:t xml:space="preserve"> Sleva</w:t>
      </w:r>
    </w:p>
    <w:p w:rsidR="00AE63CC" w:rsidRDefault="00A83052">
      <w:pPr>
        <w:pStyle w:val="Zkladntext40"/>
        <w:framePr w:w="763" w:h="197" w:wrap="none" w:vAnchor="text" w:hAnchor="page" w:x="9981" w:y="1676"/>
        <w:shd w:val="clear" w:color="auto" w:fill="auto"/>
      </w:pPr>
      <w:r>
        <w:t>Kč Celkem</w:t>
      </w:r>
    </w:p>
    <w:p w:rsidR="00AE63CC" w:rsidRDefault="00AE63CC">
      <w:pPr>
        <w:spacing w:line="360" w:lineRule="exact"/>
      </w:pPr>
    </w:p>
    <w:p w:rsidR="00AE63CC" w:rsidRDefault="00AE63CC">
      <w:pPr>
        <w:spacing w:line="360" w:lineRule="exact"/>
      </w:pPr>
    </w:p>
    <w:p w:rsidR="00AE63CC" w:rsidRDefault="00AE63CC">
      <w:pPr>
        <w:spacing w:line="360" w:lineRule="exact"/>
      </w:pPr>
    </w:p>
    <w:p w:rsidR="00AE63CC" w:rsidRDefault="00AE63CC">
      <w:pPr>
        <w:spacing w:line="360" w:lineRule="exact"/>
      </w:pPr>
    </w:p>
    <w:p w:rsidR="00AE63CC" w:rsidRDefault="00AE63CC">
      <w:pPr>
        <w:spacing w:after="455" w:line="1" w:lineRule="exact"/>
      </w:pPr>
    </w:p>
    <w:p w:rsidR="00AE63CC" w:rsidRDefault="00AE63CC">
      <w:pPr>
        <w:spacing w:line="1" w:lineRule="exact"/>
        <w:sectPr w:rsidR="00AE63CC">
          <w:type w:val="continuous"/>
          <w:pgSz w:w="11900" w:h="16840"/>
          <w:pgMar w:top="366" w:right="869" w:bottom="1581" w:left="725" w:header="0" w:footer="3" w:gutter="0"/>
          <w:cols w:space="720"/>
          <w:noEndnote/>
          <w:docGrid w:linePitch="360"/>
        </w:sectPr>
      </w:pPr>
    </w:p>
    <w:p w:rsidR="00AE63CC" w:rsidRDefault="00A83052">
      <w:pPr>
        <w:pStyle w:val="Zkladntext1"/>
        <w:shd w:val="clear" w:color="auto" w:fill="auto"/>
        <w:ind w:left="300"/>
        <w:jc w:val="both"/>
      </w:pPr>
      <w:r>
        <w:t>Fakturujeme Vám dle smlouvy o dílo PPK-2b/53/19: Za provedení opatření na přímou podporu kriticky ohroženého sysla obecného úpravou stanovištních podmínek na 5 plochách v lokalitě Raná-Hrádek</w:t>
      </w:r>
    </w:p>
    <w:p w:rsidR="00AE63CC" w:rsidRDefault="00A83052">
      <w:pPr>
        <w:spacing w:line="1" w:lineRule="exact"/>
        <w:sectPr w:rsidR="00AE63CC">
          <w:type w:val="continuous"/>
          <w:pgSz w:w="11900" w:h="16840"/>
          <w:pgMar w:top="366" w:right="1248" w:bottom="2019" w:left="72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3175" distL="0" distR="0" simplePos="0" relativeHeight="125829380" behindDoc="0" locked="0" layoutInCell="1" allowOverlap="1">
                <wp:simplePos x="0" y="0"/>
                <wp:positionH relativeFrom="page">
                  <wp:posOffset>4361815</wp:posOffset>
                </wp:positionH>
                <wp:positionV relativeFrom="paragraph">
                  <wp:posOffset>0</wp:posOffset>
                </wp:positionV>
                <wp:extent cx="1195070" cy="1403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63CC" w:rsidRDefault="00A83052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1186"/>
                              </w:tabs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  <w:t>53435,00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43.44999999999999pt;margin-top:0;width:94.099999999999994pt;height:11.050000000000001pt;z-index:-125829373;mso-wrap-distance-left:0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8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1</w:t>
                        <w:tab/>
                        <w:t>53435,00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0" distL="0" distR="0" simplePos="0" relativeHeight="125829382" behindDoc="0" locked="0" layoutInCell="1" allowOverlap="1">
                <wp:simplePos x="0" y="0"/>
                <wp:positionH relativeFrom="page">
                  <wp:posOffset>6397625</wp:posOffset>
                </wp:positionH>
                <wp:positionV relativeFrom="paragraph">
                  <wp:posOffset>3175</wp:posOffset>
                </wp:positionV>
                <wp:extent cx="429895" cy="1403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63CC" w:rsidRDefault="00A83052">
                            <w:pPr>
                              <w:pStyle w:val="Zkladntext4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53435,00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03.75pt;margin-top:0.25pt;width:33.850000000000001pt;height:11.050000000000001pt;z-index:-125829371;mso-wrap-distance-left:0;mso-wrap-distance-top:0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53435,00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E63CC" w:rsidRDefault="00AE63CC">
      <w:pPr>
        <w:spacing w:line="215" w:lineRule="exact"/>
        <w:rPr>
          <w:sz w:val="17"/>
          <w:szCs w:val="17"/>
        </w:rPr>
      </w:pPr>
    </w:p>
    <w:p w:rsidR="00AE63CC" w:rsidRDefault="00AE63CC">
      <w:pPr>
        <w:spacing w:line="1" w:lineRule="exact"/>
        <w:sectPr w:rsidR="00AE63CC">
          <w:type w:val="continuous"/>
          <w:pgSz w:w="11900" w:h="16840"/>
          <w:pgMar w:top="366" w:right="0" w:bottom="2019" w:left="0" w:header="0" w:footer="3" w:gutter="0"/>
          <w:cols w:space="720"/>
          <w:noEndnote/>
          <w:docGrid w:linePitch="360"/>
        </w:sectPr>
      </w:pPr>
    </w:p>
    <w:p w:rsidR="00AE63CC" w:rsidRDefault="00A83052">
      <w:pPr>
        <w:pStyle w:val="Zkladntext40"/>
        <w:shd w:val="clear" w:color="auto" w:fill="auto"/>
        <w:spacing w:after="60"/>
        <w:ind w:firstLine="280"/>
        <w:rPr>
          <w:sz w:val="13"/>
          <w:szCs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6257925</wp:posOffset>
                </wp:positionH>
                <wp:positionV relativeFrom="paragraph">
                  <wp:posOffset>12700</wp:posOffset>
                </wp:positionV>
                <wp:extent cx="567055" cy="32321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63CC" w:rsidRDefault="00A83052">
                            <w:pPr>
                              <w:pStyle w:val="Zkladntext40"/>
                              <w:shd w:val="clear" w:color="auto" w:fill="auto"/>
                              <w:spacing w:after="80"/>
                              <w:ind w:firstLine="2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53435,00</w:t>
                            </w:r>
                          </w:p>
                          <w:p w:rsidR="00AE63CC" w:rsidRDefault="00A83052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53435,00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92.75pt;margin-top:1.pt;width:44.649999999999999pt;height:25.449999999999999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2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53435,00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53435,00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13"/>
          <w:szCs w:val="13"/>
        </w:rPr>
        <w:t>Součet položek</w:t>
      </w:r>
    </w:p>
    <w:p w:rsidR="00AE63CC" w:rsidRDefault="00A83052">
      <w:pPr>
        <w:pStyle w:val="Zkladntext1"/>
        <w:shd w:val="clear" w:color="auto" w:fill="auto"/>
        <w:spacing w:after="420"/>
      </w:pPr>
      <w:r>
        <w:rPr>
          <w:b/>
          <w:bCs/>
        </w:rPr>
        <w:t>| CELKEM K ÚHRADĚ</w:t>
      </w:r>
    </w:p>
    <w:p w:rsidR="00AE63CC" w:rsidRDefault="00A83052">
      <w:pPr>
        <w:pStyle w:val="Zkladntext30"/>
        <w:shd w:val="clear" w:color="auto" w:fill="auto"/>
        <w:spacing w:after="0"/>
        <w:ind w:firstLine="280"/>
      </w:pPr>
      <w:r>
        <w:t xml:space="preserve">Vystavil: </w:t>
      </w:r>
    </w:p>
    <w:p w:rsidR="00AE63CC" w:rsidRDefault="00AE63CC">
      <w:pPr>
        <w:pStyle w:val="Zkladntext30"/>
        <w:shd w:val="clear" w:color="auto" w:fill="auto"/>
        <w:spacing w:after="1740"/>
        <w:ind w:left="1240"/>
      </w:pPr>
    </w:p>
    <w:p w:rsidR="00AE63CC" w:rsidRDefault="00A83052">
      <w:pPr>
        <w:pStyle w:val="Zkladntext40"/>
        <w:shd w:val="clear" w:color="auto" w:fill="auto"/>
        <w:spacing w:after="140"/>
        <w:ind w:left="280"/>
        <w:rPr>
          <w:sz w:val="13"/>
          <w:szCs w:val="13"/>
        </w:rPr>
      </w:pPr>
      <w:r>
        <w:rPr>
          <w:sz w:val="13"/>
          <w:szCs w:val="13"/>
        </w:rPr>
        <w:t>209880 c</w:t>
      </w:r>
    </w:p>
    <w:p w:rsidR="00AE63CC" w:rsidRDefault="00A83052">
      <w:pPr>
        <w:pStyle w:val="Zkladntext20"/>
        <w:shd w:val="clear" w:color="auto" w:fill="auto"/>
        <w:sectPr w:rsidR="00AE63CC">
          <w:type w:val="continuous"/>
          <w:pgSz w:w="11900" w:h="16840"/>
          <w:pgMar w:top="366" w:right="1248" w:bottom="2019" w:left="725" w:header="0" w:footer="3" w:gutter="0"/>
          <w:cols w:space="720"/>
          <w:noEndnote/>
          <w:docGrid w:linePitch="360"/>
        </w:sectPr>
      </w:pPr>
      <w:r>
        <w:t>Dovolujeme sl Vás upozornit, že v případě nedodržení data splatností uvedeného na faktuře Vám budeme účtovat úrok z prodlení v dohodnuté, resp. zákonné výši a smluvní pokutu (byla-li sjednána).</w:t>
      </w:r>
    </w:p>
    <w:p w:rsidR="00AE63CC" w:rsidRDefault="00AE63CC">
      <w:pPr>
        <w:spacing w:line="219" w:lineRule="exact"/>
        <w:rPr>
          <w:sz w:val="18"/>
          <w:szCs w:val="18"/>
        </w:rPr>
      </w:pPr>
    </w:p>
    <w:p w:rsidR="00AE63CC" w:rsidRDefault="00AE63CC">
      <w:pPr>
        <w:spacing w:line="1" w:lineRule="exact"/>
        <w:sectPr w:rsidR="00AE63CC">
          <w:type w:val="continuous"/>
          <w:pgSz w:w="11900" w:h="16840"/>
          <w:pgMar w:top="366" w:right="0" w:bottom="1581" w:left="0" w:header="0" w:footer="3" w:gutter="0"/>
          <w:cols w:space="720"/>
          <w:noEndnote/>
          <w:docGrid w:linePitch="360"/>
        </w:sectPr>
      </w:pPr>
    </w:p>
    <w:p w:rsidR="00AE63CC" w:rsidRDefault="00A83052">
      <w:pPr>
        <w:pStyle w:val="Zkladntext40"/>
        <w:framePr w:w="586" w:h="202" w:wrap="none" w:vAnchor="text" w:hAnchor="page" w:x="7355" w:y="1950"/>
        <w:shd w:val="clear" w:color="auto" w:fill="auto"/>
      </w:pPr>
      <w:r>
        <w:t>Razítko:</w:t>
      </w:r>
    </w:p>
    <w:p w:rsidR="00AE63CC" w:rsidRDefault="00AE63CC">
      <w:pPr>
        <w:spacing w:line="360" w:lineRule="exact"/>
      </w:pPr>
      <w:bookmarkStart w:id="0" w:name="_GoBack"/>
      <w:bookmarkEnd w:id="0"/>
    </w:p>
    <w:p w:rsidR="00AE63CC" w:rsidRDefault="00AE63CC">
      <w:pPr>
        <w:spacing w:line="360" w:lineRule="exact"/>
      </w:pPr>
    </w:p>
    <w:p w:rsidR="00AE63CC" w:rsidRDefault="00AE63CC">
      <w:pPr>
        <w:spacing w:line="360" w:lineRule="exact"/>
      </w:pPr>
    </w:p>
    <w:p w:rsidR="00AE63CC" w:rsidRDefault="00AE63CC">
      <w:pPr>
        <w:spacing w:line="360" w:lineRule="exact"/>
      </w:pPr>
    </w:p>
    <w:p w:rsidR="00AE63CC" w:rsidRDefault="00AE63CC">
      <w:pPr>
        <w:spacing w:line="360" w:lineRule="exact"/>
      </w:pPr>
    </w:p>
    <w:p w:rsidR="00AE63CC" w:rsidRDefault="00AE63CC">
      <w:pPr>
        <w:spacing w:line="360" w:lineRule="exact"/>
      </w:pPr>
    </w:p>
    <w:p w:rsidR="00AE63CC" w:rsidRDefault="00AE63CC">
      <w:pPr>
        <w:spacing w:line="360" w:lineRule="exact"/>
      </w:pPr>
    </w:p>
    <w:p w:rsidR="00AE63CC" w:rsidRDefault="00AE63CC">
      <w:pPr>
        <w:spacing w:line="360" w:lineRule="exact"/>
      </w:pPr>
    </w:p>
    <w:p w:rsidR="00AE63CC" w:rsidRDefault="00AE63CC">
      <w:pPr>
        <w:spacing w:after="364" w:line="1" w:lineRule="exact"/>
      </w:pPr>
    </w:p>
    <w:p w:rsidR="00AE63CC" w:rsidRDefault="00AE63CC">
      <w:pPr>
        <w:spacing w:line="1" w:lineRule="exact"/>
      </w:pPr>
    </w:p>
    <w:sectPr w:rsidR="00AE63CC">
      <w:type w:val="continuous"/>
      <w:pgSz w:w="11900" w:h="16840"/>
      <w:pgMar w:top="366" w:right="869" w:bottom="1581" w:left="7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052" w:rsidRDefault="00A83052">
      <w:r>
        <w:separator/>
      </w:r>
    </w:p>
  </w:endnote>
  <w:endnote w:type="continuationSeparator" w:id="0">
    <w:p w:rsidR="00A83052" w:rsidRDefault="00A8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3CC" w:rsidRDefault="00A830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637540</wp:posOffset>
              </wp:positionH>
              <wp:positionV relativeFrom="page">
                <wp:posOffset>9625965</wp:posOffset>
              </wp:positionV>
              <wp:extent cx="160020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63CC" w:rsidRDefault="00A83052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Ekonomický a informační systém POHODA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0.200000000000003pt;margin-top:757.95000000000005pt;width:126.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Ekonomický a informační systém POHODA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052" w:rsidRDefault="00A83052"/>
  </w:footnote>
  <w:footnote w:type="continuationSeparator" w:id="0">
    <w:p w:rsidR="00A83052" w:rsidRDefault="00A830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CC"/>
    <w:rsid w:val="00021906"/>
    <w:rsid w:val="00094DEA"/>
    <w:rsid w:val="00796D75"/>
    <w:rsid w:val="00A83052"/>
    <w:rsid w:val="00AE63CC"/>
    <w:rsid w:val="00C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17C38-A4D2-49A3-95C2-65E8D729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30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0"/>
      <w:ind w:hanging="6080"/>
    </w:pPr>
    <w:rPr>
      <w:rFonts w:ascii="Arial" w:eastAsia="Arial" w:hAnsi="Arial" w:cs="Arial"/>
      <w:b/>
      <w:bCs/>
      <w:sz w:val="8"/>
      <w:szCs w:val="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4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left="280"/>
    </w:pPr>
    <w:rPr>
      <w:rFonts w:ascii="Arial" w:eastAsia="Arial" w:hAnsi="Arial" w:cs="Arial"/>
      <w:b/>
      <w:bCs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9" w:lineRule="auto"/>
      <w:jc w:val="center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SKM_C45820010608350</vt:lpstr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SKM_C45820010608350</dc:title>
  <dc:subject/>
  <dc:creator/>
  <cp:keywords/>
  <cp:lastModifiedBy>Windows User</cp:lastModifiedBy>
  <cp:revision>5</cp:revision>
  <dcterms:created xsi:type="dcterms:W3CDTF">2020-01-09T14:00:00Z</dcterms:created>
  <dcterms:modified xsi:type="dcterms:W3CDTF">2020-02-11T09:11:00Z</dcterms:modified>
</cp:coreProperties>
</file>