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62DF6A" w14:textId="77777777" w:rsidR="00C44AC8" w:rsidRDefault="00D919AE" w:rsidP="007848BD">
      <w:pPr>
        <w:pStyle w:val="Zhlav"/>
        <w:jc w:val="both"/>
        <w:rPr>
          <w:rFonts w:ascii="Arial" w:hAnsi="Arial" w:cs="Arial"/>
          <w:b/>
          <w:color w:val="FF0000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lang w:val="en-US" w:eastAsia="en-US"/>
        </w:rPr>
        <w:pict w14:anchorId="5262E075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left:0;text-align:left;margin-left:345.9pt;margin-top:-84.5pt;width:98.25pt;height:17.25pt;z-index:251658240;mso-position-horizontal-relative:text;mso-position-vertical-relative:text" o:preferrelative="t" filled="f" stroked="f">
            <v:imagedata r:id="rId12" o:title=""/>
            <o:lock v:ext="edit" aspectratio="t"/>
          </v:shape>
          <w:control r:id="rId13" w:name="btn_generate_barcode" w:shapeid="_x0000_s1026"/>
        </w:pict>
      </w:r>
      <w:r>
        <w:rPr>
          <w:rFonts w:ascii="Arial" w:hAnsi="Arial" w:cs="Arial"/>
          <w:b/>
          <w:noProof/>
          <w:color w:val="FF0000"/>
          <w:lang w:val="en-US" w:eastAsia="en-US"/>
        </w:rPr>
        <w:pict w14:anchorId="5262E076">
          <v:shape id="_x0000_s1027" type="#_x0000_t201" style="position:absolute;left:0;text-align:left;margin-left:315.15pt;margin-top:-5.65pt;width:150pt;height:13.5pt;z-index:251659264;mso-position-horizontal-relative:text;mso-position-vertical-relative:text" filled="f" stroked="f">
            <v:imagedata r:id="rId14" o:title=""/>
          </v:shape>
          <w:control r:id="rId15" w:name="barcode_label" w:shapeid="_x0000_s1027"/>
        </w:pict>
      </w:r>
      <w:r w:rsidR="00C44AC8" w:rsidRPr="000D3F54">
        <w:rPr>
          <w:rFonts w:ascii="Code 128" w:hAnsi="Code 128"/>
          <w:noProof/>
          <w:sz w:val="7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2E077" wp14:editId="5262E078">
                <wp:simplePos x="0" y="0"/>
                <wp:positionH relativeFrom="margin">
                  <wp:posOffset>3521710</wp:posOffset>
                </wp:positionH>
                <wp:positionV relativeFrom="margin">
                  <wp:posOffset>-637540</wp:posOffset>
                </wp:positionV>
                <wp:extent cx="2908935" cy="5772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2E08D" w14:textId="5D74AD83" w:rsidR="00C44AC8" w:rsidRPr="00CD3D7E" w:rsidRDefault="00934C1B" w:rsidP="00C44AC8">
                            <w:pPr>
                              <w:jc w:val="center"/>
                              <w:rPr>
                                <w:rFonts w:asciiTheme="minorHAnsi" w:hAnsiTheme="minorHAnsi"/>
                                <w:noProof/>
                                <w:sz w:val="70"/>
                                <w:szCs w:val="70"/>
                              </w:rPr>
                            </w:pPr>
                            <w:bookmarkStart w:id="1" w:name="barcode_bookmark"/>
                            <w:r>
                              <w:rPr>
                                <w:rFonts w:ascii="Code 128" w:hAnsi="Code 128"/>
                                <w:noProof/>
                                <w:sz w:val="70"/>
                                <w:szCs w:val="70"/>
                              </w:rPr>
                              <w:t>ÌUCBÇ{4"&amp;+,/ÈEÇV[~&lt;Î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3pt;margin-top:-50.2pt;width:229.05pt;height: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" filled="f" stroked="f">
                <v:textbox>
                  <w:txbxContent>
                    <w:p w14:paraId="5262E08D" w14:textId="5D74AD83" w:rsidR="00C44AC8" w:rsidRPr="00CD3D7E" w:rsidRDefault="00934C1B" w:rsidP="00C44AC8">
                      <w:pPr>
                        <w:jc w:val="center"/>
                        <w:rPr>
                          <w:rFonts w:asciiTheme="minorHAnsi" w:hAnsiTheme="minorHAnsi"/>
                          <w:noProof/>
                          <w:sz w:val="70"/>
                          <w:szCs w:val="70"/>
                        </w:rPr>
                      </w:pPr>
                      <w:bookmarkStart w:id="1" w:name="barcode_bookmark"/>
                      <w:r>
                        <w:rPr>
                          <w:rFonts w:ascii="Code 128" w:hAnsi="Code 128"/>
                          <w:noProof/>
                          <w:sz w:val="70"/>
                          <w:szCs w:val="70"/>
                        </w:rPr>
                        <w:t>ÌUCBÇ{4"&amp;+,/ÈEÇV[~&lt;Î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62DF71" w14:textId="77777777" w:rsidR="009B01BF" w:rsidRPr="00186440" w:rsidRDefault="009B01BF" w:rsidP="00892B1B">
      <w:pPr>
        <w:jc w:val="center"/>
        <w:rPr>
          <w:rFonts w:ascii="Arial" w:hAnsi="Arial" w:cs="Arial"/>
          <w:noProof/>
          <w:sz w:val="8"/>
        </w:rPr>
      </w:pPr>
    </w:p>
    <w:p w14:paraId="5262DF72" w14:textId="77777777" w:rsidR="009B01BF" w:rsidRPr="00186440" w:rsidRDefault="009B01BF" w:rsidP="00892B1B">
      <w:pPr>
        <w:pStyle w:val="Zhlav"/>
        <w:tabs>
          <w:tab w:val="clear" w:pos="4536"/>
          <w:tab w:val="left" w:pos="5103"/>
        </w:tabs>
        <w:spacing w:after="100" w:line="200" w:lineRule="exact"/>
        <w:rPr>
          <w:rFonts w:ascii="Arial" w:hAnsi="Arial" w:cs="Arial"/>
          <w:b/>
          <w:noProof/>
          <w:spacing w:val="30"/>
          <w:sz w:val="24"/>
        </w:rPr>
      </w:pPr>
      <w:r w:rsidRPr="00186440">
        <w:rPr>
          <w:rFonts w:ascii="Arial" w:hAnsi="Arial" w:cs="Arial"/>
          <w:b/>
          <w:noProof/>
          <w:spacing w:val="30"/>
          <w:sz w:val="24"/>
        </w:rPr>
        <w:t xml:space="preserve">SMLOUVA O BĚŽNÉM ÚČTU </w:t>
      </w:r>
    </w:p>
    <w:p w14:paraId="5262DF73" w14:textId="77777777" w:rsidR="009B01BF" w:rsidRDefault="009B01BF" w:rsidP="004A55F1">
      <w:pPr>
        <w:pStyle w:val="Textkomente"/>
        <w:tabs>
          <w:tab w:val="left" w:pos="720"/>
        </w:tabs>
        <w:jc w:val="both"/>
        <w:rPr>
          <w:rFonts w:ascii="Arial" w:hAnsi="Arial" w:cs="Arial"/>
          <w:noProof/>
          <w:snapToGrid w:val="0"/>
          <w:sz w:val="16"/>
          <w:szCs w:val="16"/>
        </w:rPr>
      </w:pPr>
    </w:p>
    <w:p w14:paraId="5262DF74" w14:textId="77777777" w:rsidR="00360E9C" w:rsidRPr="00186440" w:rsidRDefault="00360E9C" w:rsidP="00360E9C">
      <w:pPr>
        <w:pStyle w:val="Zhlav"/>
        <w:tabs>
          <w:tab w:val="clear" w:pos="4536"/>
          <w:tab w:val="left" w:pos="5103"/>
        </w:tabs>
        <w:spacing w:after="100" w:line="200" w:lineRule="exact"/>
        <w:jc w:val="both"/>
        <w:rPr>
          <w:rFonts w:ascii="Arial" w:hAnsi="Arial" w:cs="Arial"/>
          <w:noProof/>
          <w:sz w:val="16"/>
        </w:rPr>
      </w:pPr>
      <w:r w:rsidRPr="00186440">
        <w:rPr>
          <w:rFonts w:ascii="Arial" w:hAnsi="Arial" w:cs="Arial"/>
          <w:noProof/>
          <w:sz w:val="16"/>
        </w:rPr>
        <w:t>mezi UniCredit Bank Czech Republic</w:t>
      </w:r>
      <w:r>
        <w:rPr>
          <w:rFonts w:ascii="Arial" w:hAnsi="Arial" w:cs="Arial"/>
          <w:noProof/>
          <w:sz w:val="16"/>
        </w:rPr>
        <w:t xml:space="preserve"> and Slovakia</w:t>
      </w:r>
      <w:r w:rsidRPr="00186440">
        <w:rPr>
          <w:rFonts w:ascii="Arial" w:hAnsi="Arial" w:cs="Arial"/>
          <w:noProof/>
          <w:sz w:val="16"/>
        </w:rPr>
        <w:t>, a.s.</w:t>
      </w:r>
      <w:r>
        <w:rPr>
          <w:rFonts w:ascii="Arial" w:hAnsi="Arial" w:cs="Arial"/>
          <w:noProof/>
          <w:sz w:val="16"/>
        </w:rPr>
        <w:t xml:space="preserve">, se sídlem,   </w:t>
      </w:r>
      <w:r w:rsidRPr="00186440">
        <w:rPr>
          <w:rFonts w:ascii="Arial" w:hAnsi="Arial" w:cs="Arial"/>
          <w:noProof/>
          <w:sz w:val="16"/>
        </w:rPr>
        <w:t xml:space="preserve"> </w:t>
      </w:r>
      <w:r w:rsidRPr="00890588">
        <w:rPr>
          <w:rFonts w:ascii="Arial" w:hAnsi="Arial" w:cs="Arial"/>
          <w:noProof/>
          <w:sz w:val="16"/>
        </w:rPr>
        <w:t>Želetavská 1525/1, 140 92 Praha 4</w:t>
      </w:r>
      <w:r w:rsidRPr="00186440">
        <w:rPr>
          <w:rFonts w:ascii="Arial" w:hAnsi="Arial" w:cs="Arial"/>
          <w:noProof/>
          <w:sz w:val="16"/>
        </w:rPr>
        <w:t>, IČ</w:t>
      </w:r>
      <w:r w:rsidR="00F87290">
        <w:rPr>
          <w:rFonts w:ascii="Arial" w:hAnsi="Arial" w:cs="Arial"/>
          <w:noProof/>
          <w:sz w:val="16"/>
        </w:rPr>
        <w:t>O</w:t>
      </w:r>
      <w:r w:rsidRPr="00186440">
        <w:rPr>
          <w:rFonts w:ascii="Arial" w:hAnsi="Arial" w:cs="Arial"/>
          <w:noProof/>
          <w:sz w:val="16"/>
        </w:rPr>
        <w:t xml:space="preserve">: </w:t>
      </w:r>
      <w:r w:rsidRPr="00446CA4">
        <w:rPr>
          <w:rFonts w:ascii="Arial" w:hAnsi="Arial" w:cs="Arial"/>
          <w:noProof/>
          <w:sz w:val="16"/>
        </w:rPr>
        <w:t>64948242</w:t>
      </w:r>
      <w:r w:rsidRPr="00186440">
        <w:rPr>
          <w:rFonts w:ascii="Arial" w:hAnsi="Arial" w:cs="Arial"/>
          <w:noProof/>
          <w:sz w:val="16"/>
        </w:rPr>
        <w:t>,  zapsan</w:t>
      </w:r>
      <w:r>
        <w:rPr>
          <w:rFonts w:ascii="Arial" w:hAnsi="Arial" w:cs="Arial"/>
          <w:noProof/>
          <w:sz w:val="16"/>
        </w:rPr>
        <w:t xml:space="preserve">á          </w:t>
      </w:r>
      <w:r w:rsidRPr="00186440">
        <w:rPr>
          <w:rFonts w:ascii="Arial" w:hAnsi="Arial" w:cs="Arial"/>
          <w:noProof/>
          <w:sz w:val="16"/>
        </w:rPr>
        <w:t xml:space="preserve"> v obchodním rejstříku, vedeném Městským soudem v Praze, v oddíle B, vložce </w:t>
      </w:r>
      <w:r>
        <w:rPr>
          <w:rFonts w:ascii="Arial" w:hAnsi="Arial" w:cs="Arial"/>
          <w:noProof/>
          <w:sz w:val="16"/>
        </w:rPr>
        <w:t>3608</w:t>
      </w:r>
      <w:r w:rsidRPr="00186440">
        <w:rPr>
          <w:rFonts w:ascii="Arial" w:hAnsi="Arial" w:cs="Arial"/>
          <w:noProof/>
          <w:sz w:val="16"/>
        </w:rPr>
        <w:t xml:space="preserve"> (dále jen </w:t>
      </w:r>
      <w:r>
        <w:rPr>
          <w:rFonts w:ascii="Arial" w:hAnsi="Arial" w:cs="Arial"/>
          <w:noProof/>
          <w:sz w:val="16"/>
        </w:rPr>
        <w:t>„B</w:t>
      </w:r>
      <w:r w:rsidRPr="00186440">
        <w:rPr>
          <w:rFonts w:ascii="Arial" w:hAnsi="Arial" w:cs="Arial"/>
          <w:noProof/>
          <w:sz w:val="16"/>
        </w:rPr>
        <w:t>anka</w:t>
      </w:r>
      <w:r>
        <w:rPr>
          <w:rFonts w:ascii="Arial" w:hAnsi="Arial" w:cs="Arial"/>
          <w:noProof/>
          <w:sz w:val="16"/>
        </w:rPr>
        <w:t>“</w:t>
      </w:r>
      <w:r w:rsidRPr="00186440">
        <w:rPr>
          <w:rFonts w:ascii="Arial" w:hAnsi="Arial" w:cs="Arial"/>
          <w:noProof/>
          <w:sz w:val="16"/>
        </w:rPr>
        <w:t xml:space="preserve">) a </w:t>
      </w:r>
    </w:p>
    <w:tbl>
      <w:tblPr>
        <w:tblW w:w="10117" w:type="dxa"/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996"/>
        <w:gridCol w:w="125"/>
        <w:gridCol w:w="1594"/>
        <w:gridCol w:w="141"/>
        <w:gridCol w:w="1276"/>
        <w:gridCol w:w="142"/>
        <w:gridCol w:w="1843"/>
      </w:tblGrid>
      <w:tr w:rsidR="00360E9C" w:rsidRPr="00186440" w14:paraId="5262DF7A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75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obchodní firma/název </w:t>
            </w:r>
          </w:p>
        </w:tc>
        <w:tc>
          <w:tcPr>
            <w:tcW w:w="125" w:type="dxa"/>
          </w:tcPr>
          <w:p w14:paraId="5262DF76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3011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77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právní forma </w:t>
            </w:r>
          </w:p>
        </w:tc>
        <w:tc>
          <w:tcPr>
            <w:tcW w:w="142" w:type="dxa"/>
          </w:tcPr>
          <w:p w14:paraId="5262DF78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79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>I</w:t>
            </w:r>
            <w:r w:rsidR="00733B32">
              <w:rPr>
                <w:rFonts w:ascii="Arial" w:hAnsi="Arial" w:cs="Arial"/>
                <w:noProof/>
                <w:sz w:val="18"/>
              </w:rPr>
              <w:t>ČO</w:t>
            </w:r>
          </w:p>
        </w:tc>
      </w:tr>
      <w:tr w:rsidR="00360E9C" w:rsidRPr="00186440" w14:paraId="5262DF80" w14:textId="77777777" w:rsidTr="00B45973">
        <w:trPr>
          <w:cantSplit/>
          <w:trHeight w:val="114"/>
        </w:trPr>
        <w:tc>
          <w:tcPr>
            <w:tcW w:w="4996" w:type="dxa"/>
            <w:tcBorders>
              <w:right w:val="single" w:sz="6" w:space="0" w:color="auto"/>
            </w:tcBorders>
          </w:tcPr>
          <w:p w14:paraId="5262DF7B" w14:textId="181CCF05" w:rsidR="00360E9C" w:rsidRPr="00186440" w:rsidRDefault="00286126" w:rsidP="00B45973">
            <w:pPr>
              <w:spacing w:after="30"/>
              <w:rPr>
                <w:rFonts w:ascii="Arial" w:hAnsi="Arial" w:cs="Arial"/>
                <w:b/>
                <w:noProof/>
                <w:sz w:val="18"/>
              </w:rPr>
            </w:pPr>
            <w:r w:rsidRPr="00286126">
              <w:rPr>
                <w:rFonts w:ascii="Arial" w:hAnsi="Arial" w:cs="Arial"/>
                <w:b/>
                <w:noProof/>
              </w:rPr>
              <w:t>Město Strakonice</w:t>
            </w:r>
          </w:p>
        </w:tc>
        <w:tc>
          <w:tcPr>
            <w:tcW w:w="125" w:type="dxa"/>
          </w:tcPr>
          <w:p w14:paraId="5262DF7C" w14:textId="77777777" w:rsidR="00360E9C" w:rsidRPr="00186440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3011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262DF7D" w14:textId="611C472D" w:rsidR="00360E9C" w:rsidRPr="00186440" w:rsidRDefault="00286126" w:rsidP="00286126">
            <w:pPr>
              <w:tabs>
                <w:tab w:val="left" w:pos="3810"/>
              </w:tabs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t>obec</w:t>
            </w:r>
          </w:p>
        </w:tc>
        <w:tc>
          <w:tcPr>
            <w:tcW w:w="142" w:type="dxa"/>
          </w:tcPr>
          <w:p w14:paraId="5262DF7E" w14:textId="77777777" w:rsidR="00360E9C" w:rsidRPr="00186440" w:rsidRDefault="00360E9C" w:rsidP="00286126">
            <w:pPr>
              <w:tabs>
                <w:tab w:val="left" w:pos="3810"/>
              </w:tabs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3" w:type="dxa"/>
            <w:tcBorders>
              <w:right w:val="single" w:sz="6" w:space="0" w:color="auto"/>
            </w:tcBorders>
          </w:tcPr>
          <w:p w14:paraId="5262DF7F" w14:textId="7BAC6309" w:rsidR="00360E9C" w:rsidRPr="00186440" w:rsidRDefault="00286126" w:rsidP="00286126">
            <w:pPr>
              <w:tabs>
                <w:tab w:val="left" w:pos="3810"/>
              </w:tabs>
              <w:rPr>
                <w:rFonts w:ascii="Arial" w:hAnsi="Arial" w:cs="Arial"/>
                <w:noProof/>
                <w:sz w:val="18"/>
              </w:rPr>
            </w:pPr>
            <w:r w:rsidRPr="00286126">
              <w:rPr>
                <w:rFonts w:ascii="Arial" w:hAnsi="Arial" w:cs="Arial"/>
                <w:noProof/>
                <w:sz w:val="18"/>
              </w:rPr>
              <w:t>00251810</w:t>
            </w:r>
          </w:p>
        </w:tc>
      </w:tr>
      <w:tr w:rsidR="00360E9C" w:rsidRPr="00186440" w14:paraId="5262DF88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</w:tcPr>
          <w:p w14:paraId="5262DF81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zapsaná v OR vedeném  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  <w:sz w:val="18"/>
              </w:rPr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  <w:tc>
          <w:tcPr>
            <w:tcW w:w="125" w:type="dxa"/>
          </w:tcPr>
          <w:p w14:paraId="5262DF82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594" w:type="dxa"/>
            <w:tcBorders>
              <w:right w:val="single" w:sz="6" w:space="0" w:color="auto"/>
            </w:tcBorders>
            <w:shd w:val="pct5" w:color="auto" w:fill="auto"/>
          </w:tcPr>
          <w:p w14:paraId="5262DF83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telefon </w:t>
            </w:r>
          </w:p>
        </w:tc>
        <w:tc>
          <w:tcPr>
            <w:tcW w:w="141" w:type="dxa"/>
          </w:tcPr>
          <w:p w14:paraId="5262DF84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  <w:shd w:val="pct5" w:color="auto" w:fill="auto"/>
          </w:tcPr>
          <w:p w14:paraId="5262DF85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fax </w:t>
            </w:r>
          </w:p>
        </w:tc>
        <w:tc>
          <w:tcPr>
            <w:tcW w:w="142" w:type="dxa"/>
          </w:tcPr>
          <w:p w14:paraId="5262DF86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87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>e-mail</w:t>
            </w:r>
          </w:p>
        </w:tc>
      </w:tr>
      <w:tr w:rsidR="00360E9C" w:rsidRPr="00186440" w14:paraId="5262DF90" w14:textId="77777777" w:rsidTr="00B45973">
        <w:trPr>
          <w:cantSplit/>
        </w:trPr>
        <w:tc>
          <w:tcPr>
            <w:tcW w:w="4996" w:type="dxa"/>
            <w:tcBorders>
              <w:right w:val="single" w:sz="6" w:space="0" w:color="auto"/>
            </w:tcBorders>
          </w:tcPr>
          <w:p w14:paraId="5262DF89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sp. zn. 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  <w:sz w:val="18"/>
              </w:rPr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  <w:tc>
          <w:tcPr>
            <w:tcW w:w="125" w:type="dxa"/>
          </w:tcPr>
          <w:p w14:paraId="5262DF8A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594" w:type="dxa"/>
            <w:tcBorders>
              <w:right w:val="single" w:sz="6" w:space="0" w:color="auto"/>
            </w:tcBorders>
            <w:vAlign w:val="center"/>
          </w:tcPr>
          <w:p w14:paraId="5262DF8B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  <w:sz w:val="18"/>
              </w:rPr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  <w:tc>
          <w:tcPr>
            <w:tcW w:w="141" w:type="dxa"/>
          </w:tcPr>
          <w:p w14:paraId="5262DF8C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276" w:type="dxa"/>
            <w:tcBorders>
              <w:right w:val="single" w:sz="6" w:space="0" w:color="auto"/>
            </w:tcBorders>
            <w:vAlign w:val="center"/>
          </w:tcPr>
          <w:p w14:paraId="5262DF8D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  <w:tc>
          <w:tcPr>
            <w:tcW w:w="142" w:type="dxa"/>
          </w:tcPr>
          <w:p w14:paraId="5262DF8E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3" w:type="dxa"/>
            <w:tcBorders>
              <w:right w:val="single" w:sz="6" w:space="0" w:color="auto"/>
            </w:tcBorders>
          </w:tcPr>
          <w:p w14:paraId="5262DF8F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  <w:r w:rsidRPr="00186440">
              <w:rPr>
                <w:rFonts w:ascii="Arial" w:hAnsi="Arial" w:cs="Arial"/>
                <w:noProof/>
                <w:sz w:val="18"/>
              </w:rPr>
              <w:t xml:space="preserve"> </w:t>
            </w:r>
          </w:p>
        </w:tc>
      </w:tr>
      <w:tr w:rsidR="00360E9C" w:rsidRPr="00186440" w14:paraId="5262DF94" w14:textId="77777777" w:rsidTr="00B45973">
        <w:trPr>
          <w:cantSplit/>
        </w:trPr>
        <w:tc>
          <w:tcPr>
            <w:tcW w:w="6715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91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sídlo </w:t>
            </w:r>
          </w:p>
        </w:tc>
        <w:tc>
          <w:tcPr>
            <w:tcW w:w="141" w:type="dxa"/>
          </w:tcPr>
          <w:p w14:paraId="5262DF92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</w:tcPr>
          <w:p w14:paraId="5262DF93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bankovní poradce </w:t>
            </w:r>
          </w:p>
        </w:tc>
      </w:tr>
      <w:tr w:rsidR="00360E9C" w:rsidRPr="00186440" w14:paraId="5262DF98" w14:textId="77777777" w:rsidTr="00B45973">
        <w:trPr>
          <w:cantSplit/>
        </w:trPr>
        <w:tc>
          <w:tcPr>
            <w:tcW w:w="671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262DF95" w14:textId="3FBDAE49" w:rsidR="00360E9C" w:rsidRPr="00286126" w:rsidRDefault="00286126" w:rsidP="00286126">
            <w:pPr>
              <w:tabs>
                <w:tab w:val="left" w:pos="3810"/>
              </w:tabs>
              <w:rPr>
                <w:rFonts w:ascii="Arial" w:hAnsi="Arial" w:cs="Arial"/>
                <w:noProof/>
                <w:sz w:val="18"/>
              </w:rPr>
            </w:pPr>
            <w:r w:rsidRPr="00286126">
              <w:rPr>
                <w:rFonts w:ascii="Arial" w:hAnsi="Arial" w:cs="Arial"/>
                <w:noProof/>
                <w:sz w:val="18"/>
              </w:rPr>
              <w:t>38601 Strakonice, Velké náměstí 2</w:t>
            </w:r>
          </w:p>
        </w:tc>
        <w:tc>
          <w:tcPr>
            <w:tcW w:w="141" w:type="dxa"/>
          </w:tcPr>
          <w:p w14:paraId="5262DF96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326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262DF97" w14:textId="46416772" w:rsidR="00360E9C" w:rsidRPr="00186440" w:rsidRDefault="00286126" w:rsidP="00B45973">
            <w:pPr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t>Ing. Terezie Houdková</w:t>
            </w:r>
          </w:p>
        </w:tc>
      </w:tr>
      <w:tr w:rsidR="00360E9C" w:rsidRPr="00186440" w14:paraId="5262DF9C" w14:textId="77777777" w:rsidTr="00B45973">
        <w:trPr>
          <w:cantSplit/>
          <w:trHeight w:val="126"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99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další informace </w:t>
            </w:r>
          </w:p>
        </w:tc>
        <w:tc>
          <w:tcPr>
            <w:tcW w:w="125" w:type="dxa"/>
          </w:tcPr>
          <w:p w14:paraId="5262DF9A" w14:textId="77777777" w:rsidR="00360E9C" w:rsidRPr="00186440" w:rsidRDefault="00360E9C" w:rsidP="00B45973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996" w:type="dxa"/>
            <w:gridSpan w:val="5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9B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způsob jednání </w:t>
            </w:r>
          </w:p>
        </w:tc>
      </w:tr>
      <w:tr w:rsidR="00360E9C" w:rsidRPr="00186440" w14:paraId="5262DFA0" w14:textId="77777777" w:rsidTr="00B45973">
        <w:trPr>
          <w:cantSplit/>
        </w:trPr>
        <w:tc>
          <w:tcPr>
            <w:tcW w:w="4996" w:type="dxa"/>
            <w:tcBorders>
              <w:right w:val="single" w:sz="6" w:space="0" w:color="auto"/>
            </w:tcBorders>
          </w:tcPr>
          <w:p w14:paraId="5262DF9D" w14:textId="434EF83F" w:rsidR="00360E9C" w:rsidRPr="00186440" w:rsidRDefault="00286126" w:rsidP="00B45973">
            <w:pPr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Zaškrtávací12"/>
            <w:r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2"/>
            <w:r w:rsidR="00360E9C" w:rsidRPr="00186440">
              <w:rPr>
                <w:rFonts w:ascii="Arial" w:hAnsi="Arial" w:cs="Arial"/>
                <w:noProof/>
                <w:sz w:val="18"/>
              </w:rPr>
              <w:t xml:space="preserve"> tuzemec </w:t>
            </w:r>
          </w:p>
        </w:tc>
        <w:tc>
          <w:tcPr>
            <w:tcW w:w="125" w:type="dxa"/>
          </w:tcPr>
          <w:p w14:paraId="5262DF9E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gridSpan w:val="5"/>
            <w:tcBorders>
              <w:right w:val="single" w:sz="6" w:space="0" w:color="auto"/>
            </w:tcBorders>
          </w:tcPr>
          <w:p w14:paraId="5262DF9F" w14:textId="10896663" w:rsidR="00360E9C" w:rsidRPr="00186440" w:rsidRDefault="00286126" w:rsidP="00B45973">
            <w:pPr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Zaškrtávací16"/>
            <w:r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3"/>
            <w:r w:rsidR="00360E9C" w:rsidRPr="00186440">
              <w:rPr>
                <w:rFonts w:ascii="Arial" w:hAnsi="Arial" w:cs="Arial"/>
                <w:noProof/>
                <w:sz w:val="18"/>
              </w:rPr>
              <w:t xml:space="preserve"> obchoduji na vlastní účet </w:t>
            </w:r>
          </w:p>
        </w:tc>
      </w:tr>
      <w:tr w:rsidR="00360E9C" w:rsidRPr="00186440" w14:paraId="5262DFA4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2DFA1" w14:textId="77777777" w:rsidR="00360E9C" w:rsidRPr="00186440" w:rsidRDefault="00360E9C" w:rsidP="00B45973">
            <w:pPr>
              <w:tabs>
                <w:tab w:val="left" w:pos="3810"/>
              </w:tabs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  <w:r w:rsidRPr="00186440">
              <w:rPr>
                <w:rFonts w:ascii="Arial" w:hAnsi="Arial" w:cs="Arial"/>
                <w:noProof/>
                <w:sz w:val="18"/>
              </w:rPr>
              <w:t xml:space="preserve"> cizozemec     Srážková daň odváděna v ČR 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  <w:r w:rsidRPr="00186440">
              <w:rPr>
                <w:rFonts w:ascii="Arial" w:hAnsi="Arial" w:cs="Arial"/>
                <w:noProof/>
                <w:sz w:val="18"/>
              </w:rPr>
              <w:t xml:space="preserve"> ano </w:t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  <w:r w:rsidRPr="00186440">
              <w:rPr>
                <w:rFonts w:ascii="Arial" w:hAnsi="Arial" w:cs="Arial"/>
                <w:noProof/>
                <w:sz w:val="18"/>
              </w:rPr>
              <w:t xml:space="preserve"> ne</w:t>
            </w:r>
          </w:p>
        </w:tc>
        <w:tc>
          <w:tcPr>
            <w:tcW w:w="125" w:type="dxa"/>
          </w:tcPr>
          <w:p w14:paraId="5262DFA2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gridSpan w:val="5"/>
            <w:tcBorders>
              <w:bottom w:val="single" w:sz="6" w:space="0" w:color="auto"/>
              <w:right w:val="single" w:sz="6" w:space="0" w:color="auto"/>
            </w:tcBorders>
          </w:tcPr>
          <w:p w14:paraId="5262DFA3" w14:textId="77777777" w:rsidR="00360E9C" w:rsidRPr="00186440" w:rsidRDefault="00360E9C" w:rsidP="00B45973">
            <w:pPr>
              <w:tabs>
                <w:tab w:val="left" w:pos="3810"/>
              </w:tabs>
              <w:rPr>
                <w:rFonts w:ascii="Arial" w:hAnsi="Arial" w:cs="Arial"/>
                <w:noProof/>
                <w:vanish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Zaškrtávací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440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186440">
              <w:rPr>
                <w:rFonts w:ascii="Arial" w:hAnsi="Arial" w:cs="Arial"/>
                <w:noProof/>
                <w:sz w:val="18"/>
              </w:rPr>
              <w:fldChar w:fldCharType="end"/>
            </w:r>
            <w:r w:rsidRPr="00186440">
              <w:rPr>
                <w:rFonts w:ascii="Arial" w:hAnsi="Arial" w:cs="Arial"/>
                <w:noProof/>
                <w:sz w:val="18"/>
              </w:rPr>
              <w:t xml:space="preserve"> obchoduji ve prospěch: </w:t>
            </w: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  <w:r w:rsidRPr="00186440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5262DFA5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"/>
        </w:rPr>
      </w:pPr>
      <w:r w:rsidRPr="00BD1252">
        <w:rPr>
          <w:rFonts w:ascii="Arial" w:hAnsi="Arial" w:cs="Arial"/>
          <w:sz w:val="18"/>
          <w:szCs w:val="18"/>
          <w:lang w:val="cs"/>
        </w:rPr>
        <w:t>(dále jen „</w:t>
      </w:r>
      <w:r>
        <w:rPr>
          <w:rFonts w:ascii="Arial" w:hAnsi="Arial" w:cs="Arial"/>
          <w:sz w:val="18"/>
          <w:szCs w:val="18"/>
          <w:lang w:val="cs"/>
        </w:rPr>
        <w:t>Majitel účtu</w:t>
      </w:r>
      <w:r w:rsidRPr="00BD1252">
        <w:rPr>
          <w:rFonts w:ascii="Arial" w:hAnsi="Arial" w:cs="Arial"/>
          <w:sz w:val="18"/>
          <w:szCs w:val="18"/>
          <w:lang w:val="cs"/>
        </w:rPr>
        <w:t>“</w:t>
      </w:r>
      <w:r>
        <w:rPr>
          <w:rFonts w:ascii="Arial" w:hAnsi="Arial" w:cs="Arial"/>
          <w:sz w:val="18"/>
          <w:szCs w:val="18"/>
          <w:lang w:val="cs"/>
        </w:rPr>
        <w:t xml:space="preserve"> nebo „Klient“</w:t>
      </w:r>
      <w:r w:rsidRPr="00BD1252">
        <w:rPr>
          <w:rFonts w:ascii="Arial" w:hAnsi="Arial" w:cs="Arial"/>
          <w:sz w:val="18"/>
          <w:szCs w:val="18"/>
          <w:lang w:val="cs"/>
        </w:rPr>
        <w:t>)</w:t>
      </w:r>
    </w:p>
    <w:p w14:paraId="5262DFA6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"/>
        </w:rPr>
      </w:pPr>
      <w:r w:rsidRPr="00BD1252">
        <w:rPr>
          <w:rFonts w:ascii="Arial" w:hAnsi="Arial" w:cs="Arial"/>
          <w:sz w:val="18"/>
          <w:szCs w:val="18"/>
          <w:lang w:val="cs"/>
        </w:rPr>
        <w:t xml:space="preserve">(Banka a </w:t>
      </w:r>
      <w:r>
        <w:rPr>
          <w:rFonts w:ascii="Arial" w:hAnsi="Arial" w:cs="Arial"/>
          <w:sz w:val="18"/>
          <w:szCs w:val="18"/>
          <w:lang w:val="cs"/>
        </w:rPr>
        <w:t xml:space="preserve">Majitel účtu/Klient </w:t>
      </w:r>
      <w:r w:rsidRPr="00BD1252">
        <w:rPr>
          <w:rFonts w:ascii="Arial" w:hAnsi="Arial" w:cs="Arial"/>
          <w:sz w:val="18"/>
          <w:szCs w:val="18"/>
          <w:lang w:val="cs"/>
        </w:rPr>
        <w:t>dále společně jen „smluvní strany“),</w:t>
      </w:r>
      <w:r w:rsidRPr="00BD1252">
        <w:rPr>
          <w:rFonts w:ascii="Arial" w:hAnsi="Arial" w:cs="Arial"/>
          <w:sz w:val="18"/>
          <w:szCs w:val="18"/>
          <w:lang w:val="cs"/>
        </w:rPr>
        <w:tab/>
      </w:r>
    </w:p>
    <w:p w14:paraId="5262DFA7" w14:textId="77777777" w:rsidR="00360E9C" w:rsidRPr="00186440" w:rsidRDefault="00B937AF" w:rsidP="00360E9C">
      <w:pPr>
        <w:spacing w:before="140" w:after="140"/>
        <w:rPr>
          <w:rFonts w:ascii="Arial" w:hAnsi="Arial" w:cs="Arial"/>
          <w:noProof/>
          <w:sz w:val="18"/>
        </w:rPr>
      </w:pPr>
      <w:r>
        <w:rPr>
          <w:rFonts w:ascii="Arial" w:hAnsi="Arial" w:cs="Arial"/>
          <w:noProof/>
          <w:sz w:val="18"/>
        </w:rPr>
        <w:t>s</w:t>
      </w:r>
      <w:r w:rsidR="00360E9C">
        <w:rPr>
          <w:rFonts w:ascii="Arial" w:hAnsi="Arial" w:cs="Arial"/>
          <w:noProof/>
          <w:sz w:val="18"/>
        </w:rPr>
        <w:t xml:space="preserve">e dohodli, že Banka zřídí </w:t>
      </w:r>
      <w:r w:rsidR="00E44402">
        <w:rPr>
          <w:rFonts w:ascii="Arial" w:hAnsi="Arial" w:cs="Arial"/>
          <w:noProof/>
          <w:sz w:val="18"/>
        </w:rPr>
        <w:t>pro Klienta</w:t>
      </w:r>
    </w:p>
    <w:tbl>
      <w:tblPr>
        <w:tblW w:w="0" w:type="auto"/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013"/>
        <w:gridCol w:w="141"/>
        <w:gridCol w:w="2976"/>
        <w:gridCol w:w="139"/>
        <w:gridCol w:w="1848"/>
      </w:tblGrid>
      <w:tr w:rsidR="00360E9C" w:rsidRPr="00186440" w14:paraId="5262DFAD" w14:textId="77777777" w:rsidTr="00B45973">
        <w:trPr>
          <w:cantSplit/>
          <w:trHeight w:val="232"/>
        </w:trPr>
        <w:tc>
          <w:tcPr>
            <w:tcW w:w="5013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A8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běžný účet č. </w:t>
            </w:r>
          </w:p>
        </w:tc>
        <w:tc>
          <w:tcPr>
            <w:tcW w:w="141" w:type="dxa"/>
          </w:tcPr>
          <w:p w14:paraId="5262DFA9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AA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kód banky </w:t>
            </w:r>
          </w:p>
        </w:tc>
        <w:tc>
          <w:tcPr>
            <w:tcW w:w="139" w:type="dxa"/>
          </w:tcPr>
          <w:p w14:paraId="5262DFAB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8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AC" w14:textId="77777777" w:rsidR="00360E9C" w:rsidRPr="00186440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186440">
              <w:rPr>
                <w:rFonts w:ascii="Arial" w:hAnsi="Arial" w:cs="Arial"/>
                <w:noProof/>
                <w:sz w:val="18"/>
              </w:rPr>
              <w:t xml:space="preserve">měna </w:t>
            </w:r>
          </w:p>
        </w:tc>
      </w:tr>
      <w:tr w:rsidR="00360E9C" w:rsidRPr="00186440" w14:paraId="5262DFB3" w14:textId="77777777" w:rsidTr="00B45973">
        <w:trPr>
          <w:cantSplit/>
          <w:trHeight w:val="313"/>
        </w:trPr>
        <w:tc>
          <w:tcPr>
            <w:tcW w:w="5013" w:type="dxa"/>
            <w:tcBorders>
              <w:bottom w:val="single" w:sz="6" w:space="0" w:color="auto"/>
              <w:right w:val="single" w:sz="6" w:space="0" w:color="auto"/>
            </w:tcBorders>
          </w:tcPr>
          <w:p w14:paraId="5262DFAE" w14:textId="7B8D976F" w:rsidR="00360E9C" w:rsidRPr="00286126" w:rsidRDefault="00286126" w:rsidP="00B45973">
            <w:pPr>
              <w:spacing w:after="30"/>
              <w:rPr>
                <w:rFonts w:ascii="Arial" w:hAnsi="Arial" w:cs="Arial"/>
                <w:b/>
                <w:noProof/>
                <w:sz w:val="18"/>
              </w:rPr>
            </w:pPr>
            <w:r w:rsidRPr="00286126">
              <w:rPr>
                <w:rFonts w:ascii="Arial" w:hAnsi="Arial" w:cs="Arial"/>
                <w:b/>
                <w:noProof/>
              </w:rPr>
              <w:t>1387728358</w:t>
            </w:r>
          </w:p>
        </w:tc>
        <w:tc>
          <w:tcPr>
            <w:tcW w:w="141" w:type="dxa"/>
          </w:tcPr>
          <w:p w14:paraId="5262DFAF" w14:textId="77777777" w:rsidR="00360E9C" w:rsidRPr="00186440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2976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262DFB0" w14:textId="77777777" w:rsidR="00360E9C" w:rsidRPr="00AB1852" w:rsidRDefault="00360E9C" w:rsidP="00B45973">
            <w:pPr>
              <w:spacing w:after="30"/>
              <w:rPr>
                <w:rFonts w:ascii="Arial" w:hAnsi="Arial" w:cs="Arial"/>
                <w:noProof/>
              </w:rPr>
            </w:pPr>
            <w:r w:rsidRPr="00AB1852">
              <w:rPr>
                <w:rFonts w:ascii="Arial" w:hAnsi="Arial" w:cs="Arial"/>
                <w:noProof/>
              </w:rPr>
              <w:t>/2700</w:t>
            </w:r>
          </w:p>
        </w:tc>
        <w:tc>
          <w:tcPr>
            <w:tcW w:w="139" w:type="dxa"/>
          </w:tcPr>
          <w:p w14:paraId="5262DFB1" w14:textId="77777777" w:rsidR="00360E9C" w:rsidRPr="00186440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184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262DFB2" w14:textId="4C288A2F" w:rsidR="00360E9C" w:rsidRPr="00186440" w:rsidRDefault="00286126" w:rsidP="00B45973">
            <w:pPr>
              <w:spacing w:after="30"/>
              <w:rPr>
                <w:rFonts w:ascii="Arial" w:hAnsi="Arial" w:cs="Arial"/>
                <w:b/>
                <w:noProof/>
                <w:sz w:val="18"/>
              </w:rPr>
            </w:pPr>
            <w:r>
              <w:rPr>
                <w:rFonts w:ascii="Arial" w:hAnsi="Arial" w:cs="Arial"/>
                <w:b/>
                <w:noProof/>
              </w:rPr>
              <w:t>CZK</w:t>
            </w:r>
          </w:p>
        </w:tc>
      </w:tr>
    </w:tbl>
    <w:p w14:paraId="5262DFB4" w14:textId="77777777" w:rsidR="00360E9C" w:rsidRPr="00186440" w:rsidRDefault="00360E9C" w:rsidP="00360E9C">
      <w:pPr>
        <w:pStyle w:val="Zkladntextodsazen"/>
        <w:spacing w:before="140" w:after="140" w:line="200" w:lineRule="exact"/>
        <w:jc w:val="both"/>
        <w:rPr>
          <w:rFonts w:ascii="Arial" w:hAnsi="Arial" w:cs="Arial"/>
          <w:i w:val="0"/>
          <w:sz w:val="18"/>
        </w:rPr>
      </w:pPr>
      <w:r w:rsidRPr="00186440">
        <w:rPr>
          <w:rFonts w:ascii="Arial" w:hAnsi="Arial" w:cs="Arial"/>
          <w:i w:val="0"/>
          <w:noProof/>
          <w:sz w:val="18"/>
        </w:rPr>
        <w:t>Banka si</w:t>
      </w:r>
      <w:r w:rsidRPr="00186440">
        <w:rPr>
          <w:rFonts w:ascii="Arial" w:hAnsi="Arial" w:cs="Arial"/>
          <w:i w:val="0"/>
          <w:sz w:val="18"/>
        </w:rPr>
        <w:t xml:space="preserve"> vyhrazuje právo v odůvodněných případech po předchozím písemném oznámení klientovi změnit číslo účtu. </w:t>
      </w:r>
    </w:p>
    <w:tbl>
      <w:tblPr>
        <w:tblW w:w="10117" w:type="dxa"/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996"/>
        <w:gridCol w:w="125"/>
        <w:gridCol w:w="4996"/>
      </w:tblGrid>
      <w:tr w:rsidR="00360E9C" w:rsidRPr="007E6DE9" w14:paraId="5262DFB8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B5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7E6DE9">
              <w:rPr>
                <w:rFonts w:ascii="Arial" w:hAnsi="Arial" w:cs="Arial"/>
                <w:noProof/>
                <w:sz w:val="18"/>
              </w:rPr>
              <w:t xml:space="preserve">Způsob </w:t>
            </w:r>
            <w:r>
              <w:rPr>
                <w:rFonts w:ascii="Arial" w:hAnsi="Arial" w:cs="Arial"/>
                <w:noProof/>
                <w:sz w:val="18"/>
              </w:rPr>
              <w:t xml:space="preserve">a forma </w:t>
            </w:r>
            <w:r w:rsidRPr="007E6DE9">
              <w:rPr>
                <w:rFonts w:ascii="Arial" w:hAnsi="Arial" w:cs="Arial"/>
                <w:noProof/>
                <w:sz w:val="18"/>
              </w:rPr>
              <w:t>předávání výpisů</w:t>
            </w:r>
          </w:p>
        </w:tc>
        <w:tc>
          <w:tcPr>
            <w:tcW w:w="125" w:type="dxa"/>
          </w:tcPr>
          <w:p w14:paraId="5262DFB6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B7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7E6DE9">
              <w:rPr>
                <w:rFonts w:ascii="Arial" w:hAnsi="Arial" w:cs="Arial"/>
                <w:noProof/>
                <w:sz w:val="18"/>
              </w:rPr>
              <w:t xml:space="preserve">Frekvence vyhotovování výpisů </w:t>
            </w:r>
          </w:p>
        </w:tc>
      </w:tr>
      <w:bookmarkStart w:id="4" w:name="vypisy_forma"/>
      <w:tr w:rsidR="00360E9C" w:rsidRPr="007E6DE9" w14:paraId="5262DFBC" w14:textId="77777777" w:rsidTr="00B45973">
        <w:trPr>
          <w:cantSplit/>
        </w:trPr>
        <w:tc>
          <w:tcPr>
            <w:tcW w:w="4996" w:type="dxa"/>
            <w:tcBorders>
              <w:bottom w:val="single" w:sz="6" w:space="0" w:color="auto"/>
              <w:right w:val="single" w:sz="6" w:space="0" w:color="auto"/>
            </w:tcBorders>
          </w:tcPr>
          <w:p w14:paraId="5262DFB9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vypisy_forma"/>
                  <w:enabled/>
                  <w:calcOnExit/>
                  <w:ddList>
                    <w:listEntry w:val="elektronicky prostřednictvím přímého bankovnictví"/>
                    <w:listEntry w:val="poštou"/>
                    <w:listEntry w:val="osobní vyzvednutí v bance"/>
                  </w:ddList>
                </w:ffData>
              </w:fldChar>
            </w:r>
            <w:r>
              <w:rPr>
                <w:rFonts w:ascii="Arial" w:hAnsi="Arial" w:cs="Arial"/>
                <w:noProof/>
                <w:sz w:val="18"/>
              </w:rPr>
              <w:instrText xml:space="preserve"> FORMDROPDOWN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4"/>
          </w:p>
        </w:tc>
        <w:tc>
          <w:tcPr>
            <w:tcW w:w="125" w:type="dxa"/>
          </w:tcPr>
          <w:p w14:paraId="5262DFBA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tcBorders>
              <w:bottom w:val="single" w:sz="6" w:space="0" w:color="auto"/>
              <w:right w:val="single" w:sz="6" w:space="0" w:color="auto"/>
            </w:tcBorders>
          </w:tcPr>
          <w:p w14:paraId="5262DFBB" w14:textId="4BF01494" w:rsidR="00360E9C" w:rsidRPr="007E6DE9" w:rsidRDefault="00286126" w:rsidP="00B45973">
            <w:pPr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</w:rPr>
              <w:t>měsíční</w:t>
            </w:r>
          </w:p>
        </w:tc>
      </w:tr>
      <w:tr w:rsidR="00360E9C" w:rsidRPr="007E6DE9" w14:paraId="5262DFC0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BD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7E6DE9">
              <w:rPr>
                <w:rFonts w:ascii="Arial" w:hAnsi="Arial" w:cs="Arial"/>
                <w:noProof/>
                <w:sz w:val="18"/>
              </w:rPr>
              <w:t xml:space="preserve">Jazyk pro výpisy z účtu </w:t>
            </w:r>
          </w:p>
        </w:tc>
        <w:tc>
          <w:tcPr>
            <w:tcW w:w="125" w:type="dxa"/>
          </w:tcPr>
          <w:p w14:paraId="5262DFBE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BF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7E6DE9">
              <w:rPr>
                <w:rFonts w:ascii="Arial" w:hAnsi="Arial" w:cs="Arial"/>
                <w:noProof/>
                <w:sz w:val="18"/>
              </w:rPr>
              <w:t>Způsob předávání ostatní korespondence</w:t>
            </w:r>
          </w:p>
        </w:tc>
      </w:tr>
      <w:tr w:rsidR="00360E9C" w:rsidRPr="007E6DE9" w14:paraId="5262DFC4" w14:textId="77777777" w:rsidTr="00B45973">
        <w:trPr>
          <w:cantSplit/>
        </w:trPr>
        <w:tc>
          <w:tcPr>
            <w:tcW w:w="4996" w:type="dxa"/>
            <w:tcBorders>
              <w:bottom w:val="single" w:sz="6" w:space="0" w:color="auto"/>
              <w:right w:val="single" w:sz="6" w:space="0" w:color="auto"/>
            </w:tcBorders>
          </w:tcPr>
          <w:p w14:paraId="5262DFC1" w14:textId="52C9CAD9" w:rsidR="00360E9C" w:rsidRPr="007E6DE9" w:rsidRDefault="00286126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jazyk_c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jazyk_c"/>
            <w:r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5"/>
            <w:r w:rsidR="00360E9C" w:rsidRPr="007E6DE9">
              <w:rPr>
                <w:rFonts w:ascii="Arial" w:hAnsi="Arial" w:cs="Arial"/>
                <w:noProof/>
                <w:sz w:val="18"/>
              </w:rPr>
              <w:t xml:space="preserve"> česky                          </w:t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jazyk_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jazyk_a"/>
            <w:r w:rsidR="00360E9C" w:rsidRPr="007E6DE9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6"/>
            <w:r w:rsidR="00360E9C" w:rsidRPr="007E6DE9">
              <w:rPr>
                <w:rFonts w:ascii="Arial" w:hAnsi="Arial" w:cs="Arial"/>
                <w:noProof/>
                <w:sz w:val="18"/>
              </w:rPr>
              <w:t xml:space="preserve"> anglicky                  </w:t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jazyk_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jazyk_n"/>
            <w:r w:rsidR="00360E9C" w:rsidRPr="007E6DE9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7"/>
            <w:r w:rsidR="00360E9C" w:rsidRPr="007E6DE9">
              <w:rPr>
                <w:rFonts w:ascii="Arial" w:hAnsi="Arial" w:cs="Arial"/>
                <w:noProof/>
                <w:sz w:val="18"/>
              </w:rPr>
              <w:t xml:space="preserve"> německy</w:t>
            </w:r>
          </w:p>
        </w:tc>
        <w:tc>
          <w:tcPr>
            <w:tcW w:w="125" w:type="dxa"/>
          </w:tcPr>
          <w:p w14:paraId="5262DFC2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tcBorders>
              <w:bottom w:val="single" w:sz="6" w:space="0" w:color="auto"/>
              <w:right w:val="single" w:sz="6" w:space="0" w:color="auto"/>
            </w:tcBorders>
          </w:tcPr>
          <w:p w14:paraId="5262DFC3" w14:textId="11779075" w:rsidR="00360E9C" w:rsidRPr="007E6DE9" w:rsidRDefault="00286126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vypis_posta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vypis_posta"/>
            <w:r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8"/>
            <w:r w:rsidR="00360E9C" w:rsidRPr="007E6DE9">
              <w:rPr>
                <w:rFonts w:ascii="Arial" w:hAnsi="Arial" w:cs="Arial"/>
                <w:noProof/>
                <w:sz w:val="18"/>
              </w:rPr>
              <w:t xml:space="preserve"> poštou                        </w:t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vypis_o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vypis_os"/>
            <w:r w:rsidR="00360E9C" w:rsidRPr="007E6DE9">
              <w:rPr>
                <w:rFonts w:ascii="Arial" w:hAnsi="Arial" w:cs="Arial"/>
                <w:noProof/>
                <w:sz w:val="18"/>
              </w:rPr>
              <w:instrText xml:space="preserve"> FORMCHECKBOX </w:instrText>
            </w:r>
            <w:r w:rsidR="00D919AE">
              <w:rPr>
                <w:rFonts w:ascii="Arial" w:hAnsi="Arial" w:cs="Arial"/>
                <w:noProof/>
                <w:sz w:val="18"/>
              </w:rPr>
            </w:r>
            <w:r w:rsidR="00D919AE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="00360E9C" w:rsidRPr="007E6DE9">
              <w:rPr>
                <w:rFonts w:ascii="Arial" w:hAnsi="Arial" w:cs="Arial"/>
                <w:noProof/>
                <w:sz w:val="18"/>
              </w:rPr>
              <w:fldChar w:fldCharType="end"/>
            </w:r>
            <w:bookmarkEnd w:id="9"/>
            <w:r w:rsidR="00360E9C" w:rsidRPr="007E6DE9">
              <w:rPr>
                <w:rFonts w:ascii="Arial" w:hAnsi="Arial" w:cs="Arial"/>
                <w:noProof/>
                <w:sz w:val="18"/>
              </w:rPr>
              <w:t xml:space="preserve"> osobním vyzvednutím v bance</w:t>
            </w:r>
          </w:p>
        </w:tc>
      </w:tr>
      <w:tr w:rsidR="00360E9C" w:rsidRPr="007E6DE9" w14:paraId="5262DFC8" w14:textId="77777777" w:rsidTr="00B45973">
        <w:trPr>
          <w:cantSplit/>
        </w:trPr>
        <w:tc>
          <w:tcPr>
            <w:tcW w:w="4996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C5" w14:textId="77777777" w:rsidR="00360E9C" w:rsidRPr="007E6DE9" w:rsidRDefault="00360E9C" w:rsidP="00B45973">
            <w:pPr>
              <w:rPr>
                <w:rFonts w:ascii="Arial" w:hAnsi="Arial" w:cs="Arial"/>
                <w:noProof/>
                <w:sz w:val="18"/>
              </w:rPr>
            </w:pPr>
            <w:r w:rsidRPr="007E6DE9">
              <w:rPr>
                <w:rFonts w:ascii="Arial" w:hAnsi="Arial" w:cs="Arial"/>
                <w:noProof/>
                <w:sz w:val="18"/>
              </w:rPr>
              <w:t>Korespondenční adresa (pokud se liší od adresy sídla)</w:t>
            </w:r>
          </w:p>
        </w:tc>
        <w:tc>
          <w:tcPr>
            <w:tcW w:w="125" w:type="dxa"/>
          </w:tcPr>
          <w:p w14:paraId="5262DFC6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  <w:tcBorders>
              <w:top w:val="single" w:sz="6" w:space="0" w:color="auto"/>
            </w:tcBorders>
          </w:tcPr>
          <w:p w14:paraId="5262DFC7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</w:tr>
      <w:bookmarkStart w:id="10" w:name="adresa_kor"/>
      <w:tr w:rsidR="00360E9C" w:rsidRPr="007E6DE9" w14:paraId="5262DFCC" w14:textId="77777777" w:rsidTr="00B45973">
        <w:trPr>
          <w:cantSplit/>
        </w:trPr>
        <w:tc>
          <w:tcPr>
            <w:tcW w:w="4996" w:type="dxa"/>
            <w:tcBorders>
              <w:bottom w:val="single" w:sz="6" w:space="0" w:color="auto"/>
              <w:right w:val="single" w:sz="6" w:space="0" w:color="auto"/>
            </w:tcBorders>
          </w:tcPr>
          <w:p w14:paraId="5262DFC9" w14:textId="32ED8D41" w:rsidR="00360E9C" w:rsidRPr="007E6DE9" w:rsidRDefault="00360E9C" w:rsidP="00286126">
            <w:pPr>
              <w:spacing w:after="30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</w:rPr>
              <w:fldChar w:fldCharType="begin">
                <w:ffData>
                  <w:name w:val="adresa_kor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noProof/>
              </w:rPr>
              <w:instrText xml:space="preserve"> FORMTEXT </w:instrText>
            </w:r>
            <w:r>
              <w:rPr>
                <w:rFonts w:ascii="Arial" w:hAnsi="Arial" w:cs="Arial"/>
                <w:noProof/>
              </w:rPr>
            </w:r>
            <w:r>
              <w:rPr>
                <w:rFonts w:ascii="Arial" w:hAnsi="Arial" w:cs="Arial"/>
                <w:noProof/>
              </w:rPr>
              <w:fldChar w:fldCharType="separate"/>
            </w:r>
            <w:r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fldChar w:fldCharType="end"/>
            </w:r>
            <w:bookmarkEnd w:id="10"/>
            <w:r w:rsidRPr="007E6DE9">
              <w:rPr>
                <w:rFonts w:ascii="Arial" w:hAnsi="Arial" w:cs="Arial"/>
                <w:noProof/>
              </w:rPr>
              <w:t xml:space="preserve"> </w:t>
            </w:r>
            <w:bookmarkStart w:id="11" w:name="psc_kor"/>
            <w:r w:rsidRPr="007E6DE9">
              <w:rPr>
                <w:rFonts w:ascii="Arial" w:hAnsi="Arial" w:cs="Arial"/>
                <w:noProof/>
              </w:rPr>
              <w:fldChar w:fldCharType="begin">
                <w:ffData>
                  <w:name w:val="psc_kor"/>
                  <w:enabled/>
                  <w:calcOnExit w:val="0"/>
                  <w:textInput/>
                </w:ffData>
              </w:fldChar>
            </w:r>
            <w:r w:rsidRPr="007E6DE9">
              <w:rPr>
                <w:rFonts w:ascii="Arial" w:hAnsi="Arial" w:cs="Arial"/>
                <w:noProof/>
              </w:rPr>
              <w:instrText xml:space="preserve"> FORMTEXT </w:instrText>
            </w:r>
            <w:r w:rsidRPr="007E6DE9">
              <w:rPr>
                <w:rFonts w:ascii="Arial" w:hAnsi="Arial" w:cs="Arial"/>
                <w:noProof/>
              </w:rPr>
            </w:r>
            <w:r w:rsidRPr="007E6DE9">
              <w:rPr>
                <w:rFonts w:ascii="Arial" w:hAnsi="Arial" w:cs="Arial"/>
                <w:noProof/>
              </w:rPr>
              <w:fldChar w:fldCharType="separate"/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" w:hAnsi="Arial" w:cs="Arial"/>
                <w:noProof/>
              </w:rPr>
              <w:fldChar w:fldCharType="end"/>
            </w:r>
            <w:bookmarkEnd w:id="11"/>
            <w:r w:rsidRPr="007E6DE9">
              <w:rPr>
                <w:rFonts w:ascii="Arial" w:hAnsi="Arial" w:cs="Arial"/>
                <w:noProof/>
              </w:rPr>
              <w:t xml:space="preserve"> </w:t>
            </w:r>
            <w:bookmarkStart w:id="12" w:name="mesto_kor"/>
            <w:r w:rsidRPr="007E6DE9">
              <w:rPr>
                <w:rFonts w:ascii="Arial" w:hAnsi="Arial" w:cs="Arial"/>
                <w:noProof/>
              </w:rPr>
              <w:fldChar w:fldCharType="begin">
                <w:ffData>
                  <w:name w:val="mesto_kor"/>
                  <w:enabled/>
                  <w:calcOnExit w:val="0"/>
                  <w:textInput/>
                </w:ffData>
              </w:fldChar>
            </w:r>
            <w:r w:rsidRPr="007E6DE9">
              <w:rPr>
                <w:rFonts w:ascii="Arial" w:hAnsi="Arial" w:cs="Arial"/>
                <w:noProof/>
              </w:rPr>
              <w:instrText xml:space="preserve"> FORMTEXT </w:instrText>
            </w:r>
            <w:r w:rsidRPr="007E6DE9">
              <w:rPr>
                <w:rFonts w:ascii="Arial" w:hAnsi="Arial" w:cs="Arial"/>
                <w:noProof/>
              </w:rPr>
            </w:r>
            <w:r w:rsidRPr="007E6DE9">
              <w:rPr>
                <w:rFonts w:ascii="Arial" w:hAnsi="Arial" w:cs="Arial"/>
                <w:noProof/>
              </w:rPr>
              <w:fldChar w:fldCharType="separate"/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Pr="007E6DE9">
              <w:rPr>
                <w:rFonts w:ascii="Arial" w:hAnsi="Arial" w:cs="Arial"/>
                <w:noProof/>
              </w:rPr>
              <w:fldChar w:fldCharType="end"/>
            </w:r>
            <w:bookmarkEnd w:id="12"/>
          </w:p>
        </w:tc>
        <w:tc>
          <w:tcPr>
            <w:tcW w:w="125" w:type="dxa"/>
          </w:tcPr>
          <w:p w14:paraId="5262DFCA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  <w:tc>
          <w:tcPr>
            <w:tcW w:w="4996" w:type="dxa"/>
          </w:tcPr>
          <w:p w14:paraId="5262DFCB" w14:textId="77777777" w:rsidR="00360E9C" w:rsidRPr="007E6DE9" w:rsidRDefault="00360E9C" w:rsidP="00B45973">
            <w:pPr>
              <w:spacing w:after="30"/>
              <w:rPr>
                <w:rFonts w:ascii="Arial" w:hAnsi="Arial" w:cs="Arial"/>
                <w:noProof/>
                <w:sz w:val="18"/>
              </w:rPr>
            </w:pPr>
          </w:p>
        </w:tc>
      </w:tr>
    </w:tbl>
    <w:p w14:paraId="5262DFCD" w14:textId="77777777" w:rsidR="00360E9C" w:rsidRPr="00186440" w:rsidRDefault="00360E9C" w:rsidP="00360E9C">
      <w:pPr>
        <w:rPr>
          <w:rFonts w:ascii="Arial" w:hAnsi="Arial" w:cs="Arial"/>
          <w:noProof/>
          <w:sz w:val="6"/>
        </w:rPr>
      </w:pPr>
    </w:p>
    <w:p w14:paraId="5262DFCE" w14:textId="77777777" w:rsidR="00360E9C" w:rsidRPr="00570F1E" w:rsidRDefault="00360E9C" w:rsidP="00360E9C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Banka si vyhrazuje právo odeslat na výše uvedenou adresu neodkladná sdělení.</w:t>
      </w:r>
    </w:p>
    <w:p w14:paraId="5262DFCF" w14:textId="77777777" w:rsidR="00360E9C" w:rsidRPr="00570F1E" w:rsidRDefault="00360E9C" w:rsidP="00360E9C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5262DFD0" w14:textId="77777777" w:rsidR="00360E9C" w:rsidRPr="00570F1E" w:rsidRDefault="00360E9C" w:rsidP="00360E9C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Výpis z účtu je vytvořen, pokud během zvoleného období pro zasílání výpisů došlo k pohybu na účtu.</w:t>
      </w:r>
    </w:p>
    <w:p w14:paraId="5262DFD1" w14:textId="77777777" w:rsidR="00360E9C" w:rsidRPr="00570F1E" w:rsidRDefault="00360E9C" w:rsidP="00360E9C">
      <w:pPr>
        <w:jc w:val="both"/>
        <w:rPr>
          <w:rFonts w:ascii="Arial" w:eastAsia="Calibri" w:hAnsi="Arial" w:cs="Arial"/>
          <w:sz w:val="18"/>
          <w:szCs w:val="18"/>
          <w:lang w:eastAsia="en-US"/>
        </w:rPr>
        <w:sectPr w:rsidR="00360E9C" w:rsidRPr="00570F1E" w:rsidSect="00A33F0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09" w:right="1134" w:bottom="1134" w:left="1000" w:header="709" w:footer="304" w:gutter="0"/>
          <w:cols w:space="708"/>
          <w:docGrid w:linePitch="272"/>
        </w:sectPr>
      </w:pPr>
    </w:p>
    <w:p w14:paraId="5262DFD2" w14:textId="77777777" w:rsidR="00360E9C" w:rsidRPr="00570F1E" w:rsidRDefault="00360E9C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bookmarkStart w:id="13" w:name="uroceni"/>
      <w:bookmarkEnd w:id="13"/>
    </w:p>
    <w:p w14:paraId="7522AC2D" w14:textId="23D7AE77" w:rsidR="00570F1E" w:rsidRPr="00570F1E" w:rsidRDefault="00570F1E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Kreditní zůstatek běžného účtu je úročen 1,5</w:t>
      </w:r>
      <w:r w:rsidR="00940A99">
        <w:rPr>
          <w:rFonts w:ascii="Arial" w:eastAsia="Calibri" w:hAnsi="Arial" w:cs="Arial"/>
          <w:sz w:val="18"/>
          <w:szCs w:val="18"/>
          <w:lang w:eastAsia="en-US"/>
        </w:rPr>
        <w:t>5</w:t>
      </w:r>
      <w:r w:rsidR="00E70B92">
        <w:rPr>
          <w:rFonts w:ascii="Arial" w:eastAsia="Calibri" w:hAnsi="Arial" w:cs="Arial"/>
          <w:sz w:val="18"/>
          <w:szCs w:val="18"/>
          <w:lang w:eastAsia="en-US"/>
        </w:rPr>
        <w:t xml:space="preserve">% </w:t>
      </w:r>
      <w:r w:rsidRPr="00570F1E">
        <w:rPr>
          <w:rFonts w:ascii="Arial" w:eastAsia="Calibri" w:hAnsi="Arial" w:cs="Arial"/>
          <w:sz w:val="18"/>
          <w:szCs w:val="18"/>
          <w:lang w:eastAsia="en-US"/>
        </w:rPr>
        <w:t>p.a.</w:t>
      </w:r>
    </w:p>
    <w:p w14:paraId="350565A6" w14:textId="77777777" w:rsidR="00570F1E" w:rsidRPr="00570F1E" w:rsidRDefault="00570F1E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2B19539E" w14:textId="1CAD5A2A" w:rsidR="00570F1E" w:rsidRPr="00570F1E" w:rsidRDefault="00570F1E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Banka je oprávněna klientovi písemně nebo prostřednictvím produktu přímého bankovnictví navrhnout změnu úročení kreditního zůstatku běžného účtu a to nejpozději jeden měsíc před zamýšleným datem účinnosti.  Klient je oprávněn navrhovanou změnu nejpozději jeden den před její účinností písemně odmítnout. V takovém případě tato dohoda o výši úročení dnem odmítnutí zaniká a úročení se řídí dle Produktových obchodních podmínek pro účty a platební styk UniCredit Bank Czech Republic and Slovakia, a.s.</w:t>
      </w:r>
    </w:p>
    <w:p w14:paraId="5262DFD4" w14:textId="093FF18F" w:rsidR="00360E9C" w:rsidRPr="00570F1E" w:rsidRDefault="00360E9C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5262DFD5" w14:textId="77777777" w:rsidR="00360E9C" w:rsidRDefault="00360E9C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Jiná ujednání:</w:t>
      </w:r>
    </w:p>
    <w:p w14:paraId="13B3C495" w14:textId="77777777" w:rsidR="00286126" w:rsidRPr="00570F1E" w:rsidRDefault="00286126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5262DFD6" w14:textId="1B59A1D3" w:rsidR="00D0248B" w:rsidRPr="00570F1E" w:rsidRDefault="00360E9C" w:rsidP="00570F1E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570F1E">
        <w:rPr>
          <w:rFonts w:ascii="Arial" w:eastAsia="Calibri" w:hAnsi="Arial" w:cs="Arial"/>
          <w:sz w:val="18"/>
          <w:szCs w:val="18"/>
          <w:lang w:eastAsia="en-US"/>
        </w:rPr>
        <w:t>Běžným účtem pro právnické osoby se rozumí účet ve smyslu ustanovení § 2662 a násl. občanského zákoníku.</w:t>
      </w:r>
    </w:p>
    <w:p w14:paraId="5262DFD7" w14:textId="77777777" w:rsidR="00D0248B" w:rsidRPr="00D0248B" w:rsidRDefault="00D0248B" w:rsidP="00D0248B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24212B">
        <w:rPr>
          <w:rFonts w:ascii="Arial" w:eastAsia="Calibri" w:hAnsi="Arial" w:cs="Arial"/>
          <w:sz w:val="18"/>
          <w:szCs w:val="18"/>
          <w:lang w:eastAsia="en-US"/>
        </w:rPr>
        <w:t xml:space="preserve">Vklady vedené Bankou jsou pojištěny u Garančního systému finančního trhu (Fondu pojištění vkladů) ve smyslu příslušných ustanovení zákona č. 21/1992 Sb. o bankách, v platném znění. Výjimky u určitých vkladů jsou uvedeny na internetových stránkách Garančního systému finančního trhu. O tom, zda jsou určité produkty pojištěny, či nikoliv, Banka informuje klienty na požádání. Pokud vklad podléhá ochraně poskytované systémem pojištění pohledávek z vkladů, Banka tuto skutečnost potvrdí také na výpisu z účtu nebo v obdobném dokumentu. Nebude-li vklad k dispozici z důvodu neschopnosti Banky dostát svým finančním závazkům, vyplatí Garanční systém finančního trhu (Fond pojištění vkladů) klientům náhradu za vklady do výše stanoveného limitu. Výplata náhrad se provede v měně státu, v němž se nachází daný účet, a činí nejvýše částku odpovídající 100.000 EUR na klienta. V případě účtů s více spolumajiteli se podíl každého klienta započítává do jeho limitu 100.000 EUR samostatně. V některých případech stanovených zákonem o bankách jsou vklady chráněny i nad hranicí částky odpovídající 100.000 EUR, ale nejvýše do částky odpovídající 200 000 EUR. Výplata náhrady vkladů do limitu pojištění bude zahájena nejpozději do </w:t>
      </w:r>
      <w:r w:rsidR="00EA6BDF">
        <w:rPr>
          <w:rFonts w:ascii="Arial" w:eastAsia="Calibri" w:hAnsi="Arial" w:cs="Arial"/>
          <w:sz w:val="18"/>
          <w:szCs w:val="18"/>
          <w:lang w:eastAsia="en-US"/>
        </w:rPr>
        <w:t>7</w:t>
      </w:r>
      <w:r w:rsidRPr="0024212B">
        <w:rPr>
          <w:rFonts w:ascii="Arial" w:eastAsia="Calibri" w:hAnsi="Arial" w:cs="Arial"/>
          <w:sz w:val="18"/>
          <w:szCs w:val="18"/>
          <w:lang w:eastAsia="en-US"/>
        </w:rPr>
        <w:t xml:space="preserve"> pracovních dní od rozhodného dne, tj. dne, kdy Česká národní banka vydá oznámení o neschopnosti Banky dostát závazkům vůči oprávněným osobám za zákonných a smluvních podmínek. Další informace lze získat na </w:t>
      </w:r>
      <w:hyperlink r:id="rId22" w:tgtFrame="_blank" w:history="1">
        <w:r w:rsidRPr="0024212B">
          <w:rPr>
            <w:rFonts w:ascii="Arial" w:eastAsia="Calibri" w:hAnsi="Arial" w:cs="Arial"/>
            <w:sz w:val="18"/>
            <w:szCs w:val="18"/>
            <w:lang w:eastAsia="en-US"/>
          </w:rPr>
          <w:t>www.fpv.cz</w:t>
        </w:r>
      </w:hyperlink>
      <w:r w:rsidRPr="0024212B">
        <w:rPr>
          <w:rFonts w:ascii="Arial" w:eastAsia="Calibri" w:hAnsi="Arial" w:cs="Arial"/>
          <w:sz w:val="18"/>
          <w:szCs w:val="18"/>
          <w:lang w:eastAsia="en-US"/>
        </w:rPr>
        <w:t xml:space="preserve"> nebo přímo u Garančního systému finančního trhu (Fondu pojištění vkladů), Týn 639, 110 00 Praha 1.</w:t>
      </w:r>
    </w:p>
    <w:p w14:paraId="5262DFD8" w14:textId="77777777" w:rsidR="00D0248B" w:rsidRDefault="00D0248B" w:rsidP="00D0248B">
      <w:pPr>
        <w:rPr>
          <w:rFonts w:ascii="Calibri" w:hAnsi="Calibri"/>
          <w:i/>
          <w:iCs/>
          <w:sz w:val="22"/>
        </w:rPr>
      </w:pPr>
    </w:p>
    <w:p w14:paraId="5262DFD9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tab/>
      </w:r>
    </w:p>
    <w:p w14:paraId="5262DFDA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lastRenderedPageBreak/>
        <w:t xml:space="preserve">Nedílnou součástí této smlouvy jsou Obecné obchodní podmínky </w:t>
      </w:r>
      <w:r w:rsidRPr="00BD1252">
        <w:rPr>
          <w:rFonts w:ascii="Arial" w:hAnsi="Arial" w:cs="Arial"/>
          <w:sz w:val="18"/>
          <w:szCs w:val="18"/>
          <w:lang w:val="cs"/>
        </w:rPr>
        <w:t>UniCredit Bank Czech Republic and Slovakia, a.s.</w:t>
      </w:r>
      <w:r w:rsidRPr="00BD1252">
        <w:rPr>
          <w:rFonts w:ascii="Arial" w:hAnsi="Arial" w:cs="Arial"/>
          <w:sz w:val="18"/>
          <w:szCs w:val="18"/>
          <w:lang w:val="cs-CZ"/>
        </w:rPr>
        <w:t xml:space="preserve"> (dále jen „Obecné obchodní podmínky“), Produktové obchodní podmínky pro účty a platební styk </w:t>
      </w:r>
      <w:r w:rsidRPr="00BD1252">
        <w:rPr>
          <w:rFonts w:ascii="Arial" w:hAnsi="Arial" w:cs="Arial"/>
          <w:sz w:val="18"/>
          <w:szCs w:val="18"/>
          <w:lang w:val="cs"/>
        </w:rPr>
        <w:t>UniCredit Bank Czech Republic and Slovakia, a.s.</w:t>
      </w:r>
      <w:r w:rsidRPr="00BD1252">
        <w:rPr>
          <w:rFonts w:ascii="Arial" w:hAnsi="Arial" w:cs="Arial"/>
          <w:sz w:val="18"/>
          <w:szCs w:val="18"/>
          <w:lang w:val="cs-CZ"/>
        </w:rPr>
        <w:t xml:space="preserve"> (dále jen „Produktové podmínky pro účty a platební styk“) a Sazebník odměn za poskytování bankovních služeb </w:t>
      </w:r>
      <w:r w:rsidRPr="00BD1252">
        <w:rPr>
          <w:rFonts w:ascii="Arial" w:hAnsi="Arial" w:cs="Arial"/>
          <w:sz w:val="18"/>
          <w:szCs w:val="18"/>
          <w:lang w:val="cs"/>
        </w:rPr>
        <w:t>UniCredit Bank Czech Republic and Slovakia, a.s.</w:t>
      </w:r>
      <w:r>
        <w:rPr>
          <w:rFonts w:ascii="Arial" w:hAnsi="Arial" w:cs="Arial"/>
          <w:sz w:val="18"/>
          <w:szCs w:val="18"/>
          <w:lang w:val="cs"/>
        </w:rPr>
        <w:t xml:space="preserve"> </w:t>
      </w:r>
      <w:r w:rsidRPr="00BD1252">
        <w:rPr>
          <w:rFonts w:ascii="Arial" w:hAnsi="Arial" w:cs="Arial"/>
          <w:sz w:val="18"/>
          <w:szCs w:val="18"/>
          <w:lang w:val="cs-CZ"/>
        </w:rPr>
        <w:t xml:space="preserve">(dále jen „Sazebník“). </w:t>
      </w:r>
    </w:p>
    <w:p w14:paraId="4DF3B1BA" w14:textId="5E205307" w:rsidR="00F558E5" w:rsidRDefault="00F558E5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F558E5">
        <w:rPr>
          <w:rFonts w:ascii="Arial" w:hAnsi="Arial" w:cs="Arial"/>
          <w:sz w:val="18"/>
          <w:szCs w:val="18"/>
          <w:lang w:val="cs-CZ"/>
        </w:rPr>
        <w:t xml:space="preserve">Majitel účtu si je tedy vědom, že vztahy vzniklé z této smlouvy nebo v souvislosti s ní, které nejsou touto smlouvou výslovně upraveny, se řídí Obecnými obchodními podmínkami a Produktovými podmínkami pro účty a platební styk, a že výše odměn, poplatků a dalších plateb, které je Majitel účtu povinen hradit v souvislosti s touto smlouvou, je stanovena v Sazebníku, vyjma služeb a poplatků definovaných v Indikativní nabídce ze dne </w:t>
      </w:r>
      <w:r>
        <w:rPr>
          <w:rFonts w:ascii="Arial" w:hAnsi="Arial" w:cs="Arial"/>
          <w:sz w:val="18"/>
          <w:szCs w:val="18"/>
          <w:lang w:val="cs-CZ"/>
        </w:rPr>
        <w:t>2.1.</w:t>
      </w:r>
      <w:r w:rsidRPr="00F558E5">
        <w:rPr>
          <w:rFonts w:ascii="Arial" w:hAnsi="Arial" w:cs="Arial"/>
          <w:sz w:val="18"/>
          <w:szCs w:val="18"/>
          <w:lang w:val="cs-CZ"/>
        </w:rPr>
        <w:t>20</w:t>
      </w:r>
      <w:r w:rsidR="00EC77B0">
        <w:rPr>
          <w:rFonts w:ascii="Arial" w:hAnsi="Arial" w:cs="Arial"/>
          <w:sz w:val="18"/>
          <w:szCs w:val="18"/>
          <w:lang w:val="cs-CZ"/>
        </w:rPr>
        <w:t>20</w:t>
      </w:r>
      <w:r w:rsidRPr="00F558E5">
        <w:rPr>
          <w:rFonts w:ascii="Arial" w:hAnsi="Arial" w:cs="Arial"/>
          <w:sz w:val="18"/>
          <w:szCs w:val="18"/>
          <w:lang w:val="cs-CZ"/>
        </w:rPr>
        <w:t xml:space="preserve">, která je přílohou č. 1 této smlouvy.  </w:t>
      </w:r>
    </w:p>
    <w:p w14:paraId="5262DFDC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t xml:space="preserve">Majitel účtu potvrzuje, že obdržel Obecné obchodní podmínky, Produktové podmínky pro účty a platební styk </w:t>
      </w:r>
      <w:r>
        <w:rPr>
          <w:rFonts w:ascii="Arial" w:hAnsi="Arial" w:cs="Arial"/>
          <w:sz w:val="18"/>
          <w:szCs w:val="18"/>
          <w:lang w:val="cs-CZ"/>
        </w:rPr>
        <w:t xml:space="preserve">a Sazebník, vše platné ke dni podpisu smlouvy, </w:t>
      </w:r>
      <w:r w:rsidRPr="00BD1252">
        <w:rPr>
          <w:rFonts w:ascii="Arial" w:hAnsi="Arial" w:cs="Arial"/>
          <w:sz w:val="18"/>
          <w:szCs w:val="18"/>
          <w:lang w:val="cs-CZ"/>
        </w:rPr>
        <w:t>a že s nimi souhlasí, zavazuje se je dodržovat a případně zabezpečit jejich dodržování jím zmocněnými osobami.</w:t>
      </w:r>
    </w:p>
    <w:p w14:paraId="5262DFDE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t xml:space="preserve">Majitel účtu výslovně přijímá oprávnění Banky Obecné obchodní podmínky i Sazebník jednostranně měnit za podmínek a postupem stanoveným pro tento účel v článcích 3 a 8.3 Obecných obchodních podmínek; Majitel účtu současně výslovně přijímá úpravu obsaženou v následujících článcích Obecných obchodních podmínek: 1.1 - vztahy podřízené Obecným obchodním podmínkám, 2.2 - omezení rozsahu poskytovaných služeb, 6.3 - oprávnění Banky odmítnout požadavek klienta, 7.2 - oprávnění Banky postoupit pohledávku nebo smlouvu na třetí osobu), 7.3 - zákaz postoupení </w:t>
      </w:r>
      <w:r>
        <w:rPr>
          <w:rFonts w:ascii="Arial" w:hAnsi="Arial" w:cs="Arial"/>
          <w:sz w:val="18"/>
          <w:szCs w:val="18"/>
          <w:lang w:val="cs-CZ"/>
        </w:rPr>
        <w:t>klient</w:t>
      </w:r>
      <w:r w:rsidRPr="00BD1252">
        <w:rPr>
          <w:rFonts w:ascii="Arial" w:hAnsi="Arial" w:cs="Arial"/>
          <w:sz w:val="18"/>
          <w:szCs w:val="18"/>
          <w:lang w:val="cs-CZ"/>
        </w:rPr>
        <w:t>em, 7.5 - výpověď smlouvy a její důsledky, 7.6 - odstoupení od smlouvy a jeho důsledky, 9 - Úhrada pohledávek Banky, započtení a promlčení, 12.1 - omezení odpovědnosti Banky, 12.10 - omezení provozu Banky, 13.6 - doručení písemné zásilky a 14 - Rozhodné právo, soudní místo a finanční arbitr.</w:t>
      </w:r>
    </w:p>
    <w:p w14:paraId="5262DFDF" w14:textId="77777777" w:rsidR="00360E9C" w:rsidRPr="00BD1252" w:rsidRDefault="00360E9C" w:rsidP="00360E9C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BD1252">
        <w:rPr>
          <w:rFonts w:ascii="Arial" w:hAnsi="Arial" w:cs="Arial"/>
          <w:sz w:val="18"/>
          <w:szCs w:val="18"/>
        </w:rPr>
        <w:t xml:space="preserve">Majitel účtu výslovně přijímá oprávnění Banky Produktové podmínky pro účty a platební styk i podmínky této smlouvu jednostranně měnit za podmínek a postupem stanoveným pro tento účel v článcích 2.1 a 2.2 Produktových podmínek pro účty a platební styk; Majitel účtu současně výslovně přijímá úpravu obsaženou v následujících článcích Produktových podmínek pro účty a platební styk: 3.10 – změna čísla účtu Bankou, 7.6 –stanovení výše úrokové sazby, 8.1 – odepisování peněžních prostředků bez příkazu </w:t>
      </w:r>
      <w:r>
        <w:rPr>
          <w:rFonts w:ascii="Arial" w:hAnsi="Arial" w:cs="Arial"/>
          <w:sz w:val="18"/>
          <w:szCs w:val="18"/>
        </w:rPr>
        <w:t>klient</w:t>
      </w:r>
      <w:r w:rsidRPr="00BD1252">
        <w:rPr>
          <w:rFonts w:ascii="Arial" w:hAnsi="Arial" w:cs="Arial"/>
          <w:sz w:val="18"/>
          <w:szCs w:val="18"/>
        </w:rPr>
        <w:t>a, 8.4 – ověření příkazu, 9.2 – nedoručitelná korespondence, 13. 4 – lhůty platebního styku, 13.11 – provádění platebních příkazů, 13.12 – pořadí plateb při nedostatku peněžních prostředků, 15.2 – omezení odpovědnosti Banky za provedení příkazu, 15.3 - omezení odpovědnosti Banky v zahraničním platebním styku, 16.9 – informování o nesprávné konfirmaci a 16.14 – opakování termínovaného vkladu.</w:t>
      </w:r>
    </w:p>
    <w:p w14:paraId="5262DFE0" w14:textId="77777777" w:rsidR="00360E9C" w:rsidRPr="00BD1252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t>Majitel účtu se zavazuje zaplatit Bance za vedení běžného účtu a za každou další službu poskytnutou mu Bankou v souvislosti s touto smlouvou bezodkladně po jejím poskytnutí odměnu, poplatek nebo jinou platbu stanovenou pro takovou službu v Sazebníku, není-li dohodnuto jinak.</w:t>
      </w:r>
    </w:p>
    <w:p w14:paraId="5262DFE1" w14:textId="77777777" w:rsidR="00360E9C" w:rsidRDefault="00360E9C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-CZ"/>
        </w:rPr>
      </w:pPr>
      <w:r w:rsidRPr="00BD1252">
        <w:rPr>
          <w:rFonts w:ascii="Arial" w:hAnsi="Arial" w:cs="Arial"/>
          <w:sz w:val="18"/>
          <w:szCs w:val="18"/>
          <w:lang w:val="cs-CZ"/>
        </w:rPr>
        <w:t>Změny identifikačních údajů týkajících se Majitele účtu uvedených v záhlaví smlouvy nebo změny identifikačních údajů zmocněných osob uvedených na podpisovém vzoru, Majitel účtu/zmocněné osoby oznamují Bance písemně prostřednictvím stanoveného formuláře.</w:t>
      </w:r>
    </w:p>
    <w:p w14:paraId="5262DFE2" w14:textId="77777777" w:rsidR="00360E9C" w:rsidRPr="00186440" w:rsidRDefault="00360E9C" w:rsidP="00360E9C">
      <w:pPr>
        <w:pStyle w:val="Zkladntext"/>
        <w:tabs>
          <w:tab w:val="clear" w:pos="4962"/>
        </w:tabs>
        <w:jc w:val="both"/>
        <w:rPr>
          <w:rFonts w:ascii="Arial" w:hAnsi="Arial" w:cs="Arial"/>
          <w:snapToGrid w:val="0"/>
          <w:sz w:val="18"/>
        </w:rPr>
      </w:pPr>
      <w:r w:rsidRPr="00186440">
        <w:rPr>
          <w:rFonts w:ascii="Arial" w:hAnsi="Arial" w:cs="Arial"/>
          <w:snapToGrid w:val="0"/>
          <w:sz w:val="18"/>
        </w:rPr>
        <w:t>Jiné osoby než osoby uvedené v podpisovém vzoru jsou oprávněny nakládat s peněžními prostředky na účtu jen na základě písemné plné moci udělené jim majitelem účtu.</w:t>
      </w:r>
    </w:p>
    <w:p w14:paraId="5262DFE4" w14:textId="5AA31FFE" w:rsidR="00360E9C" w:rsidRPr="00BD1252" w:rsidRDefault="00570F1E" w:rsidP="00360E9C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"/>
        </w:rPr>
      </w:pPr>
      <w:r>
        <w:rPr>
          <w:rFonts w:ascii="Arial" w:hAnsi="Arial" w:cs="Arial"/>
          <w:sz w:val="18"/>
          <w:szCs w:val="18"/>
          <w:lang w:val="cs-CZ"/>
        </w:rPr>
        <w:br/>
      </w:r>
      <w:r w:rsidR="00360E9C" w:rsidRPr="00BD1252">
        <w:rPr>
          <w:rFonts w:ascii="Arial" w:hAnsi="Arial" w:cs="Arial"/>
          <w:sz w:val="18"/>
          <w:szCs w:val="18"/>
          <w:lang w:val="cs"/>
        </w:rPr>
        <w:t>Smlouva je sepsána ve dvou vyhotoveních v českém jazyce; každá smluvní strana obdrží po jednom vyhotovení smlouvy opatřeném podpisy obou smluvních stran.</w:t>
      </w:r>
    </w:p>
    <w:p w14:paraId="5262DFE6" w14:textId="0E14BEAE" w:rsidR="00360E9C" w:rsidRPr="00570F1E" w:rsidRDefault="00360E9C" w:rsidP="00570F1E">
      <w:pPr>
        <w:pStyle w:val="AODocTxt"/>
        <w:spacing w:before="0" w:after="120" w:line="240" w:lineRule="auto"/>
        <w:rPr>
          <w:rFonts w:ascii="Arial" w:hAnsi="Arial" w:cs="Arial"/>
          <w:sz w:val="18"/>
          <w:szCs w:val="18"/>
          <w:lang w:val="cs"/>
        </w:rPr>
      </w:pPr>
      <w:r w:rsidRPr="00BD1252">
        <w:rPr>
          <w:rFonts w:ascii="Arial" w:hAnsi="Arial" w:cs="Arial"/>
          <w:sz w:val="18"/>
          <w:szCs w:val="18"/>
          <w:lang w:val="cs"/>
        </w:rPr>
        <w:t>Smlouva nabývá platnosti a účinnosti dnem jejího podpisu poslední ze smluvních stran.</w:t>
      </w:r>
    </w:p>
    <w:tbl>
      <w:tblPr>
        <w:tblW w:w="10207" w:type="dxa"/>
        <w:tblInd w:w="-90" w:type="dxa"/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0"/>
        <w:gridCol w:w="1610"/>
        <w:gridCol w:w="142"/>
        <w:gridCol w:w="1537"/>
        <w:gridCol w:w="125"/>
        <w:gridCol w:w="2449"/>
        <w:gridCol w:w="142"/>
        <w:gridCol w:w="2127"/>
        <w:gridCol w:w="1985"/>
      </w:tblGrid>
      <w:tr w:rsidR="009B01BF" w:rsidRPr="00186440" w14:paraId="5262DFEC" w14:textId="77777777" w:rsidTr="00570F1E">
        <w:trPr>
          <w:gridBefore w:val="1"/>
          <w:wBefore w:w="90" w:type="dxa"/>
          <w:cantSplit/>
        </w:trPr>
        <w:tc>
          <w:tcPr>
            <w:tcW w:w="1610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E7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  <w:sz w:val="16"/>
              </w:rPr>
              <w:t>ú</w:t>
            </w:r>
            <w:r w:rsidR="00220B8E" w:rsidRPr="00186440">
              <w:rPr>
                <w:rFonts w:ascii="Arial" w:hAnsi="Arial" w:cs="Arial"/>
                <w:noProof/>
                <w:sz w:val="16"/>
              </w:rPr>
              <w:t>č</w:t>
            </w:r>
            <w:r w:rsidRPr="00186440">
              <w:rPr>
                <w:rFonts w:ascii="Arial" w:hAnsi="Arial" w:cs="Arial"/>
                <w:noProof/>
                <w:sz w:val="16"/>
              </w:rPr>
              <w:t>et z</w:t>
            </w:r>
            <w:r w:rsidR="00220B8E" w:rsidRPr="00186440">
              <w:rPr>
                <w:rFonts w:ascii="Arial" w:hAnsi="Arial" w:cs="Arial"/>
                <w:noProof/>
                <w:sz w:val="16"/>
              </w:rPr>
              <w:t>ř</w:t>
            </w:r>
            <w:r w:rsidRPr="00186440">
              <w:rPr>
                <w:rFonts w:ascii="Arial" w:hAnsi="Arial" w:cs="Arial"/>
                <w:noProof/>
                <w:sz w:val="16"/>
              </w:rPr>
              <w:t xml:space="preserve">ízen ke dni </w:t>
            </w:r>
          </w:p>
        </w:tc>
        <w:tc>
          <w:tcPr>
            <w:tcW w:w="142" w:type="dxa"/>
          </w:tcPr>
          <w:p w14:paraId="5262DFE8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E9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  <w:sz w:val="16"/>
              </w:rPr>
              <w:t>podpis a razítko majitele ú</w:t>
            </w:r>
            <w:r w:rsidR="00220B8E" w:rsidRPr="00186440">
              <w:rPr>
                <w:rFonts w:ascii="Arial" w:hAnsi="Arial" w:cs="Arial"/>
                <w:noProof/>
                <w:sz w:val="16"/>
              </w:rPr>
              <w:t>č</w:t>
            </w:r>
            <w:r w:rsidRPr="00186440">
              <w:rPr>
                <w:rFonts w:ascii="Arial" w:hAnsi="Arial" w:cs="Arial"/>
                <w:noProof/>
                <w:sz w:val="16"/>
              </w:rPr>
              <w:t>tu</w:t>
            </w:r>
          </w:p>
        </w:tc>
        <w:tc>
          <w:tcPr>
            <w:tcW w:w="142" w:type="dxa"/>
          </w:tcPr>
          <w:p w14:paraId="5262DFEA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EB" w14:textId="77777777" w:rsidR="009B01BF" w:rsidRPr="00186440" w:rsidRDefault="00355BAF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  <w:sz w:val="16"/>
              </w:rPr>
              <w:t>razítko banky, podpisy odpově</w:t>
            </w:r>
            <w:r w:rsidR="009B01BF" w:rsidRPr="00186440">
              <w:rPr>
                <w:rFonts w:ascii="Arial" w:hAnsi="Arial" w:cs="Arial"/>
                <w:noProof/>
                <w:sz w:val="16"/>
              </w:rPr>
              <w:t>dných osob</w:t>
            </w:r>
          </w:p>
        </w:tc>
      </w:tr>
      <w:tr w:rsidR="009B01BF" w:rsidRPr="00186440" w14:paraId="5262DFF2" w14:textId="77777777" w:rsidTr="00570F1E">
        <w:trPr>
          <w:gridBefore w:val="1"/>
          <w:wBefore w:w="90" w:type="dxa"/>
          <w:cantSplit/>
        </w:trPr>
        <w:tc>
          <w:tcPr>
            <w:tcW w:w="1610" w:type="dxa"/>
            <w:vMerge w:val="restart"/>
            <w:tcBorders>
              <w:right w:val="single" w:sz="6" w:space="0" w:color="auto"/>
            </w:tcBorders>
            <w:vAlign w:val="center"/>
          </w:tcPr>
          <w:p w14:paraId="5262DFED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  <w:tc>
          <w:tcPr>
            <w:tcW w:w="142" w:type="dxa"/>
          </w:tcPr>
          <w:p w14:paraId="5262DFEE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3"/>
            <w:tcBorders>
              <w:right w:val="single" w:sz="6" w:space="0" w:color="auto"/>
            </w:tcBorders>
          </w:tcPr>
          <w:p w14:paraId="5262DFEF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142" w:type="dxa"/>
          </w:tcPr>
          <w:p w14:paraId="5262DFF0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2"/>
            <w:tcBorders>
              <w:right w:val="single" w:sz="6" w:space="0" w:color="auto"/>
            </w:tcBorders>
          </w:tcPr>
          <w:p w14:paraId="5262DFF1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</w:tr>
      <w:tr w:rsidR="009B01BF" w:rsidRPr="00186440" w14:paraId="5262DFF8" w14:textId="77777777" w:rsidTr="00570F1E">
        <w:trPr>
          <w:gridBefore w:val="1"/>
          <w:wBefore w:w="90" w:type="dxa"/>
          <w:cantSplit/>
        </w:trPr>
        <w:tc>
          <w:tcPr>
            <w:tcW w:w="1610" w:type="dxa"/>
            <w:vMerge/>
            <w:tcBorders>
              <w:right w:val="single" w:sz="6" w:space="0" w:color="auto"/>
            </w:tcBorders>
          </w:tcPr>
          <w:p w14:paraId="5262DFF3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142" w:type="dxa"/>
          </w:tcPr>
          <w:p w14:paraId="5262DFF4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3"/>
            <w:tcBorders>
              <w:right w:val="single" w:sz="6" w:space="0" w:color="auto"/>
            </w:tcBorders>
          </w:tcPr>
          <w:p w14:paraId="5262DFF5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142" w:type="dxa"/>
          </w:tcPr>
          <w:p w14:paraId="5262DFF6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2"/>
            <w:tcBorders>
              <w:right w:val="single" w:sz="6" w:space="0" w:color="auto"/>
            </w:tcBorders>
          </w:tcPr>
          <w:p w14:paraId="5262DFF7" w14:textId="77777777" w:rsidR="009B01BF" w:rsidRPr="00186440" w:rsidRDefault="009B01BF" w:rsidP="00892B1B">
            <w:pPr>
              <w:spacing w:before="50" w:after="50"/>
              <w:rPr>
                <w:rFonts w:ascii="Arial" w:hAnsi="Arial" w:cs="Arial"/>
                <w:noProof/>
                <w:sz w:val="16"/>
              </w:rPr>
            </w:pPr>
          </w:p>
        </w:tc>
      </w:tr>
      <w:tr w:rsidR="009B01BF" w:rsidRPr="00186440" w14:paraId="5262DFFE" w14:textId="77777777" w:rsidTr="00570F1E">
        <w:trPr>
          <w:gridBefore w:val="1"/>
          <w:wBefore w:w="90" w:type="dxa"/>
          <w:cantSplit/>
        </w:trPr>
        <w:tc>
          <w:tcPr>
            <w:tcW w:w="1610" w:type="dxa"/>
            <w:tcBorders>
              <w:top w:val="single" w:sz="6" w:space="0" w:color="auto"/>
              <w:right w:val="single" w:sz="6" w:space="0" w:color="auto"/>
            </w:tcBorders>
            <w:shd w:val="pct5" w:color="auto" w:fill="auto"/>
          </w:tcPr>
          <w:p w14:paraId="5262DFF9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  <w:sz w:val="16"/>
              </w:rPr>
              <w:t xml:space="preserve">místo, datum </w:t>
            </w:r>
          </w:p>
        </w:tc>
        <w:tc>
          <w:tcPr>
            <w:tcW w:w="142" w:type="dxa"/>
          </w:tcPr>
          <w:p w14:paraId="5262DFFA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3"/>
            <w:tcBorders>
              <w:right w:val="single" w:sz="6" w:space="0" w:color="auto"/>
            </w:tcBorders>
          </w:tcPr>
          <w:p w14:paraId="5262DFFB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142" w:type="dxa"/>
          </w:tcPr>
          <w:p w14:paraId="5262DFFC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2"/>
            <w:tcBorders>
              <w:right w:val="single" w:sz="6" w:space="0" w:color="auto"/>
            </w:tcBorders>
          </w:tcPr>
          <w:p w14:paraId="5262DFFD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</w:tr>
      <w:tr w:rsidR="009B01BF" w:rsidRPr="00186440" w14:paraId="5262E004" w14:textId="77777777" w:rsidTr="00570F1E">
        <w:trPr>
          <w:gridBefore w:val="1"/>
          <w:wBefore w:w="90" w:type="dxa"/>
          <w:cantSplit/>
          <w:trHeight w:val="553"/>
        </w:trPr>
        <w:tc>
          <w:tcPr>
            <w:tcW w:w="1610" w:type="dxa"/>
            <w:tcBorders>
              <w:bottom w:val="single" w:sz="6" w:space="0" w:color="auto"/>
              <w:right w:val="single" w:sz="6" w:space="0" w:color="auto"/>
            </w:tcBorders>
          </w:tcPr>
          <w:p w14:paraId="5262DFFF" w14:textId="77777777" w:rsidR="009B01BF" w:rsidRPr="00186440" w:rsidRDefault="009B01BF" w:rsidP="00892B1B">
            <w:pPr>
              <w:spacing w:before="200" w:after="120"/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  <w:tc>
          <w:tcPr>
            <w:tcW w:w="142" w:type="dxa"/>
          </w:tcPr>
          <w:p w14:paraId="5262E000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3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262E001" w14:textId="77777777" w:rsidR="009B01BF" w:rsidRPr="00186440" w:rsidRDefault="00FA2615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  <w:tc>
          <w:tcPr>
            <w:tcW w:w="142" w:type="dxa"/>
          </w:tcPr>
          <w:p w14:paraId="5262E002" w14:textId="77777777" w:rsidR="009B01BF" w:rsidRPr="00186440" w:rsidRDefault="009B01BF" w:rsidP="00892B1B">
            <w:pPr>
              <w:rPr>
                <w:rFonts w:ascii="Arial" w:hAnsi="Arial" w:cs="Arial"/>
                <w:noProof/>
                <w:sz w:val="16"/>
              </w:rPr>
            </w:pPr>
          </w:p>
        </w:tc>
        <w:tc>
          <w:tcPr>
            <w:tcW w:w="4111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262E003" w14:textId="77777777" w:rsidR="009B01BF" w:rsidRPr="00186440" w:rsidRDefault="00FA2615" w:rsidP="00892B1B">
            <w:pPr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  <w:r w:rsidRPr="00186440">
              <w:rPr>
                <w:rFonts w:ascii="Arial" w:hAnsi="Arial" w:cs="Arial"/>
                <w:noProof/>
              </w:rPr>
              <w:t xml:space="preserve">                                 </w:t>
            </w: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</w:tr>
      <w:tr w:rsidR="00166A37" w:rsidRPr="00186440" w14:paraId="5262E007" w14:textId="77777777" w:rsidTr="00570F1E">
        <w:trPr>
          <w:cantSplit/>
        </w:trPr>
        <w:tc>
          <w:tcPr>
            <w:tcW w:w="10207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14:paraId="5262E006" w14:textId="7DE32524" w:rsidR="00166A37" w:rsidRPr="00186440" w:rsidRDefault="009B01BF" w:rsidP="00CA287D">
            <w:pPr>
              <w:pStyle w:val="Nadpis4"/>
              <w:rPr>
                <w:rFonts w:ascii="Arial" w:hAnsi="Arial" w:cs="Arial"/>
              </w:rPr>
            </w:pPr>
            <w:r w:rsidRPr="00186440">
              <w:rPr>
                <w:rFonts w:ascii="Arial" w:hAnsi="Arial" w:cs="Arial"/>
              </w:rPr>
              <w:br w:type="page"/>
            </w:r>
            <w:r w:rsidR="00166A37" w:rsidRPr="00186440">
              <w:rPr>
                <w:rFonts w:ascii="Arial" w:hAnsi="Arial" w:cs="Arial"/>
              </w:rPr>
              <w:t xml:space="preserve">Poznámky banky </w:t>
            </w:r>
          </w:p>
        </w:tc>
      </w:tr>
      <w:tr w:rsidR="00166A37" w:rsidRPr="00186440" w14:paraId="5262E00D" w14:textId="77777777" w:rsidTr="00570F1E">
        <w:trPr>
          <w:cantSplit/>
        </w:trPr>
        <w:tc>
          <w:tcPr>
            <w:tcW w:w="10207" w:type="dxa"/>
            <w:gridSpan w:val="9"/>
            <w:tcBorders>
              <w:right w:val="single" w:sz="6" w:space="0" w:color="auto"/>
            </w:tcBorders>
          </w:tcPr>
          <w:p w14:paraId="5262E008" w14:textId="77777777" w:rsidR="00166A37" w:rsidRPr="00186440" w:rsidRDefault="00166A37" w:rsidP="00CA287D">
            <w:pPr>
              <w:pStyle w:val="Zkladntext"/>
              <w:tabs>
                <w:tab w:val="clear" w:pos="4962"/>
                <w:tab w:val="left" w:pos="4536"/>
              </w:tabs>
              <w:rPr>
                <w:rFonts w:ascii="Arial" w:hAnsi="Arial" w:cs="Arial"/>
                <w:sz w:val="10"/>
              </w:rPr>
            </w:pPr>
          </w:p>
          <w:p w14:paraId="5262E009" w14:textId="77777777" w:rsidR="00166A37" w:rsidRPr="00186440" w:rsidRDefault="00166A37" w:rsidP="004A55F1">
            <w:pPr>
              <w:pStyle w:val="Zkladntext"/>
              <w:tabs>
                <w:tab w:val="clear" w:pos="4962"/>
                <w:tab w:val="left" w:pos="232"/>
              </w:tabs>
              <w:jc w:val="both"/>
              <w:rPr>
                <w:rFonts w:ascii="Arial" w:hAnsi="Arial" w:cs="Arial"/>
                <w:sz w:val="20"/>
              </w:rPr>
            </w:pPr>
            <w:r w:rsidRPr="00186440">
              <w:rPr>
                <w:rFonts w:ascii="Arial" w:hAnsi="Arial" w:cs="Arial"/>
                <w:sz w:val="20"/>
              </w:rPr>
              <w:t xml:space="preserve">1/ výpis z rejstříku / živnostenský list ze dne </w:t>
            </w:r>
            <w:r w:rsidRPr="00186440">
              <w:rPr>
                <w:rFonts w:ascii="Arial" w:hAnsi="Arial" w:cs="Arial"/>
                <w:sz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sz w:val="20"/>
              </w:rPr>
              <w:instrText xml:space="preserve"> FORMTEXT </w:instrText>
            </w:r>
            <w:r w:rsidRPr="00186440">
              <w:rPr>
                <w:rFonts w:ascii="Arial" w:hAnsi="Arial" w:cs="Arial"/>
                <w:sz w:val="20"/>
              </w:rPr>
            </w:r>
            <w:r w:rsidRPr="00186440">
              <w:rPr>
                <w:rFonts w:ascii="Arial" w:hAnsi="Arial" w:cs="Arial"/>
                <w:sz w:val="20"/>
              </w:rPr>
              <w:fldChar w:fldCharType="separate"/>
            </w:r>
            <w:r w:rsidR="003B2812">
              <w:rPr>
                <w:rFonts w:ascii="Arial" w:hAnsi="Arial" w:cs="Arial"/>
                <w:sz w:val="20"/>
              </w:rPr>
              <w:t> </w:t>
            </w:r>
            <w:r w:rsidR="003B2812">
              <w:rPr>
                <w:rFonts w:ascii="Arial" w:hAnsi="Arial" w:cs="Arial"/>
                <w:sz w:val="20"/>
              </w:rPr>
              <w:t> </w:t>
            </w:r>
            <w:r w:rsidR="003B2812">
              <w:rPr>
                <w:rFonts w:ascii="Arial" w:hAnsi="Arial" w:cs="Arial"/>
                <w:sz w:val="20"/>
              </w:rPr>
              <w:t> </w:t>
            </w:r>
            <w:r w:rsidR="003B2812">
              <w:rPr>
                <w:rFonts w:ascii="Arial" w:hAnsi="Arial" w:cs="Arial"/>
                <w:sz w:val="20"/>
              </w:rPr>
              <w:t> </w:t>
            </w:r>
            <w:r w:rsidR="003B2812">
              <w:rPr>
                <w:rFonts w:ascii="Arial" w:hAnsi="Arial" w:cs="Arial"/>
                <w:sz w:val="20"/>
              </w:rPr>
              <w:t> </w:t>
            </w:r>
            <w:r w:rsidRPr="00186440">
              <w:rPr>
                <w:rFonts w:ascii="Arial" w:hAnsi="Arial" w:cs="Arial"/>
                <w:sz w:val="20"/>
              </w:rPr>
              <w:fldChar w:fldCharType="end"/>
            </w:r>
            <w:r w:rsidRPr="00186440">
              <w:rPr>
                <w:rFonts w:ascii="Arial" w:hAnsi="Arial" w:cs="Arial"/>
                <w:sz w:val="20"/>
              </w:rPr>
              <w:t xml:space="preserve"> byl předložen; údaje ve smlouvě k otevření účtu souhlasí </w:t>
            </w:r>
            <w:r w:rsidRPr="00186440">
              <w:rPr>
                <w:rFonts w:ascii="Arial" w:hAnsi="Arial" w:cs="Arial"/>
                <w:sz w:val="20"/>
              </w:rPr>
              <w:tab/>
              <w:t>s t</w:t>
            </w:r>
            <w:r>
              <w:rPr>
                <w:rFonts w:ascii="Arial" w:hAnsi="Arial" w:cs="Arial"/>
                <w:sz w:val="20"/>
              </w:rPr>
              <w:t>ěm</w:t>
            </w:r>
            <w:r w:rsidRPr="00186440">
              <w:rPr>
                <w:rFonts w:ascii="Arial" w:hAnsi="Arial" w:cs="Arial"/>
                <w:sz w:val="20"/>
              </w:rPr>
              <w:t>ito údaji</w:t>
            </w:r>
          </w:p>
          <w:p w14:paraId="5262E00A" w14:textId="77777777" w:rsidR="00166A37" w:rsidRPr="00186440" w:rsidRDefault="00166A37" w:rsidP="004A55F1">
            <w:pPr>
              <w:pStyle w:val="Zkladntext"/>
              <w:tabs>
                <w:tab w:val="clear" w:pos="4962"/>
                <w:tab w:val="left" w:pos="232"/>
              </w:tabs>
              <w:jc w:val="both"/>
              <w:rPr>
                <w:rFonts w:ascii="Arial" w:hAnsi="Arial" w:cs="Arial"/>
                <w:sz w:val="10"/>
              </w:rPr>
            </w:pPr>
          </w:p>
          <w:p w14:paraId="5262E00B" w14:textId="77777777" w:rsidR="00166A37" w:rsidRPr="00204DBF" w:rsidRDefault="00166A37" w:rsidP="004A55F1">
            <w:pPr>
              <w:pStyle w:val="Zkladntext"/>
              <w:tabs>
                <w:tab w:val="clear" w:pos="4962"/>
                <w:tab w:val="left" w:pos="232"/>
                <w:tab w:val="left" w:pos="5902"/>
              </w:tabs>
              <w:jc w:val="both"/>
              <w:rPr>
                <w:rFonts w:ascii="Arial" w:hAnsi="Arial" w:cs="Arial"/>
                <w:sz w:val="20"/>
              </w:rPr>
            </w:pPr>
            <w:r w:rsidRPr="00186440">
              <w:rPr>
                <w:rFonts w:ascii="Arial" w:hAnsi="Arial" w:cs="Arial"/>
                <w:sz w:val="20"/>
              </w:rPr>
              <w:t>2/ osob</w:t>
            </w:r>
            <w:r>
              <w:rPr>
                <w:rFonts w:ascii="Arial" w:hAnsi="Arial" w:cs="Arial"/>
                <w:sz w:val="20"/>
              </w:rPr>
              <w:t>y</w:t>
            </w:r>
            <w:r w:rsidRPr="00186440">
              <w:rPr>
                <w:rFonts w:ascii="Arial" w:hAnsi="Arial" w:cs="Arial"/>
                <w:sz w:val="20"/>
              </w:rPr>
              <w:t xml:space="preserve"> podepisující za klienta</w:t>
            </w:r>
            <w:r>
              <w:rPr>
                <w:rFonts w:ascii="Arial" w:hAnsi="Arial" w:cs="Arial"/>
                <w:sz w:val="20"/>
              </w:rPr>
              <w:t xml:space="preserve"> mají vyhotovenu Identifikační kartu klienta s aktuálními údaji (resp. údaje v systému jsou aktuální)</w:t>
            </w:r>
          </w:p>
          <w:p w14:paraId="5262E00C" w14:textId="77777777" w:rsidR="00166A37" w:rsidRPr="00186440" w:rsidRDefault="00166A37" w:rsidP="00CA287D">
            <w:pPr>
              <w:pStyle w:val="Zkladntext"/>
              <w:tabs>
                <w:tab w:val="clear" w:pos="4962"/>
                <w:tab w:val="left" w:pos="232"/>
                <w:tab w:val="left" w:pos="5902"/>
              </w:tabs>
              <w:rPr>
                <w:rFonts w:ascii="Arial" w:hAnsi="Arial" w:cs="Arial"/>
                <w:sz w:val="6"/>
              </w:rPr>
            </w:pPr>
          </w:p>
        </w:tc>
      </w:tr>
      <w:tr w:rsidR="00166A37" w:rsidRPr="00186440" w14:paraId="5262E010" w14:textId="77777777" w:rsidTr="00570F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0207" w:type="dxa"/>
            <w:gridSpan w:val="9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62E00E" w14:textId="77777777" w:rsidR="00166A37" w:rsidRPr="00186440" w:rsidRDefault="00166A37" w:rsidP="00CA287D">
            <w:pPr>
              <w:tabs>
                <w:tab w:val="left" w:pos="0"/>
                <w:tab w:val="left" w:pos="4395"/>
                <w:tab w:val="left" w:leader="dot" w:pos="10490"/>
              </w:tabs>
              <w:spacing w:before="60" w:after="60"/>
              <w:jc w:val="both"/>
              <w:rPr>
                <w:rFonts w:ascii="Arial" w:hAnsi="Arial" w:cs="Arial"/>
                <w:noProof/>
                <w:sz w:val="16"/>
              </w:rPr>
            </w:pPr>
          </w:p>
          <w:p w14:paraId="5262E00F" w14:textId="77777777" w:rsidR="00166A37" w:rsidRPr="00186440" w:rsidRDefault="00166A37" w:rsidP="00CA287D">
            <w:pPr>
              <w:tabs>
                <w:tab w:val="left" w:pos="0"/>
                <w:tab w:val="left" w:pos="4395"/>
                <w:tab w:val="left" w:leader="dot" w:pos="10490"/>
              </w:tabs>
              <w:spacing w:before="60" w:after="60"/>
              <w:jc w:val="both"/>
              <w:rPr>
                <w:rFonts w:ascii="Arial" w:hAnsi="Arial" w:cs="Arial"/>
                <w:noProof/>
                <w:sz w:val="16"/>
              </w:rPr>
            </w:pPr>
            <w:r w:rsidRPr="00186440">
              <w:rPr>
                <w:rFonts w:ascii="Arial" w:hAnsi="Arial" w:cs="Arial"/>
                <w:noProof/>
              </w:rPr>
              <w:t xml:space="preserve">3/ ověřil (jméno/razítko, podpis bankovního poradce) </w:t>
            </w: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..................................."/>
                    <w:maxLength w:val="38"/>
                  </w:textInput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...................................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</w:tr>
      <w:tr w:rsidR="00166A37" w:rsidRPr="00186440" w14:paraId="5262E018" w14:textId="77777777" w:rsidTr="00570F1E">
        <w:trPr>
          <w:cantSplit/>
        </w:trPr>
        <w:tc>
          <w:tcPr>
            <w:tcW w:w="3379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2E011" w14:textId="77777777" w:rsidR="00166A37" w:rsidRPr="00186440" w:rsidRDefault="00166A37" w:rsidP="00CA287D">
            <w:pPr>
              <w:spacing w:before="60" w:after="6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Bankovní p</w:t>
            </w:r>
            <w:r w:rsidRPr="00186440">
              <w:rPr>
                <w:rFonts w:ascii="Arial" w:hAnsi="Arial" w:cs="Arial"/>
                <w:noProof/>
              </w:rPr>
              <w:t>oradce</w:t>
            </w:r>
            <w:r>
              <w:rPr>
                <w:rFonts w:ascii="Arial" w:hAnsi="Arial" w:cs="Arial"/>
                <w:noProof/>
              </w:rPr>
              <w:t>:</w:t>
            </w:r>
            <w:r w:rsidRPr="00186440">
              <w:rPr>
                <w:rFonts w:ascii="Arial" w:hAnsi="Arial" w:cs="Arial"/>
                <w:noProof/>
              </w:rPr>
              <w:t xml:space="preserve"> </w:t>
            </w:r>
          </w:p>
          <w:p w14:paraId="5262E012" w14:textId="3834A523" w:rsidR="00166A37" w:rsidRPr="00186440" w:rsidRDefault="00286126" w:rsidP="00286126">
            <w:pPr>
              <w:spacing w:before="120" w:after="6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Ing. Terezie Houdková</w:t>
            </w:r>
          </w:p>
        </w:tc>
        <w:tc>
          <w:tcPr>
            <w:tcW w:w="125" w:type="dxa"/>
            <w:tcBorders>
              <w:bottom w:val="single" w:sz="6" w:space="0" w:color="auto"/>
            </w:tcBorders>
          </w:tcPr>
          <w:p w14:paraId="5262E013" w14:textId="77777777" w:rsidR="00166A37" w:rsidRPr="00186440" w:rsidRDefault="00166A37" w:rsidP="00CA287D">
            <w:pPr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471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2E014" w14:textId="77777777" w:rsidR="00166A37" w:rsidRPr="00186440" w:rsidRDefault="00166A37" w:rsidP="00CA287D">
            <w:pPr>
              <w:spacing w:before="60" w:after="60"/>
              <w:rPr>
                <w:rFonts w:ascii="Arial" w:hAnsi="Arial" w:cs="Arial"/>
                <w:noProof/>
              </w:rPr>
            </w:pPr>
            <w:r w:rsidRPr="00186440">
              <w:rPr>
                <w:rFonts w:ascii="Arial" w:hAnsi="Arial" w:cs="Arial"/>
                <w:noProof/>
              </w:rPr>
              <w:t>údaje zadané dne</w:t>
            </w:r>
            <w:r>
              <w:rPr>
                <w:rFonts w:ascii="Arial" w:hAnsi="Arial" w:cs="Arial"/>
                <w:noProof/>
              </w:rPr>
              <w:t>:</w:t>
            </w:r>
          </w:p>
          <w:p w14:paraId="5262E015" w14:textId="77777777" w:rsidR="00166A37" w:rsidRPr="00186440" w:rsidRDefault="00166A37" w:rsidP="00CA287D">
            <w:pPr>
              <w:spacing w:before="120" w:after="60"/>
              <w:rPr>
                <w:rFonts w:ascii="Arial" w:hAnsi="Arial" w:cs="Arial"/>
                <w:noProof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2E016" w14:textId="77777777" w:rsidR="00166A37" w:rsidRPr="00186440" w:rsidRDefault="00166A37" w:rsidP="00CA287D">
            <w:pPr>
              <w:spacing w:before="60" w:after="60"/>
              <w:rPr>
                <w:rFonts w:ascii="Arial" w:hAnsi="Arial" w:cs="Arial"/>
                <w:noProof/>
              </w:rPr>
            </w:pPr>
            <w:r w:rsidRPr="00186440">
              <w:rPr>
                <w:rFonts w:ascii="Arial" w:hAnsi="Arial" w:cs="Arial"/>
                <w:noProof/>
              </w:rPr>
              <w:t>Kým</w:t>
            </w:r>
            <w:r>
              <w:rPr>
                <w:rFonts w:ascii="Arial" w:hAnsi="Arial" w:cs="Arial"/>
                <w:noProof/>
              </w:rPr>
              <w:t>:</w:t>
            </w:r>
          </w:p>
          <w:p w14:paraId="5262E017" w14:textId="77777777" w:rsidR="00166A37" w:rsidRPr="00186440" w:rsidRDefault="00166A37" w:rsidP="00CA287D">
            <w:pPr>
              <w:spacing w:before="120" w:after="60"/>
              <w:rPr>
                <w:rFonts w:ascii="Arial" w:hAnsi="Arial" w:cs="Arial"/>
                <w:noProof/>
              </w:rPr>
            </w:pPr>
            <w:r w:rsidRPr="00186440">
              <w:rPr>
                <w:rFonts w:ascii="Arial" w:hAnsi="Arial" w:cs="Arial"/>
                <w:noProof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86440">
              <w:rPr>
                <w:rFonts w:ascii="Arial" w:hAnsi="Arial" w:cs="Arial"/>
                <w:noProof/>
              </w:rPr>
              <w:instrText xml:space="preserve"> FORMTEXT </w:instrText>
            </w:r>
            <w:r w:rsidRPr="00186440">
              <w:rPr>
                <w:rFonts w:ascii="Arial" w:hAnsi="Arial" w:cs="Arial"/>
                <w:noProof/>
              </w:rPr>
            </w:r>
            <w:r w:rsidRPr="00186440">
              <w:rPr>
                <w:rFonts w:ascii="Arial" w:hAnsi="Arial" w:cs="Arial"/>
                <w:noProof/>
              </w:rPr>
              <w:fldChar w:fldCharType="separate"/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="003B2812">
              <w:rPr>
                <w:rFonts w:ascii="Arial" w:hAnsi="Arial" w:cs="Arial"/>
                <w:noProof/>
              </w:rPr>
              <w:t> </w:t>
            </w:r>
            <w:r w:rsidRPr="00186440">
              <w:rPr>
                <w:rFonts w:ascii="Arial" w:hAnsi="Arial" w:cs="Arial"/>
                <w:noProof/>
              </w:rPr>
              <w:fldChar w:fldCharType="end"/>
            </w:r>
          </w:p>
        </w:tc>
      </w:tr>
    </w:tbl>
    <w:p w14:paraId="5262E019" w14:textId="77777777" w:rsidR="009B01BF" w:rsidRDefault="009B01BF" w:rsidP="00CC1AB3">
      <w:pPr>
        <w:rPr>
          <w:rFonts w:ascii="Arial" w:hAnsi="Arial" w:cs="Arial"/>
          <w:noProof/>
        </w:rPr>
      </w:pPr>
    </w:p>
    <w:sectPr w:rsidR="009B01BF" w:rsidSect="00570F1E">
      <w:type w:val="continuous"/>
      <w:pgSz w:w="11906" w:h="16838" w:code="9"/>
      <w:pgMar w:top="709" w:right="1134" w:bottom="1134" w:left="1000" w:header="709" w:footer="30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2E07B" w14:textId="77777777" w:rsidR="008124AE" w:rsidRDefault="008124AE">
      <w:r>
        <w:separator/>
      </w:r>
    </w:p>
  </w:endnote>
  <w:endnote w:type="continuationSeparator" w:id="0">
    <w:p w14:paraId="5262E07C" w14:textId="77777777" w:rsidR="008124AE" w:rsidRDefault="0081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015TEE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7B2A8DE-EF7A-4899-8829-5AA6E4E1F27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F1D22CB2-D640-4A39-B0E1-8A9788A9E36A}"/>
    <w:embedItalic r:id="rId3" w:fontKey="{82EFDC3F-35B5-4603-AC05-7B239E39A57E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de 128">
    <w:panose1 w:val="05000000000000000000"/>
    <w:charset w:val="00"/>
    <w:family w:val="auto"/>
    <w:pitch w:val="variable"/>
    <w:sig w:usb0="00000003" w:usb1="10000000" w:usb2="00000000" w:usb3="00000000" w:csb0="80000001" w:csb1="00000000"/>
    <w:embedRegular r:id="rId4" w:fontKey="{90AD33A3-F757-4B1A-9E9A-481F659C4E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7E94C392-0847-42BE-9F39-2DD3341B55F4}"/>
  </w:font>
  <w:font w:name="UniCredit">
    <w:panose1 w:val="02000506040000020004"/>
    <w:charset w:val="EE"/>
    <w:family w:val="auto"/>
    <w:pitch w:val="variable"/>
    <w:sig w:usb0="A000022F" w:usb1="4000A06A" w:usb2="00000000" w:usb3="00000000" w:csb0="00000097" w:csb1="00000000"/>
    <w:embedRegular r:id="rId6" w:fontKey="{8AB30410-1BC8-4A62-910C-09DDD11CE0B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B7F3CB13-8B16-437B-8A1D-69021B08D0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7F" w14:textId="77777777" w:rsidR="00A33F03" w:rsidRDefault="00A33F0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80" w14:textId="77777777" w:rsidR="00527F74" w:rsidRDefault="00527F74" w:rsidP="00F44D38">
    <w:pPr>
      <w:pStyle w:val="Zpat"/>
      <w:rPr>
        <w:rFonts w:ascii="Arial" w:hAnsi="Arial" w:cs="Arial"/>
        <w:sz w:val="11"/>
      </w:rPr>
    </w:pPr>
    <w:r w:rsidRPr="00CB11DD">
      <w:rPr>
        <w:rFonts w:ascii="Arial" w:hAnsi="Arial" w:cs="Arial"/>
        <w:sz w:val="16"/>
      </w:rPr>
      <w:t>UniCredit Bank Czech Republic</w:t>
    </w:r>
    <w:r>
      <w:rPr>
        <w:rFonts w:ascii="Arial" w:hAnsi="Arial" w:cs="Arial"/>
        <w:sz w:val="16"/>
      </w:rPr>
      <w:t xml:space="preserve"> and Slovakia</w:t>
    </w:r>
    <w:r>
      <w:rPr>
        <w:rFonts w:ascii="Arial" w:hAnsi="Arial" w:cs="Arial"/>
        <w:sz w:val="11"/>
      </w:rPr>
      <w:t xml:space="preserve">, a. s., Sídlo/Registered Office: </w:t>
    </w:r>
    <w:r w:rsidRPr="00890588">
      <w:rPr>
        <w:rFonts w:ascii="Arial" w:hAnsi="Arial" w:cs="Arial"/>
        <w:sz w:val="11"/>
      </w:rPr>
      <w:t>Želetavská 1525/1, 140 92 Praha 4</w:t>
    </w:r>
    <w:r>
      <w:rPr>
        <w:rFonts w:ascii="Arial" w:hAnsi="Arial" w:cs="Arial"/>
        <w:sz w:val="11"/>
      </w:rPr>
      <w:t>, Obchodní rejstřík /</w:t>
    </w:r>
    <w:proofErr w:type="spellStart"/>
    <w:r>
      <w:rPr>
        <w:rFonts w:ascii="Arial" w:hAnsi="Arial" w:cs="Arial"/>
        <w:sz w:val="11"/>
      </w:rPr>
      <w:t>Commercial</w:t>
    </w:r>
    <w:proofErr w:type="spellEnd"/>
    <w:r>
      <w:rPr>
        <w:rFonts w:ascii="Arial" w:hAnsi="Arial" w:cs="Arial"/>
        <w:sz w:val="11"/>
      </w:rPr>
      <w:t xml:space="preserve"> </w:t>
    </w:r>
    <w:proofErr w:type="spellStart"/>
    <w:r>
      <w:rPr>
        <w:rFonts w:ascii="Arial" w:hAnsi="Arial" w:cs="Arial"/>
        <w:sz w:val="11"/>
      </w:rPr>
      <w:t>Register</w:t>
    </w:r>
    <w:proofErr w:type="spellEnd"/>
    <w:r>
      <w:rPr>
        <w:rFonts w:ascii="Arial" w:hAnsi="Arial" w:cs="Arial"/>
        <w:sz w:val="11"/>
      </w:rPr>
      <w:t>: Městský soud v Praze, oddíl B, vložka 3608, IČ/</w:t>
    </w:r>
    <w:proofErr w:type="spellStart"/>
    <w:r>
      <w:rPr>
        <w:rFonts w:ascii="Arial" w:hAnsi="Arial" w:cs="Arial"/>
        <w:sz w:val="11"/>
      </w:rPr>
      <w:t>Identification</w:t>
    </w:r>
    <w:proofErr w:type="spellEnd"/>
    <w:r>
      <w:rPr>
        <w:rFonts w:ascii="Arial" w:hAnsi="Arial" w:cs="Arial"/>
        <w:sz w:val="11"/>
      </w:rPr>
      <w:t xml:space="preserve"> number: 64948242, směrový kód banky/Bank </w:t>
    </w:r>
    <w:proofErr w:type="spellStart"/>
    <w:r>
      <w:rPr>
        <w:rFonts w:ascii="Arial" w:hAnsi="Arial" w:cs="Arial"/>
        <w:sz w:val="11"/>
      </w:rPr>
      <w:t>code</w:t>
    </w:r>
    <w:proofErr w:type="spellEnd"/>
    <w:r>
      <w:rPr>
        <w:rFonts w:ascii="Arial" w:hAnsi="Arial" w:cs="Arial"/>
        <w:sz w:val="11"/>
      </w:rPr>
      <w:t xml:space="preserve">: 2700, </w:t>
    </w:r>
    <w:hyperlink r:id="rId1" w:history="1">
      <w:r w:rsidR="00A33F03" w:rsidRPr="00D328F3">
        <w:rPr>
          <w:rStyle w:val="Hypertextovodkaz"/>
          <w:rFonts w:ascii="Arial" w:hAnsi="Arial" w:cs="Arial"/>
          <w:sz w:val="11"/>
        </w:rPr>
        <w:t>www.unicreditbank.cz</w:t>
      </w:r>
    </w:hyperlink>
  </w:p>
  <w:p w14:paraId="5262E081" w14:textId="77777777" w:rsidR="00A33F03" w:rsidRDefault="00A33F03" w:rsidP="00F44D38">
    <w:pPr>
      <w:pStyle w:val="Zpat"/>
      <w:rPr>
        <w:rFonts w:ascii="Arial" w:hAnsi="Arial" w:cs="Arial"/>
        <w:sz w:val="11"/>
      </w:rPr>
    </w:pPr>
  </w:p>
  <w:p w14:paraId="5262E082" w14:textId="77777777" w:rsidR="00A33F03" w:rsidRDefault="00A33F03" w:rsidP="00F44D38">
    <w:pPr>
      <w:pStyle w:val="Zpat"/>
      <w:rPr>
        <w:rFonts w:ascii="Arial" w:hAnsi="Arial" w:cs="Arial"/>
        <w:sz w:val="11"/>
      </w:rPr>
    </w:pPr>
    <w:r>
      <w:rPr>
        <w:rFonts w:ascii="Arial" w:hAnsi="Arial" w:cs="Arial"/>
        <w:noProof/>
        <w:sz w:val="11"/>
        <w:lang w:val="en-US" w:eastAsia="en-US"/>
      </w:rPr>
      <w:drawing>
        <wp:inline distT="0" distB="0" distL="0" distR="0" wp14:anchorId="5262E08B" wp14:editId="5262E08C">
          <wp:extent cx="2413000" cy="361950"/>
          <wp:effectExtent l="0" t="0" r="6350" b="0"/>
          <wp:docPr id="3" name="Obrázek 3" descr="G:\0350_Corporate_CCS\Public_CCS_only\Šablony FN_TF\01_NOVÝ mapping\2_Ostatní\Čárové kódy\CZ00211-CZ00220\CZ002150010618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0350_Corporate_CCS\Public_CCS_only\Šablony FN_TF\01_NOVÝ mapping\2_Ostatní\Čárové kódy\CZ00211-CZ00220\CZ002150010618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30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E083" w14:textId="77777777" w:rsidR="00527F74" w:rsidRDefault="00527F74" w:rsidP="00F44D38">
    <w:pPr>
      <w:pStyle w:val="Zpat"/>
      <w:rPr>
        <w:rFonts w:ascii="Arial" w:hAnsi="Arial" w:cs="Arial"/>
        <w:sz w:val="11"/>
      </w:rPr>
    </w:pPr>
  </w:p>
  <w:p w14:paraId="5262E084" w14:textId="77777777" w:rsidR="00527F74" w:rsidRPr="00F44D38" w:rsidRDefault="00527F74" w:rsidP="00F44D3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86" w14:textId="77777777" w:rsidR="00A33F03" w:rsidRDefault="00A33F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2E079" w14:textId="77777777" w:rsidR="008124AE" w:rsidRDefault="008124AE">
      <w:r>
        <w:separator/>
      </w:r>
    </w:p>
  </w:footnote>
  <w:footnote w:type="continuationSeparator" w:id="0">
    <w:p w14:paraId="5262E07A" w14:textId="77777777" w:rsidR="008124AE" w:rsidRDefault="008124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7D" w14:textId="77777777" w:rsidR="00A33F03" w:rsidRDefault="00A33F0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7E" w14:textId="77777777" w:rsidR="00527F74" w:rsidRDefault="008124AE">
    <w:pPr>
      <w:pStyle w:val="Zhlav"/>
    </w:pPr>
    <w:r>
      <w:rPr>
        <w:rFonts w:ascii="Arial" w:hAnsi="Arial"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62E087" wp14:editId="5262E08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66700"/>
              <wp:effectExtent l="0" t="0" r="0" b="0"/>
              <wp:wrapNone/>
              <wp:docPr id="2" name="MSIPCMb4814c669100394d3ad680fb" descr="{&quot;HashCode&quot;:23146239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62E090" w14:textId="77777777" w:rsidR="008124AE" w:rsidRPr="008124AE" w:rsidRDefault="008124AE" w:rsidP="008124AE">
                          <w:pPr>
                            <w:jc w:val="center"/>
                            <w:rPr>
                              <w:rFonts w:ascii="UniCredit" w:hAnsi="UniCredit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4814c669100394d3ad680fb" o:spid="_x0000_s1027" type="#_x0000_t202" alt="{&quot;HashCode&quot;:231462397,&quot;Height&quot;:841.0,&quot;Width&quot;:595.0,&quot;Placement&quot;:&quot;Header&quot;,&quot;Index&quot;:&quot;Primary&quot;,&quot;Section&quot;:1,&quot;Top&quot;:0.0,&quot;Left&quot;:0.0}" style="position:absolute;margin-left:0;margin-top:15pt;width:595.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" o:allowincell="f" filled="f" stroked="f" strokeweight=".5pt">
              <v:textbox inset=",0,,0">
                <w:txbxContent>
                  <w:p w:rsidR="008124AE" w:rsidRPr="008124AE" w:rsidRDefault="008124AE" w:rsidP="008124AE">
                    <w:pPr>
                      <w:jc w:val="center"/>
                      <w:rPr>
                        <w:rFonts w:ascii="UniCredit" w:hAnsi="UniCredit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60E9C">
      <w:rPr>
        <w:rFonts w:ascii="Arial" w:hAnsi="Arial" w:cs="Arial"/>
        <w:noProof/>
        <w:lang w:val="en-US" w:eastAsia="en-US"/>
      </w:rPr>
      <w:drawing>
        <wp:inline distT="0" distB="0" distL="0" distR="0" wp14:anchorId="5262E089" wp14:editId="5262E08A">
          <wp:extent cx="1933575" cy="4000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2E085" w14:textId="77777777" w:rsidR="00A33F03" w:rsidRDefault="00A33F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CA4"/>
    <w:multiLevelType w:val="hybridMultilevel"/>
    <w:tmpl w:val="F720134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E0D1437"/>
    <w:multiLevelType w:val="hybridMultilevel"/>
    <w:tmpl w:val="8A72BD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ACE"/>
    <w:multiLevelType w:val="hybridMultilevel"/>
    <w:tmpl w:val="C0980BC2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D2D43C7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4">
    <w:nsid w:val="7C692AC3"/>
    <w:multiLevelType w:val="hybridMultilevel"/>
    <w:tmpl w:val="83E42B6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ECA5FC5"/>
    <w:multiLevelType w:val="hybridMultilevel"/>
    <w:tmpl w:val="C3F88F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BD"/>
    <w:rsid w:val="00057237"/>
    <w:rsid w:val="000921AF"/>
    <w:rsid w:val="0009324B"/>
    <w:rsid w:val="000A6353"/>
    <w:rsid w:val="000D229E"/>
    <w:rsid w:val="000F2290"/>
    <w:rsid w:val="000F25EB"/>
    <w:rsid w:val="001049CC"/>
    <w:rsid w:val="00115287"/>
    <w:rsid w:val="00122E5D"/>
    <w:rsid w:val="00143429"/>
    <w:rsid w:val="001440BC"/>
    <w:rsid w:val="001574F4"/>
    <w:rsid w:val="00166A37"/>
    <w:rsid w:val="00184055"/>
    <w:rsid w:val="00186440"/>
    <w:rsid w:val="001A2E2B"/>
    <w:rsid w:val="001B21A8"/>
    <w:rsid w:val="001B7EDB"/>
    <w:rsid w:val="001C1F3A"/>
    <w:rsid w:val="001C7187"/>
    <w:rsid w:val="001D1EDC"/>
    <w:rsid w:val="001E6C9B"/>
    <w:rsid w:val="00211C0D"/>
    <w:rsid w:val="00220B8E"/>
    <w:rsid w:val="002413D0"/>
    <w:rsid w:val="0024212B"/>
    <w:rsid w:val="00255610"/>
    <w:rsid w:val="0027519E"/>
    <w:rsid w:val="0027675B"/>
    <w:rsid w:val="00283071"/>
    <w:rsid w:val="00286126"/>
    <w:rsid w:val="002A2DC4"/>
    <w:rsid w:val="002D2AAB"/>
    <w:rsid w:val="002E627C"/>
    <w:rsid w:val="0032799E"/>
    <w:rsid w:val="00355BAF"/>
    <w:rsid w:val="00360E9C"/>
    <w:rsid w:val="003958E8"/>
    <w:rsid w:val="003B2812"/>
    <w:rsid w:val="003B2CDA"/>
    <w:rsid w:val="003B3BF2"/>
    <w:rsid w:val="003E4302"/>
    <w:rsid w:val="003F1D7B"/>
    <w:rsid w:val="00440AEC"/>
    <w:rsid w:val="00446CA4"/>
    <w:rsid w:val="004A55F1"/>
    <w:rsid w:val="004D777B"/>
    <w:rsid w:val="004E2B87"/>
    <w:rsid w:val="00505A40"/>
    <w:rsid w:val="005245B7"/>
    <w:rsid w:val="00527F74"/>
    <w:rsid w:val="00540F4F"/>
    <w:rsid w:val="0055031A"/>
    <w:rsid w:val="00561367"/>
    <w:rsid w:val="00570B44"/>
    <w:rsid w:val="00570F1E"/>
    <w:rsid w:val="005B1C7A"/>
    <w:rsid w:val="005C1885"/>
    <w:rsid w:val="005D0839"/>
    <w:rsid w:val="00605867"/>
    <w:rsid w:val="00655AE5"/>
    <w:rsid w:val="00656BFA"/>
    <w:rsid w:val="00674B54"/>
    <w:rsid w:val="0069070F"/>
    <w:rsid w:val="006D5C14"/>
    <w:rsid w:val="00711A09"/>
    <w:rsid w:val="00733B32"/>
    <w:rsid w:val="00736452"/>
    <w:rsid w:val="00736CF5"/>
    <w:rsid w:val="007741E7"/>
    <w:rsid w:val="00782865"/>
    <w:rsid w:val="00782D30"/>
    <w:rsid w:val="007848BD"/>
    <w:rsid w:val="007921EC"/>
    <w:rsid w:val="00792E2A"/>
    <w:rsid w:val="007A6071"/>
    <w:rsid w:val="007A6AAA"/>
    <w:rsid w:val="007B5D2A"/>
    <w:rsid w:val="007E57CE"/>
    <w:rsid w:val="007F2A98"/>
    <w:rsid w:val="007F7A0C"/>
    <w:rsid w:val="008025A0"/>
    <w:rsid w:val="008036AB"/>
    <w:rsid w:val="008124AE"/>
    <w:rsid w:val="00837B87"/>
    <w:rsid w:val="00844511"/>
    <w:rsid w:val="00846DFE"/>
    <w:rsid w:val="00890588"/>
    <w:rsid w:val="00892B1B"/>
    <w:rsid w:val="008B62FA"/>
    <w:rsid w:val="008C1D36"/>
    <w:rsid w:val="008E4454"/>
    <w:rsid w:val="008F4E20"/>
    <w:rsid w:val="00903E7A"/>
    <w:rsid w:val="00905840"/>
    <w:rsid w:val="00906991"/>
    <w:rsid w:val="00934C1B"/>
    <w:rsid w:val="00940A99"/>
    <w:rsid w:val="00951B9B"/>
    <w:rsid w:val="00960906"/>
    <w:rsid w:val="00973E95"/>
    <w:rsid w:val="0098733B"/>
    <w:rsid w:val="009A202E"/>
    <w:rsid w:val="009B01BF"/>
    <w:rsid w:val="009B199E"/>
    <w:rsid w:val="00A014FD"/>
    <w:rsid w:val="00A0694D"/>
    <w:rsid w:val="00A14ACD"/>
    <w:rsid w:val="00A2211A"/>
    <w:rsid w:val="00A27391"/>
    <w:rsid w:val="00A32EBB"/>
    <w:rsid w:val="00A33F03"/>
    <w:rsid w:val="00A52DB9"/>
    <w:rsid w:val="00A5468F"/>
    <w:rsid w:val="00A547CE"/>
    <w:rsid w:val="00A63566"/>
    <w:rsid w:val="00A676B7"/>
    <w:rsid w:val="00AB1852"/>
    <w:rsid w:val="00B02A0A"/>
    <w:rsid w:val="00B1083D"/>
    <w:rsid w:val="00B16801"/>
    <w:rsid w:val="00B937AF"/>
    <w:rsid w:val="00BA1A7B"/>
    <w:rsid w:val="00BC04D3"/>
    <w:rsid w:val="00BE310B"/>
    <w:rsid w:val="00C43D39"/>
    <w:rsid w:val="00C44AC8"/>
    <w:rsid w:val="00C661CF"/>
    <w:rsid w:val="00C774A9"/>
    <w:rsid w:val="00C8421E"/>
    <w:rsid w:val="00C90E65"/>
    <w:rsid w:val="00C9203A"/>
    <w:rsid w:val="00CA287D"/>
    <w:rsid w:val="00CA34A6"/>
    <w:rsid w:val="00CA723D"/>
    <w:rsid w:val="00CB7B08"/>
    <w:rsid w:val="00CC08E9"/>
    <w:rsid w:val="00CC1AB3"/>
    <w:rsid w:val="00D001DD"/>
    <w:rsid w:val="00D0248B"/>
    <w:rsid w:val="00D10266"/>
    <w:rsid w:val="00D14083"/>
    <w:rsid w:val="00D170B4"/>
    <w:rsid w:val="00D441C6"/>
    <w:rsid w:val="00D57C9D"/>
    <w:rsid w:val="00D80133"/>
    <w:rsid w:val="00D84494"/>
    <w:rsid w:val="00D919AE"/>
    <w:rsid w:val="00DD6219"/>
    <w:rsid w:val="00DE61F6"/>
    <w:rsid w:val="00E056D3"/>
    <w:rsid w:val="00E1512B"/>
    <w:rsid w:val="00E2533A"/>
    <w:rsid w:val="00E33B00"/>
    <w:rsid w:val="00E40445"/>
    <w:rsid w:val="00E44402"/>
    <w:rsid w:val="00E5028E"/>
    <w:rsid w:val="00E70B92"/>
    <w:rsid w:val="00E801FA"/>
    <w:rsid w:val="00E90878"/>
    <w:rsid w:val="00E90FF5"/>
    <w:rsid w:val="00EA6BDF"/>
    <w:rsid w:val="00EB2F93"/>
    <w:rsid w:val="00EC77B0"/>
    <w:rsid w:val="00EC78AD"/>
    <w:rsid w:val="00ED4F6C"/>
    <w:rsid w:val="00EF1B2D"/>
    <w:rsid w:val="00F05996"/>
    <w:rsid w:val="00F13878"/>
    <w:rsid w:val="00F15A79"/>
    <w:rsid w:val="00F22C5E"/>
    <w:rsid w:val="00F25F0B"/>
    <w:rsid w:val="00F40FAB"/>
    <w:rsid w:val="00F4173B"/>
    <w:rsid w:val="00F44D38"/>
    <w:rsid w:val="00F50F30"/>
    <w:rsid w:val="00F55354"/>
    <w:rsid w:val="00F558E5"/>
    <w:rsid w:val="00F6181B"/>
    <w:rsid w:val="00F6371C"/>
    <w:rsid w:val="00F87290"/>
    <w:rsid w:val="00FA2615"/>
    <w:rsid w:val="00FE699C"/>
    <w:rsid w:val="00FF486E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262DF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lang w:val="cs-CZ" w:eastAsia="cs-CZ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F015TEE" w:hAnsi="F015TEE"/>
      <w:b/>
      <w:spacing w:val="30"/>
      <w:sz w:val="2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F015TEE" w:hAnsi="F015TEE"/>
      <w:b/>
      <w:snapToGrid w:val="0"/>
      <w:vanish/>
      <w:color w:val="FF00FF"/>
      <w:sz w:val="1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F015TEE" w:hAnsi="F015TEE"/>
      <w:b/>
      <w:snapToGrid w:val="0"/>
      <w:vanish/>
      <w:color w:val="008000"/>
      <w:sz w:val="16"/>
    </w:rPr>
  </w:style>
  <w:style w:type="paragraph" w:styleId="Nadpis4">
    <w:name w:val="heading 4"/>
    <w:basedOn w:val="Normln"/>
    <w:next w:val="Normln"/>
    <w:qFormat/>
    <w:pPr>
      <w:keepNext/>
      <w:spacing w:before="60" w:after="60"/>
      <w:outlineLvl w:val="3"/>
    </w:pPr>
    <w:rPr>
      <w:rFonts w:ascii="F015TEE" w:hAnsi="F015TEE"/>
      <w:b/>
      <w:noProof/>
      <w:sz w:val="1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rFonts w:ascii="F015TEE" w:hAnsi="F015TEE"/>
      <w:b/>
      <w:snapToGrid w:val="0"/>
      <w:vanish/>
      <w:color w:val="008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tabs>
        <w:tab w:val="left" w:pos="4962"/>
      </w:tabs>
    </w:pPr>
    <w:rPr>
      <w:rFonts w:ascii="F015TEE" w:hAnsi="F015TEE"/>
      <w:noProof/>
      <w:sz w:val="16"/>
    </w:rPr>
  </w:style>
  <w:style w:type="paragraph" w:customStyle="1" w:styleId="BodyText21">
    <w:name w:val="Body Text 21"/>
    <w:basedOn w:val="Normln"/>
    <w:pPr>
      <w:spacing w:line="240" w:lineRule="atLeast"/>
    </w:pPr>
    <w:rPr>
      <w:rFonts w:ascii="F015TEE" w:hAnsi="F015TEE"/>
      <w:noProof/>
      <w:color w:val="000000"/>
      <w:sz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Pr>
      <w:rFonts w:ascii="F015TEE" w:hAnsi="F015TEE"/>
      <w:i/>
      <w:snapToGrid w:val="0"/>
      <w:sz w:val="16"/>
    </w:rPr>
  </w:style>
  <w:style w:type="paragraph" w:styleId="Textkomente">
    <w:name w:val="annotation text"/>
    <w:basedOn w:val="Normln"/>
    <w:semiHidden/>
  </w:style>
  <w:style w:type="paragraph" w:styleId="Zkladntext3">
    <w:name w:val="Body Text 3"/>
    <w:basedOn w:val="Normln"/>
    <w:rPr>
      <w:rFonts w:ascii="F015TEE" w:hAnsi="F015TEE"/>
      <w:i/>
      <w:snapToGrid w:val="0"/>
      <w:vanish/>
      <w:color w:val="008000"/>
    </w:rPr>
  </w:style>
  <w:style w:type="paragraph" w:styleId="Zpat">
    <w:name w:val="footer"/>
    <w:basedOn w:val="Normln"/>
    <w:rsid w:val="00A547CE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FE699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255610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255610"/>
    <w:rPr>
      <w:b/>
      <w:bCs/>
    </w:rPr>
  </w:style>
  <w:style w:type="character" w:styleId="Zvraznn">
    <w:name w:val="Emphasis"/>
    <w:basedOn w:val="Standardnpsmoodstavce"/>
    <w:qFormat/>
    <w:rsid w:val="00F55354"/>
    <w:rPr>
      <w:i/>
      <w:iCs/>
    </w:rPr>
  </w:style>
  <w:style w:type="character" w:styleId="Hypertextovodkaz">
    <w:name w:val="Hyperlink"/>
    <w:basedOn w:val="Standardnpsmoodstavce"/>
    <w:uiPriority w:val="99"/>
    <w:rsid w:val="007A6AAA"/>
    <w:rPr>
      <w:color w:val="0000FF"/>
      <w:u w:val="single"/>
    </w:rPr>
  </w:style>
  <w:style w:type="character" w:styleId="Sledovanodkaz">
    <w:name w:val="FollowedHyperlink"/>
    <w:basedOn w:val="Standardnpsmoodstavce"/>
    <w:rsid w:val="003B2812"/>
    <w:rPr>
      <w:color w:val="606420"/>
      <w:u w:val="single"/>
    </w:rPr>
  </w:style>
  <w:style w:type="paragraph" w:customStyle="1" w:styleId="AODocTxt">
    <w:name w:val="AODocTxt"/>
    <w:basedOn w:val="Normln"/>
    <w:rsid w:val="00360E9C"/>
    <w:pPr>
      <w:spacing w:before="240" w:line="260" w:lineRule="atLeast"/>
      <w:jc w:val="both"/>
    </w:pPr>
    <w:rPr>
      <w:rFonts w:eastAsia="Calibri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lang w:val="cs-CZ" w:eastAsia="cs-CZ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F015TEE" w:hAnsi="F015TEE"/>
      <w:b/>
      <w:spacing w:val="30"/>
      <w:sz w:val="2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F015TEE" w:hAnsi="F015TEE"/>
      <w:b/>
      <w:snapToGrid w:val="0"/>
      <w:vanish/>
      <w:color w:val="FF00FF"/>
      <w:sz w:val="1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F015TEE" w:hAnsi="F015TEE"/>
      <w:b/>
      <w:snapToGrid w:val="0"/>
      <w:vanish/>
      <w:color w:val="008000"/>
      <w:sz w:val="16"/>
    </w:rPr>
  </w:style>
  <w:style w:type="paragraph" w:styleId="Nadpis4">
    <w:name w:val="heading 4"/>
    <w:basedOn w:val="Normln"/>
    <w:next w:val="Normln"/>
    <w:qFormat/>
    <w:pPr>
      <w:keepNext/>
      <w:spacing w:before="60" w:after="60"/>
      <w:outlineLvl w:val="3"/>
    </w:pPr>
    <w:rPr>
      <w:rFonts w:ascii="F015TEE" w:hAnsi="F015TEE"/>
      <w:b/>
      <w:noProof/>
      <w:sz w:val="1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rFonts w:ascii="F015TEE" w:hAnsi="F015TEE"/>
      <w:b/>
      <w:snapToGrid w:val="0"/>
      <w:vanish/>
      <w:color w:val="008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tabs>
        <w:tab w:val="left" w:pos="4962"/>
      </w:tabs>
    </w:pPr>
    <w:rPr>
      <w:rFonts w:ascii="F015TEE" w:hAnsi="F015TEE"/>
      <w:noProof/>
      <w:sz w:val="16"/>
    </w:rPr>
  </w:style>
  <w:style w:type="paragraph" w:customStyle="1" w:styleId="BodyText21">
    <w:name w:val="Body Text 21"/>
    <w:basedOn w:val="Normln"/>
    <w:pPr>
      <w:spacing w:line="240" w:lineRule="atLeast"/>
    </w:pPr>
    <w:rPr>
      <w:rFonts w:ascii="F015TEE" w:hAnsi="F015TEE"/>
      <w:noProof/>
      <w:color w:val="000000"/>
      <w:sz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Pr>
      <w:rFonts w:ascii="F015TEE" w:hAnsi="F015TEE"/>
      <w:i/>
      <w:snapToGrid w:val="0"/>
      <w:sz w:val="16"/>
    </w:rPr>
  </w:style>
  <w:style w:type="paragraph" w:styleId="Textkomente">
    <w:name w:val="annotation text"/>
    <w:basedOn w:val="Normln"/>
    <w:semiHidden/>
  </w:style>
  <w:style w:type="paragraph" w:styleId="Zkladntext3">
    <w:name w:val="Body Text 3"/>
    <w:basedOn w:val="Normln"/>
    <w:rPr>
      <w:rFonts w:ascii="F015TEE" w:hAnsi="F015TEE"/>
      <w:i/>
      <w:snapToGrid w:val="0"/>
      <w:vanish/>
      <w:color w:val="008000"/>
    </w:rPr>
  </w:style>
  <w:style w:type="paragraph" w:styleId="Zpat">
    <w:name w:val="footer"/>
    <w:basedOn w:val="Normln"/>
    <w:rsid w:val="00A547CE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FE699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255610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255610"/>
    <w:rPr>
      <w:b/>
      <w:bCs/>
    </w:rPr>
  </w:style>
  <w:style w:type="character" w:styleId="Zvraznn">
    <w:name w:val="Emphasis"/>
    <w:basedOn w:val="Standardnpsmoodstavce"/>
    <w:qFormat/>
    <w:rsid w:val="00F55354"/>
    <w:rPr>
      <w:i/>
      <w:iCs/>
    </w:rPr>
  </w:style>
  <w:style w:type="character" w:styleId="Hypertextovodkaz">
    <w:name w:val="Hyperlink"/>
    <w:basedOn w:val="Standardnpsmoodstavce"/>
    <w:uiPriority w:val="99"/>
    <w:rsid w:val="007A6AAA"/>
    <w:rPr>
      <w:color w:val="0000FF"/>
      <w:u w:val="single"/>
    </w:rPr>
  </w:style>
  <w:style w:type="character" w:styleId="Sledovanodkaz">
    <w:name w:val="FollowedHyperlink"/>
    <w:basedOn w:val="Standardnpsmoodstavce"/>
    <w:rsid w:val="003B2812"/>
    <w:rPr>
      <w:color w:val="606420"/>
      <w:u w:val="single"/>
    </w:rPr>
  </w:style>
  <w:style w:type="paragraph" w:customStyle="1" w:styleId="AODocTxt">
    <w:name w:val="AODocTxt"/>
    <w:basedOn w:val="Normln"/>
    <w:rsid w:val="00360E9C"/>
    <w:pPr>
      <w:spacing w:before="240" w:line="260" w:lineRule="atLeast"/>
      <w:jc w:val="both"/>
    </w:pPr>
    <w:rPr>
      <w:rFonts w:eastAsia="Calibr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ntrol" Target="activeX/activeX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Relationship Id="rId22" Type="http://schemas.openxmlformats.org/officeDocument/2006/relationships/hyperlink" Target="http://www.fpv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hyperlink" Target="http://www.unicreditbank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978C9E23-D4B0-11CE-BF2D-00AA003F40D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60BCDBC182DE49B87322C3D3787320" ma:contentTypeVersion="3" ma:contentTypeDescription="Ein neues Dokument erstellen." ma:contentTypeScope="" ma:versionID="2c5e4abd2a940434353a72a5be5b9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ce251c5cecf7e8bdea4dc86577a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D7C8F-B1AD-496D-AA72-D898185D8A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F94330-FCE0-4CDE-A903-0D12BF88EF9C}">
  <ds:schemaRefs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A9F467-1EE8-41D6-8489-0C3668807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25B9AA-5345-4440-99FA-7654A1CB2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1192</Words>
  <Characters>7571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BACA Praha</Company>
  <LinksUpToDate>false</LinksUpToDate>
  <CharactersWithSpaces>8746</CharactersWithSpaces>
  <SharedDoc>false</SharedDoc>
  <HLinks>
    <vt:vector size="12" baseType="variant">
      <vt:variant>
        <vt:i4>1114221</vt:i4>
      </vt:variant>
      <vt:variant>
        <vt:i4>107</vt:i4>
      </vt:variant>
      <vt:variant>
        <vt:i4>0</vt:i4>
      </vt:variant>
      <vt:variant>
        <vt:i4>5</vt:i4>
      </vt:variant>
      <vt:variant>
        <vt:lpwstr>http://moss.intranet.unicreditgroup.eu/servo/UniCreditBankCZ/BDR/vyplnovani_CZK BDR - cesky.doc</vt:lpwstr>
      </vt:variant>
      <vt:variant>
        <vt:lpwstr/>
      </vt:variant>
      <vt:variant>
        <vt:i4>65661</vt:i4>
      </vt:variant>
      <vt:variant>
        <vt:i4>104</vt:i4>
      </vt:variant>
      <vt:variant>
        <vt:i4>0</vt:i4>
      </vt:variant>
      <vt:variant>
        <vt:i4>5</vt:i4>
      </vt:variant>
      <vt:variant>
        <vt:lpwstr>http://moss.intranet.unicreditgroup.eu/servo/UniCreditBankCZ/RDR/vyplnovani_CZK RDR - cesky.doc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E545897</dc:creator>
  <cp:lastModifiedBy>E500639</cp:lastModifiedBy>
  <cp:revision>2</cp:revision>
  <cp:lastPrinted>2020-02-06T10:14:00Z</cp:lastPrinted>
  <dcterms:created xsi:type="dcterms:W3CDTF">2020-02-17T09:09:00Z</dcterms:created>
  <dcterms:modified xsi:type="dcterms:W3CDTF">2020-02-17T09:09:00Z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0x0101001760BCDBC182DE49B87322C3D3787320</vt:lpwstr>
  </property>
  <property fmtid="{D5CDD505-2E9C-101B-9397-08002B2CF9AE}" pid="3" name="MSIP_Label_691a2a6c-d3f9-4031-8854-6e9f947515ae_Enabled">
    <vt:lpwstr>True</vt:lpwstr>
  </property>
  <property fmtid="{D5CDD505-2E9C-101B-9397-08002B2CF9AE}" pid="4" name="MSIP_Label_691a2a6c-d3f9-4031-8854-6e9f947515ae_SiteId">
    <vt:lpwstr>2cc49ce9-66a1-41ac-a96b-bdc54247696a</vt:lpwstr>
  </property>
  <property fmtid="{D5CDD505-2E9C-101B-9397-08002B2CF9AE}" pid="5" name="MSIP_Label_691a2a6c-d3f9-4031-8854-6e9f947515ae_Owner">
    <vt:lpwstr>ondrej.bartos@unicreditgroup.cz</vt:lpwstr>
  </property>
  <property fmtid="{D5CDD505-2E9C-101B-9397-08002B2CF9AE}" pid="6" name="MSIP_Label_691a2a6c-d3f9-4031-8854-6e9f947515ae_SetDate">
    <vt:lpwstr>2019-11-27T16:54:55.6468276Z</vt:lpwstr>
  </property>
  <property fmtid="{D5CDD505-2E9C-101B-9397-08002B2CF9AE}" pid="7" name="MSIP_Label_691a2a6c-d3f9-4031-8854-6e9f947515ae_Name">
    <vt:lpwstr>Confidential</vt:lpwstr>
  </property>
  <property fmtid="{D5CDD505-2E9C-101B-9397-08002B2CF9AE}" pid="8" name="MSIP_Label_691a2a6c-d3f9-4031-8854-6e9f947515ae_Application">
    <vt:lpwstr>Microsoft Azure Information Protection</vt:lpwstr>
  </property>
  <property fmtid="{D5CDD505-2E9C-101B-9397-08002B2CF9AE}" pid="9" name="MSIP_Label_691a2a6c-d3f9-4031-8854-6e9f947515ae_ActionId">
    <vt:lpwstr>d2165ba0-6403-46aa-8f7f-f68670d6f527</vt:lpwstr>
  </property>
  <property fmtid="{D5CDD505-2E9C-101B-9397-08002B2CF9AE}" pid="10" name="MSIP_Label_691a2a6c-d3f9-4031-8854-6e9f947515ae_Extended_MSFT_Method">
    <vt:lpwstr>Manual</vt:lpwstr>
  </property>
  <property fmtid="{D5CDD505-2E9C-101B-9397-08002B2CF9AE}" pid="11" name="MSIP_Label_5111ee20-ba8c-422d-b0e4-95eb7a91cab4_Enabled">
    <vt:lpwstr>True</vt:lpwstr>
  </property>
  <property fmtid="{D5CDD505-2E9C-101B-9397-08002B2CF9AE}" pid="12" name="MSIP_Label_5111ee20-ba8c-422d-b0e4-95eb7a91cab4_SiteId">
    <vt:lpwstr>2cc49ce9-66a1-41ac-a96b-bdc54247696a</vt:lpwstr>
  </property>
  <property fmtid="{D5CDD505-2E9C-101B-9397-08002B2CF9AE}" pid="13" name="MSIP_Label_5111ee20-ba8c-422d-b0e4-95eb7a91cab4_SetDate">
    <vt:lpwstr>2019-11-27T16:54:55.6468276Z</vt:lpwstr>
  </property>
  <property fmtid="{D5CDD505-2E9C-101B-9397-08002B2CF9AE}" pid="14" name="MSIP_Label_5111ee20-ba8c-422d-b0e4-95eb7a91cab4_Name">
    <vt:lpwstr>in UniCredit Group - no visual markings</vt:lpwstr>
  </property>
  <property fmtid="{D5CDD505-2E9C-101B-9397-08002B2CF9AE}" pid="15" name="MSIP_Label_5111ee20-ba8c-422d-b0e4-95eb7a91cab4_ActionId">
    <vt:lpwstr>d2165ba0-6403-46aa-8f7f-f68670d6f527</vt:lpwstr>
  </property>
  <property fmtid="{D5CDD505-2E9C-101B-9397-08002B2CF9AE}" pid="16" name="MSIP_Label_5111ee20-ba8c-422d-b0e4-95eb7a91cab4_Extended_MSFT_Method">
    <vt:lpwstr>Manual</vt:lpwstr>
  </property>
  <property fmtid="{D5CDD505-2E9C-101B-9397-08002B2CF9AE}" pid="17" name="Sensitivity">
    <vt:lpwstr>Confidential in UniCredit Group - no visual markings</vt:lpwstr>
  </property>
</Properties>
</file>