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3BC" w:rsidRPr="00707307" w:rsidRDefault="004243BC" w:rsidP="00707307">
      <w:pPr>
        <w:pStyle w:val="StylDoprava"/>
        <w:ind w:left="6381"/>
        <w:jc w:val="center"/>
      </w:pPr>
      <w:r w:rsidRPr="00707307">
        <w:t>Č.j.</w:t>
      </w:r>
      <w:r w:rsidR="00707307" w:rsidRPr="00707307">
        <w:t xml:space="preserve"> SPU 031247/2020/508100/</w:t>
      </w:r>
      <w:proofErr w:type="spellStart"/>
      <w:r w:rsidR="00707307" w:rsidRPr="00707307">
        <w:t>Schr</w:t>
      </w:r>
      <w:proofErr w:type="spellEnd"/>
      <w:r w:rsidRPr="00707307">
        <w:t xml:space="preserve"> </w:t>
      </w:r>
    </w:p>
    <w:p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rsidR="00CF17C0" w:rsidRPr="00D06D0F" w:rsidRDefault="00CF17C0" w:rsidP="000B0AA7">
      <w:pPr>
        <w:pStyle w:val="VnitrniText"/>
        <w:ind w:firstLine="0"/>
      </w:pPr>
      <w:r w:rsidRPr="00D06D0F">
        <w:t>DIČ: CZ</w:t>
      </w:r>
      <w:r w:rsidR="00A21E6E" w:rsidRPr="00D06D0F">
        <w:t>01312774</w:t>
      </w:r>
    </w:p>
    <w:p w:rsidR="00BC17A6" w:rsidRPr="00D06D0F" w:rsidRDefault="008445AB" w:rsidP="000B0AA7">
      <w:pPr>
        <w:pStyle w:val="VnitrniText"/>
        <w:ind w:firstLine="0"/>
      </w:pPr>
      <w:r>
        <w:t>Jednající:</w:t>
      </w:r>
      <w:r w:rsidR="00FB6E4E" w:rsidRPr="00D06D0F">
        <w:t xml:space="preserve"> </w:t>
      </w:r>
      <w:r w:rsidR="00BC17A6" w:rsidRPr="00D06D0F">
        <w:t>PhDr. Ing. Mgr. Oldřich Valha, MBA, ředitel Krajského pozemkového úřadu pro Ústecký kraj</w:t>
      </w:r>
    </w:p>
    <w:p w:rsidR="00FB6E4E" w:rsidRPr="00D06D0F" w:rsidRDefault="00BC17A6" w:rsidP="000B0AA7">
      <w:pPr>
        <w:pStyle w:val="VnitrniText"/>
        <w:ind w:firstLine="0"/>
      </w:pPr>
      <w:r w:rsidRPr="00D06D0F">
        <w:t>adresa Husitská 1071/2, 41502 Teplice</w:t>
      </w:r>
    </w:p>
    <w:p w:rsidR="007D3F52" w:rsidRDefault="007D3F52" w:rsidP="007D3F52">
      <w:pPr>
        <w:pStyle w:val="adresa"/>
        <w:tabs>
          <w:tab w:val="left" w:pos="708"/>
        </w:tabs>
        <w:rPr>
          <w:rFonts w:ascii="Arial" w:hAnsi="Arial" w:cs="Arial"/>
          <w:color w:val="000000"/>
          <w:sz w:val="20"/>
          <w:szCs w:val="20"/>
        </w:rPr>
      </w:pPr>
      <w:r>
        <w:rPr>
          <w:rFonts w:ascii="Arial" w:hAnsi="Arial" w:cs="Arial"/>
          <w:color w:val="000000"/>
          <w:sz w:val="20"/>
          <w:szCs w:val="20"/>
        </w:rPr>
        <w:t>Na základě oprávnění vyplývajícího z předpisu Státního pozemkového úřadu RA č. 05/2017, Podpisový řád, ze dne 19. září 2017</w:t>
      </w:r>
    </w:p>
    <w:p w:rsidR="007D3F52" w:rsidRDefault="007D3F52" w:rsidP="007D3F52">
      <w:pPr>
        <w:pStyle w:val="adresa"/>
        <w:tabs>
          <w:tab w:val="left" w:pos="708"/>
        </w:tabs>
        <w:rPr>
          <w:rFonts w:ascii="Arial" w:hAnsi="Arial" w:cs="Arial"/>
          <w:color w:val="000000"/>
          <w:sz w:val="20"/>
          <w:szCs w:val="20"/>
        </w:rPr>
      </w:pPr>
    </w:p>
    <w:p w:rsidR="00CF17C0" w:rsidRPr="00D06D0F" w:rsidRDefault="00CF17C0" w:rsidP="007D3F52">
      <w:pPr>
        <w:pStyle w:val="VnitrniText"/>
        <w:ind w:firstLine="0"/>
      </w:pPr>
      <w:r w:rsidRPr="00D06D0F">
        <w:t>(dále jen ”</w:t>
      </w:r>
      <w:r w:rsidR="00F65859" w:rsidRPr="00F65859">
        <w:t xml:space="preserve"> předávající</w:t>
      </w:r>
      <w:r w:rsidRPr="00D06D0F">
        <w:t>”)</w:t>
      </w:r>
    </w:p>
    <w:p w:rsidR="00BC17A6" w:rsidRPr="00D06D0F" w:rsidRDefault="00BC17A6" w:rsidP="000B0AA7">
      <w:pPr>
        <w:pStyle w:val="VnitrniText"/>
        <w:ind w:firstLine="0"/>
      </w:pPr>
    </w:p>
    <w:p w:rsidR="00CF17C0" w:rsidRPr="00D06D0F" w:rsidRDefault="00CF17C0" w:rsidP="000B0AA7">
      <w:pPr>
        <w:pStyle w:val="VnitrniText"/>
        <w:ind w:firstLine="0"/>
      </w:pPr>
      <w:r w:rsidRPr="00D06D0F">
        <w:t>a</w:t>
      </w:r>
    </w:p>
    <w:p w:rsidR="00BC17A6" w:rsidRPr="00D06D0F" w:rsidRDefault="00BC17A6" w:rsidP="000B0AA7">
      <w:pPr>
        <w:pStyle w:val="VnitrniText"/>
        <w:ind w:firstLine="0"/>
      </w:pPr>
    </w:p>
    <w:p w:rsidR="00BC17A6" w:rsidRPr="00D06D0F" w:rsidRDefault="00BC17A6" w:rsidP="000B0AA7">
      <w:pPr>
        <w:pStyle w:val="VnitrniText"/>
        <w:ind w:firstLine="0"/>
      </w:pPr>
      <w:r w:rsidRPr="00D06D0F">
        <w:rPr>
          <w:b/>
        </w:rPr>
        <w:t xml:space="preserve">Lesy České republiky, </w:t>
      </w:r>
      <w:proofErr w:type="spellStart"/>
      <w:r w:rsidRPr="00D06D0F">
        <w:rPr>
          <w:b/>
        </w:rPr>
        <w:t>s.p</w:t>
      </w:r>
      <w:proofErr w:type="spellEnd"/>
      <w:r w:rsidRPr="00D06D0F">
        <w:rPr>
          <w:b/>
        </w:rPr>
        <w:t>.</w:t>
      </w:r>
    </w:p>
    <w:p w:rsidR="007D3F52" w:rsidRDefault="007D3F52" w:rsidP="007D3F52">
      <w:pPr>
        <w:pStyle w:val="VnitrniText"/>
        <w:ind w:firstLine="0"/>
      </w:pPr>
      <w:r w:rsidRPr="00D06D0F">
        <w:t>se sídlem Přemyslova 1106/19, Nový Hradec Králové, Hradec Králové, PSČ 50008</w:t>
      </w:r>
    </w:p>
    <w:p w:rsidR="007D3F52" w:rsidRDefault="007D3F52" w:rsidP="007D3F52">
      <w:pPr>
        <w:pStyle w:val="VnitrniText"/>
        <w:ind w:firstLine="0"/>
      </w:pPr>
      <w:r>
        <w:t xml:space="preserve">Statutární orgán: Ing. Josef Vojáček, generální ředitel státního podniku Lesy České republiky, </w:t>
      </w:r>
      <w:proofErr w:type="spellStart"/>
      <w:r>
        <w:t>s.p</w:t>
      </w:r>
      <w:proofErr w:type="spellEnd"/>
      <w:r>
        <w:t>.</w:t>
      </w:r>
    </w:p>
    <w:p w:rsidR="007D3F52" w:rsidRPr="00D06D0F" w:rsidRDefault="007D3F52" w:rsidP="007D3F52">
      <w:pPr>
        <w:pStyle w:val="VnitrniText"/>
        <w:ind w:firstLine="0"/>
      </w:pPr>
      <w:r>
        <w:t xml:space="preserve">Zastoupený na základě Pověření ze dne 21.2.2019 Ing. Pavlem Rusem, ředitelem Krajského ředitelství Teplice </w:t>
      </w:r>
    </w:p>
    <w:p w:rsidR="00BC17A6" w:rsidRPr="00D06D0F" w:rsidRDefault="00BC17A6" w:rsidP="000B0AA7">
      <w:pPr>
        <w:pStyle w:val="VnitrniText"/>
        <w:ind w:firstLine="0"/>
      </w:pPr>
      <w:r w:rsidRPr="00D06D0F">
        <w:t>IČO: 42196451</w:t>
      </w:r>
    </w:p>
    <w:p w:rsidR="007D3F52" w:rsidRDefault="00BC17A6" w:rsidP="000B0AA7">
      <w:pPr>
        <w:pStyle w:val="VnitrniText"/>
        <w:ind w:firstLine="0"/>
      </w:pPr>
      <w:r w:rsidRPr="00D06D0F">
        <w:t xml:space="preserve">DIČ: CZ42196451, </w:t>
      </w:r>
    </w:p>
    <w:p w:rsidR="00BC17A6" w:rsidRDefault="00BC17A6" w:rsidP="000B0AA7">
      <w:pPr>
        <w:pStyle w:val="VnitrniText"/>
        <w:ind w:firstLine="0"/>
      </w:pPr>
      <w:r w:rsidRPr="00D06D0F">
        <w:t>zapsán v OR vedený KS v Hradci Králové, oddíl AXII, vložka 540</w:t>
      </w:r>
    </w:p>
    <w:p w:rsidR="007D3F52" w:rsidRPr="00D06D0F" w:rsidRDefault="007D3F52" w:rsidP="000B0AA7">
      <w:pPr>
        <w:pStyle w:val="VnitrniText"/>
        <w:ind w:firstLine="0"/>
      </w:pPr>
    </w:p>
    <w:p w:rsidR="00BC17A6" w:rsidRPr="00D06D0F" w:rsidRDefault="00BC17A6" w:rsidP="000B0AA7">
      <w:pPr>
        <w:pStyle w:val="VnitrniText"/>
        <w:ind w:firstLine="0"/>
      </w:pPr>
      <w:r w:rsidRPr="00D06D0F">
        <w:t>(dále jen "přejímající")</w:t>
      </w:r>
    </w:p>
    <w:p w:rsidR="00BC17A6" w:rsidRPr="00D06D0F" w:rsidRDefault="00BC17A6" w:rsidP="000B0AA7">
      <w:pPr>
        <w:pStyle w:val="VnitrniText"/>
        <w:ind w:firstLine="0"/>
      </w:pPr>
    </w:p>
    <w:p w:rsidR="00CF17C0" w:rsidRPr="00D06D0F" w:rsidRDefault="00CF17C0" w:rsidP="000B0AA7">
      <w:pPr>
        <w:pStyle w:val="VnitrniText"/>
        <w:ind w:firstLine="0"/>
      </w:pPr>
    </w:p>
    <w:p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 xml:space="preserve">a to předávající na základě </w:t>
      </w:r>
      <w:proofErr w:type="spellStart"/>
      <w:r>
        <w:t>ust</w:t>
      </w:r>
      <w:proofErr w:type="spellEnd"/>
      <w:r>
        <w:t xml:space="preserve">. § 55 odst. 3 zákona č. 219/2000Sb., o majetku České republiky a jejím vystupování v právních vztazích, ve znění pozdějších předpisů, a podle </w:t>
      </w:r>
      <w:proofErr w:type="spellStart"/>
      <w:r>
        <w:t>ust</w:t>
      </w:r>
      <w:proofErr w:type="spellEnd"/>
      <w:r>
        <w:t xml:space="preserve">. § 14 a násl. vyhlášky č. 62/2001 Sb., o hospodaření organizačních složek státu a státních organizací s majetkem státu, ve znění pozdějších předpisů a přejímající podle zákona č. 77/1997 Sb., o státním </w:t>
      </w:r>
      <w:proofErr w:type="spellStart"/>
      <w:proofErr w:type="gramStart"/>
      <w:r>
        <w:t>podniku,ve</w:t>
      </w:r>
      <w:proofErr w:type="spellEnd"/>
      <w:proofErr w:type="gramEnd"/>
      <w:r>
        <w:t xml:space="preserve"> znění pozdějších předpisů</w:t>
      </w:r>
      <w:r w:rsidRPr="002350B4">
        <w:t>, tuto</w:t>
      </w:r>
    </w:p>
    <w:p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rsidR="00CF17C0" w:rsidRDefault="00CF17C0" w:rsidP="001274AE"/>
    <w:p w:rsidR="00830569" w:rsidRPr="00D06D0F" w:rsidRDefault="00830569" w:rsidP="001274AE"/>
    <w:p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rsidR="00CF17C0" w:rsidRPr="007D3F52" w:rsidRDefault="00CF17C0" w:rsidP="00D06D0F">
      <w:pPr>
        <w:jc w:val="center"/>
        <w:rPr>
          <w:rFonts w:ascii="Arial" w:hAnsi="Arial" w:cs="Arial"/>
          <w:b/>
        </w:rPr>
      </w:pPr>
      <w:r w:rsidRPr="007D3F52">
        <w:rPr>
          <w:rFonts w:ascii="Arial" w:hAnsi="Arial" w:cs="Arial"/>
          <w:b/>
        </w:rPr>
        <w:t>č.</w:t>
      </w:r>
      <w:r w:rsidR="00263AF3" w:rsidRPr="007D3F52">
        <w:rPr>
          <w:rFonts w:ascii="Arial" w:hAnsi="Arial" w:cs="Arial"/>
          <w:b/>
        </w:rPr>
        <w:t xml:space="preserve"> </w:t>
      </w:r>
      <w:r w:rsidR="00BC17A6" w:rsidRPr="007D3F52">
        <w:rPr>
          <w:rFonts w:ascii="Arial" w:hAnsi="Arial" w:cs="Arial"/>
          <w:b/>
        </w:rPr>
        <w:t>1017H19/38</w:t>
      </w:r>
    </w:p>
    <w:p w:rsidR="00CF17C0" w:rsidRPr="00D06D0F" w:rsidRDefault="00CF17C0" w:rsidP="00D06D0F"/>
    <w:p w:rsidR="00CF17C0" w:rsidRPr="00D06D0F" w:rsidRDefault="00CF17C0" w:rsidP="00D06D0F"/>
    <w:p w:rsidR="00CF17C0" w:rsidRPr="00D917C5" w:rsidRDefault="00CF17C0" w:rsidP="00D06D0F">
      <w:pPr>
        <w:pStyle w:val="para"/>
        <w:rPr>
          <w:rFonts w:ascii="Arial" w:hAnsi="Arial" w:cs="Arial"/>
          <w:sz w:val="20"/>
        </w:rPr>
      </w:pPr>
      <w:r w:rsidRPr="00D917C5">
        <w:rPr>
          <w:rFonts w:ascii="Arial" w:hAnsi="Arial" w:cs="Arial"/>
          <w:sz w:val="20"/>
        </w:rPr>
        <w:t>I.</w:t>
      </w:r>
      <w:r w:rsidR="00A21E6E" w:rsidRPr="00D917C5">
        <w:rPr>
          <w:rFonts w:ascii="Arial" w:hAnsi="Arial" w:cs="Arial"/>
          <w:sz w:val="20"/>
        </w:rPr>
        <w:t xml:space="preserve"> </w:t>
      </w:r>
    </w:p>
    <w:p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uvedeným</w:t>
      </w:r>
      <w:r>
        <w:t xml:space="preserve">i </w:t>
      </w:r>
      <w:r w:rsidRPr="00411A01">
        <w:t>pozemk</w:t>
      </w:r>
      <w:r>
        <w:t>y</w:t>
      </w:r>
      <w:r w:rsidRPr="00411A01">
        <w:t xml:space="preserve"> ve vlastnictví státu:</w:t>
      </w:r>
    </w:p>
    <w:p w:rsidR="008505AD" w:rsidRPr="00D06D0F" w:rsidRDefault="008505AD" w:rsidP="000B0AA7">
      <w:pPr>
        <w:pStyle w:val="VnitrniText"/>
        <w:ind w:firstLine="0"/>
      </w:pPr>
      <w:r w:rsidRPr="00D06D0F">
        <w:t>Pozemk</w:t>
      </w:r>
      <w:r w:rsidR="00FF3FFE">
        <w:t>y</w:t>
      </w:r>
      <w:r w:rsidRPr="00D06D0F">
        <w:t>:</w:t>
      </w:r>
    </w:p>
    <w:p w:rsidR="008505AD" w:rsidRPr="00112F3C" w:rsidRDefault="008505AD" w:rsidP="00112F3C">
      <w:pPr>
        <w:pStyle w:val="cary"/>
      </w:pPr>
      <w:r w:rsidRPr="00112F3C">
        <w:t>------------------------------------------------------------------------------------------------------------------------</w:t>
      </w:r>
      <w:r w:rsidR="00E60971" w:rsidRPr="00112F3C">
        <w:t>--</w:t>
      </w:r>
      <w:r w:rsidR="007431BA" w:rsidRPr="00112F3C">
        <w:t>-----------</w:t>
      </w:r>
    </w:p>
    <w:p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rsidR="007431BA" w:rsidRPr="007431BA" w:rsidRDefault="007431BA" w:rsidP="00112F3C">
      <w:pPr>
        <w:pStyle w:val="cary"/>
      </w:pPr>
      <w:r w:rsidRPr="007431BA">
        <w:t>-------------------------------------------------------------------------------------------------------------------------------------</w:t>
      </w:r>
    </w:p>
    <w:p w:rsidR="00B3081E" w:rsidRDefault="00B3081E" w:rsidP="00B3081E">
      <w:pPr>
        <w:tabs>
          <w:tab w:val="left" w:pos="2268"/>
          <w:tab w:val="left" w:pos="4536"/>
          <w:tab w:val="left" w:pos="6237"/>
          <w:tab w:val="right" w:pos="9639"/>
        </w:tabs>
        <w:rPr>
          <w:rStyle w:val="tabulkyNemovitosti"/>
        </w:rPr>
      </w:pPr>
      <w:r>
        <w:rPr>
          <w:rStyle w:val="tabulkyNemovitosti"/>
        </w:rPr>
        <w:t xml:space="preserve">Katastr </w:t>
      </w:r>
      <w:r w:rsidR="00FC0F74">
        <w:rPr>
          <w:rStyle w:val="tabulkyNemovitosti"/>
        </w:rPr>
        <w:t>nemovitostí – pozemkové</w:t>
      </w:r>
    </w:p>
    <w:p w:rsidR="00B3081E" w:rsidRDefault="00B3081E" w:rsidP="00B3081E">
      <w:pPr>
        <w:tabs>
          <w:tab w:val="left" w:pos="2268"/>
          <w:tab w:val="left" w:pos="4536"/>
          <w:tab w:val="left" w:pos="6237"/>
          <w:tab w:val="right" w:pos="9639"/>
        </w:tabs>
        <w:rPr>
          <w:rStyle w:val="tabulkyNemovitosti"/>
        </w:rPr>
      </w:pPr>
      <w:r>
        <w:rPr>
          <w:rStyle w:val="tabulkyNemovitosti"/>
        </w:rPr>
        <w:t>Levín</w:t>
      </w:r>
      <w:r>
        <w:rPr>
          <w:rStyle w:val="tabulkyNemovitosti"/>
        </w:rPr>
        <w:tab/>
        <w:t>Dolní Vysoké II</w:t>
      </w:r>
      <w:r>
        <w:rPr>
          <w:rStyle w:val="tabulkyNemovitosti"/>
        </w:rPr>
        <w:tab/>
        <w:t>681</w:t>
      </w:r>
      <w:r>
        <w:rPr>
          <w:rStyle w:val="tabulkyNemovitosti"/>
        </w:rPr>
        <w:tab/>
        <w:t>ostatní plocha</w:t>
      </w:r>
      <w:r>
        <w:rPr>
          <w:rStyle w:val="tabulkyNemovitosti"/>
        </w:rPr>
        <w:tab/>
        <w:t>10002</w:t>
      </w:r>
    </w:p>
    <w:p w:rsidR="007431BA" w:rsidRPr="007431BA" w:rsidRDefault="007431BA" w:rsidP="00112F3C">
      <w:pPr>
        <w:pStyle w:val="cary"/>
      </w:pPr>
      <w:r w:rsidRPr="007431BA">
        <w:t>-------------------------------------------------------------------------------------------------------------------------------------</w:t>
      </w:r>
    </w:p>
    <w:p w:rsidR="009B091D" w:rsidRDefault="009B091D" w:rsidP="009B091D">
      <w:pPr>
        <w:pStyle w:val="VnitrniText"/>
        <w:ind w:firstLine="0"/>
      </w:pPr>
      <w:r>
        <w:t>zapsané na výše uvedených LV u Katastrálního úřadu pro Ústecký kraj se sídlem v Ústí nad Labem, Katastrální pracoviště Litoměřice.</w:t>
      </w:r>
    </w:p>
    <w:p w:rsidR="008D5012" w:rsidRDefault="008D5012" w:rsidP="000B0AA7">
      <w:pPr>
        <w:pStyle w:val="VnitrniText"/>
        <w:ind w:firstLine="0"/>
      </w:pPr>
    </w:p>
    <w:p w:rsidR="00D4325F" w:rsidRPr="00D06D0F" w:rsidRDefault="00D4325F" w:rsidP="000B0AA7">
      <w:pPr>
        <w:pStyle w:val="VnitrniText"/>
        <w:ind w:firstLine="0"/>
        <w:rPr>
          <w:rFonts w:cs="Times New Roman"/>
        </w:rPr>
      </w:pPr>
    </w:p>
    <w:p w:rsidR="006E33CA" w:rsidRPr="00D917C5" w:rsidRDefault="006E33CA" w:rsidP="00D06D0F">
      <w:pPr>
        <w:pStyle w:val="para"/>
        <w:rPr>
          <w:rFonts w:ascii="Arial" w:hAnsi="Arial" w:cs="Arial"/>
          <w:sz w:val="20"/>
        </w:rPr>
      </w:pPr>
      <w:r w:rsidRPr="00D917C5">
        <w:rPr>
          <w:rFonts w:ascii="Arial" w:hAnsi="Arial" w:cs="Arial"/>
          <w:sz w:val="20"/>
        </w:rPr>
        <w:t>II.</w:t>
      </w:r>
    </w:p>
    <w:p w:rsidR="00F65859" w:rsidRDefault="00F65859" w:rsidP="006D1A0C">
      <w:pPr>
        <w:pStyle w:val="VnitrniText"/>
        <w:ind w:firstLine="0"/>
      </w:pPr>
      <w:r w:rsidRPr="002350B4">
        <w:t>Přejímající prohlašuje:</w:t>
      </w:r>
    </w:p>
    <w:p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rsidR="0038399F" w:rsidRDefault="0038399F" w:rsidP="006D1A0C">
      <w:pPr>
        <w:pStyle w:val="VnitrniText"/>
      </w:pPr>
    </w:p>
    <w:p w:rsidR="00F65859" w:rsidRDefault="006D1A0C" w:rsidP="006D1A0C">
      <w:pPr>
        <w:pStyle w:val="VnitrniText"/>
      </w:pPr>
      <w:r>
        <w:t xml:space="preserve">2. </w:t>
      </w:r>
      <w:r w:rsidR="00F65859" w:rsidRPr="00AF03B3">
        <w:t xml:space="preserve">že pozemky uvedené v čl. I. této smlouvy potřebuje pro zabezpečení </w:t>
      </w:r>
      <w:r w:rsidR="00F65859" w:rsidRPr="00EE4E00">
        <w:t xml:space="preserve">výkonu </w:t>
      </w:r>
      <w:r w:rsidR="00F65859">
        <w:t>své působnosti a činnosti,</w:t>
      </w:r>
    </w:p>
    <w:p w:rsidR="0038399F" w:rsidRPr="00AF03B3" w:rsidRDefault="0038399F" w:rsidP="006D1A0C">
      <w:pPr>
        <w:pStyle w:val="VnitrniText"/>
      </w:pPr>
    </w:p>
    <w:p w:rsidR="00F65859" w:rsidRDefault="00F65859" w:rsidP="006D1A0C">
      <w:pPr>
        <w:pStyle w:val="VnitrniText"/>
      </w:pPr>
      <w:r>
        <w:t>3</w:t>
      </w:r>
      <w:r w:rsidR="006D1A0C">
        <w:t>.</w:t>
      </w:r>
      <w:r>
        <w:t xml:space="preserve"> </w:t>
      </w:r>
      <w:r w:rsidR="007D3F52">
        <w:t xml:space="preserve">že parcela tvoří koncovou část cesty, která vede přes pozemek patřící do práva hospodařit pro Lesy ČR, </w:t>
      </w:r>
      <w:proofErr w:type="spellStart"/>
      <w:r w:rsidR="007D3F52">
        <w:t>s.p</w:t>
      </w:r>
      <w:proofErr w:type="spellEnd"/>
      <w:r w:rsidR="007D3F52">
        <w:t>. Parcela navazuje na veřejnou komunikaci II třídy 240. Z důvodu potřeb zpřístupnění lesních pozemků až na veřejnou komunikaci je potřeba udržovat i tuto část cestní sítě.</w:t>
      </w:r>
      <w:r w:rsidR="00B3081E">
        <w:t xml:space="preserve"> </w:t>
      </w:r>
    </w:p>
    <w:p w:rsidR="00B3081E" w:rsidRPr="00057863" w:rsidRDefault="00B3081E" w:rsidP="006D1A0C">
      <w:pPr>
        <w:pStyle w:val="VnitrniText"/>
      </w:pPr>
      <w:r>
        <w:lastRenderedPageBreak/>
        <w:t xml:space="preserve">4. </w:t>
      </w:r>
      <w:r w:rsidRPr="00B3081E">
        <w:rPr>
          <w:b/>
        </w:rPr>
        <w:t>Přejímající se zavazuje, že zanechá tuto cestu veřejně přístupnou. Jelikož slouží jako přístupová komunikace na další pozemky soukromých osob.</w:t>
      </w:r>
      <w:r>
        <w:t xml:space="preserve"> </w:t>
      </w:r>
    </w:p>
    <w:p w:rsidR="005C5AF6" w:rsidRPr="005C5AF6" w:rsidRDefault="005C5AF6" w:rsidP="00F65859">
      <w:pPr>
        <w:pStyle w:val="VnitrniText"/>
      </w:pPr>
    </w:p>
    <w:p w:rsidR="006E33CA" w:rsidRPr="00D917C5" w:rsidRDefault="006E33CA" w:rsidP="006069E5">
      <w:pPr>
        <w:pStyle w:val="para"/>
        <w:rPr>
          <w:rFonts w:ascii="Arial" w:hAnsi="Arial" w:cs="Arial"/>
          <w:sz w:val="20"/>
        </w:rPr>
      </w:pPr>
      <w:r w:rsidRPr="00D917C5">
        <w:rPr>
          <w:rFonts w:ascii="Arial" w:hAnsi="Arial" w:cs="Arial"/>
          <w:sz w:val="20"/>
        </w:rPr>
        <w:t>III.</w:t>
      </w:r>
    </w:p>
    <w:p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rsidR="00CF17C0" w:rsidRPr="00D06D0F" w:rsidRDefault="00D4325F" w:rsidP="000B0AA7">
      <w:pPr>
        <w:pStyle w:val="VnitrniText"/>
      </w:pPr>
      <w:r w:rsidRPr="00D06D0F">
        <w:t xml:space="preserve"> </w:t>
      </w:r>
    </w:p>
    <w:p w:rsidR="00864B6B" w:rsidRPr="00D917C5" w:rsidRDefault="00864B6B" w:rsidP="006069E5">
      <w:pPr>
        <w:pStyle w:val="para"/>
        <w:rPr>
          <w:rFonts w:ascii="Arial" w:hAnsi="Arial" w:cs="Arial"/>
          <w:sz w:val="20"/>
        </w:rPr>
      </w:pPr>
      <w:r w:rsidRPr="00D917C5">
        <w:rPr>
          <w:rFonts w:ascii="Arial" w:hAnsi="Arial" w:cs="Arial"/>
          <w:sz w:val="20"/>
        </w:rPr>
        <w:t>IV.</w:t>
      </w:r>
    </w:p>
    <w:p w:rsidR="002553D3" w:rsidRDefault="00864B6B" w:rsidP="002553D3">
      <w:pPr>
        <w:pStyle w:val="VnitrniText"/>
      </w:pPr>
      <w:r>
        <w:t>Příslušnost hospodařit</w:t>
      </w:r>
      <w:r w:rsidRPr="002350B4">
        <w:t xml:space="preserve"> k pozemkům uvedeným v čl. I. </w:t>
      </w:r>
      <w:r w:rsidRPr="00D4409F">
        <w:t>předávajícímu</w:t>
      </w:r>
      <w:r w:rsidRPr="002350B4">
        <w:t xml:space="preserve"> zanikne a přejímajícímu vznikne k</w:t>
      </w:r>
      <w:r w:rsidR="00D35D8B">
        <w:t> </w:t>
      </w:r>
      <w:r w:rsidRPr="002350B4">
        <w:t xml:space="preserve">pozemkům </w:t>
      </w:r>
      <w:r>
        <w:t xml:space="preserve">právo hospodařit </w:t>
      </w:r>
      <w:r w:rsidRPr="002350B4">
        <w:t>dnem</w:t>
      </w:r>
      <w:r w:rsidR="004A3FE4" w:rsidRPr="004A3FE4">
        <w:t xml:space="preserve"> </w:t>
      </w:r>
      <w:r w:rsidR="004A3FE4">
        <w:t>uveřejnění v registru smluv</w:t>
      </w:r>
      <w:r w:rsidR="004A3FE4" w:rsidRPr="002553D3">
        <w:t xml:space="preserve"> dle zákona č. 340/2015 Sb., o zvláštních podmínkách účinnosti některých smluv, uveřejňování těchto smluv a o registru smluv.</w:t>
      </w:r>
    </w:p>
    <w:p w:rsidR="00864B6B" w:rsidRDefault="00864B6B" w:rsidP="00864B6B">
      <w:pPr>
        <w:pStyle w:val="VnitrniText"/>
      </w:pPr>
    </w:p>
    <w:p w:rsidR="00864B6B" w:rsidRPr="00D917C5" w:rsidRDefault="00864B6B" w:rsidP="00864B6B">
      <w:pPr>
        <w:pStyle w:val="para"/>
        <w:rPr>
          <w:rFonts w:ascii="Arial" w:hAnsi="Arial" w:cs="Arial"/>
          <w:sz w:val="20"/>
        </w:rPr>
      </w:pPr>
      <w:r w:rsidRPr="00D917C5">
        <w:rPr>
          <w:rFonts w:ascii="Arial" w:hAnsi="Arial" w:cs="Arial"/>
          <w:sz w:val="20"/>
        </w:rPr>
        <w:t>V.</w:t>
      </w:r>
    </w:p>
    <w:p w:rsidR="00F675B5" w:rsidRDefault="00F675B5" w:rsidP="00F675B5">
      <w:pPr>
        <w:pStyle w:val="VnitrniText"/>
      </w:pPr>
      <w:r>
        <w:t xml:space="preserve">1. </w:t>
      </w:r>
      <w:r w:rsidRPr="002774C6">
        <w:t>Předávající a přejímající se dohodli, že za předávaný majetek přejímající neposkytne předávajícímu žádné peněžité plnění ani jiné plnění, a to v návaznosti na ustanovení vyhlášky č. 62/2001Sb</w:t>
      </w:r>
      <w:r w:rsidRPr="00D4409F">
        <w:t xml:space="preserve"> </w:t>
      </w:r>
    </w:p>
    <w:p w:rsidR="007D5D62" w:rsidRDefault="007D5D62" w:rsidP="00F675B5">
      <w:pPr>
        <w:pStyle w:val="VnitrniText"/>
      </w:pPr>
    </w:p>
    <w:p w:rsidR="00F675B5" w:rsidRPr="00080A5E" w:rsidRDefault="00F675B5" w:rsidP="00F675B5">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sidR="007D5D62">
        <w:rPr>
          <w:color w:val="000000"/>
        </w:rPr>
        <w:t> </w:t>
      </w:r>
      <w:r w:rsidRPr="00080A5E">
        <w:rPr>
          <w:color w:val="000000"/>
        </w:rPr>
        <w:t>563/1991 Sb., o účetnictví, ve znění pozdějších předpisů, činí:</w:t>
      </w:r>
    </w:p>
    <w:p w:rsidR="00F675B5" w:rsidRDefault="00F675B5" w:rsidP="00F675B5">
      <w:pPr>
        <w:pStyle w:val="VnitrniText"/>
        <w:rPr>
          <w:color w:val="000000"/>
        </w:rPr>
      </w:pPr>
    </w:p>
    <w:p w:rsidR="008A1428" w:rsidRDefault="008A1428" w:rsidP="008A1428">
      <w:pPr>
        <w:pStyle w:val="VnitrniText"/>
        <w:ind w:firstLine="0"/>
      </w:pPr>
      <w:r>
        <w:t>Pozemky:</w:t>
      </w:r>
    </w:p>
    <w:p w:rsidR="008A1428" w:rsidRDefault="008A1428" w:rsidP="008A1428">
      <w:pPr>
        <w:pStyle w:val="cary"/>
      </w:pPr>
      <w:r>
        <w:t>-------------------------------------------------------------------------------------------------------------------------------------</w:t>
      </w:r>
    </w:p>
    <w:p w:rsidR="008A1428" w:rsidRPr="008A1428" w:rsidRDefault="008A1428" w:rsidP="008A1428">
      <w:pPr>
        <w:tabs>
          <w:tab w:val="left" w:pos="2268"/>
          <w:tab w:val="right" w:pos="6804"/>
          <w:tab w:val="right" w:pos="9639"/>
        </w:tabs>
        <w:rPr>
          <w:rStyle w:val="Styl11b"/>
        </w:rPr>
      </w:pPr>
      <w:r w:rsidRPr="008A1428">
        <w:rPr>
          <w:rStyle w:val="Styl11b"/>
        </w:rPr>
        <w:t xml:space="preserve">Katastrální území </w:t>
      </w:r>
      <w:r w:rsidRPr="008A1428">
        <w:rPr>
          <w:rStyle w:val="Styl11b"/>
        </w:rPr>
        <w:tab/>
        <w:t>Parcelní číslo</w:t>
      </w:r>
      <w:r w:rsidRPr="008A1428">
        <w:rPr>
          <w:rStyle w:val="Styl11b"/>
        </w:rPr>
        <w:tab/>
        <w:t>Účetní hodnota</w:t>
      </w:r>
    </w:p>
    <w:p w:rsidR="008A1428" w:rsidRPr="008A1428" w:rsidRDefault="008A1428" w:rsidP="008A1428">
      <w:pPr>
        <w:pStyle w:val="cary"/>
      </w:pPr>
      <w:r>
        <w:t>-------------------------------------------------------------------------------------------------------------------------------------</w:t>
      </w:r>
    </w:p>
    <w:p w:rsidR="00B3081E" w:rsidRDefault="00B3081E" w:rsidP="00B3081E">
      <w:pPr>
        <w:tabs>
          <w:tab w:val="left" w:pos="2268"/>
          <w:tab w:val="right" w:pos="6804"/>
          <w:tab w:val="right" w:pos="9639"/>
        </w:tabs>
        <w:rPr>
          <w:rStyle w:val="Styl11b"/>
          <w:rFonts w:eastAsiaTheme="majorEastAsia"/>
          <w:sz w:val="16"/>
          <w:szCs w:val="16"/>
        </w:rPr>
      </w:pPr>
      <w:r>
        <w:rPr>
          <w:rStyle w:val="Styl11b"/>
          <w:rFonts w:eastAsiaTheme="majorEastAsia"/>
          <w:sz w:val="16"/>
          <w:szCs w:val="16"/>
        </w:rPr>
        <w:t>Dolní Vysoké II</w:t>
      </w:r>
      <w:r>
        <w:rPr>
          <w:rStyle w:val="Styl11b"/>
          <w:rFonts w:eastAsiaTheme="majorEastAsia"/>
          <w:sz w:val="16"/>
          <w:szCs w:val="16"/>
        </w:rPr>
        <w:tab/>
        <w:t>681</w:t>
      </w:r>
      <w:r>
        <w:rPr>
          <w:rStyle w:val="Styl11b"/>
          <w:rFonts w:eastAsiaTheme="majorEastAsia"/>
          <w:sz w:val="16"/>
          <w:szCs w:val="16"/>
        </w:rPr>
        <w:tab/>
        <w:t>929,50 Kč</w:t>
      </w:r>
    </w:p>
    <w:p w:rsidR="00B3081E" w:rsidRDefault="00B3081E" w:rsidP="00B3081E">
      <w:pPr>
        <w:pStyle w:val="cary"/>
        <w:rPr>
          <w:rFonts w:eastAsiaTheme="majorEastAsia"/>
        </w:rPr>
      </w:pPr>
      <w:r>
        <w:t>-------------------------------------------------------------------------------------------------------------------------------------</w:t>
      </w:r>
    </w:p>
    <w:p w:rsidR="00B3081E" w:rsidRDefault="00B3081E" w:rsidP="00B3081E">
      <w:pPr>
        <w:tabs>
          <w:tab w:val="left" w:pos="2268"/>
          <w:tab w:val="right" w:pos="6804"/>
          <w:tab w:val="right" w:pos="9639"/>
        </w:tabs>
        <w:rPr>
          <w:rStyle w:val="Styl11b"/>
          <w:rFonts w:eastAsiaTheme="majorEastAsia"/>
        </w:rPr>
      </w:pPr>
      <w:r>
        <w:rPr>
          <w:rStyle w:val="Styl11b"/>
          <w:rFonts w:eastAsiaTheme="majorEastAsia"/>
        </w:rPr>
        <w:t>Celkem</w:t>
      </w:r>
      <w:r>
        <w:rPr>
          <w:rStyle w:val="Styl11b"/>
          <w:rFonts w:eastAsiaTheme="majorEastAsia"/>
        </w:rPr>
        <w:tab/>
      </w:r>
      <w:r>
        <w:rPr>
          <w:rStyle w:val="Styl11b"/>
          <w:rFonts w:eastAsiaTheme="majorEastAsia"/>
        </w:rPr>
        <w:tab/>
      </w:r>
      <w:r>
        <w:rPr>
          <w:rStyle w:val="Styl11b"/>
          <w:rFonts w:eastAsiaTheme="majorEastAsia"/>
          <w:b/>
          <w:sz w:val="16"/>
          <w:szCs w:val="16"/>
        </w:rPr>
        <w:t>929,50 Kč</w:t>
      </w:r>
    </w:p>
    <w:p w:rsidR="008A1428" w:rsidRPr="008A1428" w:rsidRDefault="008A1428" w:rsidP="008A1428">
      <w:pPr>
        <w:tabs>
          <w:tab w:val="left" w:pos="2268"/>
          <w:tab w:val="right" w:pos="6804"/>
          <w:tab w:val="right" w:pos="9639"/>
        </w:tabs>
        <w:rPr>
          <w:rStyle w:val="Styl11b"/>
          <w:sz w:val="16"/>
          <w:szCs w:val="16"/>
        </w:rPr>
      </w:pPr>
    </w:p>
    <w:p w:rsidR="008A1428" w:rsidRPr="008A1428" w:rsidRDefault="008A1428" w:rsidP="008A1428">
      <w:pPr>
        <w:pStyle w:val="VnitrniText"/>
        <w:ind w:firstLine="0"/>
        <w:rPr>
          <w:rFonts w:cs="Times New Roman"/>
        </w:rPr>
      </w:pPr>
    </w:p>
    <w:p w:rsidR="00011A73" w:rsidRPr="00D917C5" w:rsidRDefault="00B3081E" w:rsidP="00B3081E">
      <w:pPr>
        <w:pStyle w:val="para"/>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011A73" w:rsidRPr="00D917C5">
        <w:rPr>
          <w:rFonts w:ascii="Arial" w:hAnsi="Arial" w:cs="Arial"/>
          <w:sz w:val="20"/>
        </w:rPr>
        <w:t>V</w:t>
      </w:r>
      <w:r w:rsidR="00864B6B" w:rsidRPr="00D917C5">
        <w:rPr>
          <w:rFonts w:ascii="Arial" w:hAnsi="Arial" w:cs="Arial"/>
          <w:sz w:val="20"/>
        </w:rPr>
        <w:t>I</w:t>
      </w:r>
      <w:r w:rsidR="00011A73" w:rsidRPr="00D917C5">
        <w:rPr>
          <w:rFonts w:ascii="Arial" w:hAnsi="Arial" w:cs="Arial"/>
          <w:sz w:val="20"/>
        </w:rPr>
        <w:t>.</w:t>
      </w:r>
    </w:p>
    <w:p w:rsidR="00011A73" w:rsidRPr="00D06D0F"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6E70AE">
        <w:t>Přejímající</w:t>
      </w:r>
      <w:r w:rsidR="00011A73" w:rsidRPr="00D06D0F">
        <w:t xml:space="preserve"> bere na vědomí skutečnost, že </w:t>
      </w:r>
      <w:r w:rsidR="00A66E77">
        <w:t>p</w:t>
      </w:r>
      <w:r w:rsidR="005F4029">
        <w:t>ře</w:t>
      </w:r>
      <w:r w:rsidR="00A66E77">
        <w:t>dávající</w:t>
      </w:r>
      <w:r w:rsidR="00011A73" w:rsidRPr="00D06D0F">
        <w:t xml:space="preserve"> nezajišťuje zpřístupnění a vytyčování hranic pozemků.</w:t>
      </w:r>
    </w:p>
    <w:p w:rsidR="0037157C" w:rsidRDefault="00A66E77" w:rsidP="000B0AA7">
      <w:pPr>
        <w:pStyle w:val="VnitrniText"/>
      </w:pPr>
      <w:r>
        <w:t>P</w:t>
      </w:r>
      <w:r w:rsidR="005F4029">
        <w:t>ře</w:t>
      </w:r>
      <w:r>
        <w:t xml:space="preserve">dávající upozorňuje </w:t>
      </w:r>
      <w:r w:rsidR="006E70AE">
        <w:t>přejímajícího</w:t>
      </w:r>
      <w:r w:rsidR="0037157C" w:rsidRPr="00D06D0F">
        <w:t xml:space="preserve">, že na pozemcích může být umístěno vedení a/nebo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w:t>
      </w:r>
      <w:r w:rsidR="006E70AE">
        <w:t>přejímajícího</w:t>
      </w:r>
      <w:r w:rsidR="0037157C" w:rsidRPr="00D06D0F">
        <w:t>.</w:t>
      </w:r>
    </w:p>
    <w:p w:rsidR="001D73FD" w:rsidRPr="00D06D0F" w:rsidRDefault="001D73FD" w:rsidP="000B0AA7">
      <w:pPr>
        <w:pStyle w:val="VnitrniText"/>
      </w:pPr>
    </w:p>
    <w:p w:rsidR="00C8663B" w:rsidRDefault="00C8663B" w:rsidP="00EB6C54">
      <w:pPr>
        <w:pStyle w:val="VnitrniText"/>
      </w:pPr>
      <w:r>
        <w:t>2</w:t>
      </w:r>
      <w:r w:rsidR="003316EA">
        <w:t>.</w:t>
      </w:r>
      <w:r>
        <w:t xml:space="preserve">  Užívací vztah k předávané nemovitosti je řešen: nájemní smlouvou č. 183N09/38, uzavřenou s</w:t>
      </w:r>
      <w:r w:rsidR="00531CC6">
        <w:t xml:space="preserve"> XXXX XXXXX XXX </w:t>
      </w:r>
      <w:r>
        <w:t xml:space="preserve">společnost s ručením </w:t>
      </w:r>
      <w:r w:rsidR="00B3081E">
        <w:t>omezeným,</w:t>
      </w:r>
      <w:r>
        <w:t xml:space="preserve"> jakožto nájemcem. S obsahem nájemní </w:t>
      </w:r>
      <w:r w:rsidR="00B3081E">
        <w:t>smlouvy byl</w:t>
      </w:r>
      <w:r>
        <w:t xml:space="preserve"> přejímající seznámen před podpisem této smlouvy, což stvrzuje svým podpisem.</w:t>
      </w:r>
    </w:p>
    <w:p w:rsidR="001D73FD" w:rsidRDefault="001D73FD" w:rsidP="00B3081E">
      <w:pPr>
        <w:pStyle w:val="VnitrniText"/>
        <w:ind w:firstLine="0"/>
      </w:pPr>
    </w:p>
    <w:p w:rsidR="007D2608" w:rsidRDefault="00B3081E" w:rsidP="00EB6C54">
      <w:pPr>
        <w:pStyle w:val="VnitrniText"/>
      </w:pPr>
      <w:r>
        <w:t>3</w:t>
      </w:r>
      <w:r w:rsidR="007D2608">
        <w:t xml:space="preserve">. Pozemek převáděný z vlastnictví státu do vlastnictví nabyvatele je součástí Dohody o přičlenění honebních pozemků č. 6M17/38, jejímž držitelem jsou </w:t>
      </w:r>
      <w:r w:rsidR="00531CC6">
        <w:t>XXXX XX</w:t>
      </w:r>
      <w:bookmarkStart w:id="0" w:name="_GoBack"/>
      <w:bookmarkEnd w:id="0"/>
      <w:r w:rsidR="007D2608">
        <w:t>. Tento pozemek je ve smyslu zákona o SPÚ v režimu přičlenění.</w:t>
      </w:r>
    </w:p>
    <w:p w:rsidR="007D2608" w:rsidRDefault="007D2608" w:rsidP="00EB6C54">
      <w:pPr>
        <w:pStyle w:val="VnitrniText"/>
      </w:pPr>
    </w:p>
    <w:p w:rsidR="0037157C" w:rsidRPr="00D06D0F" w:rsidRDefault="0037157C" w:rsidP="00EB6C54">
      <w:pPr>
        <w:pStyle w:val="VnitrniText"/>
      </w:pPr>
    </w:p>
    <w:p w:rsidR="00011A73" w:rsidRPr="00D917C5" w:rsidRDefault="00011A73" w:rsidP="006069E5">
      <w:pPr>
        <w:pStyle w:val="para"/>
        <w:rPr>
          <w:rFonts w:ascii="Arial" w:hAnsi="Arial" w:cs="Arial"/>
          <w:sz w:val="20"/>
        </w:rPr>
      </w:pPr>
      <w:r w:rsidRPr="00D917C5">
        <w:rPr>
          <w:rFonts w:ascii="Arial" w:hAnsi="Arial" w:cs="Arial"/>
          <w:sz w:val="20"/>
        </w:rPr>
        <w:t>V</w:t>
      </w:r>
      <w:r w:rsidR="00651DC0" w:rsidRPr="00D917C5">
        <w:rPr>
          <w:rFonts w:ascii="Arial" w:hAnsi="Arial" w:cs="Arial"/>
          <w:sz w:val="20"/>
        </w:rPr>
        <w:t>II</w:t>
      </w:r>
      <w:r w:rsidRPr="00D917C5">
        <w:rPr>
          <w:rFonts w:ascii="Arial" w:hAnsi="Arial" w:cs="Arial"/>
          <w:sz w:val="20"/>
        </w:rPr>
        <w:t xml:space="preserve">. </w:t>
      </w:r>
    </w:p>
    <w:p w:rsidR="009A1E9A" w:rsidRDefault="009A1E9A" w:rsidP="009A1E9A">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rsidR="00D4325F" w:rsidRPr="00D06D0F" w:rsidRDefault="00D4325F" w:rsidP="00D4325F"/>
    <w:p w:rsidR="00651DC0" w:rsidRDefault="00651DC0" w:rsidP="00651DC0">
      <w:pPr>
        <w:pStyle w:val="VnitrniText"/>
      </w:pPr>
    </w:p>
    <w:p w:rsidR="00651DC0" w:rsidRPr="00D917C5" w:rsidRDefault="00B3081E" w:rsidP="00651DC0">
      <w:pPr>
        <w:pStyle w:val="para"/>
        <w:rPr>
          <w:rFonts w:ascii="Arial" w:hAnsi="Arial" w:cs="Arial"/>
          <w:sz w:val="20"/>
        </w:rPr>
      </w:pPr>
      <w:r>
        <w:rPr>
          <w:rFonts w:ascii="Arial" w:hAnsi="Arial" w:cs="Arial"/>
          <w:sz w:val="20"/>
        </w:rPr>
        <w:t>VIII</w:t>
      </w:r>
      <w:r w:rsidR="00651DC0" w:rsidRPr="00D917C5">
        <w:rPr>
          <w:rFonts w:ascii="Arial" w:hAnsi="Arial" w:cs="Arial"/>
          <w:sz w:val="20"/>
        </w:rPr>
        <w:t>.</w:t>
      </w:r>
    </w:p>
    <w:p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rsidR="006D1A0C" w:rsidRPr="002350B4" w:rsidRDefault="006D1A0C" w:rsidP="00651DC0">
      <w:pPr>
        <w:pStyle w:val="VnitrniText"/>
      </w:pPr>
    </w:p>
    <w:p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rsidR="006D1A0C" w:rsidRDefault="006D1A0C" w:rsidP="00651DC0">
      <w:pPr>
        <w:pStyle w:val="VnitrniText"/>
      </w:pPr>
    </w:p>
    <w:p w:rsidR="001807C7" w:rsidRDefault="00651DC0" w:rsidP="00DE7590">
      <w:pPr>
        <w:pStyle w:val="VnitrniText"/>
      </w:pPr>
      <w:r w:rsidRPr="00AE38E1">
        <w:lastRenderedPageBreak/>
        <w:t>3</w:t>
      </w:r>
      <w:r w:rsidR="006D1A0C">
        <w:t>.</w:t>
      </w:r>
      <w:r w:rsidR="001807C7">
        <w:t xml:space="preserve"> </w:t>
      </w:r>
      <w:r w:rsidR="003E144F" w:rsidRPr="00491D41">
        <w:rPr>
          <w:color w:val="000000"/>
        </w:rPr>
        <w:t>Tato smlouva nabývá platnosti</w:t>
      </w:r>
      <w:r w:rsidR="003E144F">
        <w:rPr>
          <w:color w:val="000000"/>
        </w:rPr>
        <w:t xml:space="preserve"> dnem podpisu smluvními stranami</w:t>
      </w:r>
      <w:r w:rsidR="003E144F" w:rsidRPr="00491D41">
        <w:rPr>
          <w:color w:val="000000"/>
        </w:rPr>
        <w:t xml:space="preserve"> a účinnosti </w:t>
      </w:r>
      <w:r w:rsidR="003E144F" w:rsidRPr="00A87810">
        <w:t>dnem uveřejnění v registru smluv dle zákona č. 340/2015 Sb., o zvláštních podmínkách účinnosti některých smluv, uveřejňování těchto smluv a o registru smluv.</w:t>
      </w:r>
    </w:p>
    <w:p w:rsidR="002B0E7B" w:rsidRDefault="002B0E7B" w:rsidP="00DE7590">
      <w:pPr>
        <w:pStyle w:val="VnitrniText"/>
        <w:rPr>
          <w:lang w:val="en-US"/>
        </w:rPr>
      </w:pPr>
    </w:p>
    <w:p w:rsidR="00DE7590" w:rsidRDefault="00DE7590" w:rsidP="00DE7590">
      <w:pPr>
        <w:pStyle w:val="VnitrniText"/>
      </w:pPr>
      <w: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rsidR="00DE7590" w:rsidRPr="00AE38E1" w:rsidRDefault="003F34E6" w:rsidP="00DE7590">
      <w:pPr>
        <w:pStyle w:val="VnitrniText"/>
      </w:pPr>
      <w:r>
        <w:t>Smluvní strany</w:t>
      </w:r>
      <w:r w:rsidR="00DE7590">
        <w:t xml:space="preserve"> se zavazují, že budou postupovat </w:t>
      </w:r>
      <w:r w:rsidR="00FC0F74">
        <w:t>v souladu</w:t>
      </w:r>
      <w:r w:rsidR="00DE7590">
        <w:t xml:space="preserve"> s nařízením Evropského parlamentu a Rady EU 2016/679 („GDPR“). Tyto postupy a opatření se </w:t>
      </w:r>
      <w:r>
        <w:t>smluvní strany</w:t>
      </w:r>
      <w:r w:rsidR="00DE7590">
        <w:t xml:space="preserve"> zavazují dodržovat po celou dobu trvání skartační lhůty ve smyslu § 2 písm. s) zákona č. 499/2004 Sb. o archivnictví a spisové službě a o změně některých zákonů, ve znění pozdějších předpisů.</w:t>
      </w:r>
    </w:p>
    <w:p w:rsidR="00651DC0" w:rsidRDefault="00651DC0" w:rsidP="00C707BB">
      <w:pPr>
        <w:pStyle w:val="VnitrniText"/>
        <w:ind w:firstLine="0"/>
      </w:pPr>
    </w:p>
    <w:p w:rsidR="00651DC0" w:rsidRPr="00D917C5" w:rsidRDefault="00651DC0" w:rsidP="00651DC0">
      <w:pPr>
        <w:pStyle w:val="para"/>
        <w:rPr>
          <w:rFonts w:ascii="Arial" w:hAnsi="Arial" w:cs="Arial"/>
          <w:sz w:val="20"/>
        </w:rPr>
      </w:pPr>
      <w:r w:rsidRPr="00D917C5">
        <w:rPr>
          <w:rFonts w:ascii="Arial" w:hAnsi="Arial" w:cs="Arial"/>
          <w:sz w:val="20"/>
        </w:rPr>
        <w:t>I</w:t>
      </w:r>
      <w:r w:rsidR="00B3081E">
        <w:rPr>
          <w:rFonts w:ascii="Arial" w:hAnsi="Arial" w:cs="Arial"/>
          <w:sz w:val="20"/>
        </w:rPr>
        <w:t>X</w:t>
      </w:r>
      <w:r w:rsidRPr="00D917C5">
        <w:rPr>
          <w:rFonts w:ascii="Arial" w:hAnsi="Arial" w:cs="Arial"/>
          <w:sz w:val="20"/>
        </w:rPr>
        <w:t>.</w:t>
      </w:r>
    </w:p>
    <w:p w:rsidR="00EB6C54" w:rsidRPr="006856AD" w:rsidRDefault="00651DC0" w:rsidP="003E144F">
      <w:pPr>
        <w:pStyle w:val="VnitrniText"/>
      </w:pPr>
      <w:r w:rsidRPr="002350B4">
        <w:t>Smluvní strany po přečtení smlouvy prohlašují, že s jejím obsahem souhlasí a že tato smlouva je shodným projevem jejich vážné a svobodné vůle a na důkaz toho připojují své podpisy.</w:t>
      </w:r>
      <w:r w:rsidR="00EB6C54" w:rsidRPr="006856AD">
        <w:t xml:space="preserve"> </w:t>
      </w:r>
    </w:p>
    <w:p w:rsidR="00230457" w:rsidRDefault="00230457" w:rsidP="003D6A83"/>
    <w:p w:rsidR="003D6A83" w:rsidRPr="00D06D0F" w:rsidRDefault="003D6A83" w:rsidP="003D6A83">
      <w:r w:rsidRPr="00D06D0F">
        <w:t xml:space="preserve"> </w:t>
      </w:r>
    </w:p>
    <w:p w:rsidR="00CF17C0" w:rsidRPr="00D06D0F" w:rsidRDefault="00CF17C0" w:rsidP="00F02239">
      <w:pPr>
        <w:pStyle w:val="VnitrniText"/>
        <w:ind w:firstLine="0"/>
      </w:pPr>
      <w:r w:rsidRPr="00D06D0F">
        <w:tab/>
      </w:r>
      <w:r w:rsidRPr="00D06D0F">
        <w:tab/>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rsidTr="001353EA">
        <w:tc>
          <w:tcPr>
            <w:tcW w:w="4888" w:type="dxa"/>
            <w:hideMark/>
          </w:tcPr>
          <w:p w:rsidR="001353EA" w:rsidRDefault="001353EA">
            <w:pPr>
              <w:pStyle w:val="VnitrniText"/>
              <w:ind w:firstLine="0"/>
            </w:pPr>
            <w:r>
              <w:t xml:space="preserve">V Teplicích dne </w:t>
            </w:r>
            <w:r w:rsidR="00531CC6">
              <w:t>17.02.2020</w:t>
            </w:r>
          </w:p>
        </w:tc>
        <w:tc>
          <w:tcPr>
            <w:tcW w:w="4889" w:type="dxa"/>
            <w:hideMark/>
          </w:tcPr>
          <w:p w:rsidR="001353EA" w:rsidRDefault="001353EA">
            <w:pPr>
              <w:pStyle w:val="VnitrniText"/>
              <w:tabs>
                <w:tab w:val="left" w:pos="4820"/>
              </w:tabs>
              <w:ind w:firstLine="0"/>
            </w:pPr>
            <w:r>
              <w:t xml:space="preserve">V </w:t>
            </w:r>
            <w:r w:rsidR="00531CC6">
              <w:t>Teplicích</w:t>
            </w:r>
            <w:r>
              <w:t xml:space="preserve"> dne </w:t>
            </w:r>
            <w:r w:rsidR="00531CC6">
              <w:t>03.02.2020</w:t>
            </w:r>
          </w:p>
        </w:tc>
      </w:tr>
    </w:tbl>
    <w:p w:rsidR="001353EA" w:rsidRDefault="001353EA" w:rsidP="001353EA">
      <w:pPr>
        <w:pStyle w:val="VnitrniText"/>
        <w:tabs>
          <w:tab w:val="left" w:pos="4820"/>
        </w:tabs>
        <w:ind w:firstLine="142"/>
      </w:pPr>
      <w:r>
        <w:tab/>
      </w:r>
    </w:p>
    <w:p w:rsidR="001353EA" w:rsidRDefault="001353EA" w:rsidP="001353EA">
      <w:pPr>
        <w:pStyle w:val="VnitrniText"/>
        <w:tabs>
          <w:tab w:val="left" w:pos="5103"/>
        </w:tabs>
        <w:ind w:firstLine="142"/>
      </w:pPr>
    </w:p>
    <w:p w:rsidR="001353EA" w:rsidRDefault="001353EA" w:rsidP="001353EA">
      <w:pPr>
        <w:pStyle w:val="VnitrniText"/>
        <w:tabs>
          <w:tab w:val="left" w:pos="5103"/>
        </w:tabs>
        <w:ind w:firstLine="142"/>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1353EA" w:rsidTr="001353EA">
        <w:tc>
          <w:tcPr>
            <w:tcW w:w="4888" w:type="dxa"/>
          </w:tcPr>
          <w:p w:rsidR="001353EA" w:rsidRDefault="001353EA">
            <w:pPr>
              <w:pStyle w:val="VnitrniText"/>
              <w:ind w:firstLine="0"/>
            </w:pPr>
          </w:p>
        </w:tc>
        <w:tc>
          <w:tcPr>
            <w:tcW w:w="4889" w:type="dxa"/>
          </w:tcPr>
          <w:p w:rsidR="001353EA" w:rsidRDefault="001353EA">
            <w:pPr>
              <w:pStyle w:val="VnitrniText"/>
              <w:tabs>
                <w:tab w:val="left" w:pos="5103"/>
              </w:tabs>
              <w:ind w:firstLine="0"/>
            </w:pPr>
          </w:p>
        </w:tc>
      </w:tr>
      <w:tr w:rsidR="001353EA" w:rsidTr="001353EA">
        <w:tc>
          <w:tcPr>
            <w:tcW w:w="4888" w:type="dxa"/>
          </w:tcPr>
          <w:p w:rsidR="001353EA" w:rsidRDefault="001353EA" w:rsidP="001353EA">
            <w:pPr>
              <w:pStyle w:val="VnitrniText"/>
              <w:tabs>
                <w:tab w:val="left" w:pos="5103"/>
              </w:tabs>
              <w:ind w:firstLine="0"/>
              <w:jc w:val="left"/>
            </w:pPr>
            <w:r>
              <w:t>............................................</w:t>
            </w:r>
          </w:p>
        </w:tc>
        <w:tc>
          <w:tcPr>
            <w:tcW w:w="4889" w:type="dxa"/>
          </w:tcPr>
          <w:p w:rsidR="001353EA" w:rsidRDefault="001353EA" w:rsidP="001353EA">
            <w:pPr>
              <w:pStyle w:val="VnitrniText"/>
              <w:tabs>
                <w:tab w:val="left" w:pos="5103"/>
              </w:tabs>
              <w:ind w:firstLine="0"/>
              <w:jc w:val="left"/>
            </w:pPr>
            <w:r>
              <w:t>............................................</w:t>
            </w:r>
          </w:p>
        </w:tc>
      </w:tr>
      <w:tr w:rsidR="001353EA" w:rsidTr="001353EA">
        <w:tc>
          <w:tcPr>
            <w:tcW w:w="4888" w:type="dxa"/>
          </w:tcPr>
          <w:p w:rsidR="001353EA" w:rsidRPr="00C707BB" w:rsidRDefault="001353EA">
            <w:pPr>
              <w:suppressAutoHyphens w:val="0"/>
              <w:autoSpaceDE w:val="0"/>
              <w:autoSpaceDN w:val="0"/>
              <w:adjustRightInd w:val="0"/>
              <w:rPr>
                <w:rFonts w:ascii="Arial" w:hAnsi="Arial" w:cs="Arial"/>
                <w:b/>
                <w:sz w:val="20"/>
                <w:szCs w:val="20"/>
              </w:rPr>
            </w:pPr>
            <w:r w:rsidRPr="00C707BB">
              <w:rPr>
                <w:rFonts w:ascii="Arial" w:hAnsi="Arial" w:cs="Arial"/>
                <w:b/>
                <w:sz w:val="20"/>
                <w:szCs w:val="20"/>
              </w:rPr>
              <w:t>Státní pozemkový úřad</w:t>
            </w:r>
          </w:p>
        </w:tc>
        <w:tc>
          <w:tcPr>
            <w:tcW w:w="4889" w:type="dxa"/>
          </w:tcPr>
          <w:p w:rsidR="001353EA" w:rsidRPr="00C707BB" w:rsidRDefault="001353EA">
            <w:pPr>
              <w:suppressAutoHyphens w:val="0"/>
              <w:autoSpaceDE w:val="0"/>
              <w:autoSpaceDN w:val="0"/>
              <w:adjustRightInd w:val="0"/>
              <w:rPr>
                <w:rFonts w:ascii="Arial" w:hAnsi="Arial" w:cs="Arial"/>
                <w:b/>
                <w:sz w:val="20"/>
                <w:szCs w:val="20"/>
              </w:rPr>
            </w:pPr>
            <w:r w:rsidRPr="00C707BB">
              <w:rPr>
                <w:rFonts w:ascii="Arial" w:hAnsi="Arial" w:cs="Arial"/>
                <w:b/>
                <w:sz w:val="20"/>
                <w:szCs w:val="20"/>
              </w:rPr>
              <w:t xml:space="preserve">Lesy České republiky, </w:t>
            </w:r>
            <w:proofErr w:type="spellStart"/>
            <w:r w:rsidRPr="00C707BB">
              <w:rPr>
                <w:rFonts w:ascii="Arial" w:hAnsi="Arial" w:cs="Arial"/>
                <w:b/>
                <w:sz w:val="20"/>
                <w:szCs w:val="20"/>
              </w:rPr>
              <w:t>s.p</w:t>
            </w:r>
            <w:proofErr w:type="spellEnd"/>
            <w:r w:rsidRPr="00C707BB">
              <w:rPr>
                <w:rFonts w:ascii="Arial" w:hAnsi="Arial" w:cs="Arial"/>
                <w:b/>
                <w:sz w:val="20"/>
                <w:szCs w:val="20"/>
              </w:rPr>
              <w:t>.</w:t>
            </w:r>
          </w:p>
        </w:tc>
      </w:tr>
      <w:tr w:rsidR="001353EA" w:rsidTr="001353EA">
        <w:tc>
          <w:tcPr>
            <w:tcW w:w="4888" w:type="dxa"/>
          </w:tcPr>
          <w:p w:rsidR="001353EA" w:rsidRDefault="001353EA">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tcPr>
          <w:p w:rsidR="001353EA" w:rsidRPr="00C707BB" w:rsidRDefault="00C707BB">
            <w:pPr>
              <w:suppressAutoHyphens w:val="0"/>
              <w:autoSpaceDE w:val="0"/>
              <w:autoSpaceDN w:val="0"/>
              <w:adjustRightInd w:val="0"/>
              <w:rPr>
                <w:rFonts w:ascii="Arial" w:hAnsi="Arial" w:cs="Arial"/>
                <w:sz w:val="20"/>
                <w:szCs w:val="20"/>
              </w:rPr>
            </w:pPr>
            <w:r w:rsidRPr="00C707BB">
              <w:rPr>
                <w:rFonts w:ascii="Arial" w:hAnsi="Arial" w:cs="Arial"/>
                <w:sz w:val="20"/>
                <w:szCs w:val="20"/>
              </w:rPr>
              <w:t xml:space="preserve">ředitel </w:t>
            </w:r>
            <w:r>
              <w:rPr>
                <w:rFonts w:ascii="Arial" w:hAnsi="Arial" w:cs="Arial"/>
                <w:sz w:val="20"/>
                <w:szCs w:val="20"/>
              </w:rPr>
              <w:t>Krajského ředitelství Teplice</w:t>
            </w:r>
          </w:p>
        </w:tc>
      </w:tr>
      <w:tr w:rsidR="001353EA" w:rsidTr="001353EA">
        <w:tc>
          <w:tcPr>
            <w:tcW w:w="4888" w:type="dxa"/>
          </w:tcPr>
          <w:p w:rsidR="001353EA" w:rsidRPr="00C707BB" w:rsidRDefault="001353EA">
            <w:pPr>
              <w:suppressAutoHyphens w:val="0"/>
              <w:autoSpaceDE w:val="0"/>
              <w:autoSpaceDN w:val="0"/>
              <w:adjustRightInd w:val="0"/>
              <w:rPr>
                <w:rFonts w:ascii="Arial" w:hAnsi="Arial" w:cs="Arial"/>
                <w:b/>
                <w:sz w:val="20"/>
                <w:szCs w:val="20"/>
              </w:rPr>
            </w:pPr>
            <w:r w:rsidRPr="00C707BB">
              <w:rPr>
                <w:rFonts w:ascii="Arial" w:hAnsi="Arial" w:cs="Arial"/>
                <w:b/>
                <w:sz w:val="20"/>
                <w:szCs w:val="20"/>
              </w:rPr>
              <w:t>PhDr. Ing. Mgr. Oldřich Valha, MBA</w:t>
            </w:r>
          </w:p>
        </w:tc>
        <w:tc>
          <w:tcPr>
            <w:tcW w:w="4889" w:type="dxa"/>
          </w:tcPr>
          <w:p w:rsidR="001353EA" w:rsidRPr="00C707BB" w:rsidRDefault="00C707BB">
            <w:pPr>
              <w:suppressAutoHyphens w:val="0"/>
              <w:autoSpaceDE w:val="0"/>
              <w:autoSpaceDN w:val="0"/>
              <w:adjustRightInd w:val="0"/>
              <w:rPr>
                <w:rFonts w:ascii="Arial" w:hAnsi="Arial" w:cs="Arial"/>
                <w:b/>
                <w:sz w:val="20"/>
                <w:szCs w:val="20"/>
              </w:rPr>
            </w:pPr>
            <w:r w:rsidRPr="00C707BB">
              <w:rPr>
                <w:rFonts w:ascii="Arial" w:hAnsi="Arial" w:cs="Arial"/>
                <w:b/>
                <w:sz w:val="20"/>
                <w:szCs w:val="20"/>
              </w:rPr>
              <w:t>Ing. Pavel Rus</w:t>
            </w:r>
          </w:p>
        </w:tc>
      </w:tr>
      <w:tr w:rsidR="001353EA" w:rsidTr="001353EA">
        <w:tc>
          <w:tcPr>
            <w:tcW w:w="4888" w:type="dxa"/>
          </w:tcPr>
          <w:p w:rsidR="00C707BB" w:rsidRDefault="00C707BB">
            <w:pPr>
              <w:suppressAutoHyphens w:val="0"/>
              <w:autoSpaceDE w:val="0"/>
              <w:autoSpaceDN w:val="0"/>
              <w:adjustRightInd w:val="0"/>
              <w:rPr>
                <w:rFonts w:ascii="Arial" w:hAnsi="Arial" w:cs="Arial"/>
                <w:sz w:val="20"/>
                <w:szCs w:val="20"/>
              </w:rPr>
            </w:pPr>
          </w:p>
          <w:p w:rsidR="001353EA" w:rsidRDefault="00C707BB">
            <w:pPr>
              <w:suppressAutoHyphens w:val="0"/>
              <w:autoSpaceDE w:val="0"/>
              <w:autoSpaceDN w:val="0"/>
              <w:adjustRightInd w:val="0"/>
              <w:rPr>
                <w:rFonts w:ascii="Arial" w:hAnsi="Arial" w:cs="Arial"/>
                <w:sz w:val="20"/>
                <w:szCs w:val="20"/>
              </w:rPr>
            </w:pPr>
            <w:r>
              <w:rPr>
                <w:rFonts w:ascii="Arial" w:hAnsi="Arial" w:cs="Arial"/>
                <w:sz w:val="20"/>
                <w:szCs w:val="20"/>
              </w:rPr>
              <w:t>p</w:t>
            </w:r>
            <w:r w:rsidR="001353EA">
              <w:rPr>
                <w:rFonts w:ascii="Arial" w:hAnsi="Arial" w:cs="Arial"/>
                <w:sz w:val="20"/>
                <w:szCs w:val="20"/>
              </w:rPr>
              <w:t>ředávající</w:t>
            </w:r>
          </w:p>
        </w:tc>
        <w:tc>
          <w:tcPr>
            <w:tcW w:w="4889" w:type="dxa"/>
          </w:tcPr>
          <w:p w:rsidR="00C707BB" w:rsidRDefault="00C707BB">
            <w:pPr>
              <w:suppressAutoHyphens w:val="0"/>
              <w:autoSpaceDE w:val="0"/>
              <w:autoSpaceDN w:val="0"/>
              <w:adjustRightInd w:val="0"/>
              <w:rPr>
                <w:rFonts w:ascii="Arial" w:hAnsi="Arial" w:cs="Arial"/>
                <w:sz w:val="20"/>
                <w:szCs w:val="20"/>
              </w:rPr>
            </w:pPr>
          </w:p>
          <w:p w:rsidR="001353EA" w:rsidRDefault="00C707BB">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r w:rsidR="00C707BB" w:rsidTr="001353EA">
        <w:tc>
          <w:tcPr>
            <w:tcW w:w="4888" w:type="dxa"/>
          </w:tcPr>
          <w:p w:rsidR="00C707BB" w:rsidRDefault="00C707BB">
            <w:pPr>
              <w:suppressAutoHyphens w:val="0"/>
              <w:autoSpaceDE w:val="0"/>
              <w:autoSpaceDN w:val="0"/>
              <w:adjustRightInd w:val="0"/>
              <w:rPr>
                <w:rFonts w:ascii="Arial" w:hAnsi="Arial" w:cs="Arial"/>
                <w:sz w:val="20"/>
                <w:szCs w:val="20"/>
              </w:rPr>
            </w:pPr>
          </w:p>
        </w:tc>
        <w:tc>
          <w:tcPr>
            <w:tcW w:w="4889" w:type="dxa"/>
          </w:tcPr>
          <w:p w:rsidR="00C707BB" w:rsidRDefault="00C707BB">
            <w:pPr>
              <w:suppressAutoHyphens w:val="0"/>
              <w:autoSpaceDE w:val="0"/>
              <w:autoSpaceDN w:val="0"/>
              <w:adjustRightInd w:val="0"/>
              <w:rPr>
                <w:rFonts w:ascii="Arial" w:hAnsi="Arial" w:cs="Arial"/>
                <w:sz w:val="20"/>
                <w:szCs w:val="20"/>
              </w:rPr>
            </w:pPr>
          </w:p>
        </w:tc>
      </w:tr>
    </w:tbl>
    <w:p w:rsidR="000528C7" w:rsidRDefault="000528C7" w:rsidP="000B0AA7">
      <w:pPr>
        <w:pStyle w:val="VnitrniText"/>
        <w:ind w:firstLine="0"/>
      </w:pPr>
    </w:p>
    <w:p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Datum registrace …………………………. </w:t>
      </w:r>
    </w:p>
    <w:p w:rsidR="000528C7" w:rsidRDefault="000528C7" w:rsidP="000528C7">
      <w:pPr>
        <w:spacing w:before="120"/>
        <w:jc w:val="both"/>
        <w:rPr>
          <w:rFonts w:ascii="Arial" w:hAnsi="Arial" w:cs="Arial"/>
          <w:sz w:val="20"/>
          <w:szCs w:val="20"/>
        </w:rPr>
      </w:pPr>
      <w:r w:rsidRPr="00A87810">
        <w:rPr>
          <w:rFonts w:ascii="Arial" w:hAnsi="Arial" w:cs="Arial"/>
          <w:sz w:val="20"/>
          <w:szCs w:val="20"/>
        </w:rPr>
        <w:t xml:space="preserve">ID smlouvy ……………………………... </w:t>
      </w:r>
    </w:p>
    <w:p w:rsidR="000528C7" w:rsidRPr="00A87810" w:rsidRDefault="000528C7" w:rsidP="000528C7">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rsidR="000528C7" w:rsidRPr="00A87810" w:rsidRDefault="000528C7" w:rsidP="000528C7">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rsidR="000528C7" w:rsidRPr="00A87810" w:rsidRDefault="000528C7" w:rsidP="000528C7">
      <w:pPr>
        <w:spacing w:before="120"/>
        <w:jc w:val="both"/>
        <w:rPr>
          <w:rFonts w:ascii="Arial" w:hAnsi="Arial" w:cs="Arial"/>
          <w:sz w:val="20"/>
          <w:szCs w:val="20"/>
        </w:rPr>
      </w:pPr>
    </w:p>
    <w:p w:rsidR="000528C7" w:rsidRPr="00A87810" w:rsidRDefault="000528C7" w:rsidP="000528C7">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rsidR="000528C7" w:rsidRPr="000528C7" w:rsidRDefault="000528C7" w:rsidP="000528C7">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rsidR="000528C7" w:rsidRPr="00D06D0F" w:rsidRDefault="000528C7" w:rsidP="000B0AA7">
      <w:pPr>
        <w:pStyle w:val="VnitrniText"/>
        <w:ind w:firstLine="0"/>
      </w:pPr>
    </w:p>
    <w:p w:rsidR="000528C7" w:rsidRDefault="00337C94" w:rsidP="00B4772C">
      <w:pPr>
        <w:pStyle w:val="VnitrniText"/>
        <w:ind w:firstLine="0"/>
      </w:pPr>
      <w:r w:rsidRPr="0023665E">
        <w:t xml:space="preserve"> </w:t>
      </w:r>
    </w:p>
    <w:p w:rsidR="00B4772C" w:rsidRPr="00B4772C" w:rsidRDefault="00B4772C" w:rsidP="00B4772C">
      <w:pPr>
        <w:pStyle w:val="VnitrniText"/>
        <w:ind w:firstLine="0"/>
      </w:pPr>
      <w:r w:rsidRPr="00B4772C">
        <w:t>Za věcnou a formální správnost odpovídá</w:t>
      </w:r>
      <w:r w:rsidR="00706967">
        <w:t xml:space="preserve"> </w:t>
      </w:r>
      <w:r w:rsidRPr="00B4772C">
        <w:t>vedoucí oddělení převodu majetku státu KPÚ pro Ústecký kraj</w:t>
      </w:r>
    </w:p>
    <w:p w:rsidR="00B4772C" w:rsidRPr="00B4772C" w:rsidRDefault="00B4772C" w:rsidP="00B4772C">
      <w:pPr>
        <w:pStyle w:val="VnitrniText"/>
        <w:ind w:firstLine="0"/>
      </w:pPr>
      <w:r w:rsidRPr="00B4772C">
        <w:t>Ing. Pavel Pojer</w:t>
      </w:r>
    </w:p>
    <w:p w:rsidR="00706967" w:rsidRDefault="00706967" w:rsidP="00706967">
      <w:pPr>
        <w:pStyle w:val="VnitrniText"/>
        <w:ind w:firstLine="0"/>
      </w:pPr>
    </w:p>
    <w:p w:rsidR="00706967" w:rsidRDefault="00706967" w:rsidP="00706967">
      <w:pPr>
        <w:pStyle w:val="VnitrniText"/>
        <w:ind w:firstLine="0"/>
      </w:pPr>
    </w:p>
    <w:p w:rsidR="00706967" w:rsidRDefault="00706967" w:rsidP="00706967">
      <w:pPr>
        <w:pStyle w:val="VnitrniText"/>
        <w:ind w:firstLine="0"/>
      </w:pPr>
      <w:r>
        <w:t>.................................................</w:t>
      </w:r>
    </w:p>
    <w:p w:rsidR="00706967" w:rsidRDefault="00706967" w:rsidP="00706967">
      <w:pPr>
        <w:pStyle w:val="VnitrniText"/>
        <w:ind w:firstLine="0"/>
      </w:pPr>
      <w:r>
        <w:tab/>
        <w:t>podpis</w:t>
      </w:r>
    </w:p>
    <w:p w:rsidR="00706967" w:rsidRDefault="00706967" w:rsidP="00706967">
      <w:pPr>
        <w:pStyle w:val="VnitrniText"/>
        <w:ind w:firstLine="0"/>
      </w:pPr>
    </w:p>
    <w:p w:rsidR="00706967" w:rsidRDefault="00706967" w:rsidP="00706967">
      <w:pPr>
        <w:pStyle w:val="VnitrniText"/>
        <w:ind w:firstLine="0"/>
      </w:pPr>
    </w:p>
    <w:p w:rsidR="00706967" w:rsidRDefault="00706967" w:rsidP="00706967">
      <w:pPr>
        <w:pStyle w:val="VnitrniText"/>
        <w:ind w:firstLine="0"/>
      </w:pPr>
      <w:r>
        <w:t>Za správnost KPÚ: Ing. Milena Schrenková</w:t>
      </w:r>
    </w:p>
    <w:p w:rsidR="00706967" w:rsidRDefault="00706967" w:rsidP="00706967">
      <w:pPr>
        <w:pStyle w:val="VnitrniText"/>
        <w:ind w:firstLine="0"/>
      </w:pPr>
    </w:p>
    <w:p w:rsidR="00706967" w:rsidRDefault="00706967" w:rsidP="00706967">
      <w:pPr>
        <w:pStyle w:val="VnitrniText"/>
        <w:ind w:firstLine="0"/>
      </w:pPr>
    </w:p>
    <w:p w:rsidR="00706967" w:rsidRDefault="00706967" w:rsidP="00706967">
      <w:pPr>
        <w:pStyle w:val="VnitrniText"/>
        <w:ind w:firstLine="0"/>
      </w:pPr>
      <w:r>
        <w:t>.................................................</w:t>
      </w:r>
    </w:p>
    <w:p w:rsidR="00706967" w:rsidRDefault="00706967" w:rsidP="00706967">
      <w:pPr>
        <w:pStyle w:val="VnitrniText"/>
        <w:ind w:firstLine="0"/>
      </w:pPr>
      <w:r>
        <w:tab/>
        <w:t>podpis</w:t>
      </w:r>
    </w:p>
    <w:sectPr w:rsidR="00706967"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EEE" w:rsidRDefault="005C6EEE">
      <w:r>
        <w:separator/>
      </w:r>
    </w:p>
  </w:endnote>
  <w:endnote w:type="continuationSeparator" w:id="0">
    <w:p w:rsidR="005C6EEE" w:rsidRDefault="005C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EEE" w:rsidRDefault="005C6EEE">
      <w:r>
        <w:separator/>
      </w:r>
    </w:p>
  </w:footnote>
  <w:footnote w:type="continuationSeparator" w:id="0">
    <w:p w:rsidR="005C6EEE" w:rsidRDefault="005C6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E7DEB7F4"/>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F"/>
    <w:rsid w:val="00007709"/>
    <w:rsid w:val="0001105F"/>
    <w:rsid w:val="00011A73"/>
    <w:rsid w:val="00014CB4"/>
    <w:rsid w:val="00015BA7"/>
    <w:rsid w:val="000249BB"/>
    <w:rsid w:val="00030C15"/>
    <w:rsid w:val="00036AC5"/>
    <w:rsid w:val="000528C7"/>
    <w:rsid w:val="00057863"/>
    <w:rsid w:val="00057CBA"/>
    <w:rsid w:val="00060CE4"/>
    <w:rsid w:val="000713C9"/>
    <w:rsid w:val="000738A5"/>
    <w:rsid w:val="00075977"/>
    <w:rsid w:val="00077DDA"/>
    <w:rsid w:val="00080A5E"/>
    <w:rsid w:val="00090E4A"/>
    <w:rsid w:val="00096C6C"/>
    <w:rsid w:val="000A05C2"/>
    <w:rsid w:val="000A05D4"/>
    <w:rsid w:val="000A1225"/>
    <w:rsid w:val="000A29A2"/>
    <w:rsid w:val="000A602F"/>
    <w:rsid w:val="000B0AA7"/>
    <w:rsid w:val="000B1075"/>
    <w:rsid w:val="000B3BB9"/>
    <w:rsid w:val="000D609F"/>
    <w:rsid w:val="000E2F54"/>
    <w:rsid w:val="00100347"/>
    <w:rsid w:val="00101C6D"/>
    <w:rsid w:val="00103375"/>
    <w:rsid w:val="00112F3C"/>
    <w:rsid w:val="00122D7B"/>
    <w:rsid w:val="00126EEB"/>
    <w:rsid w:val="001274AE"/>
    <w:rsid w:val="00132361"/>
    <w:rsid w:val="001334A8"/>
    <w:rsid w:val="001353EA"/>
    <w:rsid w:val="00136F17"/>
    <w:rsid w:val="00140462"/>
    <w:rsid w:val="00143674"/>
    <w:rsid w:val="00170A4E"/>
    <w:rsid w:val="001807C7"/>
    <w:rsid w:val="00181A52"/>
    <w:rsid w:val="0018318A"/>
    <w:rsid w:val="00190EA1"/>
    <w:rsid w:val="00196CE0"/>
    <w:rsid w:val="0019777F"/>
    <w:rsid w:val="001A00D9"/>
    <w:rsid w:val="001C0D55"/>
    <w:rsid w:val="001C387A"/>
    <w:rsid w:val="001C6B2B"/>
    <w:rsid w:val="001D73FD"/>
    <w:rsid w:val="001E1CF7"/>
    <w:rsid w:val="001E47B8"/>
    <w:rsid w:val="001F2A5E"/>
    <w:rsid w:val="002029BF"/>
    <w:rsid w:val="00206BEA"/>
    <w:rsid w:val="002242C8"/>
    <w:rsid w:val="0022597E"/>
    <w:rsid w:val="00227370"/>
    <w:rsid w:val="00227CC5"/>
    <w:rsid w:val="00230457"/>
    <w:rsid w:val="00232E62"/>
    <w:rsid w:val="002350B4"/>
    <w:rsid w:val="00235E99"/>
    <w:rsid w:val="0023665E"/>
    <w:rsid w:val="00245A89"/>
    <w:rsid w:val="0024684B"/>
    <w:rsid w:val="002469A8"/>
    <w:rsid w:val="00250D32"/>
    <w:rsid w:val="00253121"/>
    <w:rsid w:val="002553D3"/>
    <w:rsid w:val="00257260"/>
    <w:rsid w:val="00257EB0"/>
    <w:rsid w:val="00261B6F"/>
    <w:rsid w:val="00263AF3"/>
    <w:rsid w:val="002774C6"/>
    <w:rsid w:val="002809F9"/>
    <w:rsid w:val="00293BF9"/>
    <w:rsid w:val="0029466F"/>
    <w:rsid w:val="002B0E7B"/>
    <w:rsid w:val="002B1AFF"/>
    <w:rsid w:val="002C0E97"/>
    <w:rsid w:val="002C4372"/>
    <w:rsid w:val="002C4C46"/>
    <w:rsid w:val="002C5ED7"/>
    <w:rsid w:val="002E7356"/>
    <w:rsid w:val="002E7B91"/>
    <w:rsid w:val="002F47C2"/>
    <w:rsid w:val="003012FD"/>
    <w:rsid w:val="00303660"/>
    <w:rsid w:val="003057BA"/>
    <w:rsid w:val="0031058A"/>
    <w:rsid w:val="00311FF0"/>
    <w:rsid w:val="003224C9"/>
    <w:rsid w:val="003307CF"/>
    <w:rsid w:val="003316EA"/>
    <w:rsid w:val="003336E0"/>
    <w:rsid w:val="003339D6"/>
    <w:rsid w:val="00337C94"/>
    <w:rsid w:val="003430A1"/>
    <w:rsid w:val="0036071F"/>
    <w:rsid w:val="00361578"/>
    <w:rsid w:val="0036537D"/>
    <w:rsid w:val="00365BF0"/>
    <w:rsid w:val="003673F1"/>
    <w:rsid w:val="0037148E"/>
    <w:rsid w:val="0037157C"/>
    <w:rsid w:val="0038399F"/>
    <w:rsid w:val="00390A13"/>
    <w:rsid w:val="0039790A"/>
    <w:rsid w:val="003A432A"/>
    <w:rsid w:val="003B4003"/>
    <w:rsid w:val="003B7D4F"/>
    <w:rsid w:val="003C3CC3"/>
    <w:rsid w:val="003C4278"/>
    <w:rsid w:val="003C626B"/>
    <w:rsid w:val="003C6600"/>
    <w:rsid w:val="003D4F2E"/>
    <w:rsid w:val="003D5654"/>
    <w:rsid w:val="003D6A83"/>
    <w:rsid w:val="003E144F"/>
    <w:rsid w:val="003E5100"/>
    <w:rsid w:val="003F34E6"/>
    <w:rsid w:val="003F56C5"/>
    <w:rsid w:val="0040389C"/>
    <w:rsid w:val="00411A01"/>
    <w:rsid w:val="004243BC"/>
    <w:rsid w:val="00425A7B"/>
    <w:rsid w:val="00425E6C"/>
    <w:rsid w:val="004316D8"/>
    <w:rsid w:val="0043238D"/>
    <w:rsid w:val="00453902"/>
    <w:rsid w:val="0045588E"/>
    <w:rsid w:val="00464535"/>
    <w:rsid w:val="00491D41"/>
    <w:rsid w:val="00497108"/>
    <w:rsid w:val="004A3F22"/>
    <w:rsid w:val="004A3FE4"/>
    <w:rsid w:val="004A5163"/>
    <w:rsid w:val="004A5A92"/>
    <w:rsid w:val="004E11C1"/>
    <w:rsid w:val="004E368B"/>
    <w:rsid w:val="004E6319"/>
    <w:rsid w:val="00504E88"/>
    <w:rsid w:val="005211F0"/>
    <w:rsid w:val="00526280"/>
    <w:rsid w:val="00531CC6"/>
    <w:rsid w:val="00556316"/>
    <w:rsid w:val="00565DF2"/>
    <w:rsid w:val="00576EE6"/>
    <w:rsid w:val="0057765C"/>
    <w:rsid w:val="00583F66"/>
    <w:rsid w:val="005B0329"/>
    <w:rsid w:val="005C5AF6"/>
    <w:rsid w:val="005C6EEE"/>
    <w:rsid w:val="005D1D35"/>
    <w:rsid w:val="005D7048"/>
    <w:rsid w:val="005F4029"/>
    <w:rsid w:val="005F70A8"/>
    <w:rsid w:val="006069E5"/>
    <w:rsid w:val="00614963"/>
    <w:rsid w:val="006178AD"/>
    <w:rsid w:val="006227AE"/>
    <w:rsid w:val="00624A5E"/>
    <w:rsid w:val="00634DC7"/>
    <w:rsid w:val="00637E47"/>
    <w:rsid w:val="006479E9"/>
    <w:rsid w:val="00651DC0"/>
    <w:rsid w:val="006536BE"/>
    <w:rsid w:val="006567EE"/>
    <w:rsid w:val="00676CFF"/>
    <w:rsid w:val="006856AD"/>
    <w:rsid w:val="006A6C71"/>
    <w:rsid w:val="006B51FD"/>
    <w:rsid w:val="006C4C9A"/>
    <w:rsid w:val="006D086F"/>
    <w:rsid w:val="006D0D71"/>
    <w:rsid w:val="006D1A0C"/>
    <w:rsid w:val="006D5095"/>
    <w:rsid w:val="006D5D8D"/>
    <w:rsid w:val="006D7824"/>
    <w:rsid w:val="006E336F"/>
    <w:rsid w:val="006E33CA"/>
    <w:rsid w:val="006E59C4"/>
    <w:rsid w:val="006E70AE"/>
    <w:rsid w:val="006F29C4"/>
    <w:rsid w:val="006F6A1B"/>
    <w:rsid w:val="007057A6"/>
    <w:rsid w:val="0070591A"/>
    <w:rsid w:val="00706967"/>
    <w:rsid w:val="00707307"/>
    <w:rsid w:val="0071659D"/>
    <w:rsid w:val="00722843"/>
    <w:rsid w:val="00722C9B"/>
    <w:rsid w:val="00737777"/>
    <w:rsid w:val="007431BA"/>
    <w:rsid w:val="007537E0"/>
    <w:rsid w:val="0076112C"/>
    <w:rsid w:val="00761B51"/>
    <w:rsid w:val="007633D3"/>
    <w:rsid w:val="0079412E"/>
    <w:rsid w:val="007A0E22"/>
    <w:rsid w:val="007B15D9"/>
    <w:rsid w:val="007D2608"/>
    <w:rsid w:val="007D3F52"/>
    <w:rsid w:val="007D5D62"/>
    <w:rsid w:val="007F0181"/>
    <w:rsid w:val="007F1B83"/>
    <w:rsid w:val="008046CB"/>
    <w:rsid w:val="008173E3"/>
    <w:rsid w:val="0082535B"/>
    <w:rsid w:val="00830569"/>
    <w:rsid w:val="0083268B"/>
    <w:rsid w:val="008345B3"/>
    <w:rsid w:val="008445AB"/>
    <w:rsid w:val="008505AD"/>
    <w:rsid w:val="00864B6B"/>
    <w:rsid w:val="008851FA"/>
    <w:rsid w:val="00895CF0"/>
    <w:rsid w:val="008A1428"/>
    <w:rsid w:val="008A4DA6"/>
    <w:rsid w:val="008A54CA"/>
    <w:rsid w:val="008B6B62"/>
    <w:rsid w:val="008C1227"/>
    <w:rsid w:val="008C6409"/>
    <w:rsid w:val="008C69E0"/>
    <w:rsid w:val="008D20BD"/>
    <w:rsid w:val="008D5012"/>
    <w:rsid w:val="008D52B4"/>
    <w:rsid w:val="008D5C23"/>
    <w:rsid w:val="008E07E0"/>
    <w:rsid w:val="008F7719"/>
    <w:rsid w:val="008F7B5E"/>
    <w:rsid w:val="009068A2"/>
    <w:rsid w:val="009068BA"/>
    <w:rsid w:val="0092090F"/>
    <w:rsid w:val="00930423"/>
    <w:rsid w:val="009579A9"/>
    <w:rsid w:val="009603E5"/>
    <w:rsid w:val="00961005"/>
    <w:rsid w:val="00970C02"/>
    <w:rsid w:val="00970EE4"/>
    <w:rsid w:val="00971DFB"/>
    <w:rsid w:val="009A1E9A"/>
    <w:rsid w:val="009A30E2"/>
    <w:rsid w:val="009B091D"/>
    <w:rsid w:val="009B300A"/>
    <w:rsid w:val="009C2C86"/>
    <w:rsid w:val="009C62CC"/>
    <w:rsid w:val="009C6747"/>
    <w:rsid w:val="009C6A18"/>
    <w:rsid w:val="009D0DDC"/>
    <w:rsid w:val="009D1A88"/>
    <w:rsid w:val="009D2F14"/>
    <w:rsid w:val="009D4580"/>
    <w:rsid w:val="009E2AED"/>
    <w:rsid w:val="009F1EB1"/>
    <w:rsid w:val="009F55DA"/>
    <w:rsid w:val="00A01666"/>
    <w:rsid w:val="00A07F0F"/>
    <w:rsid w:val="00A111A6"/>
    <w:rsid w:val="00A1698F"/>
    <w:rsid w:val="00A20553"/>
    <w:rsid w:val="00A21E6E"/>
    <w:rsid w:val="00A23142"/>
    <w:rsid w:val="00A3392F"/>
    <w:rsid w:val="00A34803"/>
    <w:rsid w:val="00A35A72"/>
    <w:rsid w:val="00A4751B"/>
    <w:rsid w:val="00A621EF"/>
    <w:rsid w:val="00A66E77"/>
    <w:rsid w:val="00A73D4E"/>
    <w:rsid w:val="00A74BA3"/>
    <w:rsid w:val="00A7544F"/>
    <w:rsid w:val="00A7577B"/>
    <w:rsid w:val="00A87810"/>
    <w:rsid w:val="00A93619"/>
    <w:rsid w:val="00AC1FD6"/>
    <w:rsid w:val="00AC3EC5"/>
    <w:rsid w:val="00AC7C6B"/>
    <w:rsid w:val="00AD27BC"/>
    <w:rsid w:val="00AE18A9"/>
    <w:rsid w:val="00AE38E1"/>
    <w:rsid w:val="00AF0382"/>
    <w:rsid w:val="00AF03B3"/>
    <w:rsid w:val="00AF2149"/>
    <w:rsid w:val="00AF4D23"/>
    <w:rsid w:val="00AF5FDA"/>
    <w:rsid w:val="00B042AF"/>
    <w:rsid w:val="00B10575"/>
    <w:rsid w:val="00B211B3"/>
    <w:rsid w:val="00B23058"/>
    <w:rsid w:val="00B27B5C"/>
    <w:rsid w:val="00B3081E"/>
    <w:rsid w:val="00B42E23"/>
    <w:rsid w:val="00B4772C"/>
    <w:rsid w:val="00B47C55"/>
    <w:rsid w:val="00B6447E"/>
    <w:rsid w:val="00B757A7"/>
    <w:rsid w:val="00B9043A"/>
    <w:rsid w:val="00B9324E"/>
    <w:rsid w:val="00BA3C66"/>
    <w:rsid w:val="00BB37D9"/>
    <w:rsid w:val="00BB6A7B"/>
    <w:rsid w:val="00BC17A6"/>
    <w:rsid w:val="00BC66CD"/>
    <w:rsid w:val="00BD1BBC"/>
    <w:rsid w:val="00BD2928"/>
    <w:rsid w:val="00C05330"/>
    <w:rsid w:val="00C10AEE"/>
    <w:rsid w:val="00C30794"/>
    <w:rsid w:val="00C31774"/>
    <w:rsid w:val="00C37A15"/>
    <w:rsid w:val="00C5272C"/>
    <w:rsid w:val="00C6727E"/>
    <w:rsid w:val="00C707BB"/>
    <w:rsid w:val="00C75CFA"/>
    <w:rsid w:val="00C8663B"/>
    <w:rsid w:val="00C9018E"/>
    <w:rsid w:val="00CA5922"/>
    <w:rsid w:val="00CB35F4"/>
    <w:rsid w:val="00CB5F51"/>
    <w:rsid w:val="00CC1097"/>
    <w:rsid w:val="00CC4CBF"/>
    <w:rsid w:val="00CC5483"/>
    <w:rsid w:val="00CD194E"/>
    <w:rsid w:val="00CD348C"/>
    <w:rsid w:val="00CE10CA"/>
    <w:rsid w:val="00CF17C0"/>
    <w:rsid w:val="00CF1CED"/>
    <w:rsid w:val="00D010C4"/>
    <w:rsid w:val="00D02FD6"/>
    <w:rsid w:val="00D066F9"/>
    <w:rsid w:val="00D06D0F"/>
    <w:rsid w:val="00D12D2D"/>
    <w:rsid w:val="00D17DB5"/>
    <w:rsid w:val="00D24258"/>
    <w:rsid w:val="00D35D8B"/>
    <w:rsid w:val="00D36269"/>
    <w:rsid w:val="00D4325F"/>
    <w:rsid w:val="00D43C07"/>
    <w:rsid w:val="00D4409F"/>
    <w:rsid w:val="00D45704"/>
    <w:rsid w:val="00D471AC"/>
    <w:rsid w:val="00D51881"/>
    <w:rsid w:val="00D51A2A"/>
    <w:rsid w:val="00D536D6"/>
    <w:rsid w:val="00D53A35"/>
    <w:rsid w:val="00D917C5"/>
    <w:rsid w:val="00DA6E53"/>
    <w:rsid w:val="00DB4B6D"/>
    <w:rsid w:val="00DB57EC"/>
    <w:rsid w:val="00DC7E37"/>
    <w:rsid w:val="00DD1E59"/>
    <w:rsid w:val="00DD5FE3"/>
    <w:rsid w:val="00DD691A"/>
    <w:rsid w:val="00DE0D0A"/>
    <w:rsid w:val="00DE2D14"/>
    <w:rsid w:val="00DE5EC4"/>
    <w:rsid w:val="00DE7590"/>
    <w:rsid w:val="00E16933"/>
    <w:rsid w:val="00E16B45"/>
    <w:rsid w:val="00E227E9"/>
    <w:rsid w:val="00E46414"/>
    <w:rsid w:val="00E503CF"/>
    <w:rsid w:val="00E60971"/>
    <w:rsid w:val="00E61F91"/>
    <w:rsid w:val="00E63A04"/>
    <w:rsid w:val="00E75539"/>
    <w:rsid w:val="00E85F55"/>
    <w:rsid w:val="00E92626"/>
    <w:rsid w:val="00EA19FB"/>
    <w:rsid w:val="00EB6C54"/>
    <w:rsid w:val="00EC467B"/>
    <w:rsid w:val="00ED43D6"/>
    <w:rsid w:val="00EE15D1"/>
    <w:rsid w:val="00EE3DC2"/>
    <w:rsid w:val="00EE4E00"/>
    <w:rsid w:val="00EE55DE"/>
    <w:rsid w:val="00EF2483"/>
    <w:rsid w:val="00F02239"/>
    <w:rsid w:val="00F02A82"/>
    <w:rsid w:val="00F06757"/>
    <w:rsid w:val="00F13881"/>
    <w:rsid w:val="00F2225C"/>
    <w:rsid w:val="00F23993"/>
    <w:rsid w:val="00F26A5F"/>
    <w:rsid w:val="00F4287B"/>
    <w:rsid w:val="00F500AD"/>
    <w:rsid w:val="00F61148"/>
    <w:rsid w:val="00F65859"/>
    <w:rsid w:val="00F66559"/>
    <w:rsid w:val="00F66E72"/>
    <w:rsid w:val="00F675B5"/>
    <w:rsid w:val="00F70871"/>
    <w:rsid w:val="00F84387"/>
    <w:rsid w:val="00FA091E"/>
    <w:rsid w:val="00FA1CE3"/>
    <w:rsid w:val="00FA41FA"/>
    <w:rsid w:val="00FA7FF5"/>
    <w:rsid w:val="00FB6E4E"/>
    <w:rsid w:val="00FC0F74"/>
    <w:rsid w:val="00FF3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09BC2"/>
  <w14:defaultImageDpi w14:val="0"/>
  <w15:docId w15:val="{C252208E-7C11-40CC-87F8-C98FE4A0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832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5075">
      <w:marLeft w:val="0"/>
      <w:marRight w:val="0"/>
      <w:marTop w:val="0"/>
      <w:marBottom w:val="0"/>
      <w:divBdr>
        <w:top w:val="none" w:sz="0" w:space="0" w:color="auto"/>
        <w:left w:val="none" w:sz="0" w:space="0" w:color="auto"/>
        <w:bottom w:val="none" w:sz="0" w:space="0" w:color="auto"/>
        <w:right w:val="none" w:sz="0" w:space="0" w:color="auto"/>
      </w:divBdr>
    </w:div>
    <w:div w:id="107895076">
      <w:marLeft w:val="0"/>
      <w:marRight w:val="0"/>
      <w:marTop w:val="0"/>
      <w:marBottom w:val="0"/>
      <w:divBdr>
        <w:top w:val="none" w:sz="0" w:space="0" w:color="auto"/>
        <w:left w:val="none" w:sz="0" w:space="0" w:color="auto"/>
        <w:bottom w:val="none" w:sz="0" w:space="0" w:color="auto"/>
        <w:right w:val="none" w:sz="0" w:space="0" w:color="auto"/>
      </w:divBdr>
    </w:div>
    <w:div w:id="107895077">
      <w:marLeft w:val="0"/>
      <w:marRight w:val="0"/>
      <w:marTop w:val="0"/>
      <w:marBottom w:val="0"/>
      <w:divBdr>
        <w:top w:val="none" w:sz="0" w:space="0" w:color="auto"/>
        <w:left w:val="none" w:sz="0" w:space="0" w:color="auto"/>
        <w:bottom w:val="none" w:sz="0" w:space="0" w:color="auto"/>
        <w:right w:val="none" w:sz="0" w:space="0" w:color="auto"/>
      </w:divBdr>
    </w:div>
    <w:div w:id="107895078">
      <w:marLeft w:val="0"/>
      <w:marRight w:val="0"/>
      <w:marTop w:val="0"/>
      <w:marBottom w:val="0"/>
      <w:divBdr>
        <w:top w:val="none" w:sz="0" w:space="0" w:color="auto"/>
        <w:left w:val="none" w:sz="0" w:space="0" w:color="auto"/>
        <w:bottom w:val="none" w:sz="0" w:space="0" w:color="auto"/>
        <w:right w:val="none" w:sz="0" w:space="0" w:color="auto"/>
      </w:divBdr>
    </w:div>
    <w:div w:id="107895079">
      <w:marLeft w:val="0"/>
      <w:marRight w:val="0"/>
      <w:marTop w:val="0"/>
      <w:marBottom w:val="0"/>
      <w:divBdr>
        <w:top w:val="none" w:sz="0" w:space="0" w:color="auto"/>
        <w:left w:val="none" w:sz="0" w:space="0" w:color="auto"/>
        <w:bottom w:val="none" w:sz="0" w:space="0" w:color="auto"/>
        <w:right w:val="none" w:sz="0" w:space="0" w:color="auto"/>
      </w:divBdr>
    </w:div>
    <w:div w:id="107895080">
      <w:marLeft w:val="0"/>
      <w:marRight w:val="0"/>
      <w:marTop w:val="0"/>
      <w:marBottom w:val="0"/>
      <w:divBdr>
        <w:top w:val="none" w:sz="0" w:space="0" w:color="auto"/>
        <w:left w:val="none" w:sz="0" w:space="0" w:color="auto"/>
        <w:bottom w:val="none" w:sz="0" w:space="0" w:color="auto"/>
        <w:right w:val="none" w:sz="0" w:space="0" w:color="auto"/>
      </w:divBdr>
    </w:div>
    <w:div w:id="107895081">
      <w:marLeft w:val="0"/>
      <w:marRight w:val="0"/>
      <w:marTop w:val="0"/>
      <w:marBottom w:val="0"/>
      <w:divBdr>
        <w:top w:val="none" w:sz="0" w:space="0" w:color="auto"/>
        <w:left w:val="none" w:sz="0" w:space="0" w:color="auto"/>
        <w:bottom w:val="none" w:sz="0" w:space="0" w:color="auto"/>
        <w:right w:val="none" w:sz="0" w:space="0" w:color="auto"/>
      </w:divBdr>
    </w:div>
    <w:div w:id="107895082">
      <w:marLeft w:val="0"/>
      <w:marRight w:val="0"/>
      <w:marTop w:val="0"/>
      <w:marBottom w:val="0"/>
      <w:divBdr>
        <w:top w:val="none" w:sz="0" w:space="0" w:color="auto"/>
        <w:left w:val="none" w:sz="0" w:space="0" w:color="auto"/>
        <w:bottom w:val="none" w:sz="0" w:space="0" w:color="auto"/>
        <w:right w:val="none" w:sz="0" w:space="0" w:color="auto"/>
      </w:divBdr>
    </w:div>
    <w:div w:id="107895083">
      <w:marLeft w:val="0"/>
      <w:marRight w:val="0"/>
      <w:marTop w:val="0"/>
      <w:marBottom w:val="0"/>
      <w:divBdr>
        <w:top w:val="none" w:sz="0" w:space="0" w:color="auto"/>
        <w:left w:val="none" w:sz="0" w:space="0" w:color="auto"/>
        <w:bottom w:val="none" w:sz="0" w:space="0" w:color="auto"/>
        <w:right w:val="none" w:sz="0" w:space="0" w:color="auto"/>
      </w:divBdr>
    </w:div>
    <w:div w:id="107895084">
      <w:marLeft w:val="0"/>
      <w:marRight w:val="0"/>
      <w:marTop w:val="0"/>
      <w:marBottom w:val="0"/>
      <w:divBdr>
        <w:top w:val="none" w:sz="0" w:space="0" w:color="auto"/>
        <w:left w:val="none" w:sz="0" w:space="0" w:color="auto"/>
        <w:bottom w:val="none" w:sz="0" w:space="0" w:color="auto"/>
        <w:right w:val="none" w:sz="0" w:space="0" w:color="auto"/>
      </w:divBdr>
    </w:div>
    <w:div w:id="107895085">
      <w:marLeft w:val="0"/>
      <w:marRight w:val="0"/>
      <w:marTop w:val="0"/>
      <w:marBottom w:val="0"/>
      <w:divBdr>
        <w:top w:val="none" w:sz="0" w:space="0" w:color="auto"/>
        <w:left w:val="none" w:sz="0" w:space="0" w:color="auto"/>
        <w:bottom w:val="none" w:sz="0" w:space="0" w:color="auto"/>
        <w:right w:val="none" w:sz="0" w:space="0" w:color="auto"/>
      </w:divBdr>
    </w:div>
    <w:div w:id="107895086">
      <w:marLeft w:val="0"/>
      <w:marRight w:val="0"/>
      <w:marTop w:val="0"/>
      <w:marBottom w:val="0"/>
      <w:divBdr>
        <w:top w:val="none" w:sz="0" w:space="0" w:color="auto"/>
        <w:left w:val="none" w:sz="0" w:space="0" w:color="auto"/>
        <w:bottom w:val="none" w:sz="0" w:space="0" w:color="auto"/>
        <w:right w:val="none" w:sz="0" w:space="0" w:color="auto"/>
      </w:divBdr>
    </w:div>
    <w:div w:id="107895087">
      <w:marLeft w:val="0"/>
      <w:marRight w:val="0"/>
      <w:marTop w:val="0"/>
      <w:marBottom w:val="0"/>
      <w:divBdr>
        <w:top w:val="none" w:sz="0" w:space="0" w:color="auto"/>
        <w:left w:val="none" w:sz="0" w:space="0" w:color="auto"/>
        <w:bottom w:val="none" w:sz="0" w:space="0" w:color="auto"/>
        <w:right w:val="none" w:sz="0" w:space="0" w:color="auto"/>
      </w:divBdr>
    </w:div>
    <w:div w:id="107895088">
      <w:marLeft w:val="0"/>
      <w:marRight w:val="0"/>
      <w:marTop w:val="0"/>
      <w:marBottom w:val="0"/>
      <w:divBdr>
        <w:top w:val="none" w:sz="0" w:space="0" w:color="auto"/>
        <w:left w:val="none" w:sz="0" w:space="0" w:color="auto"/>
        <w:bottom w:val="none" w:sz="0" w:space="0" w:color="auto"/>
        <w:right w:val="none" w:sz="0" w:space="0" w:color="auto"/>
      </w:divBdr>
    </w:div>
    <w:div w:id="107895089">
      <w:marLeft w:val="0"/>
      <w:marRight w:val="0"/>
      <w:marTop w:val="0"/>
      <w:marBottom w:val="0"/>
      <w:divBdr>
        <w:top w:val="none" w:sz="0" w:space="0" w:color="auto"/>
        <w:left w:val="none" w:sz="0" w:space="0" w:color="auto"/>
        <w:bottom w:val="none" w:sz="0" w:space="0" w:color="auto"/>
        <w:right w:val="none" w:sz="0" w:space="0" w:color="auto"/>
      </w:divBdr>
    </w:div>
    <w:div w:id="107895090">
      <w:marLeft w:val="0"/>
      <w:marRight w:val="0"/>
      <w:marTop w:val="0"/>
      <w:marBottom w:val="0"/>
      <w:divBdr>
        <w:top w:val="none" w:sz="0" w:space="0" w:color="auto"/>
        <w:left w:val="none" w:sz="0" w:space="0" w:color="auto"/>
        <w:bottom w:val="none" w:sz="0" w:space="0" w:color="auto"/>
        <w:right w:val="none" w:sz="0" w:space="0" w:color="auto"/>
      </w:divBdr>
    </w:div>
    <w:div w:id="107895091">
      <w:marLeft w:val="0"/>
      <w:marRight w:val="0"/>
      <w:marTop w:val="0"/>
      <w:marBottom w:val="0"/>
      <w:divBdr>
        <w:top w:val="none" w:sz="0" w:space="0" w:color="auto"/>
        <w:left w:val="none" w:sz="0" w:space="0" w:color="auto"/>
        <w:bottom w:val="none" w:sz="0" w:space="0" w:color="auto"/>
        <w:right w:val="none" w:sz="0" w:space="0" w:color="auto"/>
      </w:divBdr>
    </w:div>
    <w:div w:id="107895092">
      <w:marLeft w:val="0"/>
      <w:marRight w:val="0"/>
      <w:marTop w:val="0"/>
      <w:marBottom w:val="0"/>
      <w:divBdr>
        <w:top w:val="none" w:sz="0" w:space="0" w:color="auto"/>
        <w:left w:val="none" w:sz="0" w:space="0" w:color="auto"/>
        <w:bottom w:val="none" w:sz="0" w:space="0" w:color="auto"/>
        <w:right w:val="none" w:sz="0" w:space="0" w:color="auto"/>
      </w:divBdr>
    </w:div>
    <w:div w:id="107895093">
      <w:marLeft w:val="0"/>
      <w:marRight w:val="0"/>
      <w:marTop w:val="0"/>
      <w:marBottom w:val="0"/>
      <w:divBdr>
        <w:top w:val="none" w:sz="0" w:space="0" w:color="auto"/>
        <w:left w:val="none" w:sz="0" w:space="0" w:color="auto"/>
        <w:bottom w:val="none" w:sz="0" w:space="0" w:color="auto"/>
        <w:right w:val="none" w:sz="0" w:space="0" w:color="auto"/>
      </w:divBdr>
    </w:div>
    <w:div w:id="107895094">
      <w:marLeft w:val="0"/>
      <w:marRight w:val="0"/>
      <w:marTop w:val="0"/>
      <w:marBottom w:val="0"/>
      <w:divBdr>
        <w:top w:val="none" w:sz="0" w:space="0" w:color="auto"/>
        <w:left w:val="none" w:sz="0" w:space="0" w:color="auto"/>
        <w:bottom w:val="none" w:sz="0" w:space="0" w:color="auto"/>
        <w:right w:val="none" w:sz="0" w:space="0" w:color="auto"/>
      </w:divBdr>
    </w:div>
    <w:div w:id="479734766">
      <w:bodyDiv w:val="1"/>
      <w:marLeft w:val="0"/>
      <w:marRight w:val="0"/>
      <w:marTop w:val="0"/>
      <w:marBottom w:val="0"/>
      <w:divBdr>
        <w:top w:val="none" w:sz="0" w:space="0" w:color="auto"/>
        <w:left w:val="none" w:sz="0" w:space="0" w:color="auto"/>
        <w:bottom w:val="none" w:sz="0" w:space="0" w:color="auto"/>
        <w:right w:val="none" w:sz="0" w:space="0" w:color="auto"/>
      </w:divBdr>
    </w:div>
    <w:div w:id="99203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E7362-3538-4B4C-AA3B-D5B5BD0E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1137</Words>
  <Characters>7639</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Schrenková Milena Ing.</dc:creator>
  <cp:keywords/>
  <dc:description/>
  <cp:lastModifiedBy>Schrenková Milena Ing.</cp:lastModifiedBy>
  <cp:revision>6</cp:revision>
  <cp:lastPrinted>2004-12-15T14:06:00Z</cp:lastPrinted>
  <dcterms:created xsi:type="dcterms:W3CDTF">2020-01-27T09:01:00Z</dcterms:created>
  <dcterms:modified xsi:type="dcterms:W3CDTF">2020-02-17T12:46:00Z</dcterms:modified>
</cp:coreProperties>
</file>