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3" w:rsidRDefault="00B27603" w:rsidP="009C4A92">
      <w:pPr>
        <w:ind w:left="6657" w:firstLine="423"/>
      </w:pPr>
      <w:r>
        <w:t>Výtisk číslo</w:t>
      </w:r>
      <w:r>
        <w:tab/>
        <w:t xml:space="preserve">: </w:t>
      </w:r>
    </w:p>
    <w:p w:rsidR="00B27603" w:rsidRDefault="008F23BC" w:rsidP="009C4A92">
      <w:pPr>
        <w:tabs>
          <w:tab w:val="left" w:pos="8364"/>
          <w:tab w:val="left" w:pos="8505"/>
        </w:tabs>
        <w:ind w:firstLine="7088"/>
      </w:pPr>
      <w:r>
        <w:t>Počet listů</w:t>
      </w:r>
      <w:r>
        <w:tab/>
      </w:r>
      <w:r>
        <w:tab/>
        <w:t>: 5</w:t>
      </w:r>
    </w:p>
    <w:p w:rsidR="00B27603" w:rsidRDefault="00B27603" w:rsidP="009C4A92">
      <w:pPr>
        <w:tabs>
          <w:tab w:val="left" w:pos="8364"/>
          <w:tab w:val="left" w:pos="8505"/>
        </w:tabs>
        <w:ind w:firstLine="7088"/>
      </w:pPr>
      <w:r>
        <w:t>Přílohy</w:t>
      </w:r>
      <w:r>
        <w:tab/>
      </w:r>
      <w:r>
        <w:tab/>
        <w:t>: 0</w:t>
      </w:r>
    </w:p>
    <w:p w:rsidR="00B27603" w:rsidRDefault="00B27603" w:rsidP="009C4A92">
      <w:pPr>
        <w:pStyle w:val="SmlouvaA"/>
        <w:rPr>
          <w:sz w:val="32"/>
          <w:szCs w:val="32"/>
        </w:rPr>
      </w:pPr>
    </w:p>
    <w:p w:rsidR="00B27603" w:rsidRPr="000F6A1E" w:rsidRDefault="00B27603" w:rsidP="000F6A1E">
      <w:pPr>
        <w:pStyle w:val="SmlouvaA"/>
        <w:rPr>
          <w:rFonts w:ascii="Arial" w:hAnsi="Arial" w:cs="Arial"/>
          <w:szCs w:val="28"/>
        </w:rPr>
      </w:pPr>
      <w:r w:rsidRPr="000F6A1E">
        <w:rPr>
          <w:rFonts w:ascii="Arial" w:hAnsi="Arial" w:cs="Arial"/>
          <w:szCs w:val="28"/>
        </w:rPr>
        <w:t xml:space="preserve">Dodatek </w:t>
      </w:r>
      <w:r w:rsidR="00B8233F">
        <w:rPr>
          <w:rFonts w:ascii="Arial" w:hAnsi="Arial" w:cs="Arial"/>
          <w:szCs w:val="28"/>
        </w:rPr>
        <w:t xml:space="preserve">č. </w:t>
      </w:r>
      <w:r w:rsidR="00E9178F">
        <w:rPr>
          <w:rFonts w:ascii="Arial" w:hAnsi="Arial" w:cs="Arial"/>
          <w:szCs w:val="28"/>
        </w:rPr>
        <w:t>4</w:t>
      </w:r>
    </w:p>
    <w:p w:rsidR="008F23BC" w:rsidRPr="008F23BC" w:rsidRDefault="00B27603" w:rsidP="008F23BC">
      <w:pPr>
        <w:pStyle w:val="SmlouvaA"/>
        <w:rPr>
          <w:rFonts w:ascii="Arial" w:hAnsi="Arial" w:cs="Arial"/>
          <w:szCs w:val="28"/>
        </w:rPr>
      </w:pPr>
      <w:r w:rsidRPr="000F6A1E">
        <w:rPr>
          <w:rFonts w:ascii="Arial" w:hAnsi="Arial" w:cs="Arial"/>
          <w:szCs w:val="28"/>
        </w:rPr>
        <w:t xml:space="preserve">ke Smlouvě </w:t>
      </w:r>
      <w:r w:rsidR="008F23BC" w:rsidRPr="008F23BC">
        <w:rPr>
          <w:rFonts w:ascii="Arial" w:hAnsi="Arial" w:cs="Arial"/>
          <w:szCs w:val="28"/>
        </w:rPr>
        <w:t xml:space="preserve">zajištění podpory provozu počítačového systému </w:t>
      </w:r>
    </w:p>
    <w:p w:rsidR="008F23BC" w:rsidRDefault="008F23BC" w:rsidP="008F23BC">
      <w:pPr>
        <w:pStyle w:val="SmlouvaA"/>
        <w:rPr>
          <w:rFonts w:ascii="Arial" w:hAnsi="Arial" w:cs="Arial"/>
          <w:szCs w:val="28"/>
        </w:rPr>
      </w:pPr>
      <w:r w:rsidRPr="008F23BC">
        <w:rPr>
          <w:rFonts w:ascii="Arial" w:hAnsi="Arial" w:cs="Arial"/>
          <w:szCs w:val="28"/>
        </w:rPr>
        <w:t xml:space="preserve">GINIS MUMI </w:t>
      </w:r>
    </w:p>
    <w:p w:rsidR="00B27603" w:rsidRPr="000F6A1E" w:rsidRDefault="008F23BC" w:rsidP="009C4A92">
      <w:pPr>
        <w:pStyle w:val="SmlouvaA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  <w:r w:rsidR="00B27603">
        <w:rPr>
          <w:rFonts w:ascii="Arial" w:hAnsi="Arial" w:cs="Arial"/>
          <w:szCs w:val="28"/>
        </w:rPr>
        <w:t>(</w:t>
      </w:r>
      <w:r w:rsidRPr="008F23BC">
        <w:rPr>
          <w:rFonts w:ascii="Arial" w:hAnsi="Arial" w:cs="Arial"/>
          <w:szCs w:val="28"/>
        </w:rPr>
        <w:t>GZNOP00023SO</w:t>
      </w:r>
      <w:r w:rsidR="00B27603">
        <w:rPr>
          <w:rFonts w:ascii="Arial" w:hAnsi="Arial" w:cs="Arial"/>
          <w:szCs w:val="28"/>
        </w:rPr>
        <w:t>)</w:t>
      </w:r>
      <w:r w:rsidR="00B27603" w:rsidRPr="000F6A1E">
        <w:rPr>
          <w:rFonts w:ascii="Arial" w:hAnsi="Arial" w:cs="Arial"/>
          <w:szCs w:val="28"/>
        </w:rPr>
        <w:t xml:space="preserve"> </w:t>
      </w:r>
    </w:p>
    <w:p w:rsidR="00B8233F" w:rsidRPr="00B8233F" w:rsidRDefault="00B27603" w:rsidP="00B8233F">
      <w:pPr>
        <w:pStyle w:val="SmlouvaA"/>
        <w:pBdr>
          <w:bottom w:val="single" w:sz="4" w:space="1" w:color="auto"/>
        </w:pBdr>
        <w:rPr>
          <w:rFonts w:ascii="Arial" w:hAnsi="Arial" w:cs="Arial"/>
          <w:szCs w:val="28"/>
          <w:highlight w:val="yellow"/>
        </w:rPr>
      </w:pPr>
      <w:proofErr w:type="gramStart"/>
      <w:r w:rsidRPr="000F6A1E">
        <w:rPr>
          <w:rFonts w:ascii="Arial" w:hAnsi="Arial" w:cs="Arial"/>
          <w:szCs w:val="28"/>
        </w:rPr>
        <w:t>číslo :</w:t>
      </w:r>
      <w:r w:rsidRPr="000F6A1E">
        <w:rPr>
          <w:rFonts w:ascii="Arial" w:hAnsi="Arial" w:cs="Arial"/>
          <w:color w:val="FF6600"/>
          <w:szCs w:val="28"/>
        </w:rPr>
        <w:t xml:space="preserve"> </w:t>
      </w:r>
      <w:r w:rsidR="00B964F7">
        <w:rPr>
          <w:rFonts w:ascii="Arial" w:hAnsi="Arial" w:cs="Arial"/>
          <w:szCs w:val="28"/>
        </w:rPr>
        <w:t>GFPOP002</w:t>
      </w:r>
      <w:r w:rsidR="00E9178F">
        <w:rPr>
          <w:rFonts w:ascii="Arial" w:hAnsi="Arial" w:cs="Arial"/>
          <w:szCs w:val="28"/>
        </w:rPr>
        <w:t>TCP9</w:t>
      </w:r>
      <w:proofErr w:type="gramEnd"/>
    </w:p>
    <w:p w:rsidR="00B27603" w:rsidRPr="000F6A1E" w:rsidRDefault="00B27603" w:rsidP="009C4A92">
      <w:pPr>
        <w:pStyle w:val="SmlouvaA"/>
        <w:pBdr>
          <w:bottom w:val="single" w:sz="4" w:space="1" w:color="auto"/>
        </w:pBdr>
        <w:rPr>
          <w:rFonts w:ascii="Arial" w:hAnsi="Arial" w:cs="Arial"/>
          <w:b w:val="0"/>
          <w:szCs w:val="28"/>
        </w:rPr>
      </w:pPr>
    </w:p>
    <w:p w:rsidR="00B27603" w:rsidRDefault="00B27603" w:rsidP="009C4A92">
      <w:pPr>
        <w:pStyle w:val="SmlouvaA"/>
        <w:pBdr>
          <w:bottom w:val="single" w:sz="4" w:space="1" w:color="auto"/>
        </w:pBdr>
        <w:rPr>
          <w:rFonts w:ascii="Arial" w:hAnsi="Arial" w:cs="Arial"/>
          <w:color w:val="FF6600"/>
          <w:sz w:val="24"/>
          <w:szCs w:val="24"/>
        </w:rPr>
      </w:pPr>
    </w:p>
    <w:p w:rsidR="00B27603" w:rsidRDefault="00B27603" w:rsidP="009C4A92">
      <w:pPr>
        <w:pStyle w:val="SmlouvaA"/>
        <w:jc w:val="both"/>
        <w:rPr>
          <w:b w:val="0"/>
          <w:color w:val="auto"/>
          <w:sz w:val="20"/>
        </w:rPr>
      </w:pPr>
    </w:p>
    <w:p w:rsidR="00B27603" w:rsidRDefault="00B27603" w:rsidP="009C4A92">
      <w:pPr>
        <w:pStyle w:val="Zkladntext"/>
        <w:rPr>
          <w:rFonts w:ascii="Arial" w:hAnsi="Arial"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Smluvní strany:</w:t>
      </w:r>
    </w:p>
    <w:p w:rsidR="00B27603" w:rsidRDefault="00B27603" w:rsidP="009C4A92">
      <w:pPr>
        <w:pStyle w:val="Nadpis2"/>
        <w:numPr>
          <w:ilvl w:val="0"/>
          <w:numId w:val="2"/>
        </w:numPr>
        <w:tabs>
          <w:tab w:val="num" w:pos="426"/>
        </w:tabs>
        <w:spacing w:after="0"/>
        <w:ind w:left="425" w:hanging="42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Město Mikulov</w:t>
      </w:r>
    </w:p>
    <w:p w:rsidR="00B27603" w:rsidRDefault="00B27603" w:rsidP="009C4A92">
      <w:pPr>
        <w:pStyle w:val="Nadpis2"/>
        <w:numPr>
          <w:ilvl w:val="0"/>
          <w:numId w:val="0"/>
        </w:numPr>
        <w:spacing w:before="0" w:after="0"/>
        <w:ind w:firstLine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 Náměstí 1, 692 20 Mikulov</w:t>
      </w:r>
    </w:p>
    <w:p w:rsidR="00B27603" w:rsidRDefault="00B27603" w:rsidP="009C4A92">
      <w:pPr>
        <w:pStyle w:val="Nadpis2"/>
        <w:numPr>
          <w:ilvl w:val="0"/>
          <w:numId w:val="0"/>
        </w:numPr>
        <w:spacing w:before="0" w:after="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zastoupené Rostislav Koštial, starostou města Mikulov</w:t>
      </w:r>
    </w:p>
    <w:p w:rsidR="00B27603" w:rsidRDefault="00B27603" w:rsidP="009C4A92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ab/>
        <w:t>00 283 347</w:t>
      </w:r>
    </w:p>
    <w:p w:rsidR="00B27603" w:rsidRDefault="00B27603" w:rsidP="009C4A92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 jednání oprávněný ve věcech smluvních: Rostislav Koštial</w:t>
      </w:r>
    </w:p>
    <w:p w:rsidR="00B27603" w:rsidRDefault="00B27603" w:rsidP="009C4A92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Telefon: </w:t>
      </w:r>
      <w:r>
        <w:rPr>
          <w:rFonts w:ascii="Arial" w:hAnsi="Arial" w:cs="Arial"/>
          <w:sz w:val="20"/>
        </w:rPr>
        <w:tab/>
        <w:t>519 444 555</w:t>
      </w:r>
      <w:r>
        <w:rPr>
          <w:rFonts w:ascii="Arial" w:hAnsi="Arial" w:cs="Arial"/>
          <w:sz w:val="20"/>
        </w:rPr>
        <w:tab/>
      </w:r>
    </w:p>
    <w:p w:rsidR="00B27603" w:rsidRDefault="00B27603" w:rsidP="009C4A92">
      <w:pPr>
        <w:ind w:firstLine="426"/>
        <w:rPr>
          <w:rFonts w:ascii="Arial" w:hAnsi="Arial" w:cs="Arial"/>
          <w:sz w:val="20"/>
        </w:rPr>
      </w:pPr>
      <w:r>
        <w:rPr>
          <w:rStyle w:val="Siln"/>
          <w:rFonts w:ascii="Arial" w:hAnsi="Arial" w:cs="Arial"/>
          <w:b w:val="0"/>
          <w:sz w:val="20"/>
        </w:rPr>
        <w:t>Fax:</w:t>
      </w:r>
      <w:r>
        <w:rPr>
          <w:rStyle w:val="Siln"/>
          <w:rFonts w:ascii="Arial" w:hAnsi="Arial" w:cs="Arial"/>
          <w:sz w:val="20"/>
        </w:rPr>
        <w:t xml:space="preserve"> </w:t>
      </w:r>
      <w:r>
        <w:rPr>
          <w:rStyle w:val="Siln"/>
          <w:rFonts w:ascii="Arial" w:hAnsi="Arial" w:cs="Arial"/>
          <w:sz w:val="20"/>
        </w:rPr>
        <w:tab/>
      </w:r>
      <w:r>
        <w:rPr>
          <w:rStyle w:val="Siln"/>
          <w:rFonts w:ascii="Arial" w:hAnsi="Arial" w:cs="Arial"/>
          <w:b w:val="0"/>
          <w:sz w:val="20"/>
        </w:rPr>
        <w:t xml:space="preserve">519 444 500 </w:t>
      </w:r>
    </w:p>
    <w:p w:rsidR="00B27603" w:rsidRDefault="00B27603" w:rsidP="009C4A92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  <w:proofErr w:type="spellStart"/>
      <w:r w:rsidR="00535A6D">
        <w:rPr>
          <w:rFonts w:ascii="Arial" w:hAnsi="Arial" w:cs="Arial"/>
          <w:sz w:val="20"/>
        </w:rPr>
        <w:t>xxxxx</w:t>
      </w:r>
      <w:proofErr w:type="spellEnd"/>
    </w:p>
    <w:p w:rsidR="00B27603" w:rsidRDefault="00B27603" w:rsidP="009C4A92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číslo účtu: </w:t>
      </w:r>
      <w:proofErr w:type="spellStart"/>
      <w:r w:rsidR="00535A6D">
        <w:rPr>
          <w:rFonts w:ascii="Arial" w:hAnsi="Arial" w:cs="Arial"/>
          <w:sz w:val="20"/>
        </w:rPr>
        <w:t>xxxxx</w:t>
      </w:r>
      <w:proofErr w:type="spellEnd"/>
    </w:p>
    <w:p w:rsidR="00B27603" w:rsidRDefault="00B27603" w:rsidP="009C4A92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(dále též </w:t>
      </w:r>
      <w:r>
        <w:rPr>
          <w:rFonts w:ascii="Arial" w:hAnsi="Arial" w:cs="Arial"/>
          <w:b/>
          <w:sz w:val="20"/>
        </w:rPr>
        <w:t>Objednatel</w:t>
      </w:r>
      <w:r>
        <w:rPr>
          <w:rFonts w:ascii="Arial" w:hAnsi="Arial" w:cs="Arial"/>
          <w:sz w:val="20"/>
        </w:rPr>
        <w:t>)</w:t>
      </w:r>
    </w:p>
    <w:p w:rsidR="008F23BC" w:rsidRDefault="008F23BC" w:rsidP="009C4A92">
      <w:pPr>
        <w:pStyle w:val="Zkladntext"/>
        <w:rPr>
          <w:rFonts w:ascii="Arial" w:hAnsi="Arial" w:cs="Arial"/>
          <w:color w:val="auto"/>
          <w:sz w:val="20"/>
        </w:rPr>
      </w:pPr>
    </w:p>
    <w:p w:rsidR="00B27603" w:rsidRDefault="00B27603" w:rsidP="009C4A92">
      <w:pPr>
        <w:pStyle w:val="Zkladntext"/>
        <w:rPr>
          <w:rFonts w:ascii="Arial" w:hAnsi="Arial" w:cs="Arial"/>
          <w:color w:val="auto"/>
          <w:sz w:val="20"/>
        </w:rPr>
      </w:pPr>
    </w:p>
    <w:p w:rsidR="00B27603" w:rsidRDefault="00B27603" w:rsidP="009C4A92">
      <w:pPr>
        <w:pStyle w:val="Nadpis2"/>
        <w:numPr>
          <w:ilvl w:val="0"/>
          <w:numId w:val="2"/>
        </w:numPr>
        <w:tabs>
          <w:tab w:val="num" w:pos="426"/>
        </w:tabs>
        <w:spacing w:before="0" w:after="0"/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GORDIC spol. s r. o. </w:t>
      </w:r>
    </w:p>
    <w:p w:rsidR="00B27603" w:rsidRDefault="00B27603" w:rsidP="009C4A92">
      <w:pPr>
        <w:pStyle w:val="Nadpis2"/>
        <w:numPr>
          <w:ilvl w:val="0"/>
          <w:numId w:val="0"/>
        </w:numPr>
        <w:spacing w:before="0" w:after="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 Erbenova 4, </w:t>
      </w:r>
      <w:proofErr w:type="gramStart"/>
      <w:r>
        <w:rPr>
          <w:rFonts w:ascii="Arial" w:hAnsi="Arial" w:cs="Arial"/>
          <w:sz w:val="20"/>
        </w:rPr>
        <w:t>P.O.</w:t>
      </w:r>
      <w:proofErr w:type="gramEnd"/>
      <w:r>
        <w:rPr>
          <w:rFonts w:ascii="Arial" w:hAnsi="Arial" w:cs="Arial"/>
          <w:sz w:val="20"/>
        </w:rPr>
        <w:t xml:space="preserve"> Box 40, 586 04 Jihlava 4</w:t>
      </w:r>
    </w:p>
    <w:p w:rsidR="00B27603" w:rsidRDefault="00B27603" w:rsidP="009C4A92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 Ing. Jaromírem Řezáčem, jednatelem společnosti</w:t>
      </w:r>
    </w:p>
    <w:p w:rsidR="00B27603" w:rsidRDefault="00B27603" w:rsidP="009C4A92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 :</w:t>
      </w:r>
      <w:r>
        <w:rPr>
          <w:rFonts w:ascii="Arial" w:hAnsi="Arial" w:cs="Arial"/>
          <w:sz w:val="20"/>
        </w:rPr>
        <w:tab/>
        <w:t>47903783</w:t>
      </w:r>
    </w:p>
    <w:p w:rsidR="00B27603" w:rsidRDefault="00B964F7" w:rsidP="009C4A92">
      <w:pPr>
        <w:ind w:left="426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DIČ :</w:t>
      </w:r>
      <w:r>
        <w:rPr>
          <w:rFonts w:ascii="Arial" w:hAnsi="Arial" w:cs="Arial"/>
          <w:sz w:val="20"/>
        </w:rPr>
        <w:tab/>
      </w:r>
      <w:r w:rsidR="00B27603">
        <w:rPr>
          <w:rFonts w:ascii="Arial" w:hAnsi="Arial" w:cs="Arial"/>
          <w:sz w:val="20"/>
        </w:rPr>
        <w:t>CZ47903783</w:t>
      </w:r>
      <w:proofErr w:type="gramEnd"/>
    </w:p>
    <w:p w:rsidR="00B27603" w:rsidRDefault="00B27603" w:rsidP="009C4A92">
      <w:pPr>
        <w:ind w:left="426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Telefon:</w:t>
      </w:r>
      <w:r>
        <w:rPr>
          <w:rFonts w:ascii="Arial" w:hAnsi="Arial" w:cs="Arial"/>
          <w:color w:val="000000"/>
          <w:sz w:val="20"/>
        </w:rPr>
        <w:tab/>
        <w:t>515 300 611</w:t>
      </w:r>
    </w:p>
    <w:p w:rsidR="00B27603" w:rsidRDefault="00B27603" w:rsidP="009C4A92">
      <w:pPr>
        <w:ind w:left="426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Fax:</w:t>
      </w:r>
      <w:r>
        <w:rPr>
          <w:rFonts w:ascii="Arial" w:hAnsi="Arial" w:cs="Arial"/>
          <w:color w:val="000000"/>
          <w:sz w:val="20"/>
        </w:rPr>
        <w:tab/>
        <w:t>515 300 642</w:t>
      </w:r>
    </w:p>
    <w:p w:rsidR="00B27603" w:rsidRDefault="00B27603" w:rsidP="009C4A92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  <w:r>
        <w:rPr>
          <w:rFonts w:ascii="Arial" w:hAnsi="Arial" w:cs="Arial"/>
          <w:sz w:val="20"/>
        </w:rPr>
        <w:tab/>
      </w:r>
      <w:proofErr w:type="spellStart"/>
      <w:r w:rsidR="00535A6D">
        <w:rPr>
          <w:rFonts w:ascii="Arial" w:hAnsi="Arial" w:cs="Arial"/>
          <w:sz w:val="20"/>
        </w:rPr>
        <w:t>xxxxx</w:t>
      </w:r>
      <w:proofErr w:type="spellEnd"/>
    </w:p>
    <w:p w:rsidR="00B27603" w:rsidRDefault="00B27603" w:rsidP="009C4A92">
      <w:pPr>
        <w:pStyle w:val="Zkladntext"/>
        <w:ind w:left="426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sz w:val="20"/>
        </w:rPr>
        <w:t>Číslo účtu: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35A6D">
        <w:rPr>
          <w:rFonts w:ascii="Arial" w:hAnsi="Arial" w:cs="Arial"/>
          <w:sz w:val="20"/>
        </w:rPr>
        <w:t>xxxxx</w:t>
      </w:r>
      <w:bookmarkStart w:id="0" w:name="_GoBack"/>
      <w:bookmarkEnd w:id="0"/>
    </w:p>
    <w:p w:rsidR="00B27603" w:rsidRDefault="00B27603" w:rsidP="009C4A92">
      <w:pPr>
        <w:pStyle w:val="Zkladntext"/>
        <w:ind w:left="426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(dále jen „z</w:t>
      </w:r>
      <w:r>
        <w:rPr>
          <w:rFonts w:ascii="Arial" w:hAnsi="Arial" w:cs="Arial"/>
          <w:bCs/>
          <w:color w:val="auto"/>
          <w:sz w:val="20"/>
        </w:rPr>
        <w:t>hotovitel</w:t>
      </w:r>
      <w:r>
        <w:rPr>
          <w:rFonts w:ascii="Arial" w:hAnsi="Arial" w:cs="Arial"/>
          <w:color w:val="auto"/>
          <w:sz w:val="20"/>
        </w:rPr>
        <w:t>“)</w:t>
      </w:r>
    </w:p>
    <w:p w:rsidR="00B27603" w:rsidRDefault="00B27603" w:rsidP="009C4A92">
      <w:pPr>
        <w:pStyle w:val="Zkladntext"/>
        <w:rPr>
          <w:rFonts w:ascii="Arial" w:hAnsi="Arial" w:cs="Arial"/>
          <w:color w:val="auto"/>
          <w:sz w:val="20"/>
        </w:rPr>
      </w:pPr>
    </w:p>
    <w:p w:rsidR="00B27603" w:rsidRDefault="00B27603" w:rsidP="009C4A92">
      <w:pPr>
        <w:pStyle w:val="Zkladntext"/>
        <w:rPr>
          <w:rFonts w:ascii="Arial" w:hAnsi="Arial" w:cs="Arial"/>
          <w:color w:val="auto"/>
          <w:sz w:val="20"/>
        </w:rPr>
      </w:pPr>
    </w:p>
    <w:p w:rsidR="00B27603" w:rsidRDefault="00B27603" w:rsidP="008F23BC">
      <w:pPr>
        <w:pStyle w:val="NormlnSmlouva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uzavírají níže uvedeného dne, měsíce a roku podle § 46 a násl. zákona č. 121/2000 Sb., autorský zákon, v platném znění a podle § 536 a násl. zákona č. 513/1991 Sb., obchodní zákoník, v platném znění (dále jen </w:t>
      </w:r>
      <w:proofErr w:type="spellStart"/>
      <w:r>
        <w:rPr>
          <w:rFonts w:ascii="Arial" w:hAnsi="Arial" w:cs="Arial"/>
          <w:sz w:val="20"/>
        </w:rPr>
        <w:t>ObchZ</w:t>
      </w:r>
      <w:proofErr w:type="spellEnd"/>
      <w:r>
        <w:rPr>
          <w:rFonts w:ascii="Arial" w:hAnsi="Arial" w:cs="Arial"/>
          <w:sz w:val="20"/>
        </w:rPr>
        <w:t xml:space="preserve">) a v souladu s ustanovením § 262 odst. 1 </w:t>
      </w:r>
      <w:proofErr w:type="spellStart"/>
      <w:r>
        <w:rPr>
          <w:rFonts w:ascii="Arial" w:hAnsi="Arial" w:cs="Arial"/>
          <w:sz w:val="20"/>
        </w:rPr>
        <w:t>ObchZ</w:t>
      </w:r>
      <w:proofErr w:type="spellEnd"/>
      <w:r>
        <w:rPr>
          <w:rFonts w:ascii="Arial" w:hAnsi="Arial" w:cs="Arial"/>
          <w:sz w:val="20"/>
        </w:rPr>
        <w:t xml:space="preserve">, dodatek </w:t>
      </w:r>
      <w:r w:rsidR="00B964F7">
        <w:rPr>
          <w:rFonts w:ascii="Arial" w:hAnsi="Arial" w:cs="Arial"/>
          <w:sz w:val="20"/>
        </w:rPr>
        <w:t>č. 3</w:t>
      </w:r>
      <w:r>
        <w:rPr>
          <w:rFonts w:ascii="Arial" w:hAnsi="Arial" w:cs="Arial"/>
          <w:sz w:val="20"/>
        </w:rPr>
        <w:t xml:space="preserve"> ke Smlouvě </w:t>
      </w:r>
      <w:r w:rsidR="008F23BC" w:rsidRPr="008F23BC">
        <w:rPr>
          <w:rFonts w:ascii="Arial" w:hAnsi="Arial" w:cs="Arial"/>
          <w:sz w:val="20"/>
        </w:rPr>
        <w:t>GZNOP00023SO</w:t>
      </w:r>
      <w:r w:rsidR="008F23B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 </w:t>
      </w:r>
      <w:r w:rsidR="008F23BC" w:rsidRPr="008F23BC">
        <w:rPr>
          <w:rFonts w:ascii="Arial" w:hAnsi="Arial" w:cs="Arial"/>
          <w:sz w:val="20"/>
        </w:rPr>
        <w:t xml:space="preserve">zajištění podpory provozu počítačového systému GINIS MUMI </w:t>
      </w:r>
      <w:r>
        <w:rPr>
          <w:rFonts w:ascii="Arial" w:hAnsi="Arial" w:cs="Arial"/>
          <w:sz w:val="20"/>
        </w:rPr>
        <w:t xml:space="preserve"> (dále též </w:t>
      </w:r>
      <w:r>
        <w:rPr>
          <w:rFonts w:ascii="Arial" w:hAnsi="Arial" w:cs="Arial"/>
          <w:b/>
          <w:sz w:val="20"/>
        </w:rPr>
        <w:t>Smlouva</w:t>
      </w:r>
      <w:r>
        <w:rPr>
          <w:rFonts w:ascii="Arial" w:hAnsi="Arial" w:cs="Arial"/>
          <w:bCs/>
          <w:sz w:val="20"/>
        </w:rPr>
        <w:t>).</w:t>
      </w:r>
    </w:p>
    <w:p w:rsidR="00B27603" w:rsidRDefault="00B27603" w:rsidP="009C4A92">
      <w:pPr>
        <w:pStyle w:val="Zkladntext"/>
      </w:pPr>
    </w:p>
    <w:p w:rsidR="00B27603" w:rsidRDefault="00B27603" w:rsidP="002E4743">
      <w:pPr>
        <w:pStyle w:val="Nadpislnek"/>
        <w:spacing w:before="0" w:after="0" w:line="240" w:lineRule="auto"/>
        <w:jc w:val="left"/>
        <w:rPr>
          <w:rFonts w:ascii="Arial" w:hAnsi="Arial"/>
          <w:b w:val="0"/>
        </w:rPr>
      </w:pPr>
    </w:p>
    <w:p w:rsidR="00B27603" w:rsidRDefault="00B27603" w:rsidP="002E4743">
      <w:pPr>
        <w:pStyle w:val="Nadpislnek"/>
        <w:spacing w:before="0" w:after="0" w:line="240" w:lineRule="auto"/>
        <w:jc w:val="left"/>
        <w:rPr>
          <w:rFonts w:ascii="Arial" w:hAnsi="Arial"/>
          <w:b w:val="0"/>
        </w:rPr>
      </w:pPr>
    </w:p>
    <w:p w:rsidR="00B27603" w:rsidRDefault="00B27603" w:rsidP="002E4743">
      <w:pPr>
        <w:pStyle w:val="Nadpislnek"/>
        <w:spacing w:before="0" w:after="0" w:line="240" w:lineRule="auto"/>
        <w:rPr>
          <w:rFonts w:ascii="Arial" w:hAnsi="Arial"/>
        </w:rPr>
      </w:pPr>
      <w:r>
        <w:rPr>
          <w:rFonts w:ascii="Arial" w:hAnsi="Arial"/>
        </w:rPr>
        <w:t>Článek 1</w:t>
      </w:r>
    </w:p>
    <w:p w:rsidR="00B27603" w:rsidRDefault="00B27603" w:rsidP="009C4A92">
      <w:pPr>
        <w:pStyle w:val="NadpisPoznmky"/>
        <w:spacing w:after="0" w:line="240" w:lineRule="auto"/>
        <w:rPr>
          <w:rFonts w:ascii="Arial" w:hAnsi="Arial"/>
          <w:sz w:val="20"/>
          <w:u w:val="single"/>
        </w:rPr>
      </w:pPr>
    </w:p>
    <w:p w:rsidR="00B27603" w:rsidRDefault="00B27603" w:rsidP="009C4A92">
      <w:pPr>
        <w:pStyle w:val="NadpisPoznmky"/>
        <w:spacing w:after="0" w:line="24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Předmět dodatku</w:t>
      </w:r>
    </w:p>
    <w:p w:rsidR="00B27603" w:rsidRDefault="00B27603" w:rsidP="009C4A92">
      <w:pPr>
        <w:pStyle w:val="Zkladntext"/>
        <w:spacing w:line="240" w:lineRule="auto"/>
        <w:rPr>
          <w:rFonts w:ascii="Arial" w:hAnsi="Arial"/>
          <w:sz w:val="20"/>
        </w:rPr>
      </w:pPr>
    </w:p>
    <w:p w:rsidR="00EC2B97" w:rsidRDefault="00EC2B97" w:rsidP="00EC2B97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Smluvní strany</w:t>
      </w:r>
      <w:r w:rsidR="00B8233F">
        <w:rPr>
          <w:rFonts w:ascii="Arial" w:hAnsi="Arial" w:cs="Arial"/>
          <w:bCs/>
          <w:sz w:val="20"/>
        </w:rPr>
        <w:t xml:space="preserve"> se dohodly na tomto dodatku </w:t>
      </w:r>
      <w:r w:rsidR="00B964F7">
        <w:rPr>
          <w:rFonts w:ascii="Arial" w:hAnsi="Arial" w:cs="Arial"/>
          <w:bCs/>
          <w:sz w:val="20"/>
        </w:rPr>
        <w:t>č. 3</w:t>
      </w:r>
      <w:r>
        <w:rPr>
          <w:rFonts w:ascii="Arial" w:hAnsi="Arial" w:cs="Arial"/>
          <w:bCs/>
          <w:sz w:val="20"/>
        </w:rPr>
        <w:t xml:space="preserve"> ke smlouvě, na základě kterého </w:t>
      </w:r>
      <w:proofErr w:type="gramStart"/>
      <w:r>
        <w:rPr>
          <w:rFonts w:ascii="Arial" w:hAnsi="Arial" w:cs="Arial"/>
          <w:bCs/>
          <w:sz w:val="20"/>
        </w:rPr>
        <w:t>se dosavadní</w:t>
      </w:r>
      <w:proofErr w:type="gramEnd"/>
      <w:r>
        <w:rPr>
          <w:rFonts w:ascii="Arial" w:hAnsi="Arial" w:cs="Arial"/>
          <w:bCs/>
          <w:sz w:val="20"/>
        </w:rPr>
        <w:t xml:space="preserve"> znění přílohy č.</w:t>
      </w:r>
      <w:r w:rsidR="00B964F7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3., článek </w:t>
      </w:r>
      <w:r w:rsidRPr="00EC2B97">
        <w:rPr>
          <w:rFonts w:ascii="Arial" w:hAnsi="Arial" w:cs="Arial"/>
          <w:bCs/>
          <w:i/>
          <w:sz w:val="20"/>
        </w:rPr>
        <w:t>6.1.6. Cena služby</w:t>
      </w:r>
      <w:r>
        <w:rPr>
          <w:rFonts w:ascii="Arial" w:hAnsi="Arial" w:cs="Arial"/>
          <w:bCs/>
          <w:sz w:val="20"/>
        </w:rPr>
        <w:t xml:space="preserve"> </w:t>
      </w:r>
      <w:r w:rsidR="00B964F7">
        <w:rPr>
          <w:rFonts w:ascii="Arial" w:hAnsi="Arial" w:cs="Arial"/>
          <w:bCs/>
          <w:sz w:val="20"/>
        </w:rPr>
        <w:t xml:space="preserve">definované v dodatku č. 2 ke smlouvě </w:t>
      </w:r>
      <w:r>
        <w:rPr>
          <w:rFonts w:ascii="Arial" w:hAnsi="Arial" w:cs="Arial"/>
          <w:bCs/>
          <w:sz w:val="20"/>
        </w:rPr>
        <w:t>se ruší a nahrazuje novým zněním. Nová podoba přílohy č.</w:t>
      </w:r>
      <w:r w:rsidR="00B964F7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3</w:t>
      </w:r>
      <w:r w:rsidR="00CD4AD8">
        <w:rPr>
          <w:rFonts w:ascii="Arial" w:hAnsi="Arial" w:cs="Arial"/>
          <w:bCs/>
          <w:sz w:val="20"/>
        </w:rPr>
        <w:t xml:space="preserve">., </w:t>
      </w:r>
      <w:r>
        <w:rPr>
          <w:rFonts w:ascii="Arial" w:hAnsi="Arial" w:cs="Arial"/>
          <w:bCs/>
          <w:sz w:val="20"/>
        </w:rPr>
        <w:t xml:space="preserve">článek </w:t>
      </w:r>
      <w:r w:rsidRPr="00EC2B97">
        <w:rPr>
          <w:rFonts w:ascii="Arial" w:hAnsi="Arial" w:cs="Arial"/>
          <w:bCs/>
          <w:i/>
          <w:sz w:val="20"/>
        </w:rPr>
        <w:t>6.1.6. Cena služby</w:t>
      </w:r>
      <w:r>
        <w:rPr>
          <w:rFonts w:ascii="Arial" w:hAnsi="Arial" w:cs="Arial"/>
          <w:bCs/>
          <w:sz w:val="20"/>
        </w:rPr>
        <w:t xml:space="preserve"> je následující:</w:t>
      </w:r>
    </w:p>
    <w:p w:rsidR="00EC2B97" w:rsidRDefault="00EC2B97" w:rsidP="00EC2B97">
      <w:pPr>
        <w:pStyle w:val="Zkladntext"/>
        <w:rPr>
          <w:rFonts w:ascii="Arial" w:hAnsi="Arial" w:cs="Arial"/>
          <w:bCs/>
          <w:sz w:val="20"/>
        </w:rPr>
      </w:pPr>
    </w:p>
    <w:p w:rsidR="00EC2B97" w:rsidRPr="00EC2B97" w:rsidRDefault="00EC2B97" w:rsidP="00EC2B97">
      <w:pPr>
        <w:pStyle w:val="Nadpislnek"/>
        <w:jc w:val="left"/>
        <w:rPr>
          <w:rFonts w:ascii="Arial" w:hAnsi="Arial"/>
        </w:rPr>
      </w:pPr>
      <w:r w:rsidRPr="00EC2B97">
        <w:rPr>
          <w:rFonts w:ascii="Arial" w:hAnsi="Arial"/>
        </w:rPr>
        <w:t>6.</w:t>
      </w:r>
      <w:r w:rsidRPr="00EC2B97">
        <w:rPr>
          <w:rFonts w:ascii="Arial" w:hAnsi="Arial"/>
        </w:rPr>
        <w:tab/>
        <w:t>Definice a popis SLA</w:t>
      </w:r>
    </w:p>
    <w:p w:rsidR="00EC2B97" w:rsidRDefault="00EC2B97" w:rsidP="00EC2B97">
      <w:pPr>
        <w:pStyle w:val="Nadpislnek"/>
        <w:spacing w:before="0" w:after="0" w:line="240" w:lineRule="auto"/>
        <w:jc w:val="left"/>
        <w:rPr>
          <w:rFonts w:ascii="Arial" w:hAnsi="Arial"/>
        </w:rPr>
      </w:pPr>
      <w:proofErr w:type="gramStart"/>
      <w:r w:rsidRPr="00EC2B97">
        <w:rPr>
          <w:rFonts w:ascii="Arial" w:hAnsi="Arial"/>
        </w:rPr>
        <w:lastRenderedPageBreak/>
        <w:t>6.1</w:t>
      </w:r>
      <w:proofErr w:type="gramEnd"/>
      <w:r w:rsidRPr="00EC2B97">
        <w:rPr>
          <w:rFonts w:ascii="Arial" w:hAnsi="Arial"/>
        </w:rPr>
        <w:t>.</w:t>
      </w:r>
      <w:r w:rsidRPr="00EC2B97">
        <w:rPr>
          <w:rFonts w:ascii="Arial" w:hAnsi="Arial"/>
        </w:rPr>
        <w:tab/>
        <w:t xml:space="preserve">SLA 1 - poskytování SW </w:t>
      </w:r>
      <w:proofErr w:type="spellStart"/>
      <w:r w:rsidRPr="00EC2B97">
        <w:rPr>
          <w:rFonts w:ascii="Arial" w:hAnsi="Arial"/>
        </w:rPr>
        <w:t>maintenance</w:t>
      </w:r>
      <w:proofErr w:type="spellEnd"/>
    </w:p>
    <w:p w:rsidR="00EC2B97" w:rsidRDefault="00EC2B97" w:rsidP="00EC2B97">
      <w:pPr>
        <w:pStyle w:val="Nadpislnek"/>
        <w:spacing w:before="0" w:after="0" w:line="240" w:lineRule="auto"/>
        <w:jc w:val="left"/>
        <w:rPr>
          <w:rFonts w:ascii="Arial" w:hAnsi="Arial"/>
        </w:rPr>
      </w:pPr>
    </w:p>
    <w:p w:rsidR="00EC2B97" w:rsidRDefault="00EC2B97" w:rsidP="00EC2B97">
      <w:pPr>
        <w:numPr>
          <w:ilvl w:val="2"/>
          <w:numId w:val="9"/>
        </w:numPr>
        <w:rPr>
          <w:rFonts w:ascii="Tahoma" w:hAnsi="Tahoma" w:cs="Tahoma"/>
          <w:i/>
          <w:sz w:val="18"/>
          <w:szCs w:val="18"/>
        </w:rPr>
      </w:pPr>
      <w:r w:rsidRPr="00810261">
        <w:rPr>
          <w:rFonts w:ascii="Tahoma" w:hAnsi="Tahoma" w:cs="Tahoma"/>
          <w:i/>
          <w:sz w:val="18"/>
          <w:szCs w:val="18"/>
        </w:rPr>
        <w:t>Cena služby</w:t>
      </w:r>
    </w:p>
    <w:p w:rsidR="00EC2B97" w:rsidRPr="00556975" w:rsidRDefault="00EC2B97" w:rsidP="00EC2B97">
      <w:pPr>
        <w:pStyle w:val="odrky"/>
        <w:widowControl w:val="0"/>
        <w:numPr>
          <w:ilvl w:val="0"/>
          <w:numId w:val="7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C500B0">
        <w:rPr>
          <w:rFonts w:ascii="Tahoma" w:hAnsi="Tahoma" w:cs="Tahoma"/>
          <w:sz w:val="18"/>
          <w:szCs w:val="18"/>
          <w:lang w:val="cs-CZ"/>
        </w:rPr>
        <w:t xml:space="preserve">Celková cena </w:t>
      </w:r>
      <w:r w:rsidRPr="002776CD">
        <w:rPr>
          <w:rFonts w:ascii="Tahoma" w:hAnsi="Tahoma" w:cs="Tahoma"/>
          <w:sz w:val="18"/>
          <w:szCs w:val="18"/>
          <w:lang w:val="cs-CZ"/>
        </w:rPr>
        <w:t xml:space="preserve">za </w:t>
      </w:r>
      <w:r w:rsidRPr="002776CD">
        <w:rPr>
          <w:rFonts w:ascii="Tahoma" w:hAnsi="Tahoma" w:cs="Tahoma"/>
          <w:i/>
          <w:sz w:val="18"/>
          <w:szCs w:val="18"/>
          <w:lang w:val="cs-CZ"/>
        </w:rPr>
        <w:t xml:space="preserve">SW </w:t>
      </w:r>
      <w:proofErr w:type="spellStart"/>
      <w:r w:rsidRPr="002776CD">
        <w:rPr>
          <w:rFonts w:ascii="Tahoma" w:hAnsi="Tahoma" w:cs="Tahoma"/>
          <w:i/>
          <w:sz w:val="18"/>
          <w:szCs w:val="18"/>
          <w:lang w:val="cs-CZ"/>
        </w:rPr>
        <w:t>maintenance</w:t>
      </w:r>
      <w:proofErr w:type="spellEnd"/>
      <w:r w:rsidRPr="002776CD">
        <w:rPr>
          <w:rFonts w:ascii="Tahoma" w:hAnsi="Tahoma" w:cs="Tahoma"/>
          <w:sz w:val="18"/>
          <w:szCs w:val="18"/>
          <w:lang w:val="cs-CZ"/>
        </w:rPr>
        <w:t xml:space="preserve"> vychází z ceny </w:t>
      </w:r>
      <w:r w:rsidRPr="00D04615">
        <w:rPr>
          <w:rFonts w:ascii="Tahoma" w:hAnsi="Tahoma" w:cs="Tahoma"/>
          <w:b/>
          <w:sz w:val="18"/>
          <w:szCs w:val="18"/>
          <w:lang w:val="cs-CZ"/>
        </w:rPr>
        <w:t xml:space="preserve">GINIS 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MUMI </w:t>
      </w:r>
      <w:r w:rsidRPr="00E07F45">
        <w:rPr>
          <w:rFonts w:ascii="Tahoma" w:hAnsi="Tahoma" w:cs="Tahoma"/>
          <w:sz w:val="18"/>
          <w:szCs w:val="18"/>
          <w:lang w:val="cs-CZ"/>
        </w:rPr>
        <w:t>dle specifikací uvedených</w:t>
      </w:r>
      <w:r>
        <w:rPr>
          <w:rFonts w:ascii="Tahoma" w:hAnsi="Tahoma" w:cs="Tahoma"/>
          <w:sz w:val="18"/>
          <w:szCs w:val="18"/>
          <w:lang w:val="cs-CZ"/>
        </w:rPr>
        <w:t xml:space="preserve"> ve</w:t>
      </w:r>
      <w:r w:rsidRPr="00D04615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>smlouvě</w:t>
      </w:r>
      <w:r w:rsidRPr="00D04615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 w:rsidRPr="008141DF">
        <w:rPr>
          <w:rFonts w:ascii="Tahoma" w:hAnsi="Tahoma" w:cs="Tahoma"/>
          <w:sz w:val="18"/>
          <w:szCs w:val="18"/>
          <w:lang w:val="cs-CZ"/>
        </w:rPr>
        <w:t xml:space="preserve">Smlouva na realizaci projektu „GINIS informační systém“ </w:t>
      </w:r>
      <w:r w:rsidRPr="008141DF">
        <w:rPr>
          <w:rFonts w:ascii="Tahoma" w:hAnsi="Tahoma" w:cs="Tahoma"/>
          <w:bCs/>
          <w:sz w:val="18"/>
          <w:szCs w:val="18"/>
          <w:lang w:val="cs-CZ"/>
        </w:rPr>
        <w:t>s</w:t>
      </w:r>
      <w:r>
        <w:rPr>
          <w:rFonts w:ascii="Tahoma" w:hAnsi="Tahoma" w:cs="Tahoma"/>
          <w:bCs/>
          <w:sz w:val="18"/>
          <w:szCs w:val="18"/>
          <w:lang w:val="cs-CZ"/>
        </w:rPr>
        <w:t> </w:t>
      </w:r>
      <w:r w:rsidRPr="008141DF">
        <w:rPr>
          <w:rFonts w:ascii="Tahoma" w:hAnsi="Tahoma" w:cs="Tahoma"/>
          <w:bCs/>
          <w:sz w:val="18"/>
          <w:szCs w:val="18"/>
          <w:lang w:val="cs-CZ"/>
        </w:rPr>
        <w:t>označením</w:t>
      </w:r>
      <w:r>
        <w:rPr>
          <w:rFonts w:ascii="Tahoma" w:hAnsi="Tahoma" w:cs="Tahoma"/>
          <w:bCs/>
          <w:sz w:val="18"/>
          <w:szCs w:val="18"/>
          <w:lang w:val="cs-CZ"/>
        </w:rPr>
        <w:t xml:space="preserve"> </w:t>
      </w:r>
      <w:r w:rsidRPr="008141DF">
        <w:rPr>
          <w:rFonts w:ascii="Tahoma" w:hAnsi="Tahoma" w:cs="Tahoma"/>
          <w:bCs/>
          <w:sz w:val="18"/>
          <w:szCs w:val="18"/>
          <w:lang w:val="cs-CZ"/>
        </w:rPr>
        <w:t>G</w:t>
      </w:r>
      <w:r w:rsidRPr="008141DF">
        <w:rPr>
          <w:rFonts w:ascii="Tahoma" w:hAnsi="Tahoma" w:cs="Tahoma"/>
          <w:sz w:val="18"/>
          <w:szCs w:val="18"/>
          <w:lang w:val="cs-CZ"/>
        </w:rPr>
        <w:t xml:space="preserve">ZNOP00028SP, </w:t>
      </w:r>
      <w:r w:rsidRPr="005D1FA0">
        <w:rPr>
          <w:rFonts w:ascii="Tahoma" w:hAnsi="Tahoma" w:cs="Tahoma"/>
          <w:sz w:val="18"/>
          <w:szCs w:val="18"/>
          <w:lang w:val="cs-CZ"/>
        </w:rPr>
        <w:t xml:space="preserve">uzavřené mezi Městem </w:t>
      </w:r>
      <w:r>
        <w:rPr>
          <w:rFonts w:ascii="Tahoma" w:hAnsi="Tahoma" w:cs="Tahoma"/>
          <w:sz w:val="18"/>
          <w:szCs w:val="18"/>
          <w:lang w:val="cs-CZ"/>
        </w:rPr>
        <w:t>Mikulovem</w:t>
      </w:r>
      <w:r w:rsidRPr="005D1FA0">
        <w:rPr>
          <w:rFonts w:ascii="Tahoma" w:hAnsi="Tahoma" w:cs="Tahoma"/>
          <w:sz w:val="18"/>
          <w:szCs w:val="18"/>
          <w:lang w:val="cs-CZ"/>
        </w:rPr>
        <w:t xml:space="preserve"> a společností GORDIC spol. s r. o. dne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proofErr w:type="gramStart"/>
      <w:r>
        <w:rPr>
          <w:rFonts w:ascii="Tahoma" w:hAnsi="Tahoma" w:cs="Tahoma"/>
          <w:sz w:val="18"/>
          <w:szCs w:val="18"/>
          <w:lang w:val="cs-CZ"/>
        </w:rPr>
        <w:t>8.10.2008</w:t>
      </w:r>
      <w:proofErr w:type="gramEnd"/>
      <w:r w:rsidRPr="005D1FA0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 w:rsidRPr="005D1FA0">
        <w:rPr>
          <w:rFonts w:ascii="Tahoma" w:hAnsi="Tahoma" w:cs="Tahoma"/>
          <w:sz w:val="18"/>
          <w:szCs w:val="18"/>
          <w:lang w:val="cs-CZ"/>
        </w:rPr>
        <w:t xml:space="preserve">a je stanovena ve výši 20 % z </w:t>
      </w:r>
      <w:r>
        <w:rPr>
          <w:rFonts w:ascii="Tahoma" w:hAnsi="Tahoma" w:cs="Tahoma"/>
          <w:sz w:val="18"/>
          <w:szCs w:val="18"/>
          <w:lang w:val="cs-CZ"/>
        </w:rPr>
        <w:t xml:space="preserve">celkové </w:t>
      </w:r>
      <w:r w:rsidRPr="005D1FA0">
        <w:rPr>
          <w:rFonts w:ascii="Tahoma" w:hAnsi="Tahoma" w:cs="Tahoma"/>
          <w:sz w:val="18"/>
          <w:szCs w:val="18"/>
          <w:lang w:val="cs-CZ"/>
        </w:rPr>
        <w:t xml:space="preserve">ceny </w:t>
      </w:r>
      <w:r>
        <w:rPr>
          <w:rFonts w:ascii="Tahoma" w:hAnsi="Tahoma" w:cs="Tahoma"/>
          <w:sz w:val="18"/>
          <w:szCs w:val="18"/>
          <w:lang w:val="cs-CZ"/>
        </w:rPr>
        <w:t xml:space="preserve">licencí </w:t>
      </w:r>
      <w:r w:rsidRPr="00D04615">
        <w:rPr>
          <w:rFonts w:ascii="Tahoma" w:hAnsi="Tahoma" w:cs="Tahoma"/>
          <w:b/>
          <w:sz w:val="18"/>
          <w:szCs w:val="18"/>
          <w:lang w:val="cs-CZ"/>
        </w:rPr>
        <w:t xml:space="preserve">GINIS 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MUMI </w:t>
      </w:r>
      <w:r w:rsidRPr="00D04615">
        <w:rPr>
          <w:rFonts w:ascii="Tahoma" w:hAnsi="Tahoma" w:cs="Tahoma"/>
          <w:sz w:val="18"/>
          <w:szCs w:val="18"/>
          <w:lang w:val="cs-CZ"/>
        </w:rPr>
        <w:t xml:space="preserve">. </w:t>
      </w:r>
      <w:r w:rsidRPr="00556975">
        <w:rPr>
          <w:rFonts w:ascii="Tahoma" w:hAnsi="Tahoma" w:cs="Tahoma"/>
          <w:sz w:val="18"/>
          <w:szCs w:val="18"/>
          <w:lang w:val="cs-CZ"/>
        </w:rPr>
        <w:t xml:space="preserve">Cena </w:t>
      </w:r>
      <w:r w:rsidRPr="002776CD">
        <w:rPr>
          <w:rFonts w:ascii="Tahoma" w:hAnsi="Tahoma" w:cs="Tahoma"/>
          <w:sz w:val="18"/>
          <w:szCs w:val="18"/>
          <w:lang w:val="cs-CZ"/>
        </w:rPr>
        <w:t>vyjádřená v korunách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r w:rsidRPr="00556975">
        <w:rPr>
          <w:rFonts w:ascii="Tahoma" w:hAnsi="Tahoma" w:cs="Tahoma"/>
          <w:sz w:val="18"/>
          <w:szCs w:val="18"/>
          <w:lang w:val="cs-CZ"/>
        </w:rPr>
        <w:t>je uvedena v následující tabulce.</w:t>
      </w:r>
    </w:p>
    <w:tbl>
      <w:tblPr>
        <w:tblW w:w="8080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2268"/>
      </w:tblGrid>
      <w:tr w:rsidR="00EC2B97" w:rsidRPr="00810261" w:rsidTr="00EC461D">
        <w:trPr>
          <w:trHeight w:val="780"/>
        </w:trPr>
        <w:tc>
          <w:tcPr>
            <w:tcW w:w="4111" w:type="dxa"/>
            <w:shd w:val="clear" w:color="auto" w:fill="F2F2F2"/>
            <w:vAlign w:val="center"/>
          </w:tcPr>
          <w:p w:rsidR="00EC2B97" w:rsidRPr="00810261" w:rsidRDefault="00EC2B97" w:rsidP="00EC461D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>služba/činnost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EC2B97" w:rsidRPr="00810261" w:rsidRDefault="00EC2B97" w:rsidP="00EC461D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EC2B97" w:rsidRPr="00810261" w:rsidRDefault="00EC2B97" w:rsidP="00EC461D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cena/jednotku </w:t>
            </w:r>
          </w:p>
          <w:p w:rsidR="00EC2B97" w:rsidRPr="00810261" w:rsidRDefault="00EC2B97" w:rsidP="00EC461D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>bez DPH v Kč</w:t>
            </w:r>
          </w:p>
        </w:tc>
      </w:tr>
      <w:tr w:rsidR="00EC2B97" w:rsidRPr="00C500B0" w:rsidTr="00EC461D">
        <w:trPr>
          <w:trHeight w:val="255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EC2B97" w:rsidRPr="00C500B0" w:rsidRDefault="00EC2B97" w:rsidP="00EC461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služba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C2B97" w:rsidRDefault="00EC2B97" w:rsidP="00EC461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C2B97" w:rsidRPr="00C35A3C" w:rsidRDefault="00972B75" w:rsidP="00EC461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366 320,15 Kč</w:t>
            </w:r>
          </w:p>
        </w:tc>
      </w:tr>
      <w:tr w:rsidR="00EC2B97" w:rsidRPr="00475B24" w:rsidTr="00EC461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2B97" w:rsidRPr="00475B24" w:rsidRDefault="00EC2B97" w:rsidP="00EC461D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 xml:space="preserve">SLA 1 </w:t>
            </w:r>
            <w:r w:rsidRPr="00475B24">
              <w:rPr>
                <w:rFonts w:ascii="Tahoma" w:hAnsi="Tahoma" w:cs="Tahoma"/>
                <w:i/>
                <w:sz w:val="18"/>
                <w:szCs w:val="18"/>
              </w:rPr>
              <w:t xml:space="preserve">tabulka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1</w:t>
            </w:r>
            <w:r w:rsidRPr="00475B24">
              <w:rPr>
                <w:rFonts w:ascii="Tahoma" w:hAnsi="Tahoma" w:cs="Tahoma"/>
                <w:i/>
                <w:sz w:val="18"/>
                <w:szCs w:val="18"/>
              </w:rPr>
              <w:t>: Cena služby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2B97" w:rsidRPr="00475B24" w:rsidRDefault="00EC2B97" w:rsidP="00EC461D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2B97" w:rsidRPr="00475B24" w:rsidRDefault="00EC2B97" w:rsidP="00EC461D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</w:tbl>
    <w:p w:rsidR="00EC2B97" w:rsidRDefault="00EC2B97" w:rsidP="003244B6">
      <w:pPr>
        <w:pStyle w:val="Zkladntext"/>
        <w:rPr>
          <w:rFonts w:ascii="Arial" w:hAnsi="Arial" w:cs="Arial"/>
          <w:bCs/>
          <w:sz w:val="20"/>
        </w:rPr>
      </w:pPr>
    </w:p>
    <w:p w:rsidR="00EC2B97" w:rsidRDefault="00EC2B97" w:rsidP="003244B6">
      <w:pPr>
        <w:pStyle w:val="Zkladntext"/>
        <w:rPr>
          <w:rFonts w:ascii="Arial" w:hAnsi="Arial" w:cs="Arial"/>
          <w:bCs/>
          <w:sz w:val="20"/>
        </w:rPr>
      </w:pPr>
    </w:p>
    <w:p w:rsidR="008F23BC" w:rsidRDefault="00EC2B97" w:rsidP="003244B6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Dále se s</w:t>
      </w:r>
      <w:r w:rsidR="00B27603">
        <w:rPr>
          <w:rFonts w:ascii="Arial" w:hAnsi="Arial" w:cs="Arial"/>
          <w:bCs/>
          <w:sz w:val="20"/>
        </w:rPr>
        <w:t xml:space="preserve">mluvní strany dohodly </w:t>
      </w:r>
      <w:r>
        <w:rPr>
          <w:rFonts w:ascii="Arial" w:hAnsi="Arial" w:cs="Arial"/>
          <w:bCs/>
          <w:sz w:val="20"/>
        </w:rPr>
        <w:t>na zrušení</w:t>
      </w:r>
      <w:r w:rsidR="00B27603">
        <w:rPr>
          <w:rFonts w:ascii="Arial" w:hAnsi="Arial" w:cs="Arial"/>
          <w:bCs/>
          <w:sz w:val="20"/>
        </w:rPr>
        <w:t xml:space="preserve"> dosavadní znění </w:t>
      </w:r>
      <w:r w:rsidR="008F23BC" w:rsidRPr="00EC2B97">
        <w:rPr>
          <w:rFonts w:ascii="Arial" w:hAnsi="Arial" w:cs="Arial"/>
          <w:bCs/>
          <w:i/>
          <w:sz w:val="20"/>
        </w:rPr>
        <w:t>přílohy č.</w:t>
      </w:r>
      <w:r w:rsidR="00B964F7">
        <w:rPr>
          <w:rFonts w:ascii="Arial" w:hAnsi="Arial" w:cs="Arial"/>
          <w:bCs/>
          <w:i/>
          <w:sz w:val="20"/>
        </w:rPr>
        <w:t xml:space="preserve"> </w:t>
      </w:r>
      <w:r w:rsidR="008F23BC" w:rsidRPr="00EC2B97">
        <w:rPr>
          <w:rFonts w:ascii="Arial" w:hAnsi="Arial" w:cs="Arial"/>
          <w:bCs/>
          <w:i/>
          <w:sz w:val="20"/>
        </w:rPr>
        <w:t>1. Specifikace APV</w:t>
      </w:r>
      <w:r w:rsidR="00B964F7">
        <w:rPr>
          <w:rFonts w:ascii="Arial" w:hAnsi="Arial" w:cs="Arial"/>
          <w:bCs/>
          <w:i/>
          <w:sz w:val="20"/>
        </w:rPr>
        <w:t xml:space="preserve"> </w:t>
      </w:r>
      <w:r w:rsidR="00B964F7">
        <w:rPr>
          <w:rFonts w:ascii="Arial" w:hAnsi="Arial" w:cs="Arial"/>
          <w:bCs/>
          <w:sz w:val="20"/>
        </w:rPr>
        <w:t>definované v dodatku č. 2 ke smlouvě</w:t>
      </w:r>
      <w:r>
        <w:rPr>
          <w:rFonts w:ascii="Arial" w:hAnsi="Arial" w:cs="Arial"/>
          <w:bCs/>
          <w:sz w:val="20"/>
        </w:rPr>
        <w:t>, které se</w:t>
      </w:r>
      <w:r w:rsidR="008F23BC">
        <w:rPr>
          <w:rFonts w:ascii="Arial" w:hAnsi="Arial" w:cs="Arial"/>
          <w:bCs/>
          <w:sz w:val="20"/>
        </w:rPr>
        <w:t xml:space="preserve"> </w:t>
      </w:r>
      <w:r w:rsidR="00B27603">
        <w:rPr>
          <w:rFonts w:ascii="Arial" w:hAnsi="Arial" w:cs="Arial"/>
          <w:bCs/>
          <w:sz w:val="20"/>
        </w:rPr>
        <w:t>nahrazuje novým zněním.</w:t>
      </w:r>
      <w:r>
        <w:rPr>
          <w:rFonts w:ascii="Arial" w:hAnsi="Arial" w:cs="Arial"/>
          <w:bCs/>
          <w:sz w:val="20"/>
        </w:rPr>
        <w:t xml:space="preserve"> </w:t>
      </w:r>
      <w:r w:rsidR="008F23BC">
        <w:rPr>
          <w:rFonts w:ascii="Arial" w:hAnsi="Arial" w:cs="Arial"/>
          <w:bCs/>
          <w:sz w:val="20"/>
        </w:rPr>
        <w:t xml:space="preserve">Nová podoba </w:t>
      </w:r>
      <w:r w:rsidR="008F23BC" w:rsidRPr="00EC2B97">
        <w:rPr>
          <w:rFonts w:ascii="Arial" w:hAnsi="Arial" w:cs="Arial"/>
          <w:bCs/>
          <w:i/>
          <w:sz w:val="20"/>
        </w:rPr>
        <w:t>přílohy č.</w:t>
      </w:r>
      <w:r w:rsidR="00B964F7">
        <w:rPr>
          <w:rFonts w:ascii="Arial" w:hAnsi="Arial" w:cs="Arial"/>
          <w:bCs/>
          <w:i/>
          <w:sz w:val="20"/>
        </w:rPr>
        <w:t xml:space="preserve"> </w:t>
      </w:r>
      <w:r w:rsidR="008F23BC" w:rsidRPr="00EC2B97">
        <w:rPr>
          <w:rFonts w:ascii="Arial" w:hAnsi="Arial" w:cs="Arial"/>
          <w:bCs/>
          <w:i/>
          <w:sz w:val="20"/>
        </w:rPr>
        <w:t>1. Specifikace APV</w:t>
      </w:r>
      <w:r w:rsidR="00B27603">
        <w:rPr>
          <w:rFonts w:ascii="Arial" w:hAnsi="Arial" w:cs="Arial"/>
          <w:bCs/>
          <w:sz w:val="20"/>
        </w:rPr>
        <w:t xml:space="preserve"> </w:t>
      </w:r>
      <w:r w:rsidR="008F23BC">
        <w:rPr>
          <w:rFonts w:ascii="Arial" w:hAnsi="Arial" w:cs="Arial"/>
          <w:bCs/>
          <w:sz w:val="20"/>
        </w:rPr>
        <w:t>je následující</w:t>
      </w:r>
      <w:r w:rsidR="00B27603">
        <w:rPr>
          <w:rFonts w:ascii="Arial" w:hAnsi="Arial" w:cs="Arial"/>
          <w:bCs/>
          <w:sz w:val="20"/>
        </w:rPr>
        <w:t>:</w:t>
      </w:r>
    </w:p>
    <w:p w:rsidR="008F23BC" w:rsidRDefault="008F23BC" w:rsidP="008F23BC">
      <w:pPr>
        <w:pStyle w:val="Nadpis1"/>
        <w:ind w:right="-426"/>
        <w:rPr>
          <w:rFonts w:ascii="Tahoma" w:hAnsi="Tahoma" w:cs="Tahoma"/>
          <w:sz w:val="24"/>
          <w:szCs w:val="24"/>
        </w:rPr>
      </w:pPr>
      <w:r w:rsidRPr="00D87CC1">
        <w:rPr>
          <w:rFonts w:ascii="Tahoma" w:hAnsi="Tahoma" w:cs="Tahoma"/>
          <w:sz w:val="24"/>
          <w:szCs w:val="24"/>
        </w:rPr>
        <w:t xml:space="preserve">Příloha </w:t>
      </w:r>
      <w:proofErr w:type="gramStart"/>
      <w:r w:rsidRPr="00D87CC1">
        <w:rPr>
          <w:rFonts w:ascii="Tahoma" w:hAnsi="Tahoma" w:cs="Tahoma"/>
          <w:sz w:val="24"/>
          <w:szCs w:val="24"/>
        </w:rPr>
        <w:t>č.</w:t>
      </w:r>
      <w:r>
        <w:rPr>
          <w:rFonts w:ascii="Tahoma" w:hAnsi="Tahoma" w:cs="Tahoma"/>
          <w:sz w:val="24"/>
          <w:szCs w:val="24"/>
        </w:rPr>
        <w:t>1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8F23BC" w:rsidRPr="009B014F" w:rsidRDefault="008F23BC" w:rsidP="008F23BC">
      <w:pPr>
        <w:pStyle w:val="Nadpis1"/>
        <w:numPr>
          <w:ilvl w:val="0"/>
          <w:numId w:val="0"/>
        </w:numPr>
        <w:ind w:right="-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Pr="00D87CC1">
        <w:rPr>
          <w:rFonts w:ascii="Tahoma" w:hAnsi="Tahoma" w:cs="Tahoma"/>
          <w:sz w:val="24"/>
          <w:szCs w:val="24"/>
        </w:rPr>
        <w:t xml:space="preserve">pecifikace </w:t>
      </w:r>
      <w:r>
        <w:rPr>
          <w:rFonts w:ascii="Tahoma" w:hAnsi="Tahoma" w:cs="Tahoma"/>
          <w:i/>
          <w:sz w:val="24"/>
          <w:szCs w:val="24"/>
        </w:rPr>
        <w:t>APV</w:t>
      </w:r>
    </w:p>
    <w:p w:rsidR="008F23BC" w:rsidRDefault="008F23BC" w:rsidP="008F23BC"/>
    <w:p w:rsidR="008F23BC" w:rsidRDefault="008F23BC" w:rsidP="008F23BC">
      <w:pPr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Specifikace</w:t>
      </w:r>
    </w:p>
    <w:p w:rsidR="008F23BC" w:rsidRDefault="008F23BC" w:rsidP="008F23BC">
      <w:pPr>
        <w:ind w:left="360"/>
        <w:rPr>
          <w:rFonts w:ascii="Tahoma" w:hAnsi="Tahoma" w:cs="Tahoma"/>
          <w:sz w:val="18"/>
          <w:szCs w:val="18"/>
        </w:rPr>
      </w:pP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"/>
        <w:gridCol w:w="6044"/>
        <w:gridCol w:w="716"/>
      </w:tblGrid>
      <w:tr w:rsidR="00E74FB6" w:rsidRPr="00972B75" w:rsidTr="00972B75">
        <w:trPr>
          <w:trHeight w:val="25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74FB6" w:rsidRPr="00972B75" w:rsidRDefault="00E74FB6" w:rsidP="00E74FB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72B7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6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74FB6" w:rsidRPr="00972B75" w:rsidRDefault="00E74FB6" w:rsidP="00535A6D">
            <w:pPr>
              <w:ind w:firstLineChars="100" w:firstLine="18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72B7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4FB6" w:rsidRPr="00972B75" w:rsidRDefault="00E74FB6" w:rsidP="00E74FB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72B7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počet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GINIS IS - jádro do 50.000 dok.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ADM – Administrace základní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1610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ROB –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1610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ROB – Registr obyvatel – do 10. tis. obyvatel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1611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ROV –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1611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ROV – Registr obyvatel volby – do 10. tis. obyvatel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1612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MTK – klient T MTK01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1612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MTK – Matrika / 1000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záp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 rok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POD – Podatelna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VYP – Výpravna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TPD – Gen.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podacího</w:t>
            </w:r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deníku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005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ADE - server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ADE -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ADR -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účt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 vazby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ADP - předkontace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UCR Sumarizační modul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rozp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 xml:space="preserve">. a účet.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server</w:t>
            </w:r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do 5000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záp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./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měs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UCR Sumarizační modul rozpočtu a účetnictví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UCT Pořizovač účetních dokladů server.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do</w:t>
            </w:r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500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záp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měs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UCT Pořizovač účetních dokladů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ROZ Pořizovač rozpočtových dokladů server.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do</w:t>
            </w:r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100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záp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měs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ROZ Pořizovač rozpočtových dokladů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1550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MAJ Majetek (EMA + SKL) server.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do</w:t>
            </w:r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3 000 karet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1550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MAJ Majetek (EMA + SKL)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005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INU Interface účetnictví a rozpočtu server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INU Interface účetnictví a rozpočtu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lastRenderedPageBreak/>
              <w:t>1310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BUC Komunikace s bankou server.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do</w:t>
            </w:r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100 příkazů/m.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BUC Komunikace s bankou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004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POK Pokladna server.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do</w:t>
            </w:r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2000 dokladů/m.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POK Pokladna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004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FUC Finanční účtárna – server.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do</w:t>
            </w:r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5000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záp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./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měs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FUC Finanční účtárna -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005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INT interface - server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INT interface -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322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Hmotná nouze do 5000 plateb/měsíc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KOF Kniha odeslaných faktur server do 500 faktur/m.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KOF Kniha odeslaných faktur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PER personalistika.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server</w:t>
            </w:r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do 100 subjektů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PER personalistika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PAM práce a mzdy server.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do</w:t>
            </w:r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100 osob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PAM práce a mzdy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FIK</w:t>
            </w:r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finanční kontrola server do 25 kontrol / rok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FIK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SML server do 500 smluv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SML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VHP – server do 100 automatů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VHP –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EVZ – server do 100 zakázek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EVZ –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1811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XRG propojení vita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004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USU Server -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zdr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 xml:space="preserve">. Lic do 200 000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pís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USU – Spisový uzel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004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DDP operativní evidence příjmů – server. do 2000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sub./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měs</w:t>
            </w:r>
            <w:proofErr w:type="spellEnd"/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DDP operativní evidence příjmů -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KDF Kniha došlých faktur server.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do</w:t>
            </w:r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500 faktur/m.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KDF Kniha došlých faktur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POU Poukazy server do 500 poukazů/měsíc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POU Poukazy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PPD - server -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zdr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 licence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PPD -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GINIS -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Databanking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ČS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313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rozšíření – el.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podp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 xml:space="preserve">., čas.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razítko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1835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licence XRG – DSC minimum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–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zdr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 licence do 30.000 dokumentů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009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–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zdr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 xml:space="preserve">. licence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ePOD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UDE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offline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-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UDE Prohlížení úřední desky - instalace 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UDA Správa úřední desky - klient 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–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zdr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 licence do 30.000 zásilek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009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–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zdr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 xml:space="preserve">. licence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eVYP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332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rozšíření – obsluha událostí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server – do 10.000 úkolů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332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rozšíření – obsluha událostí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UKO -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–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zdr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 xml:space="preserve">. licence SPI do 30.000 dok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009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server – e–SPI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SPI -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–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zdr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 licence RAK do 1.300 záznamů/měsíc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lastRenderedPageBreak/>
              <w:t>1792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RAK -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MAS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VED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1840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–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zdr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 xml:space="preserve">. licence ZUD do 10.000 dok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1840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ADU Administrace událostí -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server SSD – do 10.000 dokumentů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SSD intranet - klient 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server - do 10.000 dokumentů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SSD intranet - klient 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server - do 10.000 dokumentů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SSD intranet - klient 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server - do 10.000 dokumentů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SSD intranet - klient 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Rozhraní ISIR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ADK – Správa kartotéky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ext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 subjektů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323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rozšíření - rozhraní IISSP - STAT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304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rozšíření - PAP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1612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LEG Legalizace, vidimace -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rozšíření ISZR (30% z ceníkové ceny jádra)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009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server AIB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104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rozšíření AIB o napojení na ISZR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304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řízený schvalovací proces (10% z ceníkové ceny jádra)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305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řízená finanční kontrola (10% z ceníkové ceny jádra)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212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multilicence EPK L/T do 100 klientů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1811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XRG SSL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Scarabeus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1813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XRG DDP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Scarabeus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SML - klient SML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005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UCR -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neozemezená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ROZ - do 6500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záp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./rok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UCT - do 13000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záp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./rok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005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FUC -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neozemezená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005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BUC -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neozemezená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server SML - do 500 smluv/rok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1550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004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server MAJ - do 1000 karet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POD - do 50000 </w:t>
            </w:r>
            <w:proofErr w:type="gramStart"/>
            <w:r w:rsidRPr="00972B75">
              <w:rPr>
                <w:rFonts w:ascii="Tahoma" w:hAnsi="Tahoma" w:cs="Tahoma"/>
                <w:sz w:val="18"/>
                <w:szCs w:val="18"/>
              </w:rPr>
              <w:t>dok./rok</w:t>
            </w:r>
            <w:proofErr w:type="gram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záp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./rok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server VYP - do 50000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zás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./rok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ADA - plán akcí (server do 500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záp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>/rok)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1221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ADA - plán akci (klient T)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301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 xml:space="preserve">POK - </w:t>
            </w:r>
            <w:proofErr w:type="spellStart"/>
            <w:r w:rsidRPr="00972B75">
              <w:rPr>
                <w:rFonts w:ascii="Tahoma" w:hAnsi="Tahoma" w:cs="Tahoma"/>
                <w:sz w:val="18"/>
                <w:szCs w:val="18"/>
              </w:rPr>
              <w:t>funčnost</w:t>
            </w:r>
            <w:proofErr w:type="spellEnd"/>
            <w:r w:rsidRPr="00972B75">
              <w:rPr>
                <w:rFonts w:ascii="Tahoma" w:hAnsi="Tahoma" w:cs="Tahoma"/>
                <w:sz w:val="18"/>
                <w:szCs w:val="18"/>
              </w:rPr>
              <w:t xml:space="preserve"> Platební karty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6074EF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972B75" w:rsidRPr="00972B75" w:rsidTr="00972B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972B75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1725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972B75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75" w:rsidRPr="00972B75" w:rsidRDefault="00972B75" w:rsidP="00972B75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ANM - klient 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B75" w:rsidRPr="00972B75" w:rsidRDefault="00972B75" w:rsidP="00972B75">
            <w:pPr>
              <w:rPr>
                <w:rFonts w:ascii="Tahoma" w:hAnsi="Tahoma" w:cs="Tahoma"/>
                <w:sz w:val="18"/>
                <w:szCs w:val="18"/>
              </w:rPr>
            </w:pPr>
            <w:r w:rsidRPr="00972B7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</w:tbl>
    <w:p w:rsidR="00B27603" w:rsidRDefault="00B27603" w:rsidP="008F23BC">
      <w:pPr>
        <w:pStyle w:val="Zkladntext"/>
        <w:rPr>
          <w:rFonts w:ascii="Arial" w:hAnsi="Arial" w:cs="Arial"/>
          <w:b/>
          <w:bCs/>
          <w:sz w:val="20"/>
        </w:rPr>
      </w:pPr>
    </w:p>
    <w:p w:rsidR="00E74FB6" w:rsidRPr="002E4743" w:rsidRDefault="00E74FB6" w:rsidP="008F23BC">
      <w:pPr>
        <w:pStyle w:val="Zkladntext"/>
        <w:rPr>
          <w:rFonts w:ascii="Arial" w:hAnsi="Arial" w:cs="Arial"/>
          <w:b/>
          <w:bCs/>
          <w:sz w:val="20"/>
        </w:rPr>
      </w:pPr>
    </w:p>
    <w:p w:rsidR="00EC2B97" w:rsidRDefault="00EC2B97" w:rsidP="00EC2B97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Dále se smluvní str</w:t>
      </w:r>
      <w:r w:rsidR="00B8233F">
        <w:rPr>
          <w:rFonts w:ascii="Arial" w:hAnsi="Arial" w:cs="Arial"/>
          <w:bCs/>
          <w:sz w:val="20"/>
        </w:rPr>
        <w:t xml:space="preserve">any dohodly na tomto dodatku </w:t>
      </w:r>
      <w:r w:rsidR="00B964F7">
        <w:rPr>
          <w:rFonts w:ascii="Arial" w:hAnsi="Arial" w:cs="Arial"/>
          <w:bCs/>
          <w:sz w:val="20"/>
        </w:rPr>
        <w:t>č. 3</w:t>
      </w:r>
      <w:r>
        <w:rPr>
          <w:rFonts w:ascii="Arial" w:hAnsi="Arial" w:cs="Arial"/>
          <w:bCs/>
          <w:sz w:val="20"/>
        </w:rPr>
        <w:t xml:space="preserve"> ke smlouvě, na základě kterého se dosavadní znění přílohy </w:t>
      </w:r>
      <w:proofErr w:type="gramStart"/>
      <w:r>
        <w:rPr>
          <w:rFonts w:ascii="Arial" w:hAnsi="Arial" w:cs="Arial"/>
          <w:bCs/>
          <w:sz w:val="20"/>
        </w:rPr>
        <w:t>č.3.</w:t>
      </w:r>
      <w:proofErr w:type="gramEnd"/>
      <w:r>
        <w:rPr>
          <w:rFonts w:ascii="Arial" w:hAnsi="Arial" w:cs="Arial"/>
          <w:bCs/>
          <w:sz w:val="20"/>
        </w:rPr>
        <w:t xml:space="preserve"> Specifikace APV </w:t>
      </w:r>
      <w:r w:rsidR="00B964F7">
        <w:rPr>
          <w:rFonts w:ascii="Arial" w:hAnsi="Arial" w:cs="Arial"/>
          <w:bCs/>
          <w:sz w:val="20"/>
        </w:rPr>
        <w:t xml:space="preserve">definované v dodatku č. 2 ke smlouvě </w:t>
      </w:r>
      <w:r>
        <w:rPr>
          <w:rFonts w:ascii="Arial" w:hAnsi="Arial" w:cs="Arial"/>
          <w:bCs/>
          <w:sz w:val="20"/>
        </w:rPr>
        <w:t>ruší a nahrazuje novým zněním.</w:t>
      </w:r>
    </w:p>
    <w:p w:rsidR="00B8233F" w:rsidRDefault="00B8233F" w:rsidP="00EC2B97">
      <w:pPr>
        <w:pStyle w:val="Zkladntext"/>
        <w:rPr>
          <w:rFonts w:ascii="Arial" w:hAnsi="Arial" w:cs="Arial"/>
          <w:bCs/>
          <w:sz w:val="20"/>
        </w:rPr>
      </w:pPr>
    </w:p>
    <w:p w:rsidR="00B27603" w:rsidRDefault="00CD4AD8" w:rsidP="00CD4AD8">
      <w:pPr>
        <w:pStyle w:val="Nadpislnek"/>
        <w:spacing w:before="0" w:after="0" w:line="240" w:lineRule="auto"/>
        <w:rPr>
          <w:rFonts w:ascii="Arial" w:hAnsi="Arial"/>
        </w:rPr>
      </w:pPr>
      <w:r>
        <w:rPr>
          <w:rFonts w:ascii="Arial" w:hAnsi="Arial"/>
        </w:rPr>
        <w:t>Č</w:t>
      </w:r>
      <w:r w:rsidR="00B27603">
        <w:rPr>
          <w:rFonts w:ascii="Arial" w:hAnsi="Arial"/>
        </w:rPr>
        <w:t>lánek 2</w:t>
      </w:r>
    </w:p>
    <w:p w:rsidR="00B27603" w:rsidRPr="002E4743" w:rsidRDefault="00B27603" w:rsidP="002E4743">
      <w:pPr>
        <w:pStyle w:val="NadpisPoznmky"/>
        <w:spacing w:after="0" w:line="240" w:lineRule="auto"/>
      </w:pPr>
    </w:p>
    <w:p w:rsidR="00B27603" w:rsidRDefault="00B27603" w:rsidP="003244B6">
      <w:pPr>
        <w:pStyle w:val="NadpisPoznmky"/>
        <w:spacing w:after="0" w:line="24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Závěrečná ustanovení</w:t>
      </w:r>
    </w:p>
    <w:p w:rsidR="00B27603" w:rsidRPr="003244B6" w:rsidRDefault="00B27603" w:rsidP="003244B6">
      <w:pPr>
        <w:pStyle w:val="Zkladntext"/>
      </w:pPr>
    </w:p>
    <w:p w:rsidR="00B27603" w:rsidRDefault="00B27603" w:rsidP="009C4A92">
      <w:pPr>
        <w:pStyle w:val="Zkladntext"/>
        <w:numPr>
          <w:ilvl w:val="0"/>
          <w:numId w:val="4"/>
        </w:numPr>
        <w:spacing w:line="240" w:lineRule="auto"/>
        <w:rPr>
          <w:rFonts w:ascii="Arial" w:hAnsi="Arial"/>
          <w:color w:val="auto"/>
          <w:sz w:val="20"/>
        </w:rPr>
      </w:pPr>
      <w:r>
        <w:rPr>
          <w:rFonts w:ascii="Arial" w:hAnsi="Arial"/>
          <w:bCs/>
          <w:color w:val="auto"/>
          <w:sz w:val="20"/>
        </w:rPr>
        <w:t>Ostatní části zůstávají beze změny</w:t>
      </w:r>
      <w:r>
        <w:rPr>
          <w:rFonts w:ascii="Arial" w:hAnsi="Arial"/>
          <w:color w:val="auto"/>
          <w:sz w:val="20"/>
        </w:rPr>
        <w:t xml:space="preserve">. </w:t>
      </w:r>
    </w:p>
    <w:p w:rsidR="00B27603" w:rsidRDefault="00B27603" w:rsidP="009C4A92">
      <w:pPr>
        <w:pStyle w:val="Zkladntext"/>
        <w:spacing w:line="240" w:lineRule="auto"/>
        <w:ind w:left="360"/>
        <w:rPr>
          <w:rFonts w:ascii="Arial" w:hAnsi="Arial"/>
          <w:color w:val="auto"/>
          <w:sz w:val="20"/>
        </w:rPr>
      </w:pPr>
    </w:p>
    <w:p w:rsidR="00B27603" w:rsidRDefault="00B27603" w:rsidP="009C4A92">
      <w:pPr>
        <w:pStyle w:val="Zkladntext"/>
        <w:numPr>
          <w:ilvl w:val="0"/>
          <w:numId w:val="4"/>
        </w:numPr>
        <w:spacing w:line="240" w:lineRule="auto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Tento dodatek je platný a účinný dnem podpisu poslední ze smluvních stran.</w:t>
      </w:r>
    </w:p>
    <w:p w:rsidR="00B27603" w:rsidRDefault="00B27603" w:rsidP="002E4743">
      <w:pPr>
        <w:pStyle w:val="Odstavecseseznamem"/>
        <w:rPr>
          <w:rFonts w:ascii="Arial" w:hAnsi="Arial"/>
          <w:sz w:val="20"/>
        </w:rPr>
      </w:pPr>
    </w:p>
    <w:p w:rsidR="00B27603" w:rsidRDefault="00B27603" w:rsidP="009C4A92">
      <w:pPr>
        <w:pStyle w:val="Zkladntext"/>
        <w:numPr>
          <w:ilvl w:val="0"/>
          <w:numId w:val="4"/>
        </w:numPr>
        <w:spacing w:line="240" w:lineRule="auto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lastRenderedPageBreak/>
        <w:t>Smluvní strany shodně prohlašují, že si tento dodatek před jeho podpisem přečetly, že byl uzavřen po vzájemném projednání podle jejich pravé a svobodné vůle, určitě, vážně a srozumitelně a potvrzují jeho autentičnost svými vlastnoručními podpisy.</w:t>
      </w:r>
    </w:p>
    <w:p w:rsidR="00B27603" w:rsidRDefault="00B27603" w:rsidP="009C4A92">
      <w:pPr>
        <w:pStyle w:val="Zkladntext"/>
        <w:spacing w:line="240" w:lineRule="auto"/>
        <w:rPr>
          <w:rFonts w:ascii="Arial" w:hAnsi="Arial"/>
          <w:color w:val="auto"/>
          <w:sz w:val="20"/>
        </w:rPr>
      </w:pPr>
    </w:p>
    <w:p w:rsidR="00B27603" w:rsidRDefault="00B27603" w:rsidP="009C4A92">
      <w:pPr>
        <w:pStyle w:val="Zkladntext"/>
        <w:numPr>
          <w:ilvl w:val="0"/>
          <w:numId w:val="4"/>
        </w:numPr>
        <w:spacing w:line="240" w:lineRule="auto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 xml:space="preserve">Dodatek </w:t>
      </w:r>
      <w:r w:rsidR="00B964F7">
        <w:rPr>
          <w:rFonts w:ascii="Arial" w:hAnsi="Arial"/>
          <w:color w:val="auto"/>
          <w:sz w:val="20"/>
        </w:rPr>
        <w:t>č. 3</w:t>
      </w:r>
      <w:r>
        <w:rPr>
          <w:rFonts w:ascii="Arial" w:hAnsi="Arial"/>
          <w:color w:val="auto"/>
          <w:sz w:val="20"/>
        </w:rPr>
        <w:t xml:space="preserve"> je uzavřen ve čtyřech (4) vyhotoveních, z nichž každá strana obdrží po dvou (2) vyhotoveních.</w:t>
      </w:r>
    </w:p>
    <w:p w:rsidR="00B27603" w:rsidRDefault="00B27603" w:rsidP="009C4A92">
      <w:pPr>
        <w:rPr>
          <w:rFonts w:ascii="Arial" w:hAnsi="Arial"/>
          <w:sz w:val="20"/>
        </w:rPr>
      </w:pPr>
    </w:p>
    <w:p w:rsidR="00B27603" w:rsidRDefault="00B27603" w:rsidP="009C4A92">
      <w:pPr>
        <w:rPr>
          <w:rFonts w:ascii="Arial" w:hAnsi="Arial"/>
          <w:sz w:val="20"/>
        </w:rPr>
      </w:pPr>
    </w:p>
    <w:p w:rsidR="00B27603" w:rsidRDefault="00B27603" w:rsidP="009C4A92">
      <w:pPr>
        <w:rPr>
          <w:rFonts w:ascii="Arial" w:hAnsi="Arial"/>
          <w:sz w:val="20"/>
        </w:rPr>
      </w:pPr>
    </w:p>
    <w:p w:rsidR="00B27603" w:rsidRDefault="00B27603" w:rsidP="009C4A92">
      <w:pPr>
        <w:rPr>
          <w:rFonts w:ascii="Arial" w:hAnsi="Arial"/>
          <w:sz w:val="20"/>
        </w:rPr>
      </w:pPr>
    </w:p>
    <w:p w:rsidR="00B27603" w:rsidRDefault="00B27603" w:rsidP="009C4A92">
      <w:pPr>
        <w:rPr>
          <w:rFonts w:ascii="Arial" w:hAnsi="Arial"/>
          <w:sz w:val="20"/>
        </w:rPr>
      </w:pPr>
    </w:p>
    <w:p w:rsidR="00B27603" w:rsidRDefault="00B27603" w:rsidP="009C4A9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V Mikulově dne …………………</w:t>
      </w:r>
      <w:proofErr w:type="gramStart"/>
      <w:r>
        <w:rPr>
          <w:rFonts w:ascii="Arial" w:hAnsi="Arial"/>
          <w:sz w:val="20"/>
        </w:rPr>
        <w:t xml:space="preserve">…..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V Jihlavě</w:t>
      </w:r>
      <w:proofErr w:type="gramEnd"/>
      <w:r>
        <w:rPr>
          <w:rFonts w:ascii="Arial" w:hAnsi="Arial"/>
          <w:sz w:val="20"/>
        </w:rPr>
        <w:t xml:space="preserve"> dne ………………………</w:t>
      </w:r>
    </w:p>
    <w:p w:rsidR="00B27603" w:rsidRDefault="00B27603" w:rsidP="009C4A92">
      <w:pPr>
        <w:rPr>
          <w:rFonts w:ascii="Arial" w:hAnsi="Arial"/>
          <w:sz w:val="20"/>
        </w:rPr>
      </w:pPr>
    </w:p>
    <w:p w:rsidR="00B27603" w:rsidRDefault="00B27603" w:rsidP="009C4A92">
      <w:pPr>
        <w:rPr>
          <w:rFonts w:ascii="Arial" w:hAnsi="Arial"/>
          <w:sz w:val="20"/>
        </w:rPr>
      </w:pPr>
    </w:p>
    <w:p w:rsidR="00B27603" w:rsidRDefault="00B27603" w:rsidP="009C4A92">
      <w:pPr>
        <w:rPr>
          <w:rFonts w:ascii="Arial" w:hAnsi="Arial"/>
          <w:sz w:val="20"/>
        </w:rPr>
      </w:pPr>
    </w:p>
    <w:p w:rsidR="00B27603" w:rsidRDefault="00B27603" w:rsidP="009C4A92">
      <w:pPr>
        <w:rPr>
          <w:rFonts w:ascii="Arial" w:hAnsi="Arial"/>
          <w:sz w:val="20"/>
        </w:rPr>
      </w:pPr>
    </w:p>
    <w:p w:rsidR="00B27603" w:rsidRDefault="00B27603" w:rsidP="009C4A92">
      <w:pPr>
        <w:rPr>
          <w:rFonts w:ascii="Arial" w:hAnsi="Arial"/>
          <w:sz w:val="20"/>
        </w:rPr>
      </w:pPr>
    </w:p>
    <w:p w:rsidR="00B27603" w:rsidRDefault="00B27603" w:rsidP="009C4A92">
      <w:pPr>
        <w:rPr>
          <w:rFonts w:ascii="Arial" w:hAnsi="Arial"/>
          <w:sz w:val="20"/>
        </w:rPr>
      </w:pPr>
    </w:p>
    <w:p w:rsidR="00B27603" w:rsidRDefault="00B27603" w:rsidP="009C4A92">
      <w:pPr>
        <w:rPr>
          <w:rFonts w:ascii="Arial" w:hAnsi="Arial"/>
          <w:sz w:val="20"/>
        </w:rPr>
      </w:pPr>
    </w:p>
    <w:p w:rsidR="00B27603" w:rsidRDefault="00B27603" w:rsidP="009C4A92"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Objednatel:</w:t>
      </w:r>
      <w:r>
        <w:rPr>
          <w:rFonts w:ascii="Arial" w:hAnsi="Arial"/>
          <w:sz w:val="20"/>
        </w:rPr>
        <w:t xml:space="preserve"> ………………………….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bCs/>
          <w:sz w:val="20"/>
        </w:rPr>
        <w:t>Zhotovitel:</w:t>
      </w:r>
      <w:r>
        <w:rPr>
          <w:rFonts w:ascii="Arial" w:hAnsi="Arial"/>
          <w:sz w:val="20"/>
        </w:rPr>
        <w:t xml:space="preserve"> ………………………….</w:t>
      </w:r>
    </w:p>
    <w:p w:rsidR="00B27603" w:rsidRDefault="00B27603" w:rsidP="009C4A92">
      <w:pPr>
        <w:ind w:left="708" w:firstLine="708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Rostislav Koštial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Ing. Jaromír Řezáč</w:t>
      </w:r>
    </w:p>
    <w:p w:rsidR="00B27603" w:rsidRDefault="00B27603" w:rsidP="009C4A92">
      <w:pPr>
        <w:ind w:firstLine="708"/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 xml:space="preserve">      starosta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jednatel Zhotovitele</w:t>
      </w:r>
    </w:p>
    <w:p w:rsidR="00B27603" w:rsidRDefault="00B27603"/>
    <w:sectPr w:rsidR="00B27603" w:rsidSect="0016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7D46380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  <w:b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00706964"/>
    <w:multiLevelType w:val="hybridMultilevel"/>
    <w:tmpl w:val="F9A4B49A"/>
    <w:lvl w:ilvl="0" w:tplc="C00C1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A34700"/>
    <w:multiLevelType w:val="multilevel"/>
    <w:tmpl w:val="3CA040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hAnsi="Tahoma" w:cs="Tahoma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286644E"/>
    <w:multiLevelType w:val="hybridMultilevel"/>
    <w:tmpl w:val="C3308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44DC2"/>
    <w:multiLevelType w:val="hybridMultilevel"/>
    <w:tmpl w:val="1DBE4B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9E479A"/>
    <w:multiLevelType w:val="multilevel"/>
    <w:tmpl w:val="63A074C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48F1C75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147139B"/>
    <w:multiLevelType w:val="hybridMultilevel"/>
    <w:tmpl w:val="F3D6F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7F91275B"/>
    <w:multiLevelType w:val="multilevel"/>
    <w:tmpl w:val="F46A43D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92"/>
    <w:rsid w:val="000F6A1E"/>
    <w:rsid w:val="00145C1A"/>
    <w:rsid w:val="00162D87"/>
    <w:rsid w:val="002E4743"/>
    <w:rsid w:val="00306E2A"/>
    <w:rsid w:val="003244B6"/>
    <w:rsid w:val="0034033D"/>
    <w:rsid w:val="003912C5"/>
    <w:rsid w:val="003D7CA4"/>
    <w:rsid w:val="0040110C"/>
    <w:rsid w:val="00440999"/>
    <w:rsid w:val="004C3115"/>
    <w:rsid w:val="00535A6D"/>
    <w:rsid w:val="00571A1E"/>
    <w:rsid w:val="007F1A62"/>
    <w:rsid w:val="0084398A"/>
    <w:rsid w:val="008F23BC"/>
    <w:rsid w:val="00966D0D"/>
    <w:rsid w:val="00972B75"/>
    <w:rsid w:val="009C4A92"/>
    <w:rsid w:val="00B27603"/>
    <w:rsid w:val="00B8233F"/>
    <w:rsid w:val="00B964F7"/>
    <w:rsid w:val="00BF3EE3"/>
    <w:rsid w:val="00C13416"/>
    <w:rsid w:val="00C50164"/>
    <w:rsid w:val="00C97CA2"/>
    <w:rsid w:val="00CD4AD8"/>
    <w:rsid w:val="00D27353"/>
    <w:rsid w:val="00D81651"/>
    <w:rsid w:val="00DF2F75"/>
    <w:rsid w:val="00E74FB6"/>
    <w:rsid w:val="00E9178F"/>
    <w:rsid w:val="00E97012"/>
    <w:rsid w:val="00EC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C4A9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4A92"/>
    <w:pPr>
      <w:keepNext/>
      <w:widowControl w:val="0"/>
      <w:numPr>
        <w:numId w:val="1"/>
      </w:numPr>
      <w:spacing w:before="480" w:after="120" w:line="360" w:lineRule="auto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C4A92"/>
    <w:pPr>
      <w:keepLines/>
      <w:widowControl w:val="0"/>
      <w:numPr>
        <w:ilvl w:val="1"/>
        <w:numId w:val="1"/>
      </w:numPr>
      <w:spacing w:before="120" w:after="120"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C4A92"/>
    <w:pPr>
      <w:keepNext/>
      <w:widowControl w:val="0"/>
      <w:numPr>
        <w:ilvl w:val="2"/>
        <w:numId w:val="1"/>
      </w:numPr>
      <w:spacing w:before="60" w:after="60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9C4A92"/>
    <w:pPr>
      <w:keepNext/>
      <w:widowControl w:val="0"/>
      <w:numPr>
        <w:ilvl w:val="3"/>
        <w:numId w:val="1"/>
      </w:numPr>
      <w:tabs>
        <w:tab w:val="left" w:pos="0"/>
      </w:tabs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9C4A92"/>
    <w:pPr>
      <w:widowControl w:val="0"/>
      <w:numPr>
        <w:ilvl w:val="4"/>
        <w:numId w:val="1"/>
      </w:numPr>
      <w:tabs>
        <w:tab w:val="left" w:pos="0"/>
      </w:tabs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9C4A92"/>
    <w:pPr>
      <w:widowControl w:val="0"/>
      <w:numPr>
        <w:ilvl w:val="5"/>
        <w:numId w:val="1"/>
      </w:numPr>
      <w:tabs>
        <w:tab w:val="left" w:pos="0"/>
      </w:tabs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C4A92"/>
    <w:pPr>
      <w:widowControl w:val="0"/>
      <w:numPr>
        <w:ilvl w:val="6"/>
        <w:numId w:val="1"/>
      </w:numPr>
      <w:tabs>
        <w:tab w:val="left" w:pos="0"/>
      </w:tabs>
      <w:spacing w:before="240" w:after="60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9C4A92"/>
    <w:pPr>
      <w:widowControl w:val="0"/>
      <w:numPr>
        <w:ilvl w:val="7"/>
        <w:numId w:val="1"/>
      </w:numPr>
      <w:tabs>
        <w:tab w:val="left" w:pos="0"/>
      </w:tabs>
      <w:spacing w:before="240" w:after="60"/>
      <w:jc w:val="both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C4A92"/>
    <w:pPr>
      <w:widowControl w:val="0"/>
      <w:numPr>
        <w:ilvl w:val="8"/>
        <w:numId w:val="1"/>
      </w:numPr>
      <w:tabs>
        <w:tab w:val="left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4A92"/>
    <w:rPr>
      <w:rFonts w:ascii="Times New Roman" w:hAnsi="Times New Roman" w:cs="Times New Roman"/>
      <w:b/>
      <w:kern w:val="28"/>
      <w:sz w:val="20"/>
      <w:szCs w:val="20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9C4A92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9C4A92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9C4A92"/>
    <w:rPr>
      <w:rFonts w:ascii="Arial" w:hAnsi="Arial" w:cs="Times New Roman"/>
      <w:b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9C4A92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link w:val="Nadpis6"/>
    <w:uiPriority w:val="99"/>
    <w:semiHidden/>
    <w:locked/>
    <w:rsid w:val="009C4A92"/>
    <w:rPr>
      <w:rFonts w:ascii="Times New Roman" w:hAnsi="Times New Roman" w:cs="Times New Roman"/>
      <w:i/>
      <w:sz w:val="20"/>
      <w:szCs w:val="20"/>
      <w:lang w:eastAsia="cs-CZ"/>
    </w:rPr>
  </w:style>
  <w:style w:type="character" w:customStyle="1" w:styleId="Nadpis7Char">
    <w:name w:val="Nadpis 7 Char"/>
    <w:link w:val="Nadpis7"/>
    <w:uiPriority w:val="99"/>
    <w:semiHidden/>
    <w:locked/>
    <w:rsid w:val="009C4A92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link w:val="Nadpis8"/>
    <w:uiPriority w:val="99"/>
    <w:semiHidden/>
    <w:locked/>
    <w:rsid w:val="009C4A92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link w:val="Nadpis9"/>
    <w:uiPriority w:val="99"/>
    <w:semiHidden/>
    <w:locked/>
    <w:rsid w:val="009C4A92"/>
    <w:rPr>
      <w:rFonts w:ascii="Arial" w:hAnsi="Arial" w:cs="Times New Roman"/>
      <w:b/>
      <w:i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9C4A92"/>
    <w:pPr>
      <w:spacing w:line="220" w:lineRule="atLeast"/>
      <w:jc w:val="both"/>
    </w:pPr>
    <w:rPr>
      <w:color w:val="000000"/>
      <w:sz w:val="18"/>
      <w:szCs w:val="20"/>
    </w:rPr>
  </w:style>
  <w:style w:type="character" w:customStyle="1" w:styleId="ZkladntextChar">
    <w:name w:val="Základní text Char"/>
    <w:link w:val="Zkladntext"/>
    <w:uiPriority w:val="99"/>
    <w:locked/>
    <w:rsid w:val="009C4A92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customStyle="1" w:styleId="SmlouvaA">
    <w:name w:val="Smlouva A"/>
    <w:uiPriority w:val="99"/>
    <w:rsid w:val="009C4A92"/>
    <w:pPr>
      <w:spacing w:line="300" w:lineRule="atLeast"/>
      <w:jc w:val="center"/>
    </w:pPr>
    <w:rPr>
      <w:rFonts w:ascii="Times New Roman" w:eastAsia="Times New Roman" w:hAnsi="Times New Roman"/>
      <w:b/>
      <w:color w:val="000000"/>
      <w:sz w:val="28"/>
    </w:rPr>
  </w:style>
  <w:style w:type="paragraph" w:customStyle="1" w:styleId="NormlnSmlouva">
    <w:name w:val="Normální.Smlouva"/>
    <w:uiPriority w:val="99"/>
    <w:rsid w:val="009C4A92"/>
    <w:pPr>
      <w:widowControl w:val="0"/>
      <w:jc w:val="both"/>
    </w:pPr>
    <w:rPr>
      <w:rFonts w:ascii="Times New Roman" w:eastAsia="Times New Roman" w:hAnsi="Times New Roman"/>
      <w:sz w:val="24"/>
    </w:rPr>
  </w:style>
  <w:style w:type="paragraph" w:customStyle="1" w:styleId="NadpisPoznmky">
    <w:name w:val="Nadpis Poznámky"/>
    <w:next w:val="Zkladntext"/>
    <w:uiPriority w:val="99"/>
    <w:rsid w:val="009C4A92"/>
    <w:pPr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/>
      <w:b/>
      <w:color w:val="000000"/>
      <w:sz w:val="18"/>
    </w:rPr>
  </w:style>
  <w:style w:type="paragraph" w:customStyle="1" w:styleId="Nadpislnek">
    <w:name w:val="Nadpis Článek"/>
    <w:basedOn w:val="NadpisPoznmky"/>
    <w:next w:val="NadpisPoznmky"/>
    <w:uiPriority w:val="99"/>
    <w:rsid w:val="009C4A92"/>
    <w:pPr>
      <w:spacing w:before="113"/>
    </w:pPr>
    <w:rPr>
      <w:sz w:val="20"/>
    </w:rPr>
  </w:style>
  <w:style w:type="character" w:styleId="Siln">
    <w:name w:val="Strong"/>
    <w:uiPriority w:val="99"/>
    <w:qFormat/>
    <w:rsid w:val="009C4A92"/>
    <w:rPr>
      <w:rFonts w:cs="Times New Roman"/>
      <w:b/>
      <w:bCs/>
    </w:rPr>
  </w:style>
  <w:style w:type="paragraph" w:styleId="Odstavecseseznamem">
    <w:name w:val="List Paragraph"/>
    <w:basedOn w:val="Normln"/>
    <w:uiPriority w:val="99"/>
    <w:qFormat/>
    <w:rsid w:val="002E47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BF3E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F3EE3"/>
    <w:rPr>
      <w:rFonts w:ascii="Tahoma" w:hAnsi="Tahoma" w:cs="Tahoma"/>
      <w:sz w:val="16"/>
      <w:szCs w:val="16"/>
      <w:lang w:eastAsia="cs-CZ"/>
    </w:rPr>
  </w:style>
  <w:style w:type="paragraph" w:customStyle="1" w:styleId="odrky">
    <w:name w:val="odrážky"/>
    <w:basedOn w:val="Normln"/>
    <w:link w:val="odrkyChar"/>
    <w:rsid w:val="00EC2B97"/>
    <w:rPr>
      <w:sz w:val="20"/>
      <w:szCs w:val="20"/>
      <w:lang w:val="en-GB"/>
    </w:rPr>
  </w:style>
  <w:style w:type="character" w:customStyle="1" w:styleId="odrkyChar">
    <w:name w:val="odrážky Char"/>
    <w:link w:val="odrky"/>
    <w:rsid w:val="00EC2B97"/>
    <w:rPr>
      <w:rFonts w:ascii="Times New Roman" w:eastAsia="Times New Roman" w:hAnsi="Times New Roman"/>
      <w:lang w:val="en-GB"/>
    </w:rPr>
  </w:style>
  <w:style w:type="paragraph" w:customStyle="1" w:styleId="Nadpis10">
    <w:name w:val="Nadpis1"/>
    <w:basedOn w:val="odrky"/>
    <w:qFormat/>
    <w:rsid w:val="00EC2B97"/>
    <w:pPr>
      <w:ind w:left="360" w:hanging="360"/>
    </w:pPr>
    <w:rPr>
      <w:rFonts w:ascii="Tahoma" w:hAnsi="Tahoma" w:cs="Tahoma"/>
      <w:b/>
      <w:lang w:val="cs-CZ"/>
    </w:rPr>
  </w:style>
  <w:style w:type="paragraph" w:customStyle="1" w:styleId="Nadpis30">
    <w:name w:val="Nadpis3"/>
    <w:basedOn w:val="Normln"/>
    <w:qFormat/>
    <w:rsid w:val="00EC2B97"/>
    <w:pPr>
      <w:ind w:left="1224" w:hanging="504"/>
    </w:pPr>
    <w:rPr>
      <w:rFonts w:ascii="Tahoma" w:hAnsi="Tahoma" w:cs="Tahoma"/>
      <w:i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C4A9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4A92"/>
    <w:pPr>
      <w:keepNext/>
      <w:widowControl w:val="0"/>
      <w:numPr>
        <w:numId w:val="1"/>
      </w:numPr>
      <w:spacing w:before="480" w:after="120" w:line="360" w:lineRule="auto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C4A92"/>
    <w:pPr>
      <w:keepLines/>
      <w:widowControl w:val="0"/>
      <w:numPr>
        <w:ilvl w:val="1"/>
        <w:numId w:val="1"/>
      </w:numPr>
      <w:spacing w:before="120" w:after="120"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C4A92"/>
    <w:pPr>
      <w:keepNext/>
      <w:widowControl w:val="0"/>
      <w:numPr>
        <w:ilvl w:val="2"/>
        <w:numId w:val="1"/>
      </w:numPr>
      <w:spacing w:before="60" w:after="60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9C4A92"/>
    <w:pPr>
      <w:keepNext/>
      <w:widowControl w:val="0"/>
      <w:numPr>
        <w:ilvl w:val="3"/>
        <w:numId w:val="1"/>
      </w:numPr>
      <w:tabs>
        <w:tab w:val="left" w:pos="0"/>
      </w:tabs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9C4A92"/>
    <w:pPr>
      <w:widowControl w:val="0"/>
      <w:numPr>
        <w:ilvl w:val="4"/>
        <w:numId w:val="1"/>
      </w:numPr>
      <w:tabs>
        <w:tab w:val="left" w:pos="0"/>
      </w:tabs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9C4A92"/>
    <w:pPr>
      <w:widowControl w:val="0"/>
      <w:numPr>
        <w:ilvl w:val="5"/>
        <w:numId w:val="1"/>
      </w:numPr>
      <w:tabs>
        <w:tab w:val="left" w:pos="0"/>
      </w:tabs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C4A92"/>
    <w:pPr>
      <w:widowControl w:val="0"/>
      <w:numPr>
        <w:ilvl w:val="6"/>
        <w:numId w:val="1"/>
      </w:numPr>
      <w:tabs>
        <w:tab w:val="left" w:pos="0"/>
      </w:tabs>
      <w:spacing w:before="240" w:after="60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9C4A92"/>
    <w:pPr>
      <w:widowControl w:val="0"/>
      <w:numPr>
        <w:ilvl w:val="7"/>
        <w:numId w:val="1"/>
      </w:numPr>
      <w:tabs>
        <w:tab w:val="left" w:pos="0"/>
      </w:tabs>
      <w:spacing w:before="240" w:after="60"/>
      <w:jc w:val="both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C4A92"/>
    <w:pPr>
      <w:widowControl w:val="0"/>
      <w:numPr>
        <w:ilvl w:val="8"/>
        <w:numId w:val="1"/>
      </w:numPr>
      <w:tabs>
        <w:tab w:val="left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4A92"/>
    <w:rPr>
      <w:rFonts w:ascii="Times New Roman" w:hAnsi="Times New Roman" w:cs="Times New Roman"/>
      <w:b/>
      <w:kern w:val="28"/>
      <w:sz w:val="20"/>
      <w:szCs w:val="20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9C4A92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9C4A92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9C4A92"/>
    <w:rPr>
      <w:rFonts w:ascii="Arial" w:hAnsi="Arial" w:cs="Times New Roman"/>
      <w:b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9C4A92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link w:val="Nadpis6"/>
    <w:uiPriority w:val="99"/>
    <w:semiHidden/>
    <w:locked/>
    <w:rsid w:val="009C4A92"/>
    <w:rPr>
      <w:rFonts w:ascii="Times New Roman" w:hAnsi="Times New Roman" w:cs="Times New Roman"/>
      <w:i/>
      <w:sz w:val="20"/>
      <w:szCs w:val="20"/>
      <w:lang w:eastAsia="cs-CZ"/>
    </w:rPr>
  </w:style>
  <w:style w:type="character" w:customStyle="1" w:styleId="Nadpis7Char">
    <w:name w:val="Nadpis 7 Char"/>
    <w:link w:val="Nadpis7"/>
    <w:uiPriority w:val="99"/>
    <w:semiHidden/>
    <w:locked/>
    <w:rsid w:val="009C4A92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link w:val="Nadpis8"/>
    <w:uiPriority w:val="99"/>
    <w:semiHidden/>
    <w:locked/>
    <w:rsid w:val="009C4A92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link w:val="Nadpis9"/>
    <w:uiPriority w:val="99"/>
    <w:semiHidden/>
    <w:locked/>
    <w:rsid w:val="009C4A92"/>
    <w:rPr>
      <w:rFonts w:ascii="Arial" w:hAnsi="Arial" w:cs="Times New Roman"/>
      <w:b/>
      <w:i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9C4A92"/>
    <w:pPr>
      <w:spacing w:line="220" w:lineRule="atLeast"/>
      <w:jc w:val="both"/>
    </w:pPr>
    <w:rPr>
      <w:color w:val="000000"/>
      <w:sz w:val="18"/>
      <w:szCs w:val="20"/>
    </w:rPr>
  </w:style>
  <w:style w:type="character" w:customStyle="1" w:styleId="ZkladntextChar">
    <w:name w:val="Základní text Char"/>
    <w:link w:val="Zkladntext"/>
    <w:uiPriority w:val="99"/>
    <w:locked/>
    <w:rsid w:val="009C4A92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customStyle="1" w:styleId="SmlouvaA">
    <w:name w:val="Smlouva A"/>
    <w:uiPriority w:val="99"/>
    <w:rsid w:val="009C4A92"/>
    <w:pPr>
      <w:spacing w:line="300" w:lineRule="atLeast"/>
      <w:jc w:val="center"/>
    </w:pPr>
    <w:rPr>
      <w:rFonts w:ascii="Times New Roman" w:eastAsia="Times New Roman" w:hAnsi="Times New Roman"/>
      <w:b/>
      <w:color w:val="000000"/>
      <w:sz w:val="28"/>
    </w:rPr>
  </w:style>
  <w:style w:type="paragraph" w:customStyle="1" w:styleId="NormlnSmlouva">
    <w:name w:val="Normální.Smlouva"/>
    <w:uiPriority w:val="99"/>
    <w:rsid w:val="009C4A92"/>
    <w:pPr>
      <w:widowControl w:val="0"/>
      <w:jc w:val="both"/>
    </w:pPr>
    <w:rPr>
      <w:rFonts w:ascii="Times New Roman" w:eastAsia="Times New Roman" w:hAnsi="Times New Roman"/>
      <w:sz w:val="24"/>
    </w:rPr>
  </w:style>
  <w:style w:type="paragraph" w:customStyle="1" w:styleId="NadpisPoznmky">
    <w:name w:val="Nadpis Poznámky"/>
    <w:next w:val="Zkladntext"/>
    <w:uiPriority w:val="99"/>
    <w:rsid w:val="009C4A92"/>
    <w:pPr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/>
      <w:b/>
      <w:color w:val="000000"/>
      <w:sz w:val="18"/>
    </w:rPr>
  </w:style>
  <w:style w:type="paragraph" w:customStyle="1" w:styleId="Nadpislnek">
    <w:name w:val="Nadpis Článek"/>
    <w:basedOn w:val="NadpisPoznmky"/>
    <w:next w:val="NadpisPoznmky"/>
    <w:uiPriority w:val="99"/>
    <w:rsid w:val="009C4A92"/>
    <w:pPr>
      <w:spacing w:before="113"/>
    </w:pPr>
    <w:rPr>
      <w:sz w:val="20"/>
    </w:rPr>
  </w:style>
  <w:style w:type="character" w:styleId="Siln">
    <w:name w:val="Strong"/>
    <w:uiPriority w:val="99"/>
    <w:qFormat/>
    <w:rsid w:val="009C4A92"/>
    <w:rPr>
      <w:rFonts w:cs="Times New Roman"/>
      <w:b/>
      <w:bCs/>
    </w:rPr>
  </w:style>
  <w:style w:type="paragraph" w:styleId="Odstavecseseznamem">
    <w:name w:val="List Paragraph"/>
    <w:basedOn w:val="Normln"/>
    <w:uiPriority w:val="99"/>
    <w:qFormat/>
    <w:rsid w:val="002E47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BF3E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F3EE3"/>
    <w:rPr>
      <w:rFonts w:ascii="Tahoma" w:hAnsi="Tahoma" w:cs="Tahoma"/>
      <w:sz w:val="16"/>
      <w:szCs w:val="16"/>
      <w:lang w:eastAsia="cs-CZ"/>
    </w:rPr>
  </w:style>
  <w:style w:type="paragraph" w:customStyle="1" w:styleId="odrky">
    <w:name w:val="odrážky"/>
    <w:basedOn w:val="Normln"/>
    <w:link w:val="odrkyChar"/>
    <w:rsid w:val="00EC2B97"/>
    <w:rPr>
      <w:sz w:val="20"/>
      <w:szCs w:val="20"/>
      <w:lang w:val="en-GB"/>
    </w:rPr>
  </w:style>
  <w:style w:type="character" w:customStyle="1" w:styleId="odrkyChar">
    <w:name w:val="odrážky Char"/>
    <w:link w:val="odrky"/>
    <w:rsid w:val="00EC2B97"/>
    <w:rPr>
      <w:rFonts w:ascii="Times New Roman" w:eastAsia="Times New Roman" w:hAnsi="Times New Roman"/>
      <w:lang w:val="en-GB"/>
    </w:rPr>
  </w:style>
  <w:style w:type="paragraph" w:customStyle="1" w:styleId="Nadpis10">
    <w:name w:val="Nadpis1"/>
    <w:basedOn w:val="odrky"/>
    <w:qFormat/>
    <w:rsid w:val="00EC2B97"/>
    <w:pPr>
      <w:ind w:left="360" w:hanging="360"/>
    </w:pPr>
    <w:rPr>
      <w:rFonts w:ascii="Tahoma" w:hAnsi="Tahoma" w:cs="Tahoma"/>
      <w:b/>
      <w:lang w:val="cs-CZ"/>
    </w:rPr>
  </w:style>
  <w:style w:type="paragraph" w:customStyle="1" w:styleId="Nadpis30">
    <w:name w:val="Nadpis3"/>
    <w:basedOn w:val="Normln"/>
    <w:qFormat/>
    <w:rsid w:val="00EC2B97"/>
    <w:pPr>
      <w:ind w:left="1224" w:hanging="504"/>
    </w:pPr>
    <w:rPr>
      <w:rFonts w:ascii="Tahoma" w:hAnsi="Tahoma" w:cs="Tahoma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1481</Words>
  <Characters>6735</Characters>
  <Application>Microsoft Office Word</Application>
  <DocSecurity>0</DocSecurity>
  <Lines>56</Lines>
  <Paragraphs>16</Paragraphs>
  <ScaleCrop>false</ScaleCrop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Janíček</dc:creator>
  <cp:lastModifiedBy>Novotný Miloslav</cp:lastModifiedBy>
  <cp:revision>7</cp:revision>
  <cp:lastPrinted>2012-01-04T13:01:00Z</cp:lastPrinted>
  <dcterms:created xsi:type="dcterms:W3CDTF">2015-12-14T15:30:00Z</dcterms:created>
  <dcterms:modified xsi:type="dcterms:W3CDTF">2017-01-16T13:57:00Z</dcterms:modified>
</cp:coreProperties>
</file>