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C4C00" w14:textId="77777777" w:rsidR="0068114B" w:rsidRDefault="0068114B" w:rsidP="00901FCA">
      <w:pPr>
        <w:pStyle w:val="Nadpis4"/>
        <w:rPr>
          <w:rFonts w:ascii="Calibri" w:hAnsi="Calibri"/>
          <w:sz w:val="20"/>
        </w:rPr>
      </w:pPr>
      <w:bookmarkStart w:id="0" w:name="_GoBack"/>
      <w:bookmarkEnd w:id="0"/>
    </w:p>
    <w:p w14:paraId="2A9C8AD2" w14:textId="77777777" w:rsidR="0068114B" w:rsidRDefault="0068114B" w:rsidP="00901FCA">
      <w:pPr>
        <w:pStyle w:val="Nadpis4"/>
        <w:rPr>
          <w:rFonts w:ascii="Calibri" w:hAnsi="Calibri"/>
          <w:sz w:val="20"/>
        </w:rPr>
      </w:pPr>
    </w:p>
    <w:p w14:paraId="528666A4" w14:textId="77777777" w:rsidR="0068114B" w:rsidRPr="00E50D2F" w:rsidRDefault="0068114B" w:rsidP="00901FCA">
      <w:pPr>
        <w:pStyle w:val="Nadpis4"/>
        <w:rPr>
          <w:rFonts w:ascii="Calibri" w:hAnsi="Calibri"/>
          <w:sz w:val="20"/>
        </w:rPr>
      </w:pPr>
      <w:r w:rsidRPr="00E50D2F">
        <w:rPr>
          <w:rFonts w:ascii="Calibri" w:hAnsi="Calibri"/>
          <w:sz w:val="20"/>
        </w:rPr>
        <w:t>Smlouva</w:t>
      </w:r>
    </w:p>
    <w:p w14:paraId="04479534" w14:textId="321D9BEA" w:rsidR="003B3247" w:rsidRDefault="0068114B" w:rsidP="003B3247">
      <w:pPr>
        <w:jc w:val="center"/>
        <w:rPr>
          <w:rFonts w:ascii="Calibri" w:hAnsi="Calibri"/>
          <w:b/>
          <w:sz w:val="20"/>
        </w:rPr>
      </w:pPr>
      <w:r w:rsidRPr="00E50D2F">
        <w:rPr>
          <w:rFonts w:ascii="Calibri" w:hAnsi="Calibri"/>
          <w:b/>
          <w:sz w:val="20"/>
        </w:rPr>
        <w:t>o ř</w:t>
      </w:r>
      <w:r w:rsidR="00B0519D">
        <w:rPr>
          <w:rFonts w:ascii="Calibri" w:hAnsi="Calibri"/>
          <w:b/>
          <w:sz w:val="20"/>
        </w:rPr>
        <w:t xml:space="preserve">ešení části </w:t>
      </w:r>
      <w:r w:rsidR="00B0519D" w:rsidRPr="005D7B29">
        <w:rPr>
          <w:rFonts w:ascii="Calibri" w:hAnsi="Calibri"/>
          <w:b/>
          <w:sz w:val="20"/>
        </w:rPr>
        <w:t>grantového projektu</w:t>
      </w:r>
      <w:r w:rsidR="003B3247" w:rsidRPr="005D7B29">
        <w:rPr>
          <w:rFonts w:ascii="Calibri" w:hAnsi="Calibri"/>
          <w:b/>
          <w:sz w:val="20"/>
        </w:rPr>
        <w:t xml:space="preserve"> č. </w:t>
      </w:r>
      <w:r w:rsidR="00655D90">
        <w:rPr>
          <w:rFonts w:ascii="Calibri" w:hAnsi="Calibri"/>
          <w:b/>
          <w:sz w:val="20"/>
        </w:rPr>
        <w:t>20-19297S</w:t>
      </w:r>
      <w:r w:rsidR="003B3247" w:rsidRPr="005D7B29">
        <w:rPr>
          <w:rFonts w:ascii="Calibri" w:hAnsi="Calibri"/>
          <w:b/>
          <w:sz w:val="20"/>
        </w:rPr>
        <w:t xml:space="preserve"> panelu č. P</w:t>
      </w:r>
      <w:r w:rsidR="003E6B22" w:rsidRPr="005D7B29">
        <w:rPr>
          <w:rFonts w:ascii="Calibri" w:hAnsi="Calibri"/>
          <w:b/>
          <w:sz w:val="20"/>
        </w:rPr>
        <w:t>20</w:t>
      </w:r>
      <w:r w:rsidR="00655D90">
        <w:rPr>
          <w:rFonts w:ascii="Calibri" w:hAnsi="Calibri"/>
          <w:b/>
          <w:sz w:val="20"/>
        </w:rPr>
        <w:t>6</w:t>
      </w:r>
    </w:p>
    <w:p w14:paraId="253EA377" w14:textId="77777777" w:rsidR="0068114B" w:rsidRPr="00E50D2F" w:rsidRDefault="0068114B" w:rsidP="00901FCA">
      <w:pPr>
        <w:jc w:val="center"/>
        <w:rPr>
          <w:rFonts w:ascii="Calibri" w:hAnsi="Calibri"/>
          <w:sz w:val="20"/>
        </w:rPr>
      </w:pPr>
      <w:r w:rsidRPr="00E50D2F">
        <w:rPr>
          <w:rFonts w:ascii="Calibri" w:hAnsi="Calibri"/>
          <w:b/>
          <w:sz w:val="20"/>
        </w:rPr>
        <w:t xml:space="preserve">a poskytnutí části účelových prostředků ze státního rozpočtu ČR na jeho podporu </w:t>
      </w:r>
    </w:p>
    <w:p w14:paraId="1C5AF639" w14:textId="77777777" w:rsidR="0068114B" w:rsidRDefault="0068114B" w:rsidP="00901FCA">
      <w:pPr>
        <w:jc w:val="center"/>
        <w:rPr>
          <w:rFonts w:ascii="Calibri" w:hAnsi="Calibri"/>
          <w:b/>
          <w:sz w:val="20"/>
        </w:rPr>
      </w:pPr>
    </w:p>
    <w:p w14:paraId="68A4A878" w14:textId="77777777" w:rsidR="0068114B" w:rsidRPr="00E50D2F" w:rsidRDefault="0068114B" w:rsidP="00901FCA">
      <w:pPr>
        <w:jc w:val="center"/>
        <w:rPr>
          <w:rFonts w:ascii="Calibri" w:hAnsi="Calibri"/>
          <w:b/>
          <w:sz w:val="20"/>
        </w:rPr>
      </w:pPr>
    </w:p>
    <w:p w14:paraId="0FDFF38A" w14:textId="77777777" w:rsidR="0068114B" w:rsidRPr="00E50D2F" w:rsidRDefault="0068114B" w:rsidP="00BE4BBA">
      <w:pPr>
        <w:keepNext/>
        <w:keepLines/>
        <w:jc w:val="center"/>
        <w:rPr>
          <w:rFonts w:ascii="Calibri" w:hAnsi="Calibri"/>
          <w:b/>
          <w:sz w:val="20"/>
        </w:rPr>
      </w:pPr>
      <w:r w:rsidRPr="00E50D2F">
        <w:rPr>
          <w:rFonts w:ascii="Calibri" w:hAnsi="Calibri"/>
          <w:b/>
          <w:sz w:val="20"/>
        </w:rPr>
        <w:t>I.</w:t>
      </w:r>
    </w:p>
    <w:p w14:paraId="1D8EB6D9" w14:textId="77777777" w:rsidR="0068114B" w:rsidRPr="00E50D2F" w:rsidRDefault="0068114B" w:rsidP="00BE4BBA">
      <w:pPr>
        <w:keepNext/>
        <w:keepLines/>
        <w:jc w:val="center"/>
        <w:rPr>
          <w:rFonts w:ascii="Calibri" w:hAnsi="Calibri"/>
          <w:b/>
          <w:sz w:val="20"/>
        </w:rPr>
      </w:pPr>
      <w:r w:rsidRPr="00E50D2F">
        <w:rPr>
          <w:rFonts w:ascii="Calibri" w:hAnsi="Calibri"/>
          <w:b/>
          <w:sz w:val="20"/>
        </w:rPr>
        <w:t>Smluvní strany</w:t>
      </w:r>
    </w:p>
    <w:p w14:paraId="070961C7" w14:textId="77777777" w:rsidR="0068114B" w:rsidRPr="00E50D2F" w:rsidRDefault="0068114B" w:rsidP="00BE4BBA">
      <w:pPr>
        <w:keepNext/>
        <w:keepLines/>
        <w:jc w:val="center"/>
        <w:rPr>
          <w:rFonts w:ascii="Calibri" w:hAnsi="Calibri"/>
          <w:b/>
          <w:sz w:val="20"/>
        </w:rPr>
      </w:pPr>
    </w:p>
    <w:p w14:paraId="0DF8B296" w14:textId="77777777" w:rsidR="00626760" w:rsidRPr="00E50D2F" w:rsidRDefault="00626760" w:rsidP="00626760">
      <w:pPr>
        <w:tabs>
          <w:tab w:val="left" w:pos="1701"/>
          <w:tab w:val="left" w:pos="4536"/>
        </w:tabs>
        <w:rPr>
          <w:rFonts w:ascii="Calibri" w:hAnsi="Calibri" w:cs="Arial"/>
          <w:b/>
          <w:sz w:val="20"/>
        </w:rPr>
      </w:pPr>
      <w:r w:rsidRPr="00E50D2F">
        <w:rPr>
          <w:rFonts w:ascii="Calibri" w:hAnsi="Calibri" w:cs="Arial"/>
          <w:b/>
          <w:sz w:val="20"/>
        </w:rPr>
        <w:t xml:space="preserve">1.1. </w:t>
      </w:r>
      <w:r w:rsidRPr="00E50D2F">
        <w:rPr>
          <w:rFonts w:ascii="Calibri" w:hAnsi="Calibri" w:cs="Arial"/>
          <w:b/>
          <w:sz w:val="20"/>
        </w:rPr>
        <w:tab/>
        <w:t>Univerzita Karlova, Farmaceutická fakulta v Hradci Králové</w:t>
      </w:r>
    </w:p>
    <w:p w14:paraId="18E7ED2D" w14:textId="77777777" w:rsidR="00626760" w:rsidRPr="00E50D2F" w:rsidRDefault="00626760" w:rsidP="00626760">
      <w:pPr>
        <w:tabs>
          <w:tab w:val="left" w:pos="1701"/>
          <w:tab w:val="left" w:pos="4536"/>
        </w:tabs>
        <w:rPr>
          <w:rFonts w:ascii="Calibri" w:hAnsi="Calibri" w:cs="Arial"/>
          <w:sz w:val="20"/>
        </w:rPr>
      </w:pPr>
      <w:r w:rsidRPr="00E50D2F">
        <w:rPr>
          <w:rFonts w:ascii="Calibri" w:hAnsi="Calibri" w:cs="Arial"/>
          <w:sz w:val="20"/>
        </w:rPr>
        <w:t>Sídlo:</w:t>
      </w:r>
      <w:r w:rsidRPr="00E50D2F">
        <w:rPr>
          <w:rFonts w:ascii="Calibri" w:hAnsi="Calibri" w:cs="Arial"/>
          <w:sz w:val="20"/>
        </w:rPr>
        <w:tab/>
      </w:r>
      <w:r>
        <w:rPr>
          <w:rFonts w:ascii="Calibri" w:hAnsi="Calibri" w:cs="Arial"/>
          <w:sz w:val="20"/>
        </w:rPr>
        <w:t xml:space="preserve">Akademika </w:t>
      </w:r>
      <w:r w:rsidRPr="00E50D2F">
        <w:rPr>
          <w:rFonts w:ascii="Calibri" w:hAnsi="Calibri" w:cs="Arial"/>
          <w:sz w:val="20"/>
        </w:rPr>
        <w:t>Heyrovského 1203</w:t>
      </w:r>
      <w:r>
        <w:rPr>
          <w:rFonts w:ascii="Calibri" w:hAnsi="Calibri" w:cs="Arial"/>
          <w:sz w:val="20"/>
        </w:rPr>
        <w:t>/8</w:t>
      </w:r>
      <w:r w:rsidRPr="00E50D2F">
        <w:rPr>
          <w:rFonts w:ascii="Calibri" w:hAnsi="Calibri" w:cs="Arial"/>
          <w:sz w:val="20"/>
        </w:rPr>
        <w:t>, 500 05  Hradec Králové</w:t>
      </w:r>
    </w:p>
    <w:p w14:paraId="1482922B" w14:textId="77777777" w:rsidR="00626760" w:rsidRPr="00E50D2F" w:rsidRDefault="00626760" w:rsidP="00626760">
      <w:pPr>
        <w:tabs>
          <w:tab w:val="left" w:pos="1701"/>
          <w:tab w:val="left" w:pos="4536"/>
        </w:tabs>
        <w:rPr>
          <w:rFonts w:ascii="Calibri" w:hAnsi="Calibri" w:cs="Arial"/>
          <w:sz w:val="20"/>
        </w:rPr>
      </w:pPr>
      <w:r w:rsidRPr="00E50D2F">
        <w:rPr>
          <w:rFonts w:ascii="Calibri" w:hAnsi="Calibri" w:cs="Arial"/>
          <w:sz w:val="20"/>
        </w:rPr>
        <w:t>IČ</w:t>
      </w:r>
      <w:r>
        <w:rPr>
          <w:rFonts w:ascii="Calibri" w:hAnsi="Calibri" w:cs="Arial"/>
          <w:sz w:val="20"/>
        </w:rPr>
        <w:t>O</w:t>
      </w:r>
      <w:r w:rsidRPr="00E50D2F">
        <w:rPr>
          <w:rFonts w:ascii="Calibri" w:hAnsi="Calibri" w:cs="Arial"/>
          <w:sz w:val="20"/>
        </w:rPr>
        <w:t xml:space="preserve">: </w:t>
      </w:r>
      <w:r w:rsidRPr="00E50D2F">
        <w:rPr>
          <w:rFonts w:ascii="Calibri" w:hAnsi="Calibri" w:cs="Arial"/>
          <w:sz w:val="20"/>
        </w:rPr>
        <w:tab/>
        <w:t>00216208</w:t>
      </w:r>
    </w:p>
    <w:p w14:paraId="702E45A6" w14:textId="0AB63EEE" w:rsidR="00626760" w:rsidRPr="00E50D2F" w:rsidRDefault="00626760" w:rsidP="00626760">
      <w:pPr>
        <w:tabs>
          <w:tab w:val="left" w:pos="1701"/>
          <w:tab w:val="left" w:pos="4536"/>
        </w:tabs>
        <w:rPr>
          <w:rFonts w:ascii="Calibri" w:hAnsi="Calibri" w:cs="Arial"/>
          <w:sz w:val="20"/>
        </w:rPr>
      </w:pPr>
      <w:r w:rsidRPr="00E50D2F">
        <w:rPr>
          <w:rFonts w:ascii="Calibri" w:hAnsi="Calibri" w:cs="Arial"/>
          <w:sz w:val="20"/>
        </w:rPr>
        <w:t>Zastoupená:</w:t>
      </w:r>
      <w:r w:rsidRPr="00E50D2F">
        <w:rPr>
          <w:rFonts w:ascii="Calibri" w:hAnsi="Calibri" w:cs="Arial"/>
          <w:sz w:val="20"/>
        </w:rPr>
        <w:tab/>
      </w:r>
      <w:r w:rsidR="008D0834">
        <w:rPr>
          <w:rFonts w:ascii="Calibri" w:hAnsi="Calibri" w:cs="Arial"/>
          <w:sz w:val="20"/>
        </w:rPr>
        <w:t>prof</w:t>
      </w:r>
      <w:r>
        <w:rPr>
          <w:rFonts w:ascii="Calibri" w:hAnsi="Calibri" w:cs="Arial"/>
          <w:sz w:val="20"/>
        </w:rPr>
        <w:t>.</w:t>
      </w:r>
      <w:r w:rsidRPr="00E50D2F">
        <w:rPr>
          <w:rFonts w:ascii="Calibri" w:hAnsi="Calibri" w:cs="Arial"/>
          <w:sz w:val="20"/>
        </w:rPr>
        <w:t xml:space="preserve"> PharmDr. </w:t>
      </w:r>
      <w:r>
        <w:rPr>
          <w:rFonts w:ascii="Calibri" w:hAnsi="Calibri" w:cs="Arial"/>
          <w:sz w:val="20"/>
        </w:rPr>
        <w:t>Tomášem Šimůnkem</w:t>
      </w:r>
      <w:r w:rsidRPr="00E50D2F">
        <w:rPr>
          <w:rFonts w:ascii="Calibri" w:hAnsi="Calibri" w:cs="Arial"/>
          <w:sz w:val="20"/>
        </w:rPr>
        <w:t xml:space="preserve">, </w:t>
      </w:r>
      <w:r>
        <w:rPr>
          <w:rFonts w:ascii="Calibri" w:hAnsi="Calibri" w:cs="Arial"/>
          <w:sz w:val="20"/>
        </w:rPr>
        <w:t>Ph.D</w:t>
      </w:r>
      <w:r w:rsidRPr="00E50D2F">
        <w:rPr>
          <w:rFonts w:ascii="Calibri" w:hAnsi="Calibri" w:cs="Arial"/>
          <w:sz w:val="20"/>
        </w:rPr>
        <w:t>. – děkanem fakulty</w:t>
      </w:r>
    </w:p>
    <w:p w14:paraId="3A32DCD4" w14:textId="77777777" w:rsidR="00626760" w:rsidRPr="00E50D2F" w:rsidRDefault="00626760" w:rsidP="00626760">
      <w:pPr>
        <w:tabs>
          <w:tab w:val="left" w:pos="1701"/>
          <w:tab w:val="left" w:pos="5670"/>
        </w:tabs>
        <w:rPr>
          <w:rFonts w:ascii="Calibri" w:hAnsi="Calibri" w:cs="Arial"/>
          <w:sz w:val="20"/>
        </w:rPr>
      </w:pPr>
      <w:r w:rsidRPr="00E50D2F">
        <w:rPr>
          <w:rFonts w:ascii="Calibri" w:hAnsi="Calibri" w:cs="Arial"/>
          <w:sz w:val="20"/>
        </w:rPr>
        <w:t>Bankovní spojení:</w:t>
      </w:r>
      <w:r w:rsidRPr="00E50D2F">
        <w:rPr>
          <w:rFonts w:ascii="Calibri" w:hAnsi="Calibri" w:cs="Arial"/>
          <w:sz w:val="20"/>
        </w:rPr>
        <w:tab/>
        <w:t>ČSOB, a.s. Hradec Králové</w:t>
      </w:r>
      <w:r>
        <w:rPr>
          <w:rFonts w:ascii="Calibri" w:hAnsi="Calibri" w:cs="Arial"/>
          <w:sz w:val="20"/>
        </w:rPr>
        <w:tab/>
      </w:r>
      <w:r w:rsidRPr="00E50D2F">
        <w:rPr>
          <w:rFonts w:ascii="Calibri" w:hAnsi="Calibri" w:cs="Arial"/>
          <w:sz w:val="20"/>
        </w:rPr>
        <w:t>č.</w:t>
      </w:r>
      <w:r>
        <w:rPr>
          <w:rFonts w:ascii="Calibri" w:hAnsi="Calibri" w:cs="Arial"/>
          <w:sz w:val="20"/>
        </w:rPr>
        <w:t xml:space="preserve"> </w:t>
      </w:r>
      <w:r w:rsidRPr="00E50D2F">
        <w:rPr>
          <w:rFonts w:ascii="Calibri" w:hAnsi="Calibri" w:cs="Arial"/>
          <w:sz w:val="20"/>
        </w:rPr>
        <w:t>účtu: 153149586/0300</w:t>
      </w:r>
    </w:p>
    <w:p w14:paraId="4C4E7DAB" w14:textId="2138243C" w:rsidR="0068114B" w:rsidRPr="00E50D2F" w:rsidRDefault="0068114B" w:rsidP="00BE4BBA">
      <w:pPr>
        <w:keepNext/>
        <w:keepLines/>
        <w:tabs>
          <w:tab w:val="left" w:pos="1701"/>
          <w:tab w:val="left" w:pos="4536"/>
        </w:tabs>
        <w:rPr>
          <w:rFonts w:ascii="Calibri" w:hAnsi="Calibri" w:cs="Arial"/>
          <w:sz w:val="20"/>
        </w:rPr>
      </w:pPr>
      <w:r w:rsidRPr="00E50D2F">
        <w:rPr>
          <w:rFonts w:ascii="Calibri" w:hAnsi="Calibri" w:cs="Arial"/>
          <w:sz w:val="20"/>
        </w:rPr>
        <w:t xml:space="preserve">dále jen </w:t>
      </w:r>
      <w:r w:rsidRPr="00E50D2F">
        <w:rPr>
          <w:rFonts w:ascii="Calibri" w:hAnsi="Calibri" w:cs="Arial"/>
          <w:b/>
          <w:sz w:val="20"/>
        </w:rPr>
        <w:t>příjemce</w:t>
      </w:r>
      <w:r w:rsidRPr="00E50D2F">
        <w:rPr>
          <w:rFonts w:ascii="Calibri" w:hAnsi="Calibri" w:cs="Arial"/>
          <w:sz w:val="20"/>
        </w:rPr>
        <w:t xml:space="preserve"> na straně jedné</w:t>
      </w:r>
    </w:p>
    <w:p w14:paraId="7A37DBFD" w14:textId="77777777" w:rsidR="0068114B" w:rsidRPr="00E50D2F" w:rsidRDefault="0068114B" w:rsidP="00BE4BBA">
      <w:pPr>
        <w:keepNext/>
        <w:keepLines/>
        <w:rPr>
          <w:rFonts w:ascii="Calibri" w:hAnsi="Calibri" w:cs="Arial"/>
          <w:sz w:val="16"/>
          <w:szCs w:val="16"/>
        </w:rPr>
      </w:pPr>
    </w:p>
    <w:p w14:paraId="4BFF7511" w14:textId="77777777" w:rsidR="0068114B" w:rsidRPr="00E50D2F" w:rsidRDefault="0068114B" w:rsidP="00BE4BBA">
      <w:pPr>
        <w:keepNext/>
        <w:keepLines/>
        <w:rPr>
          <w:rFonts w:ascii="Calibri" w:hAnsi="Calibri" w:cs="Arial"/>
          <w:sz w:val="20"/>
        </w:rPr>
      </w:pPr>
      <w:r w:rsidRPr="00E50D2F">
        <w:rPr>
          <w:rFonts w:ascii="Calibri" w:hAnsi="Calibri" w:cs="Arial"/>
          <w:sz w:val="20"/>
        </w:rPr>
        <w:t>a</w:t>
      </w:r>
    </w:p>
    <w:p w14:paraId="223AE645" w14:textId="77777777" w:rsidR="0068114B" w:rsidRPr="00E50D2F" w:rsidRDefault="0068114B" w:rsidP="00BE4BBA">
      <w:pPr>
        <w:keepNext/>
        <w:keepLines/>
        <w:rPr>
          <w:rFonts w:ascii="Calibri" w:hAnsi="Calibri" w:cs="Arial"/>
          <w:b/>
          <w:sz w:val="16"/>
          <w:szCs w:val="16"/>
        </w:rPr>
      </w:pPr>
    </w:p>
    <w:p w14:paraId="48A0976B" w14:textId="4092A586" w:rsidR="0068114B" w:rsidRPr="005D7B29" w:rsidRDefault="0068114B" w:rsidP="00BE4BBA">
      <w:pPr>
        <w:keepNext/>
        <w:keepLines/>
        <w:ind w:left="1701" w:hanging="1701"/>
        <w:rPr>
          <w:rFonts w:ascii="Calibri" w:hAnsi="Calibri"/>
          <w:b/>
          <w:sz w:val="20"/>
          <w:szCs w:val="20"/>
        </w:rPr>
      </w:pPr>
      <w:r w:rsidRPr="005D7B29">
        <w:rPr>
          <w:rFonts w:ascii="Calibri" w:hAnsi="Calibri"/>
          <w:b/>
          <w:sz w:val="20"/>
          <w:szCs w:val="20"/>
        </w:rPr>
        <w:t xml:space="preserve">1.2. </w:t>
      </w:r>
      <w:r w:rsidRPr="005D7B29">
        <w:rPr>
          <w:rFonts w:ascii="Calibri" w:hAnsi="Calibri"/>
          <w:b/>
          <w:sz w:val="20"/>
          <w:szCs w:val="20"/>
        </w:rPr>
        <w:tab/>
      </w:r>
      <w:r w:rsidR="00655D90">
        <w:rPr>
          <w:rFonts w:ascii="Calibri" w:hAnsi="Calibri"/>
          <w:b/>
          <w:sz w:val="20"/>
          <w:szCs w:val="20"/>
        </w:rPr>
        <w:t>Technická univerzita v Liberci, Fakulta textilní</w:t>
      </w:r>
    </w:p>
    <w:p w14:paraId="53DDC01B" w14:textId="57A38897" w:rsidR="0068114B" w:rsidRPr="005D7B29" w:rsidRDefault="0068114B" w:rsidP="00BE4BBA">
      <w:pPr>
        <w:keepNext/>
        <w:keepLines/>
        <w:ind w:left="1701" w:hanging="1701"/>
        <w:rPr>
          <w:rFonts w:ascii="Calibri" w:hAnsi="Calibri"/>
          <w:sz w:val="20"/>
          <w:szCs w:val="20"/>
        </w:rPr>
      </w:pPr>
      <w:r w:rsidRPr="005D7B29">
        <w:rPr>
          <w:rFonts w:ascii="Calibri" w:hAnsi="Calibri"/>
          <w:sz w:val="20"/>
          <w:szCs w:val="20"/>
        </w:rPr>
        <w:t>Sídlo:</w:t>
      </w:r>
      <w:r w:rsidRPr="005D7B29">
        <w:rPr>
          <w:rFonts w:ascii="Calibri" w:hAnsi="Calibri"/>
          <w:sz w:val="20"/>
          <w:szCs w:val="20"/>
        </w:rPr>
        <w:tab/>
      </w:r>
      <w:r w:rsidR="00655D90" w:rsidRPr="00655D90">
        <w:rPr>
          <w:rFonts w:asciiTheme="minorHAnsi" w:hAnsiTheme="minorHAnsi" w:cstheme="minorHAnsi"/>
          <w:color w:val="222222"/>
          <w:sz w:val="20"/>
          <w:szCs w:val="20"/>
          <w:shd w:val="clear" w:color="auto" w:fill="FFFFFF"/>
        </w:rPr>
        <w:t>Studentská 1402/2, Staré Město, 461 17 Liberec</w:t>
      </w:r>
    </w:p>
    <w:p w14:paraId="7D1FBCA6" w14:textId="43835146" w:rsidR="0068114B" w:rsidRPr="005D7B29" w:rsidRDefault="0068114B" w:rsidP="00BE4BBA">
      <w:pPr>
        <w:keepNext/>
        <w:keepLines/>
        <w:ind w:left="1701" w:hanging="1701"/>
        <w:rPr>
          <w:rFonts w:ascii="Calibri" w:hAnsi="Calibri"/>
          <w:sz w:val="20"/>
          <w:szCs w:val="20"/>
        </w:rPr>
      </w:pPr>
      <w:r w:rsidRPr="005D7B29">
        <w:rPr>
          <w:rFonts w:ascii="Calibri" w:hAnsi="Calibri"/>
          <w:sz w:val="20"/>
          <w:szCs w:val="20"/>
        </w:rPr>
        <w:t>IČ</w:t>
      </w:r>
      <w:r w:rsidR="00BE4BBA" w:rsidRPr="005D7B29">
        <w:rPr>
          <w:rFonts w:ascii="Calibri" w:hAnsi="Calibri"/>
          <w:sz w:val="20"/>
          <w:szCs w:val="20"/>
        </w:rPr>
        <w:t>O</w:t>
      </w:r>
      <w:r w:rsidRPr="005D7B29">
        <w:rPr>
          <w:rFonts w:ascii="Calibri" w:hAnsi="Calibri"/>
          <w:sz w:val="20"/>
          <w:szCs w:val="20"/>
        </w:rPr>
        <w:t xml:space="preserve">: </w:t>
      </w:r>
      <w:r w:rsidRPr="005D7B29">
        <w:rPr>
          <w:rFonts w:ascii="Calibri" w:hAnsi="Calibri"/>
          <w:sz w:val="20"/>
          <w:szCs w:val="20"/>
        </w:rPr>
        <w:tab/>
      </w:r>
      <w:r w:rsidR="00A919FC">
        <w:rPr>
          <w:rFonts w:ascii="Calibri" w:hAnsi="Calibri"/>
          <w:sz w:val="20"/>
          <w:szCs w:val="20"/>
        </w:rPr>
        <w:t>46747885</w:t>
      </w:r>
    </w:p>
    <w:p w14:paraId="45951B46" w14:textId="05A3D275" w:rsidR="0068114B" w:rsidRPr="00325651" w:rsidRDefault="0068114B" w:rsidP="00BE4BBA">
      <w:pPr>
        <w:keepNext/>
        <w:keepLines/>
        <w:ind w:left="1701" w:hanging="1701"/>
        <w:rPr>
          <w:rFonts w:asciiTheme="minorHAnsi" w:hAnsiTheme="minorHAnsi" w:cstheme="minorHAnsi"/>
          <w:sz w:val="20"/>
          <w:szCs w:val="20"/>
          <w:highlight w:val="yellow"/>
        </w:rPr>
      </w:pPr>
      <w:r w:rsidRPr="005D7B29">
        <w:rPr>
          <w:rFonts w:ascii="Calibri" w:hAnsi="Calibri"/>
          <w:sz w:val="20"/>
          <w:szCs w:val="20"/>
        </w:rPr>
        <w:t>Zastoupe</w:t>
      </w:r>
      <w:r w:rsidR="00816FF3">
        <w:rPr>
          <w:rFonts w:ascii="Calibri" w:hAnsi="Calibri"/>
          <w:sz w:val="20"/>
          <w:szCs w:val="20"/>
        </w:rPr>
        <w:t>n</w:t>
      </w:r>
      <w:r w:rsidRPr="005D7B29">
        <w:rPr>
          <w:rFonts w:ascii="Calibri" w:hAnsi="Calibri"/>
          <w:sz w:val="20"/>
          <w:szCs w:val="20"/>
        </w:rPr>
        <w:t>á:</w:t>
      </w:r>
      <w:r w:rsidRPr="005D7B29">
        <w:rPr>
          <w:rFonts w:ascii="Calibri" w:hAnsi="Calibri"/>
          <w:sz w:val="20"/>
          <w:szCs w:val="20"/>
        </w:rPr>
        <w:tab/>
      </w:r>
      <w:r w:rsidR="00325651" w:rsidRPr="00325651">
        <w:rPr>
          <w:rFonts w:asciiTheme="minorHAnsi" w:hAnsiTheme="minorHAnsi" w:cstheme="minorHAnsi"/>
          <w:sz w:val="20"/>
          <w:szCs w:val="20"/>
        </w:rPr>
        <w:t>doc. RNDr. Miroslav</w:t>
      </w:r>
      <w:r w:rsidR="00816FF3">
        <w:rPr>
          <w:rFonts w:asciiTheme="minorHAnsi" w:hAnsiTheme="minorHAnsi" w:cstheme="minorHAnsi"/>
          <w:sz w:val="20"/>
          <w:szCs w:val="20"/>
        </w:rPr>
        <w:t>en</w:t>
      </w:r>
      <w:r w:rsidR="00325651" w:rsidRPr="00325651">
        <w:rPr>
          <w:rFonts w:asciiTheme="minorHAnsi" w:hAnsiTheme="minorHAnsi" w:cstheme="minorHAnsi"/>
          <w:sz w:val="20"/>
          <w:szCs w:val="20"/>
        </w:rPr>
        <w:t xml:space="preserve"> Brzezin</w:t>
      </w:r>
      <w:r w:rsidR="00816FF3">
        <w:rPr>
          <w:rFonts w:asciiTheme="minorHAnsi" w:hAnsiTheme="minorHAnsi" w:cstheme="minorHAnsi"/>
          <w:sz w:val="20"/>
          <w:szCs w:val="20"/>
        </w:rPr>
        <w:t>ou</w:t>
      </w:r>
      <w:r w:rsidR="00325651" w:rsidRPr="00325651">
        <w:rPr>
          <w:rFonts w:asciiTheme="minorHAnsi" w:hAnsiTheme="minorHAnsi" w:cstheme="minorHAnsi"/>
          <w:sz w:val="20"/>
          <w:szCs w:val="20"/>
        </w:rPr>
        <w:t>, CSc., rektor</w:t>
      </w:r>
    </w:p>
    <w:p w14:paraId="044426B9" w14:textId="3C743154" w:rsidR="0068114B" w:rsidRPr="00893566" w:rsidRDefault="0068114B" w:rsidP="00BE4BBA">
      <w:pPr>
        <w:keepNext/>
        <w:keepLines/>
        <w:tabs>
          <w:tab w:val="left" w:pos="5670"/>
        </w:tabs>
        <w:ind w:left="1701" w:hanging="1701"/>
        <w:rPr>
          <w:rFonts w:ascii="Calibri" w:hAnsi="Calibri"/>
          <w:sz w:val="20"/>
          <w:szCs w:val="20"/>
          <w:highlight w:val="yellow"/>
        </w:rPr>
      </w:pPr>
      <w:r w:rsidRPr="005D7B29">
        <w:rPr>
          <w:rFonts w:ascii="Calibri" w:hAnsi="Calibri"/>
          <w:sz w:val="20"/>
          <w:szCs w:val="20"/>
        </w:rPr>
        <w:t xml:space="preserve">Bankovní spojení: </w:t>
      </w:r>
      <w:r w:rsidRPr="005D7B29">
        <w:rPr>
          <w:rFonts w:ascii="Calibri" w:hAnsi="Calibri"/>
          <w:sz w:val="20"/>
          <w:szCs w:val="20"/>
        </w:rPr>
        <w:tab/>
      </w:r>
      <w:r w:rsidR="00984D33" w:rsidRPr="00325651">
        <w:rPr>
          <w:rFonts w:ascii="Calibri" w:hAnsi="Calibri" w:cs="Arial"/>
          <w:b/>
          <w:bCs/>
          <w:sz w:val="20"/>
        </w:rPr>
        <w:t xml:space="preserve">ČSOB, </w:t>
      </w:r>
      <w:r w:rsidR="00DC7F11">
        <w:rPr>
          <w:rFonts w:ascii="Calibri" w:hAnsi="Calibri" w:cs="Arial"/>
          <w:b/>
          <w:bCs/>
          <w:sz w:val="20"/>
        </w:rPr>
        <w:t>Liberec</w:t>
      </w:r>
      <w:r w:rsidRPr="00325651">
        <w:rPr>
          <w:rFonts w:ascii="Calibri" w:hAnsi="Calibri"/>
          <w:sz w:val="20"/>
          <w:szCs w:val="20"/>
        </w:rPr>
        <w:tab/>
      </w:r>
      <w:r w:rsidRPr="00325651">
        <w:rPr>
          <w:rFonts w:ascii="Calibri" w:hAnsi="Calibri"/>
          <w:b/>
          <w:bCs/>
          <w:sz w:val="20"/>
          <w:szCs w:val="20"/>
        </w:rPr>
        <w:t>č.</w:t>
      </w:r>
      <w:r w:rsidR="00BE4BBA" w:rsidRPr="00325651">
        <w:rPr>
          <w:rFonts w:ascii="Calibri" w:hAnsi="Calibri"/>
          <w:b/>
          <w:bCs/>
          <w:sz w:val="20"/>
          <w:szCs w:val="20"/>
        </w:rPr>
        <w:t> </w:t>
      </w:r>
      <w:r w:rsidRPr="00325651">
        <w:rPr>
          <w:rFonts w:ascii="Calibri" w:hAnsi="Calibri"/>
          <w:b/>
          <w:bCs/>
          <w:sz w:val="20"/>
          <w:szCs w:val="20"/>
        </w:rPr>
        <w:t>účtu:</w:t>
      </w:r>
      <w:r w:rsidRPr="00325651">
        <w:rPr>
          <w:rFonts w:ascii="Calibri" w:hAnsi="Calibri"/>
          <w:sz w:val="20"/>
          <w:szCs w:val="20"/>
        </w:rPr>
        <w:t xml:space="preserve"> </w:t>
      </w:r>
      <w:r w:rsidR="00325651" w:rsidRPr="00325651">
        <w:rPr>
          <w:rFonts w:asciiTheme="minorHAnsi" w:hAnsiTheme="minorHAnsi" w:cstheme="minorHAnsi"/>
          <w:sz w:val="20"/>
          <w:szCs w:val="20"/>
        </w:rPr>
        <w:t>305806603/0300</w:t>
      </w:r>
    </w:p>
    <w:p w14:paraId="458E35F6" w14:textId="074EAD89" w:rsidR="0068114B" w:rsidRDefault="0068114B" w:rsidP="00BE4BBA">
      <w:pPr>
        <w:keepNext/>
        <w:keepLines/>
        <w:rPr>
          <w:rFonts w:ascii="Calibri" w:hAnsi="Calibri"/>
          <w:sz w:val="20"/>
          <w:szCs w:val="20"/>
          <w:highlight w:val="yellow"/>
        </w:rPr>
      </w:pPr>
      <w:r w:rsidRPr="005D7B29">
        <w:rPr>
          <w:rFonts w:ascii="Calibri" w:hAnsi="Calibri"/>
          <w:sz w:val="20"/>
          <w:szCs w:val="20"/>
        </w:rPr>
        <w:t>dále jen</w:t>
      </w:r>
      <w:r w:rsidRPr="005D7B29">
        <w:rPr>
          <w:rFonts w:ascii="Calibri" w:hAnsi="Calibri"/>
          <w:b/>
          <w:sz w:val="20"/>
          <w:szCs w:val="20"/>
        </w:rPr>
        <w:t xml:space="preserve"> spolupříjemce</w:t>
      </w:r>
      <w:r w:rsidRPr="005D7B29">
        <w:rPr>
          <w:rFonts w:ascii="Calibri" w:hAnsi="Calibri"/>
          <w:sz w:val="20"/>
          <w:szCs w:val="20"/>
        </w:rPr>
        <w:t xml:space="preserve"> na straně druhé</w:t>
      </w:r>
      <w:r w:rsidR="00FA0472" w:rsidRPr="005D7B29">
        <w:rPr>
          <w:rFonts w:ascii="Calibri" w:hAnsi="Calibri"/>
          <w:sz w:val="20"/>
          <w:szCs w:val="20"/>
        </w:rPr>
        <w:t>,</w:t>
      </w:r>
    </w:p>
    <w:p w14:paraId="2C47FF17" w14:textId="6111E022" w:rsidR="00FA0472" w:rsidRDefault="00FA0472" w:rsidP="00BE4BBA">
      <w:pPr>
        <w:keepNext/>
        <w:keepLines/>
        <w:rPr>
          <w:rFonts w:ascii="Calibri" w:hAnsi="Calibri"/>
          <w:sz w:val="20"/>
          <w:szCs w:val="20"/>
        </w:rPr>
      </w:pPr>
    </w:p>
    <w:p w14:paraId="05D05CD6" w14:textId="3305F9D8" w:rsidR="00FA0472" w:rsidRPr="00FA0472" w:rsidRDefault="00FA0472" w:rsidP="00BE4BBA">
      <w:pPr>
        <w:keepNext/>
        <w:keepLines/>
        <w:rPr>
          <w:rFonts w:ascii="Calibri" w:hAnsi="Calibri"/>
          <w:b/>
          <w:sz w:val="20"/>
          <w:szCs w:val="20"/>
        </w:rPr>
      </w:pPr>
      <w:r>
        <w:rPr>
          <w:rFonts w:ascii="Calibri" w:hAnsi="Calibri"/>
          <w:sz w:val="20"/>
          <w:szCs w:val="20"/>
        </w:rPr>
        <w:t xml:space="preserve">příjemce a spolupříjemce dále také jen </w:t>
      </w:r>
      <w:r>
        <w:rPr>
          <w:rFonts w:ascii="Calibri" w:hAnsi="Calibri"/>
          <w:b/>
          <w:sz w:val="20"/>
          <w:szCs w:val="20"/>
        </w:rPr>
        <w:t>smluvní strany,</w:t>
      </w:r>
    </w:p>
    <w:p w14:paraId="7BB90564" w14:textId="77777777" w:rsidR="0068114B" w:rsidRPr="00E50D2F" w:rsidRDefault="0068114B" w:rsidP="00BE4BBA">
      <w:pPr>
        <w:keepNext/>
        <w:keepLines/>
        <w:rPr>
          <w:rFonts w:ascii="Calibri" w:hAnsi="Calibri"/>
          <w:b/>
          <w:sz w:val="20"/>
        </w:rPr>
      </w:pPr>
    </w:p>
    <w:p w14:paraId="0410C42B" w14:textId="2665964B" w:rsidR="00626760" w:rsidRDefault="00626760" w:rsidP="00893566">
      <w:pPr>
        <w:jc w:val="both"/>
        <w:rPr>
          <w:rFonts w:ascii="Calibri" w:hAnsi="Calibri"/>
          <w:sz w:val="20"/>
        </w:rPr>
      </w:pPr>
      <w:r w:rsidRPr="00E50D2F">
        <w:rPr>
          <w:rFonts w:ascii="Calibri" w:hAnsi="Calibri"/>
          <w:sz w:val="20"/>
        </w:rPr>
        <w:t xml:space="preserve">uzavírají na základě výsledku </w:t>
      </w:r>
      <w:r w:rsidR="007D789A">
        <w:rPr>
          <w:rFonts w:ascii="Calibri" w:hAnsi="Calibri"/>
          <w:sz w:val="20"/>
        </w:rPr>
        <w:t xml:space="preserve">příslušné </w:t>
      </w:r>
      <w:r w:rsidRPr="00E50D2F">
        <w:rPr>
          <w:rFonts w:ascii="Calibri" w:hAnsi="Calibri"/>
          <w:sz w:val="20"/>
        </w:rPr>
        <w:t xml:space="preserve">veřejné soutěže ve výzkumu a vývoji vyhlášené </w:t>
      </w:r>
      <w:r w:rsidRPr="007179F4">
        <w:rPr>
          <w:rFonts w:ascii="Calibri" w:hAnsi="Calibri"/>
          <w:b/>
          <w:sz w:val="20"/>
        </w:rPr>
        <w:t>Grantovou agenturou České republiky</w:t>
      </w:r>
      <w:r w:rsidRPr="00E50D2F">
        <w:rPr>
          <w:rFonts w:ascii="Calibri" w:hAnsi="Calibri"/>
          <w:sz w:val="20"/>
        </w:rPr>
        <w:t xml:space="preserve"> (dále jen </w:t>
      </w:r>
      <w:r w:rsidRPr="00E50D2F">
        <w:rPr>
          <w:rFonts w:ascii="Calibri" w:hAnsi="Calibri"/>
          <w:b/>
          <w:sz w:val="20"/>
        </w:rPr>
        <w:t>poskytovatel</w:t>
      </w:r>
      <w:r w:rsidR="007D789A">
        <w:rPr>
          <w:rFonts w:ascii="Calibri" w:hAnsi="Calibri"/>
          <w:b/>
          <w:sz w:val="20"/>
        </w:rPr>
        <w:t xml:space="preserve"> </w:t>
      </w:r>
      <w:r w:rsidR="007D789A" w:rsidRPr="007D789A">
        <w:rPr>
          <w:rFonts w:ascii="Calibri" w:hAnsi="Calibri"/>
          <w:sz w:val="20"/>
        </w:rPr>
        <w:t>a</w:t>
      </w:r>
      <w:r w:rsidR="007D789A">
        <w:rPr>
          <w:rFonts w:ascii="Calibri" w:hAnsi="Calibri"/>
          <w:b/>
          <w:sz w:val="20"/>
        </w:rPr>
        <w:t xml:space="preserve"> veřejná soutěž</w:t>
      </w:r>
      <w:r w:rsidRPr="00E50D2F">
        <w:rPr>
          <w:rFonts w:ascii="Calibri" w:hAnsi="Calibri"/>
          <w:sz w:val="20"/>
        </w:rPr>
        <w:t>) podle zákona č. 130/2002 Sb.,</w:t>
      </w:r>
      <w:r>
        <w:rPr>
          <w:rFonts w:ascii="Calibri" w:hAnsi="Calibri"/>
          <w:sz w:val="20"/>
        </w:rPr>
        <w:t xml:space="preserve"> </w:t>
      </w:r>
      <w:r w:rsidRPr="00D85187">
        <w:rPr>
          <w:rFonts w:ascii="Calibri" w:hAnsi="Calibri"/>
          <w:sz w:val="20"/>
        </w:rPr>
        <w:t>o podpoře výzkumu, experimentálního vývoje a</w:t>
      </w:r>
      <w:r>
        <w:rPr>
          <w:rFonts w:ascii="Calibri" w:hAnsi="Calibri"/>
          <w:sz w:val="20"/>
        </w:rPr>
        <w:t> </w:t>
      </w:r>
      <w:r w:rsidRPr="00D85187">
        <w:rPr>
          <w:rFonts w:ascii="Calibri" w:hAnsi="Calibri"/>
          <w:sz w:val="20"/>
        </w:rPr>
        <w:t>inovací z</w:t>
      </w:r>
      <w:r>
        <w:rPr>
          <w:rFonts w:ascii="Calibri" w:hAnsi="Calibri"/>
          <w:sz w:val="20"/>
        </w:rPr>
        <w:t> </w:t>
      </w:r>
      <w:r w:rsidRPr="00D85187">
        <w:rPr>
          <w:rFonts w:ascii="Calibri" w:hAnsi="Calibri"/>
          <w:sz w:val="20"/>
        </w:rPr>
        <w:t>veřejných prostředků a o změně některých souvisejících zákonů</w:t>
      </w:r>
      <w:r>
        <w:rPr>
          <w:rFonts w:ascii="Calibri" w:hAnsi="Calibri"/>
          <w:sz w:val="20"/>
        </w:rPr>
        <w:t xml:space="preserve"> </w:t>
      </w:r>
      <w:r w:rsidRPr="00D85187">
        <w:rPr>
          <w:rFonts w:ascii="Calibri" w:hAnsi="Calibri"/>
          <w:sz w:val="20"/>
        </w:rPr>
        <w:t>(zákon o podpoře výzkumu, experimentálního vývoje a</w:t>
      </w:r>
      <w:r>
        <w:rPr>
          <w:rFonts w:ascii="Calibri" w:hAnsi="Calibri"/>
          <w:sz w:val="20"/>
        </w:rPr>
        <w:t> </w:t>
      </w:r>
      <w:r w:rsidRPr="00D85187">
        <w:rPr>
          <w:rFonts w:ascii="Calibri" w:hAnsi="Calibri"/>
          <w:sz w:val="20"/>
        </w:rPr>
        <w:t>inovací)</w:t>
      </w:r>
      <w:r w:rsidRPr="00E50D2F">
        <w:rPr>
          <w:rFonts w:ascii="Calibri" w:hAnsi="Calibri"/>
          <w:sz w:val="20"/>
        </w:rPr>
        <w:t>,</w:t>
      </w:r>
      <w:r>
        <w:rPr>
          <w:rFonts w:ascii="Calibri" w:hAnsi="Calibri"/>
          <w:sz w:val="20"/>
        </w:rPr>
        <w:t xml:space="preserve"> ve znění pozdějších předpisů </w:t>
      </w:r>
      <w:r w:rsidRPr="003878B4">
        <w:rPr>
          <w:rFonts w:ascii="Calibri" w:hAnsi="Calibri"/>
          <w:sz w:val="20"/>
        </w:rPr>
        <w:t xml:space="preserve">(dále jen </w:t>
      </w:r>
      <w:r w:rsidRPr="007179F4">
        <w:rPr>
          <w:rFonts w:ascii="Calibri" w:hAnsi="Calibri"/>
          <w:b/>
          <w:sz w:val="20"/>
        </w:rPr>
        <w:t>zákon</w:t>
      </w:r>
      <w:r>
        <w:rPr>
          <w:rFonts w:ascii="Calibri" w:hAnsi="Calibri"/>
          <w:b/>
          <w:sz w:val="20"/>
        </w:rPr>
        <w:t xml:space="preserve"> o podpoře výzkumu</w:t>
      </w:r>
      <w:r w:rsidRPr="003878B4">
        <w:rPr>
          <w:rFonts w:ascii="Calibri" w:hAnsi="Calibri"/>
          <w:sz w:val="20"/>
        </w:rPr>
        <w:t xml:space="preserve">), v souladu s </w:t>
      </w:r>
      <w:r>
        <w:rPr>
          <w:rFonts w:ascii="Calibri" w:hAnsi="Calibri"/>
          <w:sz w:val="20"/>
        </w:rPr>
        <w:t>§</w:t>
      </w:r>
      <w:r w:rsidRPr="003878B4">
        <w:rPr>
          <w:rFonts w:ascii="Calibri" w:hAnsi="Calibri"/>
          <w:sz w:val="20"/>
        </w:rPr>
        <w:t xml:space="preserve"> 14 a násl. zákona č. 218/2000 Sb., o</w:t>
      </w:r>
      <w:r>
        <w:rPr>
          <w:rFonts w:ascii="Calibri" w:hAnsi="Calibri"/>
          <w:sz w:val="20"/>
        </w:rPr>
        <w:t> </w:t>
      </w:r>
      <w:r w:rsidRPr="003878B4">
        <w:rPr>
          <w:rFonts w:ascii="Calibri" w:hAnsi="Calibri"/>
          <w:sz w:val="20"/>
        </w:rPr>
        <w:t>rozpočtových pravidlech a o změně některých souvisejících zákonů</w:t>
      </w:r>
      <w:r>
        <w:rPr>
          <w:rFonts w:ascii="Calibri" w:hAnsi="Calibri"/>
          <w:sz w:val="20"/>
        </w:rPr>
        <w:t xml:space="preserve"> </w:t>
      </w:r>
      <w:r w:rsidRPr="003878B4">
        <w:rPr>
          <w:rFonts w:ascii="Calibri" w:hAnsi="Calibri"/>
          <w:sz w:val="20"/>
        </w:rPr>
        <w:t xml:space="preserve">(rozpočtová pravidla), </w:t>
      </w:r>
      <w:r w:rsidR="008D0834" w:rsidRPr="003878B4">
        <w:rPr>
          <w:rFonts w:ascii="Calibri" w:hAnsi="Calibri"/>
          <w:sz w:val="20"/>
        </w:rPr>
        <w:t>v</w:t>
      </w:r>
      <w:r w:rsidR="008D0834">
        <w:rPr>
          <w:rFonts w:ascii="Calibri" w:hAnsi="Calibri"/>
          <w:sz w:val="20"/>
        </w:rPr>
        <w:t>e </w:t>
      </w:r>
      <w:r w:rsidR="008D0834" w:rsidRPr="003878B4">
        <w:rPr>
          <w:rFonts w:ascii="Calibri" w:hAnsi="Calibri"/>
          <w:sz w:val="20"/>
        </w:rPr>
        <w:t xml:space="preserve">znění </w:t>
      </w:r>
      <w:r w:rsidR="008D0834">
        <w:rPr>
          <w:rFonts w:ascii="Calibri" w:hAnsi="Calibri"/>
          <w:sz w:val="20"/>
        </w:rPr>
        <w:t xml:space="preserve">pozdějších předpisů </w:t>
      </w:r>
      <w:r w:rsidR="008D0834" w:rsidRPr="003878B4">
        <w:rPr>
          <w:rFonts w:ascii="Calibri" w:hAnsi="Calibri"/>
          <w:sz w:val="20"/>
        </w:rPr>
        <w:t xml:space="preserve">(dále jen </w:t>
      </w:r>
      <w:r w:rsidR="008D0834" w:rsidRPr="007179F4">
        <w:rPr>
          <w:rFonts w:ascii="Calibri" w:hAnsi="Calibri"/>
          <w:b/>
          <w:sz w:val="20"/>
        </w:rPr>
        <w:t>rozpočtová pravidla</w:t>
      </w:r>
      <w:r w:rsidR="008D0834" w:rsidRPr="003878B4">
        <w:rPr>
          <w:rFonts w:ascii="Calibri" w:hAnsi="Calibri"/>
          <w:sz w:val="20"/>
        </w:rPr>
        <w:t>)</w:t>
      </w:r>
      <w:r w:rsidR="00BC0CB6">
        <w:rPr>
          <w:rFonts w:ascii="Calibri" w:hAnsi="Calibri"/>
          <w:sz w:val="20"/>
        </w:rPr>
        <w:t>,</w:t>
      </w:r>
      <w:r w:rsidR="008D0834" w:rsidRPr="003878B4">
        <w:rPr>
          <w:rFonts w:ascii="Calibri" w:hAnsi="Calibri"/>
          <w:sz w:val="20"/>
        </w:rPr>
        <w:t xml:space="preserve"> v souladu s</w:t>
      </w:r>
      <w:r w:rsidR="008D0834">
        <w:rPr>
          <w:rFonts w:ascii="Calibri" w:hAnsi="Calibri"/>
          <w:sz w:val="20"/>
        </w:rPr>
        <w:t>e</w:t>
      </w:r>
      <w:r w:rsidR="008D0834" w:rsidRPr="003878B4">
        <w:rPr>
          <w:rFonts w:ascii="Calibri" w:hAnsi="Calibri"/>
          <w:sz w:val="20"/>
        </w:rPr>
        <w:t xml:space="preserve"> zákonem č. 89/2012 Sb., občanský zákon</w:t>
      </w:r>
      <w:r w:rsidR="008D0834">
        <w:rPr>
          <w:rFonts w:ascii="Calibri" w:hAnsi="Calibri"/>
          <w:sz w:val="20"/>
        </w:rPr>
        <w:t xml:space="preserve">ík, ve znění pozdějších předpisů (dále jen </w:t>
      </w:r>
      <w:r w:rsidR="008D0834" w:rsidRPr="007179F4">
        <w:rPr>
          <w:rFonts w:ascii="Calibri" w:hAnsi="Calibri"/>
          <w:b/>
          <w:sz w:val="20"/>
        </w:rPr>
        <w:t>občanský zákoník</w:t>
      </w:r>
      <w:r w:rsidR="008D0834" w:rsidRPr="003878B4">
        <w:rPr>
          <w:rFonts w:ascii="Calibri" w:hAnsi="Calibri"/>
          <w:sz w:val="20"/>
        </w:rPr>
        <w:t>)</w:t>
      </w:r>
      <w:r w:rsidR="00893566">
        <w:rPr>
          <w:rFonts w:ascii="Calibri" w:hAnsi="Calibri"/>
          <w:sz w:val="20"/>
        </w:rPr>
        <w:t xml:space="preserve"> </w:t>
      </w:r>
      <w:r w:rsidR="00893566" w:rsidRPr="00893566">
        <w:rPr>
          <w:rFonts w:ascii="Calibri" w:hAnsi="Calibri"/>
          <w:sz w:val="20"/>
        </w:rPr>
        <w:t>a ve spojení s částí pátou zákona č. 500/2004 Sb., správní řád, ve znění</w:t>
      </w:r>
      <w:r w:rsidR="00893566">
        <w:rPr>
          <w:rFonts w:ascii="Calibri" w:hAnsi="Calibri"/>
          <w:sz w:val="20"/>
        </w:rPr>
        <w:t xml:space="preserve"> </w:t>
      </w:r>
      <w:r w:rsidR="00893566" w:rsidRPr="00893566">
        <w:rPr>
          <w:rFonts w:ascii="Calibri" w:hAnsi="Calibri"/>
          <w:sz w:val="20"/>
        </w:rPr>
        <w:t xml:space="preserve">pozdějších předpisů (dále jen </w:t>
      </w:r>
      <w:r w:rsidR="00893566" w:rsidRPr="00893566">
        <w:rPr>
          <w:rFonts w:ascii="Calibri" w:hAnsi="Calibri"/>
          <w:b/>
          <w:sz w:val="20"/>
        </w:rPr>
        <w:t>správní řád</w:t>
      </w:r>
      <w:r w:rsidR="00893566" w:rsidRPr="00893566">
        <w:rPr>
          <w:rFonts w:ascii="Calibri" w:hAnsi="Calibri"/>
          <w:sz w:val="20"/>
        </w:rPr>
        <w:t>)</w:t>
      </w:r>
      <w:r w:rsidR="003721B9">
        <w:rPr>
          <w:rFonts w:ascii="Calibri" w:hAnsi="Calibri"/>
          <w:sz w:val="20"/>
        </w:rPr>
        <w:t>,</w:t>
      </w:r>
    </w:p>
    <w:p w14:paraId="12425C66" w14:textId="77777777" w:rsidR="00626760" w:rsidRPr="003878B4" w:rsidRDefault="00626760" w:rsidP="00626760">
      <w:pPr>
        <w:jc w:val="both"/>
        <w:rPr>
          <w:rFonts w:ascii="Calibri" w:hAnsi="Calibri"/>
          <w:sz w:val="20"/>
        </w:rPr>
      </w:pPr>
    </w:p>
    <w:p w14:paraId="16DF6011" w14:textId="0938C47D" w:rsidR="00626760" w:rsidRPr="005D7B29" w:rsidRDefault="00626760" w:rsidP="00626760">
      <w:pPr>
        <w:jc w:val="both"/>
        <w:rPr>
          <w:rFonts w:ascii="Calibri" w:hAnsi="Calibri"/>
          <w:sz w:val="20"/>
        </w:rPr>
      </w:pPr>
      <w:r w:rsidRPr="005D7B29">
        <w:rPr>
          <w:rFonts w:ascii="Calibri" w:hAnsi="Calibri"/>
          <w:sz w:val="20"/>
        </w:rPr>
        <w:t xml:space="preserve">tuto smlouvu o řešení části grantového projektu </w:t>
      </w:r>
      <w:r w:rsidR="008D0834" w:rsidRPr="005D7B29">
        <w:rPr>
          <w:rFonts w:ascii="Calibri" w:hAnsi="Calibri"/>
          <w:sz w:val="20"/>
        </w:rPr>
        <w:t xml:space="preserve">č. </w:t>
      </w:r>
      <w:r w:rsidR="00A919FC">
        <w:rPr>
          <w:rFonts w:ascii="Calibri" w:hAnsi="Calibri"/>
          <w:sz w:val="20"/>
        </w:rPr>
        <w:t>20-19297S</w:t>
      </w:r>
      <w:r w:rsidR="008D0834" w:rsidRPr="005D7B29">
        <w:rPr>
          <w:rFonts w:ascii="Calibri" w:hAnsi="Calibri"/>
          <w:sz w:val="20"/>
        </w:rPr>
        <w:t xml:space="preserve"> panelu č. P</w:t>
      </w:r>
      <w:r w:rsidR="00510226" w:rsidRPr="005D7B29">
        <w:rPr>
          <w:rFonts w:ascii="Calibri" w:hAnsi="Calibri"/>
          <w:sz w:val="20"/>
        </w:rPr>
        <w:t>20</w:t>
      </w:r>
      <w:r w:rsidR="00A919FC">
        <w:rPr>
          <w:rFonts w:ascii="Calibri" w:hAnsi="Calibri"/>
          <w:sz w:val="20"/>
        </w:rPr>
        <w:t>6</w:t>
      </w:r>
      <w:r w:rsidR="008D0834" w:rsidRPr="005D7B29">
        <w:rPr>
          <w:rFonts w:ascii="Calibri" w:hAnsi="Calibri"/>
          <w:sz w:val="20"/>
        </w:rPr>
        <w:t xml:space="preserve"> </w:t>
      </w:r>
      <w:r w:rsidRPr="005D7B29">
        <w:rPr>
          <w:rFonts w:ascii="Calibri" w:hAnsi="Calibri"/>
          <w:sz w:val="20"/>
        </w:rPr>
        <w:t>a poskytnutí části účelových prostředků ze</w:t>
      </w:r>
      <w:r w:rsidR="008D0834" w:rsidRPr="005D7B29">
        <w:rPr>
          <w:rFonts w:ascii="Calibri" w:hAnsi="Calibri"/>
          <w:sz w:val="20"/>
        </w:rPr>
        <w:t> </w:t>
      </w:r>
      <w:r w:rsidRPr="005D7B29">
        <w:rPr>
          <w:rFonts w:ascii="Calibri" w:hAnsi="Calibri"/>
          <w:sz w:val="20"/>
        </w:rPr>
        <w:t xml:space="preserve">státního rozpočtu ČR na podporu řešení </w:t>
      </w:r>
      <w:r w:rsidR="008D0834" w:rsidRPr="005D7B29">
        <w:rPr>
          <w:rFonts w:ascii="Calibri" w:hAnsi="Calibri"/>
          <w:sz w:val="20"/>
        </w:rPr>
        <w:t xml:space="preserve">tohoto </w:t>
      </w:r>
      <w:r w:rsidRPr="005D7B29">
        <w:rPr>
          <w:rFonts w:ascii="Calibri" w:hAnsi="Calibri"/>
          <w:sz w:val="20"/>
        </w:rPr>
        <w:t>grantového projektu.</w:t>
      </w:r>
    </w:p>
    <w:p w14:paraId="127529B2" w14:textId="77777777" w:rsidR="0068114B" w:rsidRPr="005D7B29" w:rsidRDefault="0068114B" w:rsidP="00901FCA">
      <w:pPr>
        <w:jc w:val="both"/>
        <w:rPr>
          <w:rFonts w:ascii="Calibri" w:hAnsi="Calibri"/>
          <w:sz w:val="20"/>
        </w:rPr>
      </w:pPr>
    </w:p>
    <w:p w14:paraId="33CD4A03" w14:textId="77777777" w:rsidR="0068114B" w:rsidRPr="005D7B29" w:rsidRDefault="0068114B" w:rsidP="00901FCA">
      <w:pPr>
        <w:jc w:val="both"/>
        <w:rPr>
          <w:rFonts w:ascii="Calibri" w:hAnsi="Calibri"/>
          <w:sz w:val="20"/>
        </w:rPr>
      </w:pPr>
    </w:p>
    <w:p w14:paraId="659D1F58" w14:textId="77777777" w:rsidR="0068114B" w:rsidRPr="005D7B29" w:rsidRDefault="0068114B" w:rsidP="00BE4BBA">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b/>
          <w:sz w:val="20"/>
        </w:rPr>
      </w:pPr>
      <w:r w:rsidRPr="005D7B29">
        <w:rPr>
          <w:rFonts w:ascii="Calibri" w:hAnsi="Calibri"/>
          <w:b/>
          <w:sz w:val="20"/>
        </w:rPr>
        <w:t>II.</w:t>
      </w:r>
    </w:p>
    <w:p w14:paraId="57C84D08" w14:textId="77777777" w:rsidR="0068114B" w:rsidRPr="005D7B29" w:rsidRDefault="0068114B" w:rsidP="00BE4BBA">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b/>
          <w:sz w:val="20"/>
        </w:rPr>
      </w:pPr>
      <w:r w:rsidRPr="005D7B29">
        <w:rPr>
          <w:rFonts w:ascii="Calibri" w:hAnsi="Calibri"/>
          <w:b/>
          <w:sz w:val="20"/>
        </w:rPr>
        <w:t>Předmět smlouvy</w:t>
      </w:r>
    </w:p>
    <w:p w14:paraId="3A40127C" w14:textId="77777777" w:rsidR="0068114B" w:rsidRPr="005D7B29" w:rsidRDefault="0068114B" w:rsidP="00BE4BBA">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Calibri" w:hAnsi="Calibri"/>
          <w:sz w:val="20"/>
        </w:rPr>
      </w:pPr>
      <w:r w:rsidRPr="005D7B29">
        <w:rPr>
          <w:rFonts w:ascii="Calibri" w:hAnsi="Calibri"/>
          <w:b/>
          <w:sz w:val="20"/>
        </w:rPr>
        <w:t xml:space="preserve">2.1. </w:t>
      </w:r>
      <w:r w:rsidRPr="005D7B29">
        <w:rPr>
          <w:rFonts w:ascii="Calibri" w:hAnsi="Calibri"/>
          <w:sz w:val="20"/>
        </w:rPr>
        <w:t>Předmětem této smlouvy je stanovení podmínek pro realizaci části níže specifikovaného grantového projektu:</w:t>
      </w:r>
    </w:p>
    <w:p w14:paraId="4711EC13" w14:textId="4F056F4F" w:rsidR="0068114B" w:rsidRPr="00A919FC" w:rsidRDefault="0068114B" w:rsidP="008D0834">
      <w:pPr>
        <w:keepNext/>
        <w:keepLines/>
        <w:tabs>
          <w:tab w:val="left" w:pos="3969"/>
          <w:tab w:val="left" w:pos="5040"/>
          <w:tab w:val="left" w:pos="5904"/>
          <w:tab w:val="left" w:pos="6768"/>
          <w:tab w:val="left" w:pos="7632"/>
          <w:tab w:val="left" w:pos="8496"/>
        </w:tabs>
        <w:spacing w:before="40"/>
        <w:ind w:left="3969" w:hanging="3969"/>
        <w:jc w:val="both"/>
        <w:rPr>
          <w:rFonts w:ascii="Calibri" w:hAnsi="Calibri" w:cs="Arial"/>
          <w:b/>
          <w:bCs/>
          <w:sz w:val="20"/>
        </w:rPr>
      </w:pPr>
      <w:r w:rsidRPr="005D7B29">
        <w:rPr>
          <w:rFonts w:ascii="Calibri" w:hAnsi="Calibri" w:cs="Arial"/>
          <w:sz w:val="20"/>
        </w:rPr>
        <w:t>Název grantového projektu:</w:t>
      </w:r>
      <w:r w:rsidRPr="005D7B29">
        <w:rPr>
          <w:rFonts w:ascii="Calibri" w:hAnsi="Calibri" w:cs="Arial"/>
          <w:sz w:val="20"/>
        </w:rPr>
        <w:tab/>
      </w:r>
      <w:r w:rsidR="00A919FC" w:rsidRPr="00A919FC">
        <w:rPr>
          <w:rFonts w:ascii="Calibri" w:hAnsi="Calibri" w:cs="Arial"/>
          <w:b/>
          <w:bCs/>
          <w:sz w:val="20"/>
        </w:rPr>
        <w:t>Nanovlákenné polymery s funkcí materiálů s omezeným přístupem pro on-line chromatografické extrakce komplexních matric.</w:t>
      </w:r>
    </w:p>
    <w:p w14:paraId="159A6441" w14:textId="0B41491D" w:rsidR="0068114B" w:rsidRPr="005D7B29" w:rsidRDefault="0068114B" w:rsidP="00BE4BBA">
      <w:pPr>
        <w:keepNext/>
        <w:keepLines/>
        <w:tabs>
          <w:tab w:val="left" w:pos="0"/>
          <w:tab w:val="left" w:pos="3969"/>
          <w:tab w:val="left" w:pos="5040"/>
          <w:tab w:val="left" w:pos="5904"/>
          <w:tab w:val="left" w:pos="6768"/>
          <w:tab w:val="left" w:pos="7632"/>
          <w:tab w:val="left" w:pos="8496"/>
        </w:tabs>
        <w:spacing w:before="40"/>
        <w:jc w:val="both"/>
        <w:rPr>
          <w:rFonts w:ascii="Calibri" w:hAnsi="Calibri" w:cs="Arial"/>
          <w:sz w:val="20"/>
        </w:rPr>
      </w:pPr>
      <w:r w:rsidRPr="005D7B29">
        <w:rPr>
          <w:rFonts w:ascii="Calibri" w:hAnsi="Calibri" w:cs="Arial"/>
          <w:sz w:val="20"/>
        </w:rPr>
        <w:t xml:space="preserve">Registrační číslo grantového projektu: </w:t>
      </w:r>
      <w:r w:rsidRPr="005D7B29">
        <w:rPr>
          <w:rFonts w:ascii="Calibri" w:hAnsi="Calibri" w:cs="Arial"/>
          <w:sz w:val="20"/>
        </w:rPr>
        <w:tab/>
      </w:r>
      <w:r w:rsidR="007B2603" w:rsidRPr="005D7B29">
        <w:rPr>
          <w:rFonts w:ascii="Calibri" w:hAnsi="Calibri" w:cs="Arial"/>
          <w:b/>
          <w:sz w:val="20"/>
        </w:rPr>
        <w:t>20-</w:t>
      </w:r>
      <w:r w:rsidR="00A919FC">
        <w:rPr>
          <w:rFonts w:ascii="Calibri" w:hAnsi="Calibri" w:cs="Arial"/>
          <w:b/>
          <w:sz w:val="20"/>
        </w:rPr>
        <w:t>19297</w:t>
      </w:r>
      <w:r w:rsidR="007B2603" w:rsidRPr="005D7B29">
        <w:rPr>
          <w:rFonts w:ascii="Calibri" w:hAnsi="Calibri" w:cs="Arial"/>
          <w:b/>
          <w:sz w:val="20"/>
        </w:rPr>
        <w:t>S</w:t>
      </w:r>
      <w:r w:rsidR="00984D33" w:rsidRPr="005D7B29">
        <w:rPr>
          <w:rFonts w:ascii="Calibri" w:hAnsi="Calibri" w:cs="Arial"/>
          <w:b/>
          <w:sz w:val="20"/>
        </w:rPr>
        <w:t xml:space="preserve">, panel č. </w:t>
      </w:r>
      <w:r w:rsidR="007B2603" w:rsidRPr="005D7B29">
        <w:rPr>
          <w:rFonts w:ascii="Calibri" w:hAnsi="Calibri" w:cs="Arial"/>
          <w:b/>
          <w:sz w:val="20"/>
        </w:rPr>
        <w:t>P20</w:t>
      </w:r>
      <w:r w:rsidR="00A919FC">
        <w:rPr>
          <w:rFonts w:ascii="Calibri" w:hAnsi="Calibri" w:cs="Arial"/>
          <w:b/>
          <w:sz w:val="20"/>
        </w:rPr>
        <w:t>6</w:t>
      </w:r>
    </w:p>
    <w:p w14:paraId="5F04D2CD" w14:textId="79DB4C67" w:rsidR="0068114B" w:rsidRPr="005D7B29" w:rsidRDefault="0068114B" w:rsidP="00BE4BBA">
      <w:pPr>
        <w:keepNext/>
        <w:keepLines/>
        <w:tabs>
          <w:tab w:val="left" w:pos="0"/>
          <w:tab w:val="left" w:pos="3969"/>
          <w:tab w:val="left" w:pos="5040"/>
          <w:tab w:val="left" w:pos="5904"/>
          <w:tab w:val="left" w:pos="6768"/>
          <w:tab w:val="left" w:pos="7632"/>
          <w:tab w:val="left" w:pos="8496"/>
        </w:tabs>
        <w:spacing w:before="40"/>
        <w:jc w:val="both"/>
        <w:rPr>
          <w:rFonts w:ascii="Calibri" w:hAnsi="Calibri" w:cs="Arial"/>
          <w:b/>
          <w:sz w:val="20"/>
        </w:rPr>
      </w:pPr>
      <w:r w:rsidRPr="005D7B29">
        <w:rPr>
          <w:rFonts w:ascii="Calibri" w:hAnsi="Calibri" w:cs="Arial"/>
          <w:sz w:val="20"/>
        </w:rPr>
        <w:t xml:space="preserve">Rok zahájení a ukončení grantového projektu: </w:t>
      </w:r>
      <w:r w:rsidRPr="005D7B29">
        <w:rPr>
          <w:rFonts w:ascii="Calibri" w:hAnsi="Calibri" w:cs="Arial"/>
          <w:sz w:val="20"/>
        </w:rPr>
        <w:tab/>
      </w:r>
      <w:r w:rsidR="007B2603" w:rsidRPr="005D7B29">
        <w:rPr>
          <w:rFonts w:ascii="Calibri" w:hAnsi="Calibri" w:cs="Arial"/>
          <w:b/>
          <w:sz w:val="20"/>
        </w:rPr>
        <w:t>2020 - 2022</w:t>
      </w:r>
    </w:p>
    <w:p w14:paraId="5717DD5C" w14:textId="77E890D9" w:rsidR="0068114B" w:rsidRPr="005D7B29" w:rsidRDefault="0068114B" w:rsidP="00BE4BBA">
      <w:pPr>
        <w:keepNext/>
        <w:keepLines/>
        <w:tabs>
          <w:tab w:val="left" w:pos="0"/>
          <w:tab w:val="left" w:pos="3969"/>
          <w:tab w:val="left" w:pos="5040"/>
          <w:tab w:val="left" w:pos="5904"/>
          <w:tab w:val="left" w:pos="6768"/>
          <w:tab w:val="left" w:pos="7632"/>
          <w:tab w:val="left" w:pos="8496"/>
        </w:tabs>
        <w:spacing w:before="40"/>
        <w:jc w:val="both"/>
        <w:rPr>
          <w:rFonts w:ascii="Calibri" w:hAnsi="Calibri" w:cs="Arial"/>
          <w:b/>
          <w:sz w:val="20"/>
        </w:rPr>
      </w:pPr>
      <w:r w:rsidRPr="005D7B29">
        <w:rPr>
          <w:rFonts w:ascii="Calibri" w:hAnsi="Calibri" w:cs="Arial"/>
          <w:sz w:val="20"/>
        </w:rPr>
        <w:t xml:space="preserve">Odpovědný řešitel projektu: </w:t>
      </w:r>
      <w:r w:rsidRPr="005D7B29">
        <w:rPr>
          <w:rFonts w:ascii="Calibri" w:hAnsi="Calibri" w:cs="Arial"/>
          <w:sz w:val="20"/>
        </w:rPr>
        <w:tab/>
      </w:r>
      <w:r w:rsidR="00A919FC">
        <w:rPr>
          <w:rFonts w:ascii="Calibri" w:hAnsi="Calibri" w:cs="Arial"/>
          <w:b/>
          <w:sz w:val="20"/>
        </w:rPr>
        <w:t>doc. RNDr. Dalibor Šatínský</w:t>
      </w:r>
      <w:r w:rsidR="007B2603" w:rsidRPr="005D7B29">
        <w:rPr>
          <w:rFonts w:ascii="Calibri" w:hAnsi="Calibri" w:cs="Arial"/>
          <w:b/>
          <w:sz w:val="20"/>
        </w:rPr>
        <w:t xml:space="preserve">, Ph.D. </w:t>
      </w:r>
    </w:p>
    <w:p w14:paraId="4993F8EC" w14:textId="77777777" w:rsidR="0068114B" w:rsidRPr="005D7B29" w:rsidRDefault="0068114B" w:rsidP="00BE4BBA">
      <w:pPr>
        <w:keepNext/>
        <w:keepLines/>
        <w:tabs>
          <w:tab w:val="left" w:pos="0"/>
          <w:tab w:val="left" w:pos="3969"/>
          <w:tab w:val="left" w:pos="5040"/>
          <w:tab w:val="left" w:pos="5904"/>
          <w:tab w:val="left" w:pos="6768"/>
          <w:tab w:val="left" w:pos="7632"/>
          <w:tab w:val="left" w:pos="8496"/>
        </w:tabs>
        <w:spacing w:before="40"/>
        <w:jc w:val="both"/>
        <w:rPr>
          <w:rFonts w:ascii="Calibri" w:hAnsi="Calibri" w:cs="Arial"/>
          <w:sz w:val="20"/>
        </w:rPr>
      </w:pPr>
      <w:r w:rsidRPr="005D7B29">
        <w:rPr>
          <w:rFonts w:ascii="Calibri" w:hAnsi="Calibri" w:cs="Arial"/>
          <w:sz w:val="20"/>
        </w:rPr>
        <w:tab/>
        <w:t xml:space="preserve">(dále jen </w:t>
      </w:r>
      <w:r w:rsidRPr="005D7B29">
        <w:rPr>
          <w:rFonts w:ascii="Calibri" w:hAnsi="Calibri" w:cs="Arial"/>
          <w:b/>
          <w:sz w:val="20"/>
        </w:rPr>
        <w:t>řešitel</w:t>
      </w:r>
      <w:r w:rsidRPr="005D7B29">
        <w:rPr>
          <w:rFonts w:ascii="Calibri" w:hAnsi="Calibri" w:cs="Arial"/>
          <w:sz w:val="20"/>
        </w:rPr>
        <w:t>)</w:t>
      </w:r>
    </w:p>
    <w:p w14:paraId="4CC16228" w14:textId="4B9CAE16" w:rsidR="0068114B" w:rsidRPr="005D7B29" w:rsidRDefault="0068114B" w:rsidP="00BE4BBA">
      <w:pPr>
        <w:keepNext/>
        <w:keepLines/>
        <w:tabs>
          <w:tab w:val="left" w:pos="3969"/>
        </w:tabs>
        <w:rPr>
          <w:rFonts w:ascii="Calibri" w:hAnsi="Calibri"/>
          <w:sz w:val="20"/>
        </w:rPr>
      </w:pPr>
      <w:r w:rsidRPr="005D7B29">
        <w:rPr>
          <w:rFonts w:ascii="Calibri" w:hAnsi="Calibri" w:cs="Arial"/>
          <w:sz w:val="20"/>
        </w:rPr>
        <w:t xml:space="preserve">Odpovědný spoluřešitel projektu: </w:t>
      </w:r>
      <w:r w:rsidRPr="005D7B29">
        <w:rPr>
          <w:rFonts w:ascii="Calibri" w:hAnsi="Calibri" w:cs="Arial"/>
          <w:sz w:val="20"/>
        </w:rPr>
        <w:tab/>
      </w:r>
      <w:r w:rsidR="007B2603" w:rsidRPr="005D7B29">
        <w:rPr>
          <w:rFonts w:ascii="Calibri" w:hAnsi="Calibri" w:cs="Arial"/>
          <w:b/>
          <w:bCs/>
          <w:sz w:val="20"/>
        </w:rPr>
        <w:t xml:space="preserve">Ing. </w:t>
      </w:r>
      <w:r w:rsidR="00A919FC">
        <w:rPr>
          <w:rFonts w:ascii="Calibri" w:hAnsi="Calibri" w:cs="Arial"/>
          <w:b/>
          <w:bCs/>
          <w:sz w:val="20"/>
        </w:rPr>
        <w:t>Jiří Chvojka, Ph.D.</w:t>
      </w:r>
    </w:p>
    <w:p w14:paraId="31DF6C01" w14:textId="77777777" w:rsidR="0068114B" w:rsidRPr="00E50D2F" w:rsidRDefault="0068114B" w:rsidP="00BE4BBA">
      <w:pPr>
        <w:keepNext/>
        <w:keepLines/>
        <w:tabs>
          <w:tab w:val="left" w:pos="3969"/>
        </w:tabs>
        <w:ind w:left="3969"/>
        <w:jc w:val="both"/>
        <w:rPr>
          <w:rFonts w:ascii="Calibri" w:hAnsi="Calibri" w:cs="Arial"/>
          <w:sz w:val="20"/>
        </w:rPr>
      </w:pPr>
      <w:r w:rsidRPr="005D7B29">
        <w:rPr>
          <w:rFonts w:ascii="Calibri" w:hAnsi="Calibri" w:cs="Arial"/>
          <w:sz w:val="20"/>
        </w:rPr>
        <w:t xml:space="preserve">(dále jen </w:t>
      </w:r>
      <w:r w:rsidRPr="005D7B29">
        <w:rPr>
          <w:rFonts w:ascii="Calibri" w:hAnsi="Calibri" w:cs="Arial"/>
          <w:b/>
          <w:sz w:val="20"/>
        </w:rPr>
        <w:t>spoluřešitel</w:t>
      </w:r>
      <w:r w:rsidRPr="005D7B29">
        <w:rPr>
          <w:rFonts w:ascii="Calibri" w:hAnsi="Calibri" w:cs="Arial"/>
          <w:sz w:val="20"/>
        </w:rPr>
        <w:t>)</w:t>
      </w:r>
    </w:p>
    <w:p w14:paraId="71D823D8" w14:textId="625CB9E5" w:rsidR="008D0834" w:rsidRPr="00E50D2F" w:rsidRDefault="008D0834" w:rsidP="008D0834">
      <w:pPr>
        <w:spacing w:before="40"/>
        <w:jc w:val="both"/>
        <w:rPr>
          <w:rFonts w:ascii="Calibri" w:hAnsi="Calibri"/>
          <w:b/>
          <w:sz w:val="20"/>
        </w:rPr>
      </w:pPr>
      <w:r w:rsidRPr="00E50D2F">
        <w:rPr>
          <w:rFonts w:ascii="Calibri" w:hAnsi="Calibri"/>
          <w:b/>
          <w:sz w:val="20"/>
        </w:rPr>
        <w:t xml:space="preserve">2.2. </w:t>
      </w:r>
      <w:r w:rsidRPr="00E50D2F">
        <w:rPr>
          <w:rFonts w:ascii="Calibri" w:hAnsi="Calibri"/>
          <w:sz w:val="20"/>
        </w:rPr>
        <w:t xml:space="preserve">Finanční prostředky (dále jen </w:t>
      </w:r>
      <w:r w:rsidRPr="007179F4">
        <w:rPr>
          <w:rFonts w:ascii="Calibri" w:hAnsi="Calibri"/>
          <w:b/>
          <w:sz w:val="20"/>
        </w:rPr>
        <w:t>grantové prostředky</w:t>
      </w:r>
      <w:r w:rsidRPr="00E50D2F">
        <w:rPr>
          <w:rFonts w:ascii="Calibri" w:hAnsi="Calibri"/>
          <w:sz w:val="20"/>
        </w:rPr>
        <w:t xml:space="preserve">) poskytuje příjemce spolupříjemci na základě této smlouvy výhradně za účelem jejich využití k dosažení cílů řešení části projektu v rozsahu, členění a za podmínek schválených poskytovatelem. Výše poskytovaných grantových prostředků je uvedena v příloze </w:t>
      </w:r>
      <w:r>
        <w:rPr>
          <w:rFonts w:ascii="Calibri" w:hAnsi="Calibri"/>
          <w:sz w:val="20"/>
        </w:rPr>
        <w:t xml:space="preserve">č. 1 této smlouvy, jakož i v příloze </w:t>
      </w:r>
      <w:r w:rsidRPr="00E50D2F">
        <w:rPr>
          <w:rFonts w:ascii="Calibri" w:hAnsi="Calibri"/>
          <w:sz w:val="20"/>
        </w:rPr>
        <w:t>smlouv</w:t>
      </w:r>
      <w:r>
        <w:rPr>
          <w:rFonts w:ascii="Calibri" w:hAnsi="Calibri"/>
          <w:sz w:val="20"/>
        </w:rPr>
        <w:t>y</w:t>
      </w:r>
      <w:r w:rsidRPr="00E50D2F">
        <w:rPr>
          <w:rFonts w:ascii="Calibri" w:hAnsi="Calibri"/>
          <w:sz w:val="20"/>
        </w:rPr>
        <w:t xml:space="preserve"> </w:t>
      </w:r>
      <w:r w:rsidR="00A4675C">
        <w:rPr>
          <w:rFonts w:ascii="Calibri" w:hAnsi="Calibri"/>
          <w:sz w:val="20"/>
        </w:rPr>
        <w:t xml:space="preserve">o poskytnutí dotace na podporu </w:t>
      </w:r>
      <w:r w:rsidRPr="00E50D2F">
        <w:rPr>
          <w:rFonts w:ascii="Calibri" w:hAnsi="Calibri"/>
          <w:sz w:val="20"/>
        </w:rPr>
        <w:t xml:space="preserve">projektu </w:t>
      </w:r>
      <w:r w:rsidR="00A4675C">
        <w:rPr>
          <w:rFonts w:ascii="Calibri" w:hAnsi="Calibri"/>
          <w:sz w:val="20"/>
        </w:rPr>
        <w:t>č.</w:t>
      </w:r>
      <w:r w:rsidR="007B2603">
        <w:rPr>
          <w:rFonts w:ascii="Calibri" w:hAnsi="Calibri"/>
          <w:sz w:val="20"/>
        </w:rPr>
        <w:t xml:space="preserve"> 20-</w:t>
      </w:r>
      <w:r w:rsidR="00A919FC">
        <w:rPr>
          <w:rFonts w:ascii="Calibri" w:hAnsi="Calibri"/>
          <w:sz w:val="20"/>
        </w:rPr>
        <w:t>19297</w:t>
      </w:r>
      <w:r w:rsidR="007B2603">
        <w:rPr>
          <w:rFonts w:ascii="Calibri" w:hAnsi="Calibri"/>
          <w:sz w:val="20"/>
        </w:rPr>
        <w:t>S</w:t>
      </w:r>
      <w:r w:rsidR="00A4675C">
        <w:rPr>
          <w:rFonts w:ascii="Calibri" w:hAnsi="Calibri"/>
          <w:sz w:val="20"/>
        </w:rPr>
        <w:t xml:space="preserve"> </w:t>
      </w:r>
      <w:r w:rsidRPr="00E50D2F">
        <w:rPr>
          <w:rFonts w:ascii="Calibri" w:hAnsi="Calibri"/>
          <w:sz w:val="20"/>
        </w:rPr>
        <w:t>uzavřené mezi poskytovatelem a příjemcem</w:t>
      </w:r>
      <w:r w:rsidR="00A4675C">
        <w:rPr>
          <w:rFonts w:ascii="Calibri" w:hAnsi="Calibri"/>
          <w:sz w:val="20"/>
        </w:rPr>
        <w:t xml:space="preserve"> (dále jen </w:t>
      </w:r>
      <w:r w:rsidR="00A4675C" w:rsidRPr="00A4675C">
        <w:rPr>
          <w:rFonts w:asciiTheme="minorHAnsi" w:hAnsiTheme="minorHAnsi"/>
          <w:b/>
          <w:color w:val="000000"/>
          <w:sz w:val="20"/>
        </w:rPr>
        <w:t>smlouva o poskytnutí dotace</w:t>
      </w:r>
      <w:r w:rsidR="00A4675C">
        <w:rPr>
          <w:rFonts w:asciiTheme="minorHAnsi" w:hAnsiTheme="minorHAnsi"/>
          <w:color w:val="000000"/>
          <w:sz w:val="20"/>
        </w:rPr>
        <w:t>)</w:t>
      </w:r>
      <w:r>
        <w:rPr>
          <w:rFonts w:ascii="Calibri" w:hAnsi="Calibri"/>
          <w:sz w:val="20"/>
        </w:rPr>
        <w:t xml:space="preserve">; spolupříjemce podpisem této smlouvy potvrzuje, že mu je obsah smlouvy </w:t>
      </w:r>
      <w:r w:rsidR="00A4675C">
        <w:rPr>
          <w:rFonts w:ascii="Calibri" w:hAnsi="Calibri"/>
          <w:sz w:val="20"/>
        </w:rPr>
        <w:t xml:space="preserve">o poskytnutí dotace </w:t>
      </w:r>
      <w:r>
        <w:rPr>
          <w:rFonts w:ascii="Calibri" w:hAnsi="Calibri"/>
          <w:sz w:val="20"/>
        </w:rPr>
        <w:t>znám</w:t>
      </w:r>
      <w:r w:rsidRPr="00E50D2F">
        <w:rPr>
          <w:rFonts w:ascii="Calibri" w:hAnsi="Calibri"/>
          <w:sz w:val="20"/>
        </w:rPr>
        <w:t>.</w:t>
      </w:r>
    </w:p>
    <w:p w14:paraId="0BE40C4F" w14:textId="77777777" w:rsidR="008D0834" w:rsidRDefault="008D0834" w:rsidP="008D0834">
      <w:pPr>
        <w:jc w:val="both"/>
        <w:rPr>
          <w:rFonts w:ascii="Calibri" w:hAnsi="Calibri"/>
          <w:sz w:val="20"/>
        </w:rPr>
      </w:pPr>
      <w:r w:rsidRPr="00E50D2F">
        <w:rPr>
          <w:rFonts w:ascii="Calibri" w:hAnsi="Calibri"/>
          <w:b/>
          <w:sz w:val="20"/>
        </w:rPr>
        <w:lastRenderedPageBreak/>
        <w:t xml:space="preserve">2.3. </w:t>
      </w:r>
      <w:r w:rsidRPr="00E50D2F">
        <w:rPr>
          <w:rFonts w:ascii="Calibri" w:hAnsi="Calibri"/>
          <w:sz w:val="20"/>
        </w:rPr>
        <w:t xml:space="preserve">Cíle projektu, způsob řešení a předpokládané výsledky jsou uvedeny ve schváleném návrhu projektu, jehož originál je uložen v Kanceláři poskytovatele a jehož obsah a rozhodnutí poskytovatele o něm jsou pro smluvní strany </w:t>
      </w:r>
      <w:r>
        <w:rPr>
          <w:rFonts w:ascii="Calibri" w:hAnsi="Calibri"/>
          <w:sz w:val="20"/>
        </w:rPr>
        <w:t xml:space="preserve">této smlouvy </w:t>
      </w:r>
      <w:r w:rsidRPr="00E50D2F">
        <w:rPr>
          <w:rFonts w:ascii="Calibri" w:hAnsi="Calibri"/>
          <w:sz w:val="20"/>
        </w:rPr>
        <w:t xml:space="preserve">závazné. Způsob ověření výsledků dosažených při řešení předmětné části projektu je upřesněn v čl. V této smlouvy. </w:t>
      </w:r>
    </w:p>
    <w:p w14:paraId="6EBD64E4" w14:textId="19C891BA" w:rsidR="00626760" w:rsidRDefault="008D0834" w:rsidP="007D789A">
      <w:pPr>
        <w:jc w:val="both"/>
        <w:rPr>
          <w:rFonts w:ascii="Calibri" w:hAnsi="Calibri"/>
          <w:sz w:val="20"/>
        </w:rPr>
      </w:pPr>
      <w:r w:rsidRPr="008E419D">
        <w:rPr>
          <w:rFonts w:asciiTheme="minorHAnsi" w:hAnsiTheme="minorHAnsi"/>
          <w:b/>
          <w:color w:val="000000"/>
          <w:sz w:val="20"/>
        </w:rPr>
        <w:t>2.</w:t>
      </w:r>
      <w:r>
        <w:rPr>
          <w:rFonts w:asciiTheme="minorHAnsi" w:hAnsiTheme="minorHAnsi"/>
          <w:b/>
          <w:color w:val="000000"/>
          <w:sz w:val="20"/>
        </w:rPr>
        <w:t>4</w:t>
      </w:r>
      <w:r w:rsidRPr="008E419D">
        <w:rPr>
          <w:rFonts w:asciiTheme="minorHAnsi" w:hAnsiTheme="minorHAnsi"/>
          <w:b/>
          <w:color w:val="000000"/>
          <w:sz w:val="20"/>
        </w:rPr>
        <w:t xml:space="preserve">. </w:t>
      </w:r>
      <w:r w:rsidRPr="005B125C">
        <w:rPr>
          <w:rFonts w:asciiTheme="minorHAnsi" w:hAnsiTheme="minorHAnsi"/>
          <w:color w:val="000000"/>
          <w:sz w:val="20"/>
        </w:rPr>
        <w:t xml:space="preserve">Pro smluvní strany je závazná smlouva o poskytnutí </w:t>
      </w:r>
      <w:r w:rsidR="00A4675C">
        <w:rPr>
          <w:rFonts w:asciiTheme="minorHAnsi" w:hAnsiTheme="minorHAnsi"/>
          <w:color w:val="000000"/>
          <w:sz w:val="20"/>
        </w:rPr>
        <w:t>dotace</w:t>
      </w:r>
      <w:r>
        <w:rPr>
          <w:rFonts w:asciiTheme="minorHAnsi" w:hAnsiTheme="minorHAnsi"/>
          <w:color w:val="000000"/>
          <w:sz w:val="20"/>
        </w:rPr>
        <w:t>, tato smlouva</w:t>
      </w:r>
      <w:r w:rsidR="00893566">
        <w:rPr>
          <w:rFonts w:asciiTheme="minorHAnsi" w:hAnsiTheme="minorHAnsi"/>
          <w:color w:val="000000"/>
          <w:sz w:val="20"/>
        </w:rPr>
        <w:t xml:space="preserve">, </w:t>
      </w:r>
      <w:r w:rsidR="00893566" w:rsidRPr="007D789A">
        <w:rPr>
          <w:rFonts w:asciiTheme="minorHAnsi" w:hAnsiTheme="minorHAnsi"/>
          <w:sz w:val="20"/>
        </w:rPr>
        <w:t>z</w:t>
      </w:r>
      <w:r w:rsidRPr="007D789A">
        <w:rPr>
          <w:rFonts w:asciiTheme="minorHAnsi" w:hAnsiTheme="minorHAnsi"/>
          <w:sz w:val="20"/>
        </w:rPr>
        <w:t>adávací dokumentace</w:t>
      </w:r>
      <w:r w:rsidR="007D789A" w:rsidRPr="007D789A">
        <w:rPr>
          <w:rFonts w:asciiTheme="minorHAnsi" w:hAnsiTheme="minorHAnsi"/>
          <w:sz w:val="20"/>
        </w:rPr>
        <w:t xml:space="preserve"> veřejné soutěže</w:t>
      </w:r>
      <w:r w:rsidR="007D789A">
        <w:rPr>
          <w:rFonts w:asciiTheme="minorHAnsi" w:hAnsiTheme="minorHAnsi"/>
          <w:sz w:val="20"/>
        </w:rPr>
        <w:t xml:space="preserve"> </w:t>
      </w:r>
      <w:r w:rsidR="007D789A">
        <w:rPr>
          <w:rFonts w:ascii="Calibri" w:hAnsi="Calibri"/>
          <w:sz w:val="20"/>
        </w:rPr>
        <w:t>projektu (</w:t>
      </w:r>
      <w:r w:rsidR="007D789A" w:rsidRPr="006462C3">
        <w:rPr>
          <w:rFonts w:ascii="Calibri" w:hAnsi="Calibri"/>
          <w:sz w:val="20"/>
        </w:rPr>
        <w:t>dostupná na</w:t>
      </w:r>
      <w:r w:rsidR="007D789A">
        <w:rPr>
          <w:rFonts w:ascii="Calibri" w:hAnsi="Calibri"/>
          <w:sz w:val="20"/>
        </w:rPr>
        <w:t> </w:t>
      </w:r>
      <w:r w:rsidR="007D789A" w:rsidRPr="006462C3">
        <w:rPr>
          <w:rFonts w:ascii="Calibri" w:hAnsi="Calibri"/>
          <w:sz w:val="20"/>
        </w:rPr>
        <w:t>webových stránk</w:t>
      </w:r>
      <w:r w:rsidR="007D789A">
        <w:rPr>
          <w:rFonts w:ascii="Calibri" w:hAnsi="Calibri"/>
          <w:sz w:val="20"/>
        </w:rPr>
        <w:t xml:space="preserve">ách poskytovatele </w:t>
      </w:r>
      <w:hyperlink r:id="rId6" w:history="1">
        <w:r w:rsidR="007D789A" w:rsidRPr="00934DF1">
          <w:rPr>
            <w:rStyle w:val="Hypertextovodkaz"/>
            <w:rFonts w:ascii="Calibri" w:hAnsi="Calibri"/>
            <w:sz w:val="20"/>
          </w:rPr>
          <w:t>www.gacr.cz</w:t>
        </w:r>
      </w:hyperlink>
      <w:r w:rsidR="007D789A">
        <w:rPr>
          <w:rFonts w:asciiTheme="minorHAnsi" w:hAnsiTheme="minorHAnsi"/>
          <w:sz w:val="20"/>
        </w:rPr>
        <w:t xml:space="preserve">; </w:t>
      </w:r>
      <w:r w:rsidR="007D789A" w:rsidRPr="007D789A">
        <w:rPr>
          <w:rFonts w:asciiTheme="minorHAnsi" w:hAnsiTheme="minorHAnsi"/>
          <w:sz w:val="20"/>
        </w:rPr>
        <w:t>dále jen</w:t>
      </w:r>
      <w:r w:rsidR="007D789A">
        <w:rPr>
          <w:rFonts w:asciiTheme="minorHAnsi" w:hAnsiTheme="minorHAnsi"/>
          <w:sz w:val="20"/>
        </w:rPr>
        <w:t xml:space="preserve"> </w:t>
      </w:r>
      <w:r w:rsidR="007D789A" w:rsidRPr="007D789A">
        <w:rPr>
          <w:rFonts w:asciiTheme="minorHAnsi" w:hAnsiTheme="minorHAnsi"/>
          <w:b/>
          <w:sz w:val="20"/>
        </w:rPr>
        <w:t>zadávací dokumentace</w:t>
      </w:r>
      <w:r w:rsidR="007D789A">
        <w:rPr>
          <w:rFonts w:asciiTheme="minorHAnsi" w:hAnsiTheme="minorHAnsi"/>
          <w:sz w:val="20"/>
        </w:rPr>
        <w:t xml:space="preserve">) a </w:t>
      </w:r>
      <w:r w:rsidR="007D789A" w:rsidRPr="007D789A">
        <w:rPr>
          <w:rFonts w:asciiTheme="minorHAnsi" w:hAnsiTheme="minorHAnsi"/>
          <w:sz w:val="20"/>
        </w:rPr>
        <w:t>Etick</w:t>
      </w:r>
      <w:r w:rsidR="007D789A">
        <w:rPr>
          <w:rFonts w:asciiTheme="minorHAnsi" w:hAnsiTheme="minorHAnsi"/>
          <w:sz w:val="20"/>
        </w:rPr>
        <w:t xml:space="preserve">ý </w:t>
      </w:r>
      <w:r w:rsidR="007D789A" w:rsidRPr="007D789A">
        <w:rPr>
          <w:rFonts w:asciiTheme="minorHAnsi" w:hAnsiTheme="minorHAnsi"/>
          <w:sz w:val="20"/>
        </w:rPr>
        <w:t>kodex pro řešitele projektů GA ČR</w:t>
      </w:r>
      <w:r w:rsidR="007D789A">
        <w:rPr>
          <w:rFonts w:asciiTheme="minorHAnsi" w:hAnsiTheme="minorHAnsi"/>
          <w:sz w:val="20"/>
        </w:rPr>
        <w:t xml:space="preserve"> (dostupný na </w:t>
      </w:r>
      <w:r w:rsidR="007D789A" w:rsidRPr="007D789A">
        <w:rPr>
          <w:rFonts w:asciiTheme="minorHAnsi" w:hAnsiTheme="minorHAnsi"/>
          <w:sz w:val="20"/>
        </w:rPr>
        <w:t xml:space="preserve">webových stránkách </w:t>
      </w:r>
      <w:r w:rsidR="00A4675C">
        <w:rPr>
          <w:rFonts w:asciiTheme="minorHAnsi" w:hAnsiTheme="minorHAnsi"/>
          <w:sz w:val="20"/>
        </w:rPr>
        <w:t>p</w:t>
      </w:r>
      <w:r w:rsidR="007D789A" w:rsidRPr="007D789A">
        <w:rPr>
          <w:rFonts w:asciiTheme="minorHAnsi" w:hAnsiTheme="minorHAnsi"/>
          <w:sz w:val="20"/>
        </w:rPr>
        <w:t xml:space="preserve">oskytovatele </w:t>
      </w:r>
      <w:hyperlink r:id="rId7" w:history="1">
        <w:r w:rsidR="00A4675C" w:rsidRPr="0000635D">
          <w:rPr>
            <w:rStyle w:val="Hypertextovodkaz"/>
            <w:rFonts w:asciiTheme="minorHAnsi" w:hAnsiTheme="minorHAnsi"/>
            <w:sz w:val="20"/>
          </w:rPr>
          <w:t>www.gacr.cz</w:t>
        </w:r>
      </w:hyperlink>
      <w:r w:rsidR="00A4675C">
        <w:rPr>
          <w:rFonts w:asciiTheme="minorHAnsi" w:hAnsiTheme="minorHAnsi"/>
          <w:sz w:val="20"/>
        </w:rPr>
        <w:t xml:space="preserve">; dále jen </w:t>
      </w:r>
      <w:r w:rsidR="00A4675C" w:rsidRPr="00A4675C">
        <w:rPr>
          <w:rFonts w:asciiTheme="minorHAnsi" w:hAnsiTheme="minorHAnsi"/>
          <w:b/>
          <w:sz w:val="20"/>
        </w:rPr>
        <w:t>etický kodex</w:t>
      </w:r>
      <w:r w:rsidR="00A4675C">
        <w:rPr>
          <w:rFonts w:asciiTheme="minorHAnsi" w:hAnsiTheme="minorHAnsi"/>
          <w:sz w:val="20"/>
        </w:rPr>
        <w:t>)</w:t>
      </w:r>
      <w:r w:rsidRPr="0086322C">
        <w:rPr>
          <w:rFonts w:asciiTheme="minorHAnsi" w:hAnsiTheme="minorHAnsi"/>
          <w:color w:val="000000"/>
          <w:sz w:val="20"/>
        </w:rPr>
        <w:t>.</w:t>
      </w:r>
      <w:r>
        <w:rPr>
          <w:rFonts w:asciiTheme="minorHAnsi" w:hAnsiTheme="minorHAnsi"/>
          <w:color w:val="000000"/>
          <w:sz w:val="20"/>
        </w:rPr>
        <w:t xml:space="preserve"> Spolupříjemce</w:t>
      </w:r>
      <w:r w:rsidRPr="0086322C">
        <w:rPr>
          <w:rFonts w:asciiTheme="minorHAnsi" w:hAnsiTheme="minorHAnsi"/>
          <w:color w:val="000000"/>
          <w:sz w:val="20"/>
        </w:rPr>
        <w:t xml:space="preserve"> je povinen dodržovat veškeré povinnosti jako příjemce, vyplývající ze smlouvy </w:t>
      </w:r>
      <w:r>
        <w:rPr>
          <w:rFonts w:asciiTheme="minorHAnsi" w:hAnsiTheme="minorHAnsi"/>
          <w:color w:val="000000"/>
          <w:sz w:val="20"/>
        </w:rPr>
        <w:t xml:space="preserve">o poskytnutí </w:t>
      </w:r>
      <w:r w:rsidR="00A4675C">
        <w:rPr>
          <w:rFonts w:asciiTheme="minorHAnsi" w:hAnsiTheme="minorHAnsi"/>
          <w:color w:val="000000"/>
          <w:sz w:val="20"/>
        </w:rPr>
        <w:t>dotace</w:t>
      </w:r>
      <w:r w:rsidRPr="0086322C">
        <w:rPr>
          <w:rFonts w:asciiTheme="minorHAnsi" w:hAnsiTheme="minorHAnsi"/>
          <w:color w:val="000000"/>
          <w:sz w:val="20"/>
        </w:rPr>
        <w:t>, s</w:t>
      </w:r>
      <w:r>
        <w:rPr>
          <w:rFonts w:asciiTheme="minorHAnsi" w:hAnsiTheme="minorHAnsi"/>
          <w:color w:val="000000"/>
          <w:sz w:val="20"/>
        </w:rPr>
        <w:t> </w:t>
      </w:r>
      <w:r w:rsidRPr="0086322C">
        <w:rPr>
          <w:rFonts w:asciiTheme="minorHAnsi" w:hAnsiTheme="minorHAnsi"/>
          <w:color w:val="000000"/>
          <w:sz w:val="20"/>
        </w:rPr>
        <w:t xml:space="preserve">výjimkou ustanovení, z jejichž podstaty vyplývá, že se nemohou vztahovat na </w:t>
      </w:r>
      <w:r>
        <w:rPr>
          <w:rFonts w:asciiTheme="minorHAnsi" w:hAnsiTheme="minorHAnsi"/>
          <w:color w:val="000000"/>
          <w:sz w:val="20"/>
        </w:rPr>
        <w:t>spolupříjemce</w:t>
      </w:r>
      <w:r w:rsidRPr="0086322C">
        <w:rPr>
          <w:rFonts w:asciiTheme="minorHAnsi" w:hAnsiTheme="minorHAnsi"/>
          <w:color w:val="000000"/>
          <w:sz w:val="20"/>
        </w:rPr>
        <w:t>.</w:t>
      </w:r>
    </w:p>
    <w:p w14:paraId="72D463E8" w14:textId="77777777" w:rsidR="0068114B" w:rsidRDefault="0068114B" w:rsidP="00901FCA">
      <w:pPr>
        <w:jc w:val="both"/>
        <w:rPr>
          <w:rFonts w:ascii="Calibri" w:hAnsi="Calibri"/>
          <w:sz w:val="20"/>
        </w:rPr>
      </w:pPr>
    </w:p>
    <w:p w14:paraId="5909A202" w14:textId="77777777" w:rsidR="0068114B" w:rsidRDefault="0068114B" w:rsidP="00901FCA">
      <w:pPr>
        <w:jc w:val="both"/>
        <w:rPr>
          <w:rFonts w:ascii="Calibri" w:hAnsi="Calibri"/>
          <w:sz w:val="20"/>
        </w:rPr>
      </w:pPr>
    </w:p>
    <w:p w14:paraId="619901C3" w14:textId="77777777" w:rsidR="0068114B" w:rsidRPr="00E50D2F" w:rsidRDefault="0068114B" w:rsidP="00BE4BBA">
      <w:pPr>
        <w:keepNext/>
        <w:keepLines/>
        <w:jc w:val="center"/>
        <w:rPr>
          <w:rFonts w:ascii="Calibri" w:hAnsi="Calibri"/>
          <w:b/>
          <w:sz w:val="20"/>
        </w:rPr>
      </w:pPr>
      <w:r w:rsidRPr="00E50D2F">
        <w:rPr>
          <w:rFonts w:ascii="Calibri" w:hAnsi="Calibri"/>
          <w:b/>
          <w:sz w:val="20"/>
        </w:rPr>
        <w:t>III.</w:t>
      </w:r>
    </w:p>
    <w:p w14:paraId="45E58A47" w14:textId="77777777" w:rsidR="0068114B" w:rsidRPr="00E50D2F" w:rsidRDefault="0068114B" w:rsidP="00BE4BBA">
      <w:pPr>
        <w:keepNext/>
        <w:keepLines/>
        <w:jc w:val="center"/>
        <w:rPr>
          <w:rFonts w:ascii="Calibri" w:hAnsi="Calibri"/>
          <w:b/>
          <w:sz w:val="20"/>
        </w:rPr>
      </w:pPr>
      <w:r w:rsidRPr="00E50D2F">
        <w:rPr>
          <w:rFonts w:ascii="Calibri" w:hAnsi="Calibri"/>
          <w:b/>
          <w:sz w:val="20"/>
        </w:rPr>
        <w:t>Poskytnutí grantových prostředků</w:t>
      </w:r>
    </w:p>
    <w:p w14:paraId="11F6A9FA" w14:textId="18A9BD18" w:rsidR="0068114B" w:rsidRPr="00E50D2F" w:rsidRDefault="0068114B" w:rsidP="00BE4BBA">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Calibri" w:hAnsi="Calibri"/>
          <w:i/>
          <w:sz w:val="20"/>
        </w:rPr>
      </w:pPr>
      <w:r w:rsidRPr="00E50D2F">
        <w:rPr>
          <w:rFonts w:ascii="Calibri" w:hAnsi="Calibri"/>
          <w:b/>
          <w:sz w:val="20"/>
        </w:rPr>
        <w:t xml:space="preserve">3.1. </w:t>
      </w:r>
      <w:r w:rsidRPr="00E50D2F">
        <w:rPr>
          <w:rFonts w:ascii="Calibri" w:hAnsi="Calibri"/>
          <w:sz w:val="20"/>
        </w:rPr>
        <w:t xml:space="preserve">Na řešení věcné náplně části projektu budou příjemcem poskytnuty </w:t>
      </w:r>
      <w:r w:rsidRPr="005D7B29">
        <w:rPr>
          <w:rFonts w:ascii="Calibri" w:hAnsi="Calibri"/>
          <w:sz w:val="20"/>
        </w:rPr>
        <w:t>spolupříjemci</w:t>
      </w:r>
      <w:r w:rsidR="00036C33" w:rsidRPr="005D7B29">
        <w:rPr>
          <w:rFonts w:ascii="Calibri" w:hAnsi="Calibri"/>
          <w:sz w:val="20"/>
        </w:rPr>
        <w:t xml:space="preserve"> </w:t>
      </w:r>
      <w:r w:rsidRPr="005D7B29">
        <w:rPr>
          <w:rFonts w:ascii="Calibri" w:hAnsi="Calibri"/>
          <w:sz w:val="20"/>
        </w:rPr>
        <w:t>grantové prostředky</w:t>
      </w:r>
      <w:r w:rsidR="00036C33" w:rsidRPr="005D7B29">
        <w:rPr>
          <w:rFonts w:ascii="Calibri" w:hAnsi="Calibri"/>
          <w:sz w:val="20"/>
        </w:rPr>
        <w:t xml:space="preserve"> v celkové výši: </w:t>
      </w:r>
      <w:r w:rsidR="00A919FC">
        <w:rPr>
          <w:rFonts w:ascii="Calibri" w:hAnsi="Calibri"/>
          <w:b/>
          <w:bCs/>
          <w:sz w:val="20"/>
        </w:rPr>
        <w:t>3 500 000</w:t>
      </w:r>
      <w:r w:rsidR="00036C33" w:rsidRPr="005D7B29">
        <w:rPr>
          <w:rFonts w:ascii="Calibri" w:hAnsi="Calibri"/>
          <w:b/>
          <w:bCs/>
          <w:sz w:val="20"/>
        </w:rPr>
        <w:t xml:space="preserve"> </w:t>
      </w:r>
      <w:r w:rsidRPr="005D7B29">
        <w:rPr>
          <w:rFonts w:ascii="Calibri" w:hAnsi="Calibri"/>
          <w:b/>
          <w:bCs/>
          <w:sz w:val="20"/>
        </w:rPr>
        <w:t>Kč</w:t>
      </w:r>
      <w:r w:rsidR="00626760" w:rsidRPr="005D7B29">
        <w:rPr>
          <w:rFonts w:ascii="Calibri" w:hAnsi="Calibri"/>
          <w:sz w:val="20"/>
        </w:rPr>
        <w:t xml:space="preserve">, a to </w:t>
      </w:r>
      <w:r w:rsidR="00036C33" w:rsidRPr="005D7B29">
        <w:rPr>
          <w:rFonts w:ascii="Calibri" w:hAnsi="Calibri"/>
          <w:sz w:val="20"/>
        </w:rPr>
        <w:t xml:space="preserve">pro každý kalendářní rok zvlášť, vždy </w:t>
      </w:r>
      <w:r w:rsidR="00626760" w:rsidRPr="005D7B29">
        <w:rPr>
          <w:rFonts w:ascii="Calibri" w:hAnsi="Calibri"/>
          <w:sz w:val="20"/>
        </w:rPr>
        <w:t>do 30 dnů po jejich obdržení od poskytovatele a na účet spolupříjemce uvedený v čl. 1.2 této smlouvy.</w:t>
      </w:r>
      <w:r w:rsidR="0084773C" w:rsidRPr="005D7B29">
        <w:rPr>
          <w:rFonts w:ascii="Calibri" w:hAnsi="Calibri"/>
          <w:sz w:val="20"/>
        </w:rPr>
        <w:t xml:space="preserve"> Podrobné vymezení položek uznaných nákladů a jejich členění je stanoveno v návrhu projektu a v rozpisu finančních prostředků pro </w:t>
      </w:r>
      <w:r w:rsidR="005D7B29" w:rsidRPr="005D7B29">
        <w:rPr>
          <w:rFonts w:ascii="Calibri" w:hAnsi="Calibri"/>
          <w:sz w:val="20"/>
        </w:rPr>
        <w:t>jednotlivé roky řešení projektu</w:t>
      </w:r>
      <w:r w:rsidR="0084773C" w:rsidRPr="005D7B29">
        <w:rPr>
          <w:rFonts w:ascii="Calibri" w:hAnsi="Calibri"/>
          <w:sz w:val="20"/>
        </w:rPr>
        <w:t>, který tvoří přílohu</w:t>
      </w:r>
      <w:r w:rsidR="0084773C">
        <w:rPr>
          <w:rFonts w:ascii="Calibri" w:hAnsi="Calibri"/>
          <w:sz w:val="20"/>
        </w:rPr>
        <w:t xml:space="preserve"> č. 1 této smlouvy (dále jen </w:t>
      </w:r>
      <w:r w:rsidR="0084773C" w:rsidRPr="00A879E2">
        <w:rPr>
          <w:rFonts w:ascii="Calibri" w:hAnsi="Calibri"/>
          <w:b/>
          <w:sz w:val="20"/>
        </w:rPr>
        <w:t>rozpis grantových prostředků projektu</w:t>
      </w:r>
      <w:r w:rsidR="0084773C">
        <w:rPr>
          <w:rFonts w:ascii="Calibri" w:hAnsi="Calibri"/>
          <w:sz w:val="20"/>
        </w:rPr>
        <w:t>).</w:t>
      </w:r>
    </w:p>
    <w:p w14:paraId="3EE389AD" w14:textId="6DE0F02D" w:rsidR="00626760" w:rsidRPr="0086322C"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Theme="minorHAnsi" w:hAnsiTheme="minorHAnsi"/>
          <w:sz w:val="20"/>
        </w:rPr>
      </w:pPr>
      <w:r w:rsidRPr="0086322C">
        <w:rPr>
          <w:rFonts w:asciiTheme="minorHAnsi" w:hAnsiTheme="minorHAnsi"/>
          <w:b/>
          <w:sz w:val="20"/>
        </w:rPr>
        <w:t>3.2.</w:t>
      </w:r>
      <w:r w:rsidRPr="0086322C">
        <w:rPr>
          <w:rFonts w:asciiTheme="minorHAnsi" w:hAnsiTheme="minorHAnsi"/>
          <w:sz w:val="20"/>
        </w:rPr>
        <w:t xml:space="preserve"> </w:t>
      </w:r>
      <w:r w:rsidR="009D59D2">
        <w:rPr>
          <w:rFonts w:asciiTheme="minorHAnsi" w:hAnsiTheme="minorHAnsi"/>
          <w:sz w:val="20"/>
        </w:rPr>
        <w:t xml:space="preserve">Rozdělení podpory pro jednotlivé roky řešení projektu z veřejných prostředků poskytované poskytovatelem na celou dobu řešení je stanoveno v rozpisu grantových prostředků projektu. Budou-li na základě hodnocení postupu příjemce při řešení projektu splněny předpoklady pro pokračování podpory projektu dle článku X. této smlouvy, poskytne poskytovatel příjemci v daném roce řešení projektu příslušnou podporu dle rozpisu grantových prostředků projektu. Nebudou-li tyto předpoklady pro pokračování podpory projektu splněny, poskytovatel je oprávněn poskytování podpory ukončit a tuto smlouvu písemně vypovědět k datu určenému poskytovatelem nebo bez výpovědní lhůty. </w:t>
      </w:r>
    </w:p>
    <w:p w14:paraId="3A2591FB" w14:textId="77777777" w:rsidR="00626760" w:rsidRDefault="00626760" w:rsidP="00626760">
      <w:pPr>
        <w:tabs>
          <w:tab w:val="left" w:pos="567"/>
        </w:tabs>
        <w:spacing w:before="40"/>
        <w:jc w:val="both"/>
        <w:rPr>
          <w:rFonts w:asciiTheme="minorHAnsi" w:hAnsiTheme="minorHAnsi"/>
          <w:sz w:val="20"/>
        </w:rPr>
      </w:pPr>
      <w:r w:rsidRPr="0086322C">
        <w:rPr>
          <w:rFonts w:asciiTheme="minorHAnsi" w:hAnsiTheme="minorHAnsi"/>
          <w:b/>
          <w:sz w:val="20"/>
        </w:rPr>
        <w:t>3.3.</w:t>
      </w:r>
      <w:r w:rsidRPr="0086322C">
        <w:rPr>
          <w:rFonts w:asciiTheme="minorHAnsi" w:hAnsiTheme="minorHAnsi"/>
          <w:sz w:val="20"/>
        </w:rPr>
        <w:t xml:space="preserve"> Grantové prostředky na řešení části grantového projek</w:t>
      </w:r>
      <w:r>
        <w:rPr>
          <w:rFonts w:asciiTheme="minorHAnsi" w:hAnsiTheme="minorHAnsi"/>
          <w:sz w:val="20"/>
        </w:rPr>
        <w:t>tu v prvním i v dalších letech jeho trvání</w:t>
      </w:r>
      <w:r w:rsidRPr="0086322C">
        <w:rPr>
          <w:rFonts w:asciiTheme="minorHAnsi" w:hAnsiTheme="minorHAnsi"/>
          <w:sz w:val="20"/>
        </w:rPr>
        <w:t xml:space="preserve"> budou převedeny příjemcem </w:t>
      </w:r>
      <w:r>
        <w:rPr>
          <w:rFonts w:asciiTheme="minorHAnsi" w:hAnsiTheme="minorHAnsi"/>
          <w:color w:val="000000"/>
          <w:sz w:val="20"/>
        </w:rPr>
        <w:t>spolupříjemci</w:t>
      </w:r>
      <w:r w:rsidRPr="0086322C">
        <w:rPr>
          <w:rFonts w:asciiTheme="minorHAnsi" w:hAnsiTheme="minorHAnsi"/>
          <w:sz w:val="20"/>
        </w:rPr>
        <w:t xml:space="preserve"> na jeho účet do</w:t>
      </w:r>
      <w:r>
        <w:rPr>
          <w:rFonts w:asciiTheme="minorHAnsi" w:hAnsiTheme="minorHAnsi"/>
          <w:sz w:val="20"/>
        </w:rPr>
        <w:t> </w:t>
      </w:r>
      <w:r w:rsidRPr="0086322C">
        <w:rPr>
          <w:rFonts w:asciiTheme="minorHAnsi" w:hAnsiTheme="minorHAnsi"/>
          <w:sz w:val="20"/>
        </w:rPr>
        <w:t>30</w:t>
      </w:r>
      <w:r>
        <w:rPr>
          <w:rFonts w:asciiTheme="minorHAnsi" w:hAnsiTheme="minorHAnsi"/>
          <w:sz w:val="20"/>
        </w:rPr>
        <w:t> </w:t>
      </w:r>
      <w:r w:rsidRPr="0086322C">
        <w:rPr>
          <w:rFonts w:asciiTheme="minorHAnsi" w:hAnsiTheme="minorHAnsi"/>
          <w:sz w:val="20"/>
        </w:rPr>
        <w:t>dnů od</w:t>
      </w:r>
      <w:r>
        <w:rPr>
          <w:rFonts w:asciiTheme="minorHAnsi" w:hAnsiTheme="minorHAnsi"/>
          <w:sz w:val="20"/>
        </w:rPr>
        <w:t> </w:t>
      </w:r>
      <w:r w:rsidRPr="0086322C">
        <w:rPr>
          <w:rFonts w:asciiTheme="minorHAnsi" w:hAnsiTheme="minorHAnsi"/>
          <w:sz w:val="20"/>
        </w:rPr>
        <w:t>okamžiku, kdy příjemce obdrží grantové prostředky v</w:t>
      </w:r>
      <w:r>
        <w:rPr>
          <w:rFonts w:asciiTheme="minorHAnsi" w:hAnsiTheme="minorHAnsi"/>
          <w:sz w:val="20"/>
        </w:rPr>
        <w:t> </w:t>
      </w:r>
      <w:r w:rsidRPr="0086322C">
        <w:rPr>
          <w:rFonts w:asciiTheme="minorHAnsi" w:hAnsiTheme="minorHAnsi"/>
          <w:sz w:val="20"/>
        </w:rPr>
        <w:t>celkové výši na</w:t>
      </w:r>
      <w:r>
        <w:rPr>
          <w:rFonts w:asciiTheme="minorHAnsi" w:hAnsiTheme="minorHAnsi"/>
          <w:sz w:val="20"/>
        </w:rPr>
        <w:t> </w:t>
      </w:r>
      <w:r w:rsidRPr="0086322C">
        <w:rPr>
          <w:rFonts w:asciiTheme="minorHAnsi" w:hAnsiTheme="minorHAnsi"/>
          <w:sz w:val="20"/>
        </w:rPr>
        <w:t>svůj bankovní účet. To vše při</w:t>
      </w:r>
      <w:r>
        <w:rPr>
          <w:rFonts w:asciiTheme="minorHAnsi" w:hAnsiTheme="minorHAnsi"/>
          <w:sz w:val="20"/>
        </w:rPr>
        <w:t> </w:t>
      </w:r>
      <w:r w:rsidRPr="0086322C">
        <w:rPr>
          <w:rFonts w:asciiTheme="minorHAnsi" w:hAnsiTheme="minorHAnsi"/>
          <w:sz w:val="20"/>
        </w:rPr>
        <w:t>splnění předpokladů uvedených v</w:t>
      </w:r>
      <w:r>
        <w:rPr>
          <w:rFonts w:asciiTheme="minorHAnsi" w:hAnsiTheme="minorHAnsi"/>
          <w:sz w:val="20"/>
        </w:rPr>
        <w:t> </w:t>
      </w:r>
      <w:r w:rsidRPr="0086322C">
        <w:rPr>
          <w:rFonts w:asciiTheme="minorHAnsi" w:hAnsiTheme="minorHAnsi"/>
          <w:sz w:val="20"/>
        </w:rPr>
        <w:t>bodu 4.2 této smlouvy.</w:t>
      </w:r>
    </w:p>
    <w:p w14:paraId="4E5E25BF" w14:textId="77BB5582" w:rsidR="00626760" w:rsidRPr="00E50D2F" w:rsidRDefault="00626760" w:rsidP="00626760">
      <w:pPr>
        <w:tabs>
          <w:tab w:val="left" w:pos="567"/>
        </w:tabs>
        <w:spacing w:before="40"/>
        <w:jc w:val="both"/>
        <w:rPr>
          <w:rFonts w:ascii="Calibri" w:hAnsi="Calibri"/>
          <w:spacing w:val="-2"/>
          <w:sz w:val="20"/>
        </w:rPr>
      </w:pPr>
      <w:r w:rsidRPr="00E50D2F">
        <w:rPr>
          <w:rFonts w:ascii="Calibri" w:hAnsi="Calibri"/>
          <w:b/>
          <w:sz w:val="20"/>
        </w:rPr>
        <w:t>3.</w:t>
      </w:r>
      <w:r>
        <w:rPr>
          <w:rFonts w:ascii="Calibri" w:hAnsi="Calibri"/>
          <w:b/>
          <w:sz w:val="20"/>
        </w:rPr>
        <w:t>4</w:t>
      </w:r>
      <w:r w:rsidRPr="00E50D2F">
        <w:rPr>
          <w:rFonts w:ascii="Calibri" w:hAnsi="Calibri"/>
          <w:b/>
          <w:sz w:val="20"/>
        </w:rPr>
        <w:t>.</w:t>
      </w:r>
      <w:r w:rsidRPr="00E50D2F">
        <w:rPr>
          <w:rFonts w:ascii="Calibri" w:hAnsi="Calibri"/>
          <w:sz w:val="20"/>
        </w:rPr>
        <w:t xml:space="preserve"> Finanční prostředky jsou příjemcem spolupříjemci poskytovány na úhradu skutečně vynaložených provozních nákladů účelově vymezených touto smlouvou.</w:t>
      </w:r>
    </w:p>
    <w:p w14:paraId="0CDAE8E1" w14:textId="77777777" w:rsidR="0068114B" w:rsidRDefault="0068114B" w:rsidP="0017359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b/>
          <w:sz w:val="20"/>
        </w:rPr>
      </w:pPr>
    </w:p>
    <w:p w14:paraId="4524C712" w14:textId="77777777" w:rsidR="0068114B" w:rsidRDefault="0068114B" w:rsidP="0017359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b/>
          <w:sz w:val="20"/>
        </w:rPr>
      </w:pPr>
    </w:p>
    <w:p w14:paraId="2EF5D462" w14:textId="77777777" w:rsidR="0068114B" w:rsidRPr="00E50D2F" w:rsidRDefault="0068114B" w:rsidP="00BB0DBD">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b/>
          <w:sz w:val="20"/>
        </w:rPr>
      </w:pPr>
      <w:r w:rsidRPr="00E50D2F">
        <w:rPr>
          <w:rFonts w:ascii="Calibri" w:hAnsi="Calibri"/>
          <w:b/>
          <w:sz w:val="20"/>
        </w:rPr>
        <w:t>IV.</w:t>
      </w:r>
    </w:p>
    <w:p w14:paraId="27E17B16" w14:textId="77777777" w:rsidR="0068114B" w:rsidRPr="00E50D2F" w:rsidRDefault="0068114B" w:rsidP="00BB0DBD">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Calibri" w:hAnsi="Calibri"/>
          <w:b/>
          <w:sz w:val="20"/>
        </w:rPr>
      </w:pPr>
      <w:r w:rsidRPr="00E50D2F">
        <w:rPr>
          <w:rFonts w:ascii="Calibri" w:hAnsi="Calibri"/>
          <w:b/>
          <w:sz w:val="20"/>
        </w:rPr>
        <w:t>Podmínky použití poskytnutých účelových finančních prostředků</w:t>
      </w:r>
    </w:p>
    <w:p w14:paraId="103BB969" w14:textId="55BDBDB7" w:rsidR="00626760" w:rsidRPr="00E50D2F" w:rsidRDefault="0084773C" w:rsidP="00626760">
      <w:pPr>
        <w:jc w:val="both"/>
        <w:rPr>
          <w:rFonts w:ascii="Calibri" w:hAnsi="Calibri"/>
          <w:sz w:val="20"/>
        </w:rPr>
      </w:pPr>
      <w:r w:rsidRPr="00E50D2F">
        <w:rPr>
          <w:rFonts w:ascii="Calibri" w:hAnsi="Calibri"/>
          <w:b/>
          <w:sz w:val="20"/>
        </w:rPr>
        <w:t>4.1.</w:t>
      </w:r>
      <w:r w:rsidRPr="00E50D2F">
        <w:rPr>
          <w:rFonts w:ascii="Calibri" w:hAnsi="Calibri"/>
          <w:sz w:val="20"/>
        </w:rPr>
        <w:t xml:space="preserve"> Pro použití poskytnutých grantových prostředků ze státního rozpočtu se stanoví podmínky </w:t>
      </w:r>
      <w:r>
        <w:rPr>
          <w:rFonts w:ascii="Calibri" w:hAnsi="Calibri"/>
          <w:sz w:val="20"/>
        </w:rPr>
        <w:t>uvedené v této smlouvě. S</w:t>
      </w:r>
      <w:r w:rsidRPr="00E50D2F">
        <w:rPr>
          <w:rFonts w:ascii="Calibri" w:hAnsi="Calibri"/>
          <w:sz w:val="20"/>
        </w:rPr>
        <w:t xml:space="preserve">polupříjemce </w:t>
      </w:r>
      <w:r>
        <w:rPr>
          <w:rFonts w:ascii="Calibri" w:hAnsi="Calibri"/>
          <w:sz w:val="20"/>
        </w:rPr>
        <w:t xml:space="preserve">zároveň </w:t>
      </w:r>
      <w:r w:rsidRPr="00E50D2F">
        <w:rPr>
          <w:rFonts w:ascii="Calibri" w:hAnsi="Calibri"/>
          <w:sz w:val="20"/>
        </w:rPr>
        <w:t xml:space="preserve">podpisem této smlouvy přejímá </w:t>
      </w:r>
      <w:r>
        <w:rPr>
          <w:rFonts w:ascii="Calibri" w:hAnsi="Calibri"/>
          <w:sz w:val="20"/>
        </w:rPr>
        <w:t xml:space="preserve">veškeré </w:t>
      </w:r>
      <w:r w:rsidRPr="00E50D2F">
        <w:rPr>
          <w:rFonts w:ascii="Calibri" w:hAnsi="Calibri"/>
          <w:sz w:val="20"/>
        </w:rPr>
        <w:t>povinnosti</w:t>
      </w:r>
      <w:r>
        <w:rPr>
          <w:rFonts w:ascii="Calibri" w:hAnsi="Calibri"/>
          <w:sz w:val="20"/>
        </w:rPr>
        <w:t xml:space="preserve"> p</w:t>
      </w:r>
      <w:r w:rsidRPr="00C16358">
        <w:rPr>
          <w:rFonts w:ascii="Calibri" w:hAnsi="Calibri"/>
          <w:sz w:val="20"/>
        </w:rPr>
        <w:t xml:space="preserve">říjemce, jakož i povinnosti </w:t>
      </w:r>
      <w:r>
        <w:rPr>
          <w:rFonts w:ascii="Calibri" w:hAnsi="Calibri"/>
          <w:sz w:val="20"/>
        </w:rPr>
        <w:t>tzv. </w:t>
      </w:r>
      <w:r w:rsidRPr="00C16358">
        <w:rPr>
          <w:rFonts w:ascii="Calibri" w:hAnsi="Calibri"/>
          <w:sz w:val="20"/>
        </w:rPr>
        <w:t>dalšího účastníka, které vyplývají z ustanovení smlouv</w:t>
      </w:r>
      <w:r>
        <w:rPr>
          <w:rFonts w:ascii="Calibri" w:hAnsi="Calibri"/>
          <w:sz w:val="20"/>
        </w:rPr>
        <w:t>y</w:t>
      </w:r>
      <w:r w:rsidRPr="00C16358">
        <w:rPr>
          <w:rFonts w:ascii="Calibri" w:hAnsi="Calibri"/>
          <w:sz w:val="20"/>
        </w:rPr>
        <w:t xml:space="preserve"> o </w:t>
      </w:r>
      <w:r w:rsidR="00A4675C">
        <w:rPr>
          <w:rFonts w:ascii="Calibri" w:hAnsi="Calibri"/>
          <w:sz w:val="20"/>
        </w:rPr>
        <w:t>poskytnutí dotace</w:t>
      </w:r>
      <w:r w:rsidR="00BC19AB">
        <w:rPr>
          <w:rFonts w:ascii="Calibri" w:hAnsi="Calibri"/>
          <w:sz w:val="20"/>
        </w:rPr>
        <w:t xml:space="preserve">, </w:t>
      </w:r>
      <w:r w:rsidRPr="00C16358">
        <w:rPr>
          <w:rFonts w:ascii="Calibri" w:hAnsi="Calibri"/>
          <w:sz w:val="20"/>
        </w:rPr>
        <w:t xml:space="preserve">z ustanovení </w:t>
      </w:r>
      <w:r>
        <w:rPr>
          <w:rFonts w:ascii="Calibri" w:hAnsi="Calibri"/>
          <w:sz w:val="20"/>
        </w:rPr>
        <w:t>z</w:t>
      </w:r>
      <w:r w:rsidRPr="00C16358">
        <w:rPr>
          <w:rFonts w:ascii="Calibri" w:hAnsi="Calibri"/>
          <w:sz w:val="20"/>
        </w:rPr>
        <w:t>adávací dokumentace</w:t>
      </w:r>
      <w:r>
        <w:rPr>
          <w:rFonts w:ascii="Calibri" w:hAnsi="Calibri"/>
          <w:sz w:val="20"/>
        </w:rPr>
        <w:t xml:space="preserve"> a její přílohy </w:t>
      </w:r>
      <w:r w:rsidRPr="002A641C">
        <w:rPr>
          <w:rFonts w:ascii="Calibri" w:hAnsi="Calibri"/>
          <w:sz w:val="20"/>
        </w:rPr>
        <w:t>4, čl. 3, 4 a 5</w:t>
      </w:r>
      <w:r>
        <w:rPr>
          <w:rFonts w:ascii="Calibri" w:hAnsi="Calibri"/>
          <w:sz w:val="20"/>
        </w:rPr>
        <w:t>,</w:t>
      </w:r>
      <w:r w:rsidR="00BC19AB">
        <w:rPr>
          <w:rFonts w:ascii="Calibri" w:hAnsi="Calibri"/>
          <w:sz w:val="20"/>
        </w:rPr>
        <w:t xml:space="preserve"> a z etického kodexu, a</w:t>
      </w:r>
      <w:r w:rsidRPr="002A641C">
        <w:rPr>
          <w:rFonts w:ascii="Calibri" w:hAnsi="Calibri"/>
          <w:sz w:val="20"/>
        </w:rPr>
        <w:t xml:space="preserve"> </w:t>
      </w:r>
      <w:r>
        <w:rPr>
          <w:rFonts w:ascii="Calibri" w:hAnsi="Calibri"/>
          <w:sz w:val="20"/>
        </w:rPr>
        <w:t xml:space="preserve">to </w:t>
      </w:r>
      <w:r w:rsidRPr="002A641C">
        <w:rPr>
          <w:rFonts w:ascii="Calibri" w:hAnsi="Calibri"/>
          <w:sz w:val="20"/>
        </w:rPr>
        <w:t xml:space="preserve">jak vůči </w:t>
      </w:r>
      <w:r>
        <w:rPr>
          <w:rFonts w:ascii="Calibri" w:hAnsi="Calibri"/>
          <w:sz w:val="20"/>
        </w:rPr>
        <w:t>p</w:t>
      </w:r>
      <w:r w:rsidRPr="002A641C">
        <w:rPr>
          <w:rFonts w:ascii="Calibri" w:hAnsi="Calibri"/>
          <w:sz w:val="20"/>
        </w:rPr>
        <w:t>oskytovateli, tak i</w:t>
      </w:r>
      <w:r>
        <w:rPr>
          <w:rFonts w:ascii="Calibri" w:hAnsi="Calibri"/>
          <w:sz w:val="20"/>
        </w:rPr>
        <w:t> p</w:t>
      </w:r>
      <w:r w:rsidRPr="002A641C">
        <w:rPr>
          <w:rFonts w:ascii="Calibri" w:hAnsi="Calibri"/>
          <w:sz w:val="20"/>
        </w:rPr>
        <w:t>říjemci</w:t>
      </w:r>
      <w:r>
        <w:rPr>
          <w:rFonts w:ascii="Calibri" w:hAnsi="Calibri"/>
          <w:sz w:val="20"/>
        </w:rPr>
        <w:t>. Na spolupříjemce se nevztahují jen ty povinnosti příjemce dle předchozí věty</w:t>
      </w:r>
      <w:r w:rsidRPr="00C16358">
        <w:rPr>
          <w:rFonts w:ascii="Calibri" w:hAnsi="Calibri"/>
          <w:sz w:val="20"/>
        </w:rPr>
        <w:t>, z jejichž podstaty vyplývá, že se nemohou vztahovat na</w:t>
      </w:r>
      <w:r>
        <w:rPr>
          <w:rFonts w:ascii="Calibri" w:hAnsi="Calibri"/>
          <w:sz w:val="20"/>
        </w:rPr>
        <w:t> spolupříjemce</w:t>
      </w:r>
      <w:r w:rsidRPr="00C16358">
        <w:rPr>
          <w:rFonts w:ascii="Calibri" w:hAnsi="Calibri"/>
          <w:sz w:val="20"/>
        </w:rPr>
        <w:t>.</w:t>
      </w:r>
    </w:p>
    <w:p w14:paraId="5E44B062" w14:textId="77777777" w:rsidR="00626760" w:rsidRPr="00E50D2F" w:rsidRDefault="00626760" w:rsidP="00626760">
      <w:pPr>
        <w:rPr>
          <w:rFonts w:ascii="Calibri" w:hAnsi="Calibri"/>
          <w:sz w:val="20"/>
        </w:rPr>
      </w:pPr>
      <w:r w:rsidRPr="00E50D2F">
        <w:rPr>
          <w:rFonts w:ascii="Calibri" w:hAnsi="Calibri"/>
          <w:b/>
          <w:sz w:val="20"/>
        </w:rPr>
        <w:t>4.2.</w:t>
      </w:r>
      <w:r w:rsidRPr="00E50D2F">
        <w:rPr>
          <w:rFonts w:ascii="Calibri" w:hAnsi="Calibri"/>
          <w:sz w:val="20"/>
        </w:rPr>
        <w:t xml:space="preserve"> Spolupříjemce  je </w:t>
      </w:r>
      <w:r>
        <w:rPr>
          <w:rFonts w:ascii="Calibri" w:hAnsi="Calibri"/>
          <w:sz w:val="20"/>
        </w:rPr>
        <w:t xml:space="preserve">zejména </w:t>
      </w:r>
      <w:r w:rsidRPr="00E50D2F">
        <w:rPr>
          <w:rFonts w:ascii="Calibri" w:hAnsi="Calibri"/>
          <w:sz w:val="20"/>
        </w:rPr>
        <w:t xml:space="preserve">povinen: </w:t>
      </w:r>
    </w:p>
    <w:p w14:paraId="097CF29F" w14:textId="6841823E" w:rsidR="0084773C" w:rsidRPr="00E50D2F" w:rsidRDefault="0084773C" w:rsidP="0084773C">
      <w:pPr>
        <w:jc w:val="both"/>
        <w:rPr>
          <w:rFonts w:ascii="Calibri" w:hAnsi="Calibri"/>
          <w:sz w:val="20"/>
        </w:rPr>
      </w:pPr>
      <w:r w:rsidRPr="00E50D2F">
        <w:rPr>
          <w:rFonts w:ascii="Calibri" w:hAnsi="Calibri"/>
          <w:sz w:val="20"/>
        </w:rPr>
        <w:t>4.2.1. Použít grantové prostředky výhradně k úhradě prokazatelných, nezbytně nutných nákladů přímo souvisejících s plněním cílů a parametrů řešené části projektu a to v souladu s podmínkami stanovenými obecně závaznými právními předpisy, zásadami, pokyny a směrnicemi nebo jinými předpisy Ministerstva financí Č</w:t>
      </w:r>
      <w:r>
        <w:rPr>
          <w:rFonts w:ascii="Calibri" w:hAnsi="Calibri"/>
          <w:sz w:val="20"/>
        </w:rPr>
        <w:t>eské republiky</w:t>
      </w:r>
      <w:r w:rsidRPr="00E50D2F">
        <w:rPr>
          <w:rFonts w:ascii="Calibri" w:hAnsi="Calibri"/>
          <w:sz w:val="20"/>
        </w:rPr>
        <w:t xml:space="preserve"> a pravidly Grantového systému G</w:t>
      </w:r>
      <w:r>
        <w:rPr>
          <w:rFonts w:ascii="Calibri" w:hAnsi="Calibri"/>
          <w:sz w:val="20"/>
        </w:rPr>
        <w:t>rantové agentury</w:t>
      </w:r>
      <w:r w:rsidRPr="00E50D2F">
        <w:rPr>
          <w:rFonts w:ascii="Calibri" w:hAnsi="Calibri"/>
          <w:sz w:val="20"/>
        </w:rPr>
        <w:t xml:space="preserve"> Č</w:t>
      </w:r>
      <w:r>
        <w:rPr>
          <w:rFonts w:ascii="Calibri" w:hAnsi="Calibri"/>
          <w:sz w:val="20"/>
        </w:rPr>
        <w:t>eské republiky</w:t>
      </w:r>
      <w:r w:rsidRPr="00E50D2F">
        <w:rPr>
          <w:rFonts w:ascii="Calibri" w:hAnsi="Calibri"/>
          <w:sz w:val="20"/>
        </w:rPr>
        <w:t xml:space="preserve"> (dále jen </w:t>
      </w:r>
      <w:r w:rsidRPr="007179F4">
        <w:rPr>
          <w:rFonts w:ascii="Calibri" w:hAnsi="Calibri"/>
          <w:b/>
          <w:sz w:val="20"/>
        </w:rPr>
        <w:t>pravidla GA ČR</w:t>
      </w:r>
      <w:r w:rsidRPr="00E50D2F">
        <w:rPr>
          <w:rFonts w:ascii="Calibri" w:hAnsi="Calibri"/>
          <w:sz w:val="20"/>
        </w:rPr>
        <w:t>).</w:t>
      </w:r>
      <w:r>
        <w:rPr>
          <w:rFonts w:ascii="Calibri" w:hAnsi="Calibri"/>
          <w:sz w:val="20"/>
        </w:rPr>
        <w:t xml:space="preserve"> </w:t>
      </w:r>
      <w:r>
        <w:rPr>
          <w:rFonts w:asciiTheme="minorHAnsi" w:hAnsiTheme="minorHAnsi"/>
          <w:sz w:val="20"/>
        </w:rPr>
        <w:t xml:space="preserve">Spolupříjemce podpisem této smlouvy potvrzuje, že obsah smlouvy o poskytnutí </w:t>
      </w:r>
      <w:r w:rsidR="00A4675C">
        <w:rPr>
          <w:rFonts w:asciiTheme="minorHAnsi" w:hAnsiTheme="minorHAnsi"/>
          <w:sz w:val="20"/>
        </w:rPr>
        <w:t xml:space="preserve">dotace </w:t>
      </w:r>
      <w:r>
        <w:rPr>
          <w:rFonts w:asciiTheme="minorHAnsi" w:hAnsiTheme="minorHAnsi"/>
          <w:sz w:val="20"/>
        </w:rPr>
        <w:t xml:space="preserve">zná a že mu je k dispozici </w:t>
      </w:r>
      <w:r w:rsidR="00A4675C">
        <w:rPr>
          <w:rFonts w:asciiTheme="minorHAnsi" w:hAnsiTheme="minorHAnsi"/>
          <w:sz w:val="20"/>
        </w:rPr>
        <w:t>z</w:t>
      </w:r>
      <w:r>
        <w:rPr>
          <w:rFonts w:asciiTheme="minorHAnsi" w:hAnsiTheme="minorHAnsi"/>
          <w:sz w:val="20"/>
        </w:rPr>
        <w:t>adávací dokumentace.</w:t>
      </w:r>
    </w:p>
    <w:p w14:paraId="19746600" w14:textId="77A8E5BD" w:rsidR="0084773C" w:rsidRPr="00E50D2F" w:rsidRDefault="0084773C" w:rsidP="0084773C">
      <w:pPr>
        <w:jc w:val="both"/>
        <w:rPr>
          <w:rFonts w:ascii="Calibri" w:hAnsi="Calibri"/>
          <w:sz w:val="20"/>
        </w:rPr>
      </w:pPr>
      <w:r w:rsidRPr="00E50D2F">
        <w:rPr>
          <w:rFonts w:ascii="Calibri" w:hAnsi="Calibri"/>
          <w:sz w:val="20"/>
        </w:rPr>
        <w:t>4.2.2. Vést o čerpání a užití grantových prostředků poskytnutých na řešení projektu samostatnou účetní evidenci tak, aby tyto prostředky a nakládání s nimi bylo odděleno od ostatního majetku spolupříjemce, i od institucionálních nebo vlastních prostředků použitých na tentýž projekt</w:t>
      </w:r>
      <w:r>
        <w:rPr>
          <w:rFonts w:ascii="Calibri" w:hAnsi="Calibri"/>
          <w:sz w:val="20"/>
        </w:rPr>
        <w:t>.</w:t>
      </w:r>
      <w:r w:rsidRPr="00E50D2F">
        <w:rPr>
          <w:rFonts w:ascii="Calibri" w:hAnsi="Calibri"/>
          <w:sz w:val="20"/>
        </w:rPr>
        <w:t xml:space="preserve"> Tuto evidenci uchovávat po dobu </w:t>
      </w:r>
      <w:r>
        <w:rPr>
          <w:rFonts w:asciiTheme="minorHAnsi" w:hAnsiTheme="minorHAnsi"/>
          <w:sz w:val="20"/>
        </w:rPr>
        <w:t>dese</w:t>
      </w:r>
      <w:r w:rsidRPr="008E419D">
        <w:rPr>
          <w:rFonts w:asciiTheme="minorHAnsi" w:hAnsiTheme="minorHAnsi"/>
          <w:sz w:val="20"/>
        </w:rPr>
        <w:t xml:space="preserve">ti </w:t>
      </w:r>
      <w:r w:rsidRPr="00E50D2F">
        <w:rPr>
          <w:rFonts w:ascii="Calibri" w:hAnsi="Calibri"/>
          <w:sz w:val="20"/>
        </w:rPr>
        <w:t xml:space="preserve">let od poskytnutí grantových prostředků na řešení části projektu. Při vedení této účetní evidence je spolupříjemce povinen </w:t>
      </w:r>
      <w:r w:rsidRPr="0086322C">
        <w:rPr>
          <w:rFonts w:asciiTheme="minorHAnsi" w:hAnsiTheme="minorHAnsi"/>
          <w:sz w:val="20"/>
        </w:rPr>
        <w:t xml:space="preserve">plnit povinnosti </w:t>
      </w:r>
      <w:r w:rsidRPr="00F61809">
        <w:rPr>
          <w:rFonts w:asciiTheme="minorHAnsi" w:hAnsiTheme="minorHAnsi"/>
          <w:sz w:val="20"/>
        </w:rPr>
        <w:t xml:space="preserve">podle </w:t>
      </w:r>
      <w:r w:rsidR="00A4675C">
        <w:rPr>
          <w:rFonts w:asciiTheme="minorHAnsi" w:hAnsiTheme="minorHAnsi"/>
          <w:sz w:val="20"/>
        </w:rPr>
        <w:t>z</w:t>
      </w:r>
      <w:r w:rsidRPr="00F61809">
        <w:rPr>
          <w:rFonts w:asciiTheme="minorHAnsi" w:hAnsiTheme="minorHAnsi"/>
          <w:sz w:val="20"/>
        </w:rPr>
        <w:t>adávací dokumentace</w:t>
      </w:r>
      <w:r w:rsidRPr="0086322C">
        <w:rPr>
          <w:rFonts w:asciiTheme="minorHAnsi" w:hAnsiTheme="minorHAnsi"/>
          <w:sz w:val="20"/>
        </w:rPr>
        <w:t xml:space="preserve">, </w:t>
      </w:r>
      <w:r w:rsidRPr="00E50D2F">
        <w:rPr>
          <w:rFonts w:ascii="Calibri" w:hAnsi="Calibri"/>
          <w:sz w:val="20"/>
        </w:rPr>
        <w:t>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r>
        <w:rPr>
          <w:rFonts w:ascii="Calibri" w:hAnsi="Calibri"/>
          <w:sz w:val="20"/>
        </w:rPr>
        <w:t xml:space="preserve"> </w:t>
      </w:r>
    </w:p>
    <w:p w14:paraId="2179D63C" w14:textId="77777777" w:rsidR="0084773C" w:rsidRPr="00E50D2F" w:rsidRDefault="0084773C" w:rsidP="0084773C">
      <w:pPr>
        <w:jc w:val="both"/>
        <w:rPr>
          <w:rFonts w:ascii="Calibri" w:hAnsi="Calibri"/>
          <w:b/>
          <w:sz w:val="20"/>
          <w:u w:val="single"/>
        </w:rPr>
      </w:pPr>
      <w:r w:rsidRPr="00E50D2F">
        <w:rPr>
          <w:rFonts w:ascii="Calibri" w:hAnsi="Calibri"/>
          <w:sz w:val="20"/>
        </w:rPr>
        <w:t>4.2.3. Provádět pravidelnou kontrolu spolu</w:t>
      </w:r>
      <w:r>
        <w:rPr>
          <w:rFonts w:ascii="Calibri" w:hAnsi="Calibri"/>
          <w:sz w:val="20"/>
        </w:rPr>
        <w:t>příjemc</w:t>
      </w:r>
      <w:r w:rsidRPr="00E50D2F">
        <w:rPr>
          <w:rFonts w:ascii="Calibri" w:hAnsi="Calibri"/>
          <w:sz w:val="20"/>
        </w:rPr>
        <w:t>e ve věci čerpání, užití a evidence grantových prostředků poskytnutých mu příjemcem v souvislosti s řešením části projektu.</w:t>
      </w:r>
    </w:p>
    <w:p w14:paraId="5A1C732B" w14:textId="77777777" w:rsidR="0084773C" w:rsidRPr="00E50D2F" w:rsidRDefault="0084773C" w:rsidP="0084773C">
      <w:pPr>
        <w:rPr>
          <w:rFonts w:ascii="Calibri" w:hAnsi="Calibri"/>
          <w:b/>
          <w:sz w:val="20"/>
          <w:u w:val="single"/>
        </w:rPr>
      </w:pPr>
      <w:r w:rsidRPr="00E50D2F">
        <w:rPr>
          <w:rFonts w:ascii="Calibri" w:hAnsi="Calibri"/>
          <w:sz w:val="20"/>
        </w:rPr>
        <w:t>4.2.4. Dosáhnout stanovených cílů a parametrů části projektu.</w:t>
      </w:r>
    </w:p>
    <w:p w14:paraId="35962884" w14:textId="107B1B61" w:rsidR="00626760" w:rsidRPr="00E50D2F" w:rsidRDefault="0084773C" w:rsidP="0084773C">
      <w:pPr>
        <w:jc w:val="both"/>
        <w:rPr>
          <w:rFonts w:ascii="Calibri" w:hAnsi="Calibri"/>
          <w:sz w:val="20"/>
        </w:rPr>
      </w:pPr>
      <w:r w:rsidRPr="00E50D2F">
        <w:rPr>
          <w:rFonts w:ascii="Calibri" w:hAnsi="Calibri"/>
          <w:sz w:val="20"/>
        </w:rPr>
        <w:lastRenderedPageBreak/>
        <w:t>4.2.5. Dodržet v rámci celkových nákladů skutečně vynaložených na řešení části projektu stanovený poměr mezi</w:t>
      </w:r>
      <w:r>
        <w:rPr>
          <w:rFonts w:ascii="Calibri" w:hAnsi="Calibri"/>
          <w:sz w:val="20"/>
        </w:rPr>
        <w:t> </w:t>
      </w:r>
      <w:r w:rsidRPr="00E50D2F">
        <w:rPr>
          <w:rFonts w:ascii="Calibri" w:hAnsi="Calibri"/>
          <w:sz w:val="20"/>
        </w:rPr>
        <w:t>náklady hrazenými z grantových prostředků poskytnutých ze státního rozpočtu a ostatními stanovenými formami financování části projektu.</w:t>
      </w:r>
    </w:p>
    <w:p w14:paraId="13813269" w14:textId="12525680" w:rsidR="0084773C" w:rsidRPr="00E50D2F" w:rsidRDefault="0084773C" w:rsidP="0084773C">
      <w:pPr>
        <w:jc w:val="both"/>
        <w:rPr>
          <w:rFonts w:ascii="Calibri" w:hAnsi="Calibri"/>
          <w:sz w:val="20"/>
        </w:rPr>
      </w:pPr>
      <w:r w:rsidRPr="00E50D2F">
        <w:rPr>
          <w:rFonts w:ascii="Calibri" w:hAnsi="Calibri"/>
          <w:sz w:val="20"/>
        </w:rPr>
        <w:t>4.2.6. Předložit příjemci nejpozději do 15. prosince běžného roku písemnou roční zprávu o realizaci části projektu v průběhu daného roku. Po ukončení řešení části projektu předložit příjemci závěrečnou zprávu o výsledcích dosažených při</w:t>
      </w:r>
      <w:r>
        <w:rPr>
          <w:rFonts w:ascii="Calibri" w:hAnsi="Calibri"/>
          <w:sz w:val="20"/>
        </w:rPr>
        <w:t> </w:t>
      </w:r>
      <w:r w:rsidRPr="00E50D2F">
        <w:rPr>
          <w:rFonts w:ascii="Calibri" w:hAnsi="Calibri"/>
          <w:sz w:val="20"/>
        </w:rPr>
        <w:t>řešení části projektu do 10. ledna následujícího roku. Součástí jak dílčích zpráv, tak zprávy závěrečné musí být podrobné vyúčtování hospodaření s poskytnutými grantovými prostředky (výpis z oddělené evidence ve</w:t>
      </w:r>
      <w:r>
        <w:rPr>
          <w:rFonts w:ascii="Calibri" w:hAnsi="Calibri"/>
          <w:sz w:val="20"/>
        </w:rPr>
        <w:t> </w:t>
      </w:r>
      <w:r w:rsidRPr="00E50D2F">
        <w:rPr>
          <w:rFonts w:ascii="Calibri" w:hAnsi="Calibri"/>
          <w:sz w:val="20"/>
        </w:rPr>
        <w:t>smyslu čl.</w:t>
      </w:r>
      <w:r>
        <w:rPr>
          <w:rFonts w:ascii="Calibri" w:hAnsi="Calibri"/>
          <w:sz w:val="20"/>
        </w:rPr>
        <w:t> </w:t>
      </w:r>
      <w:r w:rsidRPr="00E50D2F">
        <w:rPr>
          <w:rFonts w:ascii="Calibri" w:hAnsi="Calibri"/>
          <w:sz w:val="20"/>
        </w:rPr>
        <w:t xml:space="preserve">4.2.2). Zprávy podepisuje </w:t>
      </w:r>
      <w:r w:rsidR="00417C58">
        <w:rPr>
          <w:rFonts w:ascii="Calibri" w:hAnsi="Calibri"/>
          <w:sz w:val="20"/>
        </w:rPr>
        <w:t xml:space="preserve">oprávněná osoba jednat jménem </w:t>
      </w:r>
      <w:r w:rsidRPr="00E50D2F">
        <w:rPr>
          <w:rFonts w:ascii="Calibri" w:hAnsi="Calibri"/>
          <w:sz w:val="20"/>
        </w:rPr>
        <w:t xml:space="preserve">spolupříjemce. </w:t>
      </w:r>
    </w:p>
    <w:p w14:paraId="5E779B58" w14:textId="77777777" w:rsidR="0084773C" w:rsidRPr="00E50D2F" w:rsidRDefault="0084773C" w:rsidP="0084773C">
      <w:pPr>
        <w:jc w:val="both"/>
        <w:rPr>
          <w:rFonts w:ascii="Calibri" w:hAnsi="Calibri"/>
          <w:sz w:val="20"/>
        </w:rPr>
      </w:pPr>
      <w:r w:rsidRPr="00E50D2F">
        <w:rPr>
          <w:rFonts w:ascii="Calibri" w:hAnsi="Calibri"/>
          <w:sz w:val="20"/>
        </w:rPr>
        <w:t>4.2.7. V případě, že vznikne povinnost vrácení grantových prostředků, je spolupříjemce povinen neprodleně písemně požádat příjemce o sdělení podmínek a způsobu vypořádání těchto prostředků.</w:t>
      </w:r>
    </w:p>
    <w:p w14:paraId="2D8F5776" w14:textId="77777777" w:rsidR="0084773C" w:rsidRPr="00E50D2F" w:rsidRDefault="0084773C" w:rsidP="0084773C">
      <w:pPr>
        <w:jc w:val="both"/>
        <w:rPr>
          <w:rFonts w:ascii="Calibri" w:hAnsi="Calibri"/>
          <w:sz w:val="20"/>
        </w:rPr>
      </w:pPr>
      <w:r w:rsidRPr="00E50D2F">
        <w:rPr>
          <w:rFonts w:ascii="Calibri" w:hAnsi="Calibri"/>
          <w:sz w:val="20"/>
        </w:rPr>
        <w:t xml:space="preserve">4.2.8. Umožnit poskytovateli a příjemci či jimi pověřeným osobám provádět komplexní kontrolu </w:t>
      </w:r>
      <w:r>
        <w:rPr>
          <w:rFonts w:ascii="Calibri" w:hAnsi="Calibri"/>
          <w:sz w:val="20"/>
        </w:rPr>
        <w:t xml:space="preserve">veškerých jeho povinností vyplývajících z této smlouvy, dále </w:t>
      </w:r>
      <w:r w:rsidRPr="00E50D2F">
        <w:rPr>
          <w:rFonts w:ascii="Calibri" w:hAnsi="Calibri"/>
          <w:sz w:val="20"/>
        </w:rPr>
        <w:t>výsledků řešení projektu</w:t>
      </w:r>
      <w:r>
        <w:rPr>
          <w:rFonts w:ascii="Calibri" w:hAnsi="Calibri"/>
          <w:sz w:val="20"/>
        </w:rPr>
        <w:t xml:space="preserve"> a </w:t>
      </w:r>
      <w:r w:rsidRPr="00E50D2F">
        <w:rPr>
          <w:rFonts w:ascii="Calibri" w:hAnsi="Calibri"/>
          <w:sz w:val="20"/>
        </w:rPr>
        <w:t>účetní evidence</w:t>
      </w:r>
      <w:r>
        <w:rPr>
          <w:rFonts w:ascii="Calibri" w:hAnsi="Calibri"/>
          <w:sz w:val="20"/>
        </w:rPr>
        <w:t>, včetně</w:t>
      </w:r>
      <w:r w:rsidRPr="00E50D2F">
        <w:rPr>
          <w:rFonts w:ascii="Calibri" w:hAnsi="Calibri"/>
          <w:sz w:val="20"/>
        </w:rPr>
        <w:t xml:space="preserve"> použití grantových prostředků, které byly na řešení části projektu poskytnuty ze</w:t>
      </w:r>
      <w:r>
        <w:rPr>
          <w:rFonts w:ascii="Calibri" w:hAnsi="Calibri"/>
          <w:sz w:val="20"/>
        </w:rPr>
        <w:t> </w:t>
      </w:r>
      <w:r w:rsidRPr="00E50D2F">
        <w:rPr>
          <w:rFonts w:ascii="Calibri" w:hAnsi="Calibri"/>
          <w:sz w:val="20"/>
        </w:rPr>
        <w:t>státního rozpočtu, a to kdykoli v průběhu řešení projektu nebo do pěti let od ukončení poskytování finančních prostředků ze</w:t>
      </w:r>
      <w:r>
        <w:rPr>
          <w:rFonts w:ascii="Calibri" w:hAnsi="Calibri"/>
          <w:sz w:val="20"/>
        </w:rPr>
        <w:t> </w:t>
      </w:r>
      <w:r w:rsidRPr="00E50D2F">
        <w:rPr>
          <w:rFonts w:ascii="Calibri" w:hAnsi="Calibri"/>
          <w:sz w:val="20"/>
        </w:rPr>
        <w:t>státního rozpočtu na část projektu. Tímto ujednáním nejsou dotčena ani omezena práva kontrolních a</w:t>
      </w:r>
      <w:r>
        <w:rPr>
          <w:rFonts w:ascii="Calibri" w:hAnsi="Calibri"/>
          <w:sz w:val="20"/>
        </w:rPr>
        <w:t> </w:t>
      </w:r>
      <w:r w:rsidRPr="00E50D2F">
        <w:rPr>
          <w:rFonts w:ascii="Calibri" w:hAnsi="Calibri"/>
          <w:sz w:val="20"/>
        </w:rPr>
        <w:t>finančních orgánů státní správy České republiky.</w:t>
      </w:r>
    </w:p>
    <w:p w14:paraId="6F1B1132" w14:textId="77777777" w:rsidR="0084773C" w:rsidRPr="00E50D2F" w:rsidRDefault="0084773C" w:rsidP="0084773C">
      <w:pPr>
        <w:jc w:val="both"/>
        <w:rPr>
          <w:rFonts w:ascii="Calibri" w:hAnsi="Calibri"/>
          <w:sz w:val="20"/>
        </w:rPr>
      </w:pPr>
      <w:r w:rsidRPr="00E50D2F">
        <w:rPr>
          <w:rFonts w:ascii="Calibri" w:hAnsi="Calibri"/>
          <w:sz w:val="20"/>
        </w:rPr>
        <w:t>4.2.9. Postupovat při nakládání s grantovými prostředky získanými na základě rozhodnutí poskytovatele a této smlouvy a</w:t>
      </w:r>
      <w:r>
        <w:rPr>
          <w:rFonts w:ascii="Calibri" w:hAnsi="Calibri"/>
          <w:sz w:val="20"/>
        </w:rPr>
        <w:t> </w:t>
      </w:r>
      <w:r w:rsidRPr="00E50D2F">
        <w:rPr>
          <w:rFonts w:ascii="Calibri" w:hAnsi="Calibri"/>
          <w:sz w:val="20"/>
        </w:rPr>
        <w:t>s</w:t>
      </w:r>
      <w:r>
        <w:rPr>
          <w:rFonts w:ascii="Calibri" w:hAnsi="Calibri"/>
          <w:sz w:val="20"/>
        </w:rPr>
        <w:t> </w:t>
      </w:r>
      <w:r w:rsidRPr="00E50D2F">
        <w:rPr>
          <w:rFonts w:ascii="Calibri" w:hAnsi="Calibri"/>
          <w:sz w:val="20"/>
        </w:rPr>
        <w:t>majetkem a právy za ně pořízenými v souladu s obecně závaznými právními předpisy týkajícími se</w:t>
      </w:r>
      <w:r>
        <w:rPr>
          <w:rFonts w:ascii="Calibri" w:hAnsi="Calibri"/>
          <w:sz w:val="20"/>
        </w:rPr>
        <w:t> </w:t>
      </w:r>
      <w:r w:rsidRPr="00E50D2F">
        <w:rPr>
          <w:rFonts w:ascii="Calibri" w:hAnsi="Calibri"/>
          <w:sz w:val="20"/>
        </w:rPr>
        <w:t>hospodaření se</w:t>
      </w:r>
      <w:r>
        <w:rPr>
          <w:rFonts w:ascii="Calibri" w:hAnsi="Calibri"/>
          <w:sz w:val="20"/>
        </w:rPr>
        <w:t> </w:t>
      </w:r>
      <w:r w:rsidRPr="00E50D2F">
        <w:rPr>
          <w:rFonts w:ascii="Calibri" w:hAnsi="Calibri"/>
          <w:sz w:val="20"/>
        </w:rPr>
        <w:t xml:space="preserve">státním majetkem (např. zák. č. </w:t>
      </w:r>
      <w:r w:rsidRPr="009560C0">
        <w:rPr>
          <w:rFonts w:ascii="Calibri" w:hAnsi="Calibri"/>
          <w:sz w:val="20"/>
        </w:rPr>
        <w:t>134/2016 Sb., o zadávání veřejných zakázek, ve znění pozdějších předpisů</w:t>
      </w:r>
      <w:r>
        <w:rPr>
          <w:rFonts w:ascii="Calibri" w:hAnsi="Calibri"/>
          <w:sz w:val="20"/>
        </w:rPr>
        <w:t>, nebo </w:t>
      </w:r>
      <w:r w:rsidRPr="004A07EF">
        <w:rPr>
          <w:rFonts w:ascii="Calibri" w:hAnsi="Calibri"/>
          <w:sz w:val="20"/>
        </w:rPr>
        <w:t>rozpočtová pravidla</w:t>
      </w:r>
      <w:r w:rsidRPr="00E50D2F">
        <w:rPr>
          <w:rFonts w:ascii="Calibri" w:hAnsi="Calibri"/>
          <w:sz w:val="20"/>
        </w:rPr>
        <w:t>).</w:t>
      </w:r>
    </w:p>
    <w:p w14:paraId="7C6FA85E" w14:textId="77777777" w:rsidR="0084773C" w:rsidRPr="00E50D2F" w:rsidRDefault="0084773C" w:rsidP="0084773C">
      <w:pPr>
        <w:jc w:val="both"/>
        <w:rPr>
          <w:rFonts w:ascii="Calibri" w:hAnsi="Calibri"/>
          <w:sz w:val="20"/>
        </w:rPr>
      </w:pPr>
      <w:r w:rsidRPr="00E50D2F">
        <w:rPr>
          <w:rFonts w:ascii="Calibri" w:hAnsi="Calibri"/>
          <w:sz w:val="20"/>
        </w:rPr>
        <w:t>4.2.10. Zajistit si smluvně s nositeli chráněných práv duševního vlastnictví vzniklých v souvislosti s</w:t>
      </w:r>
      <w:r>
        <w:rPr>
          <w:rFonts w:ascii="Calibri" w:hAnsi="Calibri"/>
          <w:sz w:val="20"/>
        </w:rPr>
        <w:t> </w:t>
      </w:r>
      <w:r w:rsidRPr="00E50D2F">
        <w:rPr>
          <w:rFonts w:ascii="Calibri" w:hAnsi="Calibri"/>
          <w:sz w:val="20"/>
        </w:rPr>
        <w:t xml:space="preserve">realizací části projektu možnost volného nakládání s těmito právy. </w:t>
      </w:r>
    </w:p>
    <w:p w14:paraId="629B0C11" w14:textId="77777777" w:rsidR="0084773C" w:rsidRPr="00E50D2F" w:rsidRDefault="0084773C" w:rsidP="0084773C">
      <w:pPr>
        <w:jc w:val="both"/>
        <w:rPr>
          <w:rFonts w:ascii="Calibri" w:hAnsi="Calibri"/>
          <w:sz w:val="20"/>
        </w:rPr>
      </w:pPr>
      <w:r w:rsidRPr="00E50D2F">
        <w:rPr>
          <w:rFonts w:ascii="Calibri" w:hAnsi="Calibri"/>
          <w:sz w:val="20"/>
        </w:rPr>
        <w:t>4.2.11. Informovat příjemce o případné své neschopnosti plnit řádně a včas povinnosti vyplývající pro něj z</w:t>
      </w:r>
      <w:r>
        <w:rPr>
          <w:rFonts w:ascii="Calibri" w:hAnsi="Calibri"/>
          <w:sz w:val="20"/>
        </w:rPr>
        <w:t xml:space="preserve"> této</w:t>
      </w:r>
      <w:r w:rsidRPr="00E50D2F">
        <w:rPr>
          <w:rFonts w:ascii="Calibri" w:hAnsi="Calibri"/>
          <w:sz w:val="20"/>
        </w:rPr>
        <w:t xml:space="preserve"> smlouvy a</w:t>
      </w:r>
      <w:r>
        <w:rPr>
          <w:rFonts w:ascii="Calibri" w:hAnsi="Calibri"/>
          <w:sz w:val="20"/>
        </w:rPr>
        <w:t> </w:t>
      </w:r>
      <w:r w:rsidRPr="00E50D2F">
        <w:rPr>
          <w:rFonts w:ascii="Calibri" w:hAnsi="Calibri"/>
          <w:sz w:val="20"/>
        </w:rPr>
        <w:t>o</w:t>
      </w:r>
      <w:r>
        <w:rPr>
          <w:rFonts w:ascii="Calibri" w:hAnsi="Calibri"/>
          <w:sz w:val="20"/>
        </w:rPr>
        <w:t> </w:t>
      </w:r>
      <w:r w:rsidRPr="00E50D2F">
        <w:rPr>
          <w:rFonts w:ascii="Calibri" w:hAnsi="Calibri"/>
          <w:sz w:val="20"/>
        </w:rPr>
        <w:t>všech významných změnách svého majetkoprávního postavení, jakými jsou zejména vznik, spojení či</w:t>
      </w:r>
      <w:r>
        <w:rPr>
          <w:rFonts w:ascii="Calibri" w:hAnsi="Calibri"/>
          <w:sz w:val="20"/>
        </w:rPr>
        <w:t> </w:t>
      </w:r>
      <w:r w:rsidRPr="00E50D2F">
        <w:rPr>
          <w:rFonts w:ascii="Calibri" w:hAnsi="Calibri"/>
          <w:sz w:val="20"/>
        </w:rPr>
        <w:t>rozdělení společnosti, změna právní formy, snížení základního jmění, vstup do likvidace, prohlášení konkursu na</w:t>
      </w:r>
      <w:r>
        <w:rPr>
          <w:rFonts w:ascii="Calibri" w:hAnsi="Calibri"/>
          <w:sz w:val="20"/>
        </w:rPr>
        <w:t> </w:t>
      </w:r>
      <w:r w:rsidRPr="00E50D2F">
        <w:rPr>
          <w:rFonts w:ascii="Calibri" w:hAnsi="Calibri"/>
          <w:sz w:val="20"/>
        </w:rPr>
        <w:t>majetek spolupříjemce, zánik příslušného oprávnění k činnosti apod., a to bezprostředně poté, co tyto změny nabudou právní platnost.</w:t>
      </w:r>
    </w:p>
    <w:p w14:paraId="712AD3FF" w14:textId="77777777" w:rsidR="0084773C" w:rsidRPr="00E50D2F" w:rsidRDefault="0084773C" w:rsidP="0084773C">
      <w:pPr>
        <w:jc w:val="both"/>
        <w:rPr>
          <w:rFonts w:ascii="Calibri" w:hAnsi="Calibri"/>
          <w:sz w:val="20"/>
        </w:rPr>
      </w:pPr>
      <w:r w:rsidRPr="00E50D2F">
        <w:rPr>
          <w:rFonts w:ascii="Calibri" w:hAnsi="Calibri"/>
          <w:sz w:val="20"/>
        </w:rPr>
        <w:t>4.2.12. Vrátit příjemci veškeré poskytnuté grantové prostředky včetně majetkového prospěchu získaného v souvislosti s jejich použitím a to do 30 dnů ode dne, kdy oznámí, nebo kdy měl oznámit příjemci ve smyslu předchozího odstavce, že nastaly skutečnosti, na jejichž základě spolupříjemce nebude moci nadále plnit své povinnosti vyplývající pro něj z této smlouvy.</w:t>
      </w:r>
    </w:p>
    <w:p w14:paraId="1313C617" w14:textId="77777777" w:rsidR="0084773C" w:rsidRPr="00E50D2F" w:rsidRDefault="0084773C" w:rsidP="0084773C">
      <w:pPr>
        <w:tabs>
          <w:tab w:val="left" w:pos="567"/>
        </w:tabs>
        <w:spacing w:before="40"/>
        <w:jc w:val="both"/>
        <w:rPr>
          <w:rFonts w:ascii="Calibri" w:hAnsi="Calibri"/>
          <w:sz w:val="20"/>
        </w:rPr>
      </w:pPr>
      <w:r w:rsidRPr="00E50D2F">
        <w:rPr>
          <w:rFonts w:ascii="Calibri" w:hAnsi="Calibri"/>
          <w:b/>
          <w:sz w:val="20"/>
        </w:rPr>
        <w:t xml:space="preserve">4.3. </w:t>
      </w:r>
      <w:r w:rsidRPr="00001AC1">
        <w:rPr>
          <w:rFonts w:asciiTheme="minorHAnsi" w:hAnsiTheme="minorHAnsi"/>
          <w:sz w:val="20"/>
        </w:rPr>
        <w:t>Spoluřešitel je povinen postupovat při řešení projektu s odbornou péčí a s využitím všech odborných znalostí.</w:t>
      </w:r>
      <w:r w:rsidRPr="00001AC1">
        <w:rPr>
          <w:rFonts w:asciiTheme="minorHAnsi" w:hAnsiTheme="minorHAnsi"/>
          <w:b/>
          <w:sz w:val="20"/>
        </w:rPr>
        <w:t xml:space="preserve"> </w:t>
      </w:r>
      <w:r w:rsidRPr="00E50D2F">
        <w:rPr>
          <w:rFonts w:ascii="Calibri" w:hAnsi="Calibri"/>
          <w:sz w:val="20"/>
        </w:rPr>
        <w:t>Spoluřešitel je odpovědný spolupříjemci za řešení odborné části projektu a za hospodaření s</w:t>
      </w:r>
      <w:r>
        <w:rPr>
          <w:rFonts w:ascii="Calibri" w:hAnsi="Calibri"/>
          <w:sz w:val="20"/>
        </w:rPr>
        <w:t> </w:t>
      </w:r>
      <w:r w:rsidRPr="00E50D2F">
        <w:rPr>
          <w:rFonts w:ascii="Calibri" w:hAnsi="Calibri"/>
          <w:sz w:val="20"/>
        </w:rPr>
        <w:t xml:space="preserve">přidělenou částí grantových prostředků v plném rozsahu. </w:t>
      </w:r>
    </w:p>
    <w:p w14:paraId="78A31BEC" w14:textId="40047BA3" w:rsidR="0084773C" w:rsidRPr="00E50D2F" w:rsidRDefault="0084773C" w:rsidP="0084773C">
      <w:pPr>
        <w:jc w:val="both"/>
        <w:rPr>
          <w:rFonts w:ascii="Calibri" w:hAnsi="Calibri"/>
          <w:sz w:val="20"/>
        </w:rPr>
      </w:pPr>
      <w:r w:rsidRPr="00E50D2F">
        <w:rPr>
          <w:rFonts w:ascii="Calibri" w:hAnsi="Calibri"/>
          <w:b/>
          <w:sz w:val="20"/>
        </w:rPr>
        <w:t xml:space="preserve">4.4. </w:t>
      </w:r>
      <w:r w:rsidRPr="00E50D2F">
        <w:rPr>
          <w:rFonts w:ascii="Calibri" w:hAnsi="Calibri"/>
          <w:sz w:val="20"/>
        </w:rPr>
        <w:t>S majetkem, který spolupříjemce získá v přímé souvislosti s plněním cílů projektu a který pořídí z</w:t>
      </w:r>
      <w:r>
        <w:rPr>
          <w:rFonts w:ascii="Calibri" w:hAnsi="Calibri"/>
          <w:sz w:val="20"/>
        </w:rPr>
        <w:t> </w:t>
      </w:r>
      <w:r w:rsidRPr="00E50D2F">
        <w:rPr>
          <w:rFonts w:ascii="Calibri" w:hAnsi="Calibri"/>
          <w:sz w:val="20"/>
        </w:rPr>
        <w:t>poskytnutých grantových prostředků</w:t>
      </w:r>
      <w:r>
        <w:rPr>
          <w:rFonts w:ascii="Calibri" w:hAnsi="Calibri"/>
          <w:sz w:val="20"/>
        </w:rPr>
        <w:t>,</w:t>
      </w:r>
      <w:r w:rsidRPr="00E50D2F">
        <w:rPr>
          <w:rFonts w:ascii="Calibri" w:hAnsi="Calibri"/>
          <w:sz w:val="20"/>
        </w:rPr>
        <w:t xml:space="preserve"> není spolupříjemce oprávněn nakládat ve</w:t>
      </w:r>
      <w:r>
        <w:rPr>
          <w:rFonts w:ascii="Calibri" w:hAnsi="Calibri"/>
          <w:sz w:val="20"/>
        </w:rPr>
        <w:t> </w:t>
      </w:r>
      <w:r w:rsidRPr="00E50D2F">
        <w:rPr>
          <w:rFonts w:ascii="Calibri" w:hAnsi="Calibri"/>
          <w:sz w:val="20"/>
        </w:rPr>
        <w:t>vztahu k třetím osobám bez</w:t>
      </w:r>
      <w:r>
        <w:rPr>
          <w:rFonts w:ascii="Calibri" w:hAnsi="Calibri"/>
          <w:sz w:val="20"/>
        </w:rPr>
        <w:t> </w:t>
      </w:r>
      <w:r w:rsidRPr="00E50D2F">
        <w:rPr>
          <w:rFonts w:ascii="Calibri" w:hAnsi="Calibri"/>
          <w:sz w:val="20"/>
        </w:rPr>
        <w:t>předchozího písemného souhlasu příjemce</w:t>
      </w:r>
      <w:r w:rsidR="0015269A">
        <w:rPr>
          <w:rFonts w:ascii="Calibri" w:hAnsi="Calibri"/>
          <w:sz w:val="20"/>
        </w:rPr>
        <w:t xml:space="preserve">, </w:t>
      </w:r>
      <w:r w:rsidRPr="00E50D2F">
        <w:rPr>
          <w:rFonts w:ascii="Calibri" w:hAnsi="Calibri"/>
          <w:sz w:val="20"/>
        </w:rPr>
        <w:t>a</w:t>
      </w:r>
      <w:r>
        <w:rPr>
          <w:rFonts w:ascii="Calibri" w:hAnsi="Calibri"/>
          <w:sz w:val="20"/>
        </w:rPr>
        <w:t> </w:t>
      </w:r>
      <w:r w:rsidRPr="00E50D2F">
        <w:rPr>
          <w:rFonts w:ascii="Calibri" w:hAnsi="Calibri"/>
          <w:sz w:val="20"/>
        </w:rPr>
        <w:t>to až</w:t>
      </w:r>
      <w:r>
        <w:rPr>
          <w:rFonts w:ascii="Calibri" w:hAnsi="Calibri"/>
          <w:sz w:val="20"/>
        </w:rPr>
        <w:t> </w:t>
      </w:r>
      <w:r w:rsidRPr="00E50D2F">
        <w:rPr>
          <w:rFonts w:ascii="Calibri" w:hAnsi="Calibri"/>
          <w:sz w:val="20"/>
        </w:rPr>
        <w:t>do</w:t>
      </w:r>
      <w:r>
        <w:rPr>
          <w:rFonts w:ascii="Calibri" w:hAnsi="Calibri"/>
          <w:sz w:val="20"/>
        </w:rPr>
        <w:t> </w:t>
      </w:r>
      <w:r w:rsidRPr="00E50D2F">
        <w:rPr>
          <w:rFonts w:ascii="Calibri" w:hAnsi="Calibri"/>
          <w:sz w:val="20"/>
        </w:rPr>
        <w:t>doby úplného vyrovnání všech závazků, které pro</w:t>
      </w:r>
      <w:r>
        <w:rPr>
          <w:rFonts w:ascii="Calibri" w:hAnsi="Calibri"/>
          <w:sz w:val="20"/>
        </w:rPr>
        <w:t> </w:t>
      </w:r>
      <w:r w:rsidRPr="00E50D2F">
        <w:rPr>
          <w:rFonts w:ascii="Calibri" w:hAnsi="Calibri"/>
          <w:sz w:val="20"/>
        </w:rPr>
        <w:t>spolupříjemce vyplývají z této smlouvy.</w:t>
      </w:r>
    </w:p>
    <w:p w14:paraId="4588C431" w14:textId="24731616" w:rsidR="00626760" w:rsidRPr="00E50D2F" w:rsidRDefault="0084773C" w:rsidP="0084773C">
      <w:pPr>
        <w:jc w:val="both"/>
        <w:rPr>
          <w:rFonts w:ascii="Calibri" w:hAnsi="Calibri"/>
          <w:sz w:val="20"/>
        </w:rPr>
      </w:pPr>
      <w:r w:rsidRPr="00E50D2F">
        <w:rPr>
          <w:rFonts w:ascii="Calibri" w:hAnsi="Calibri"/>
          <w:b/>
          <w:sz w:val="20"/>
        </w:rPr>
        <w:t xml:space="preserve">4.5. </w:t>
      </w:r>
      <w:r w:rsidRPr="008E419D">
        <w:rPr>
          <w:rFonts w:ascii="Calibri" w:hAnsi="Calibri"/>
          <w:sz w:val="20"/>
        </w:rPr>
        <w:t>Práva duševního vlastnictví chráněná jako patenty, registrované vzory, autorská práva, včetně autorských práv k vytvořenému softwaru atp. vzniklá v souvislosti s realizací části projektu je spolupříjemce povinen využívat pouze v souladu se zájmy poskytovatele a příjemce. Spolupříjemce má povinnost, ve spolupráci s příjemcem, zabezpečit podání přihlášek vynálezů, které vznikly v souvislosti s realizací části projektu a které vykazují znaky potřebné pro získání ochrany</w:t>
      </w:r>
      <w:r w:rsidRPr="00D46816">
        <w:rPr>
          <w:rFonts w:ascii="Calibri" w:hAnsi="Calibri"/>
          <w:sz w:val="20"/>
        </w:rPr>
        <w:t xml:space="preserve">. </w:t>
      </w:r>
      <w:r w:rsidRPr="00D46816">
        <w:rPr>
          <w:rFonts w:ascii="Calibri" w:hAnsi="Calibri"/>
          <w:sz w:val="20"/>
          <w:szCs w:val="20"/>
        </w:rPr>
        <w:t>Majitelem nehmotných statků vzniklých při realizaci tohoto projektu bude vždy ta strana, jež statek vytvořila. Vytvořily-li strany nehmotný statek společně, stanou se strany majiteli tohoto statku v poměru, v jakém se na jeho vytvoření podílely. Původcovství (autorství) nehmotného statku není ustanovením předchozí věty dotčeno.</w:t>
      </w:r>
      <w:r w:rsidR="00626760" w:rsidRPr="00E50D2F">
        <w:rPr>
          <w:rFonts w:ascii="Calibri" w:hAnsi="Calibri"/>
          <w:sz w:val="20"/>
        </w:rPr>
        <w:t xml:space="preserve"> </w:t>
      </w:r>
    </w:p>
    <w:p w14:paraId="2ADB5AA1" w14:textId="77777777" w:rsidR="00626760" w:rsidRDefault="00626760" w:rsidP="00626760">
      <w:pPr>
        <w:jc w:val="center"/>
        <w:rPr>
          <w:rFonts w:ascii="Calibri" w:hAnsi="Calibri"/>
          <w:b/>
          <w:sz w:val="20"/>
        </w:rPr>
      </w:pPr>
    </w:p>
    <w:p w14:paraId="3C308943" w14:textId="77777777" w:rsidR="00626760" w:rsidRDefault="00626760" w:rsidP="00626760">
      <w:pPr>
        <w:jc w:val="center"/>
        <w:rPr>
          <w:rFonts w:ascii="Calibri" w:hAnsi="Calibri"/>
          <w:b/>
          <w:sz w:val="20"/>
        </w:rPr>
      </w:pPr>
    </w:p>
    <w:p w14:paraId="2D0EA0B7" w14:textId="77777777" w:rsidR="00626760" w:rsidRPr="008E419D"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heme="minorHAnsi" w:hAnsiTheme="minorHAnsi"/>
          <w:b/>
          <w:sz w:val="20"/>
        </w:rPr>
      </w:pPr>
      <w:r w:rsidRPr="008E419D">
        <w:rPr>
          <w:rFonts w:asciiTheme="minorHAnsi" w:hAnsiTheme="minorHAnsi"/>
          <w:b/>
          <w:sz w:val="20"/>
        </w:rPr>
        <w:t>V.</w:t>
      </w:r>
    </w:p>
    <w:p w14:paraId="25384A00" w14:textId="77777777" w:rsidR="00626760" w:rsidRPr="008E419D"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heme="minorHAnsi" w:hAnsiTheme="minorHAnsi"/>
          <w:b/>
          <w:sz w:val="20"/>
        </w:rPr>
      </w:pPr>
      <w:r w:rsidRPr="00F209EB">
        <w:rPr>
          <w:rFonts w:asciiTheme="minorHAnsi" w:hAnsiTheme="minorHAnsi"/>
          <w:b/>
          <w:sz w:val="20"/>
        </w:rPr>
        <w:t>Práva k výsledkům projektu a jejich využití</w:t>
      </w:r>
    </w:p>
    <w:p w14:paraId="0584636B" w14:textId="77777777" w:rsidR="005B742E" w:rsidRPr="00F209EB" w:rsidRDefault="005B742E" w:rsidP="005B742E">
      <w:pPr>
        <w:jc w:val="both"/>
        <w:rPr>
          <w:rFonts w:asciiTheme="minorHAnsi" w:hAnsiTheme="minorHAnsi"/>
          <w:sz w:val="20"/>
        </w:rPr>
      </w:pPr>
      <w:r>
        <w:rPr>
          <w:rFonts w:asciiTheme="minorHAnsi" w:hAnsiTheme="minorHAnsi"/>
          <w:b/>
          <w:sz w:val="20"/>
        </w:rPr>
        <w:t>5</w:t>
      </w:r>
      <w:r w:rsidRPr="008E419D">
        <w:rPr>
          <w:rFonts w:asciiTheme="minorHAnsi" w:hAnsiTheme="minorHAnsi"/>
          <w:b/>
          <w:sz w:val="20"/>
        </w:rPr>
        <w:t>.1.</w:t>
      </w:r>
      <w:r w:rsidRPr="008E419D">
        <w:rPr>
          <w:rFonts w:asciiTheme="minorHAnsi" w:hAnsiTheme="minorHAnsi"/>
          <w:sz w:val="20"/>
        </w:rPr>
        <w:t xml:space="preserve"> </w:t>
      </w:r>
      <w:r w:rsidRPr="00F209EB">
        <w:rPr>
          <w:rFonts w:asciiTheme="minorHAnsi" w:hAnsiTheme="minorHAnsi"/>
          <w:sz w:val="20"/>
        </w:rPr>
        <w:t>Pokud bude výsledek vytvořený při plnění této smlouvy společnou tvůrčí prací zaměstnanců jedné smluvní strany způsobilý jako vynález ve smyslu zákona č. 527/1990 Sb., o vynálezech a zlepšovacích návrzích, ve</w:t>
      </w:r>
      <w:r>
        <w:rPr>
          <w:rFonts w:asciiTheme="minorHAnsi" w:hAnsiTheme="minorHAnsi"/>
          <w:sz w:val="20"/>
        </w:rPr>
        <w:t> </w:t>
      </w:r>
      <w:r w:rsidRPr="00F209EB">
        <w:rPr>
          <w:rFonts w:asciiTheme="minorHAnsi" w:hAnsiTheme="minorHAnsi"/>
          <w:sz w:val="20"/>
        </w:rPr>
        <w:t>znění pozdějších předpisů</w:t>
      </w:r>
      <w:r>
        <w:rPr>
          <w:rFonts w:asciiTheme="minorHAnsi" w:hAnsiTheme="minorHAnsi"/>
          <w:sz w:val="20"/>
        </w:rPr>
        <w:t xml:space="preserve"> (dále jen </w:t>
      </w:r>
      <w:r w:rsidRPr="00371250">
        <w:rPr>
          <w:rFonts w:asciiTheme="minorHAnsi" w:hAnsiTheme="minorHAnsi"/>
          <w:sz w:val="20"/>
        </w:rPr>
        <w:t>zákon o vynálezech a zlepšovacích návrzích</w:t>
      </w:r>
      <w:r>
        <w:rPr>
          <w:rFonts w:asciiTheme="minorHAnsi" w:hAnsiTheme="minorHAnsi"/>
          <w:sz w:val="20"/>
        </w:rPr>
        <w:t>)</w:t>
      </w:r>
      <w:r w:rsidRPr="00F209EB">
        <w:rPr>
          <w:rFonts w:asciiTheme="minorHAnsi" w:hAnsiTheme="minorHAnsi"/>
          <w:sz w:val="20"/>
        </w:rPr>
        <w:t>, nebo technické řešení ve smyslu zákona č. 478/1992 Sb., o užitných vzorech, ve</w:t>
      </w:r>
      <w:r>
        <w:rPr>
          <w:rFonts w:asciiTheme="minorHAnsi" w:hAnsiTheme="minorHAnsi"/>
          <w:sz w:val="20"/>
        </w:rPr>
        <w:t> </w:t>
      </w:r>
      <w:r w:rsidRPr="00F209EB">
        <w:rPr>
          <w:rFonts w:asciiTheme="minorHAnsi" w:hAnsiTheme="minorHAnsi"/>
          <w:sz w:val="20"/>
        </w:rPr>
        <w:t>znění pozdějších předpisů</w:t>
      </w:r>
      <w:r>
        <w:rPr>
          <w:rFonts w:asciiTheme="minorHAnsi" w:hAnsiTheme="minorHAnsi"/>
          <w:sz w:val="20"/>
        </w:rPr>
        <w:t xml:space="preserve"> (dále jen zákon o užitných vzorech)</w:t>
      </w:r>
      <w:r w:rsidRPr="00F209EB">
        <w:rPr>
          <w:rFonts w:asciiTheme="minorHAnsi" w:hAnsiTheme="minorHAnsi"/>
          <w:sz w:val="20"/>
        </w:rPr>
        <w:t>, stane se majitelem práv k tomuto vynálezu nebo technickému řešení pouze ta smluvní strana, jejíž zaměstnanci budou původci tohoto vynálezu nebo</w:t>
      </w:r>
      <w:r>
        <w:rPr>
          <w:rFonts w:asciiTheme="minorHAnsi" w:hAnsiTheme="minorHAnsi"/>
          <w:sz w:val="20"/>
        </w:rPr>
        <w:t> </w:t>
      </w:r>
      <w:r w:rsidRPr="00F209EB">
        <w:rPr>
          <w:rFonts w:asciiTheme="minorHAnsi" w:hAnsiTheme="minorHAnsi"/>
          <w:sz w:val="20"/>
        </w:rPr>
        <w:t>technického řešení.</w:t>
      </w:r>
    </w:p>
    <w:p w14:paraId="42E6B9DE" w14:textId="77777777" w:rsidR="005B742E" w:rsidRPr="00F209EB" w:rsidRDefault="005B742E" w:rsidP="005B742E">
      <w:pPr>
        <w:jc w:val="both"/>
        <w:rPr>
          <w:rFonts w:asciiTheme="minorHAnsi" w:hAnsiTheme="minorHAnsi"/>
          <w:sz w:val="20"/>
        </w:rPr>
      </w:pPr>
      <w:r>
        <w:rPr>
          <w:rFonts w:asciiTheme="minorHAnsi" w:hAnsiTheme="minorHAnsi"/>
          <w:b/>
          <w:sz w:val="20"/>
        </w:rPr>
        <w:t>5</w:t>
      </w:r>
      <w:r w:rsidRPr="008E419D">
        <w:rPr>
          <w:rFonts w:asciiTheme="minorHAnsi" w:hAnsiTheme="minorHAnsi"/>
          <w:b/>
          <w:sz w:val="20"/>
        </w:rPr>
        <w:t>.</w:t>
      </w:r>
      <w:r>
        <w:rPr>
          <w:rFonts w:asciiTheme="minorHAnsi" w:hAnsiTheme="minorHAnsi"/>
          <w:b/>
          <w:sz w:val="20"/>
        </w:rPr>
        <w:t>2</w:t>
      </w:r>
      <w:r w:rsidRPr="008E419D">
        <w:rPr>
          <w:rFonts w:asciiTheme="minorHAnsi" w:hAnsiTheme="minorHAnsi"/>
          <w:b/>
          <w:sz w:val="20"/>
        </w:rPr>
        <w:t>.</w:t>
      </w:r>
      <w:r w:rsidRPr="008E419D">
        <w:rPr>
          <w:rFonts w:asciiTheme="minorHAnsi" w:hAnsiTheme="minorHAnsi"/>
          <w:sz w:val="20"/>
        </w:rPr>
        <w:t xml:space="preserve"> </w:t>
      </w:r>
      <w:r w:rsidRPr="00F209EB">
        <w:rPr>
          <w:rFonts w:asciiTheme="minorHAnsi" w:hAnsiTheme="minorHAnsi"/>
          <w:sz w:val="20"/>
        </w:rPr>
        <w:t>Pokud bude výsledek vytvořený při plnění této smlouvy společnou tvůrčí prací zaměstnanců obou smluvních stran způsobilý jako vynález ve smyslu zákona o vyn</w:t>
      </w:r>
      <w:r>
        <w:rPr>
          <w:rFonts w:asciiTheme="minorHAnsi" w:hAnsiTheme="minorHAnsi"/>
          <w:sz w:val="20"/>
        </w:rPr>
        <w:t>álezech a zlepšovacích návrzích</w:t>
      </w:r>
      <w:r w:rsidRPr="00F209EB">
        <w:rPr>
          <w:rFonts w:asciiTheme="minorHAnsi" w:hAnsiTheme="minorHAnsi"/>
          <w:sz w:val="20"/>
        </w:rPr>
        <w:t xml:space="preserve"> nebo technické řešení ve smyslu zákona o</w:t>
      </w:r>
      <w:r>
        <w:rPr>
          <w:rFonts w:asciiTheme="minorHAnsi" w:hAnsiTheme="minorHAnsi"/>
          <w:sz w:val="20"/>
        </w:rPr>
        <w:t> užitných vzorech,</w:t>
      </w:r>
      <w:r w:rsidRPr="00F209EB">
        <w:rPr>
          <w:rFonts w:asciiTheme="minorHAnsi" w:hAnsiTheme="minorHAnsi"/>
          <w:sz w:val="20"/>
        </w:rPr>
        <w:t xml:space="preserve"> stanou se obě smluvní strany spolumajiteli práv k tomuto vynálezu nebo technickému řešení. </w:t>
      </w:r>
    </w:p>
    <w:p w14:paraId="287543C1" w14:textId="77777777" w:rsidR="005B742E" w:rsidRPr="00F209EB" w:rsidRDefault="005B742E" w:rsidP="005B742E">
      <w:pPr>
        <w:jc w:val="both"/>
        <w:rPr>
          <w:rFonts w:asciiTheme="minorHAnsi" w:hAnsiTheme="minorHAnsi"/>
          <w:sz w:val="20"/>
        </w:rPr>
      </w:pPr>
      <w:r>
        <w:rPr>
          <w:rFonts w:asciiTheme="minorHAnsi" w:hAnsiTheme="minorHAnsi"/>
          <w:b/>
          <w:sz w:val="20"/>
        </w:rPr>
        <w:t>5</w:t>
      </w:r>
      <w:r w:rsidRPr="008E419D">
        <w:rPr>
          <w:rFonts w:asciiTheme="minorHAnsi" w:hAnsiTheme="minorHAnsi"/>
          <w:b/>
          <w:sz w:val="20"/>
        </w:rPr>
        <w:t>.</w:t>
      </w:r>
      <w:r>
        <w:rPr>
          <w:rFonts w:asciiTheme="minorHAnsi" w:hAnsiTheme="minorHAnsi"/>
          <w:b/>
          <w:sz w:val="20"/>
        </w:rPr>
        <w:t>3</w:t>
      </w:r>
      <w:r w:rsidRPr="008E419D">
        <w:rPr>
          <w:rFonts w:asciiTheme="minorHAnsi" w:hAnsiTheme="minorHAnsi"/>
          <w:b/>
          <w:sz w:val="20"/>
        </w:rPr>
        <w:t>.</w:t>
      </w:r>
      <w:r w:rsidRPr="008E419D">
        <w:rPr>
          <w:rFonts w:asciiTheme="minorHAnsi" w:hAnsiTheme="minorHAnsi"/>
          <w:sz w:val="20"/>
        </w:rPr>
        <w:t xml:space="preserve"> </w:t>
      </w:r>
      <w:r w:rsidRPr="00F209EB">
        <w:rPr>
          <w:rFonts w:asciiTheme="minorHAnsi" w:hAnsiTheme="minorHAnsi"/>
          <w:sz w:val="20"/>
        </w:rPr>
        <w:t>Vytvořil-li původce vynález nebo technické řešení ke splnění úkolu z pracovního poměru k zaměstnavateli, přechází právo na patent nebo užitný vzor na zaměstnavatele. Právo na původcovství tím není dotčeno.</w:t>
      </w:r>
    </w:p>
    <w:p w14:paraId="35B50F3E" w14:textId="77777777" w:rsidR="005B742E" w:rsidRPr="00F209EB" w:rsidRDefault="005B742E" w:rsidP="005B742E">
      <w:pPr>
        <w:jc w:val="both"/>
        <w:rPr>
          <w:rFonts w:asciiTheme="minorHAnsi" w:hAnsiTheme="minorHAnsi"/>
          <w:sz w:val="20"/>
        </w:rPr>
      </w:pPr>
      <w:r>
        <w:rPr>
          <w:rFonts w:asciiTheme="minorHAnsi" w:hAnsiTheme="minorHAnsi"/>
          <w:b/>
          <w:sz w:val="20"/>
        </w:rPr>
        <w:lastRenderedPageBreak/>
        <w:t>5</w:t>
      </w:r>
      <w:r w:rsidRPr="008E419D">
        <w:rPr>
          <w:rFonts w:asciiTheme="minorHAnsi" w:hAnsiTheme="minorHAnsi"/>
          <w:b/>
          <w:sz w:val="20"/>
        </w:rPr>
        <w:t>.</w:t>
      </w:r>
      <w:r>
        <w:rPr>
          <w:rFonts w:asciiTheme="minorHAnsi" w:hAnsiTheme="minorHAnsi"/>
          <w:b/>
          <w:sz w:val="20"/>
        </w:rPr>
        <w:t>4</w:t>
      </w:r>
      <w:r w:rsidRPr="008E419D">
        <w:rPr>
          <w:rFonts w:asciiTheme="minorHAnsi" w:hAnsiTheme="minorHAnsi"/>
          <w:b/>
          <w:sz w:val="20"/>
        </w:rPr>
        <w:t>.</w:t>
      </w:r>
      <w:r w:rsidRPr="008E419D">
        <w:rPr>
          <w:rFonts w:asciiTheme="minorHAnsi" w:hAnsiTheme="minorHAnsi"/>
          <w:sz w:val="20"/>
        </w:rPr>
        <w:t xml:space="preserve"> </w:t>
      </w:r>
      <w:r w:rsidRPr="00F209EB">
        <w:rPr>
          <w:rFonts w:asciiTheme="minorHAnsi" w:hAnsiTheme="minorHAnsi"/>
          <w:sz w:val="20"/>
        </w:rPr>
        <w:t>Smluvní strany se zavazují zajistit, aby původci vynálezu nebo technického řešení, které vytvoří ke splnění úkolu z</w:t>
      </w:r>
      <w:r>
        <w:rPr>
          <w:rFonts w:asciiTheme="minorHAnsi" w:hAnsiTheme="minorHAnsi"/>
          <w:sz w:val="20"/>
        </w:rPr>
        <w:t> </w:t>
      </w:r>
      <w:r w:rsidRPr="00F209EB">
        <w:rPr>
          <w:rFonts w:asciiTheme="minorHAnsi" w:hAnsiTheme="minorHAnsi"/>
          <w:sz w:val="20"/>
        </w:rPr>
        <w:t>pracovního poměru k zaměstnavateli při plnění této smlouvy, písemně vyrozuměli svého zaměstnavatele o</w:t>
      </w:r>
      <w:r>
        <w:rPr>
          <w:rFonts w:asciiTheme="minorHAnsi" w:hAnsiTheme="minorHAnsi"/>
          <w:sz w:val="20"/>
        </w:rPr>
        <w:t> </w:t>
      </w:r>
      <w:r w:rsidRPr="00F209EB">
        <w:rPr>
          <w:rFonts w:asciiTheme="minorHAnsi" w:hAnsiTheme="minorHAnsi"/>
          <w:sz w:val="20"/>
        </w:rPr>
        <w:t>jeho vytvoření a zároveň zaměstnavateli předali podklady potřebné k jeho posouzení, a to bez zbytečného odkladu, tak aby byla zajištěna dostatečná ochrana průmyslového vlastnictví.</w:t>
      </w:r>
    </w:p>
    <w:p w14:paraId="7E1685FA" w14:textId="77777777" w:rsidR="005B742E" w:rsidRPr="00F209EB" w:rsidRDefault="005B742E" w:rsidP="005B742E">
      <w:pPr>
        <w:jc w:val="both"/>
        <w:rPr>
          <w:rFonts w:asciiTheme="minorHAnsi" w:hAnsiTheme="minorHAnsi"/>
          <w:sz w:val="20"/>
        </w:rPr>
      </w:pPr>
      <w:r>
        <w:rPr>
          <w:rFonts w:asciiTheme="minorHAnsi" w:hAnsiTheme="minorHAnsi"/>
          <w:b/>
          <w:sz w:val="20"/>
        </w:rPr>
        <w:t>5</w:t>
      </w:r>
      <w:r w:rsidRPr="008E419D">
        <w:rPr>
          <w:rFonts w:asciiTheme="minorHAnsi" w:hAnsiTheme="minorHAnsi"/>
          <w:b/>
          <w:sz w:val="20"/>
        </w:rPr>
        <w:t>.</w:t>
      </w:r>
      <w:r>
        <w:rPr>
          <w:rFonts w:asciiTheme="minorHAnsi" w:hAnsiTheme="minorHAnsi"/>
          <w:b/>
          <w:sz w:val="20"/>
        </w:rPr>
        <w:t>5</w:t>
      </w:r>
      <w:r w:rsidRPr="008E419D">
        <w:rPr>
          <w:rFonts w:asciiTheme="minorHAnsi" w:hAnsiTheme="minorHAnsi"/>
          <w:b/>
          <w:sz w:val="20"/>
        </w:rPr>
        <w:t>.</w:t>
      </w:r>
      <w:r w:rsidRPr="008E419D">
        <w:rPr>
          <w:rFonts w:asciiTheme="minorHAnsi" w:hAnsiTheme="minorHAnsi"/>
          <w:sz w:val="20"/>
        </w:rPr>
        <w:t xml:space="preserve"> </w:t>
      </w:r>
      <w:r w:rsidRPr="00F209EB">
        <w:rPr>
          <w:rFonts w:asciiTheme="minorHAnsi" w:hAnsiTheme="minorHAnsi"/>
          <w:sz w:val="20"/>
        </w:rPr>
        <w:t>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14:paraId="68BFFBD0" w14:textId="411EBA76" w:rsidR="00626760" w:rsidRDefault="005B742E" w:rsidP="005B742E">
      <w:pPr>
        <w:jc w:val="both"/>
        <w:rPr>
          <w:rFonts w:asciiTheme="minorHAnsi" w:hAnsiTheme="minorHAnsi"/>
          <w:sz w:val="20"/>
        </w:rPr>
      </w:pPr>
      <w:r>
        <w:rPr>
          <w:rFonts w:asciiTheme="minorHAnsi" w:hAnsiTheme="minorHAnsi"/>
          <w:b/>
          <w:sz w:val="20"/>
        </w:rPr>
        <w:t>5</w:t>
      </w:r>
      <w:r w:rsidRPr="008E419D">
        <w:rPr>
          <w:rFonts w:asciiTheme="minorHAnsi" w:hAnsiTheme="minorHAnsi"/>
          <w:b/>
          <w:sz w:val="20"/>
        </w:rPr>
        <w:t>.</w:t>
      </w:r>
      <w:r>
        <w:rPr>
          <w:rFonts w:asciiTheme="minorHAnsi" w:hAnsiTheme="minorHAnsi"/>
          <w:b/>
          <w:sz w:val="20"/>
        </w:rPr>
        <w:t>6</w:t>
      </w:r>
      <w:r w:rsidRPr="008E419D">
        <w:rPr>
          <w:rFonts w:asciiTheme="minorHAnsi" w:hAnsiTheme="minorHAnsi"/>
          <w:b/>
          <w:sz w:val="20"/>
        </w:rPr>
        <w:t>.</w:t>
      </w:r>
      <w:r w:rsidRPr="008E419D">
        <w:rPr>
          <w:rFonts w:asciiTheme="minorHAnsi" w:hAnsiTheme="minorHAnsi"/>
          <w:sz w:val="20"/>
        </w:rPr>
        <w:t xml:space="preserve"> </w:t>
      </w:r>
      <w:r w:rsidRPr="00F209EB">
        <w:rPr>
          <w:rFonts w:asciiTheme="minorHAnsi" w:hAnsiTheme="minorHAnsi"/>
          <w:sz w:val="20"/>
        </w:rPr>
        <w:t>Smluvní strany se zavazují před uplatněním práva na společný patent nebo užitný vzor uzavřít smlouvu o</w:t>
      </w:r>
      <w:r>
        <w:rPr>
          <w:rFonts w:asciiTheme="minorHAnsi" w:hAnsiTheme="minorHAnsi"/>
          <w:sz w:val="20"/>
        </w:rPr>
        <w:t> </w:t>
      </w:r>
      <w:r w:rsidRPr="00F209EB">
        <w:rPr>
          <w:rFonts w:asciiTheme="minorHAnsi" w:hAnsiTheme="minorHAnsi"/>
          <w:sz w:val="20"/>
        </w:rPr>
        <w:t>spoluvlastnictví práv k vynálezu nebo technickému řešení, v níž zejména upraví výši svých spoluvlastnických podílů k</w:t>
      </w:r>
      <w:r>
        <w:rPr>
          <w:rFonts w:asciiTheme="minorHAnsi" w:hAnsiTheme="minorHAnsi"/>
          <w:sz w:val="20"/>
        </w:rPr>
        <w:t> </w:t>
      </w:r>
      <w:r w:rsidRPr="00F209EB">
        <w:rPr>
          <w:rFonts w:asciiTheme="minorHAnsi" w:hAnsiTheme="minorHAnsi"/>
          <w:sz w:val="20"/>
        </w:rPr>
        <w:t>vynálezu nebo technickému řešení, dále postup při zpracování a podání přihlášky vynálezu nebo užitného vzoru a také výši podílů na úhradě nákladů a přínosech z využití vynálezu nebo technického řešení. Smluvní strany se dohodly, že při</w:t>
      </w:r>
      <w:r>
        <w:rPr>
          <w:rFonts w:asciiTheme="minorHAnsi" w:hAnsiTheme="minorHAnsi"/>
          <w:sz w:val="20"/>
        </w:rPr>
        <w:t> </w:t>
      </w:r>
      <w:r w:rsidRPr="00F209EB">
        <w:rPr>
          <w:rFonts w:asciiTheme="minorHAnsi" w:hAnsiTheme="minorHAnsi"/>
          <w:sz w:val="20"/>
        </w:rPr>
        <w:t>stanovení spoluvlastnických podílů k vynálezu nebo technickému řešení budou vycházet z podílu jejich zaměstnanců na</w:t>
      </w:r>
      <w:r>
        <w:rPr>
          <w:rFonts w:asciiTheme="minorHAnsi" w:hAnsiTheme="minorHAnsi"/>
          <w:sz w:val="20"/>
        </w:rPr>
        <w:t> </w:t>
      </w:r>
      <w:r w:rsidRPr="00F209EB">
        <w:rPr>
          <w:rFonts w:asciiTheme="minorHAnsi" w:hAnsiTheme="minorHAnsi"/>
          <w:sz w:val="20"/>
        </w:rPr>
        <w:t>tvůrčí práci při vytvoření vynálezu nebo technického řešení.</w:t>
      </w:r>
    </w:p>
    <w:p w14:paraId="282C365A" w14:textId="77777777" w:rsidR="00626760" w:rsidRDefault="00626760" w:rsidP="00626760">
      <w:pPr>
        <w:jc w:val="both"/>
        <w:rPr>
          <w:rFonts w:asciiTheme="minorHAnsi" w:hAnsiTheme="minorHAnsi"/>
          <w:sz w:val="20"/>
        </w:rPr>
      </w:pPr>
    </w:p>
    <w:p w14:paraId="432DE1BA" w14:textId="77777777" w:rsidR="00626760" w:rsidRDefault="00626760" w:rsidP="00626760">
      <w:pPr>
        <w:jc w:val="both"/>
        <w:rPr>
          <w:rFonts w:asciiTheme="minorHAnsi" w:hAnsiTheme="minorHAnsi"/>
          <w:sz w:val="20"/>
        </w:rPr>
      </w:pPr>
    </w:p>
    <w:p w14:paraId="52397DE7" w14:textId="77777777" w:rsidR="00626760" w:rsidRPr="008E419D"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heme="minorHAnsi" w:hAnsiTheme="minorHAnsi"/>
          <w:b/>
          <w:sz w:val="20"/>
        </w:rPr>
      </w:pPr>
      <w:r w:rsidRPr="008E419D">
        <w:rPr>
          <w:rFonts w:asciiTheme="minorHAnsi" w:hAnsiTheme="minorHAnsi"/>
          <w:b/>
          <w:sz w:val="20"/>
        </w:rPr>
        <w:t>V</w:t>
      </w:r>
      <w:r>
        <w:rPr>
          <w:rFonts w:asciiTheme="minorHAnsi" w:hAnsiTheme="minorHAnsi"/>
          <w:b/>
          <w:sz w:val="20"/>
        </w:rPr>
        <w:t>I</w:t>
      </w:r>
      <w:r w:rsidRPr="008E419D">
        <w:rPr>
          <w:rFonts w:asciiTheme="minorHAnsi" w:hAnsiTheme="minorHAnsi"/>
          <w:b/>
          <w:sz w:val="20"/>
        </w:rPr>
        <w:t>.</w:t>
      </w:r>
    </w:p>
    <w:p w14:paraId="029FDEE3" w14:textId="77777777" w:rsidR="00626760" w:rsidRPr="008E419D"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heme="minorHAnsi" w:hAnsiTheme="minorHAnsi"/>
          <w:b/>
          <w:sz w:val="20"/>
        </w:rPr>
      </w:pPr>
      <w:r w:rsidRPr="00CF20C7">
        <w:rPr>
          <w:rFonts w:asciiTheme="minorHAnsi" w:hAnsiTheme="minorHAnsi"/>
          <w:b/>
          <w:sz w:val="20"/>
        </w:rPr>
        <w:t>Ochrana informací</w:t>
      </w:r>
    </w:p>
    <w:p w14:paraId="629BCDE9" w14:textId="77777777" w:rsidR="005B742E" w:rsidRPr="00CF20C7" w:rsidRDefault="005B742E" w:rsidP="005B742E">
      <w:pPr>
        <w:jc w:val="both"/>
        <w:rPr>
          <w:rFonts w:asciiTheme="minorHAnsi" w:hAnsiTheme="minorHAnsi"/>
          <w:sz w:val="20"/>
        </w:rPr>
      </w:pPr>
      <w:r>
        <w:rPr>
          <w:rFonts w:asciiTheme="minorHAnsi" w:hAnsiTheme="minorHAnsi"/>
          <w:b/>
          <w:sz w:val="20"/>
        </w:rPr>
        <w:t>6</w:t>
      </w:r>
      <w:r w:rsidRPr="008E419D">
        <w:rPr>
          <w:rFonts w:asciiTheme="minorHAnsi" w:hAnsiTheme="minorHAnsi"/>
          <w:b/>
          <w:sz w:val="20"/>
        </w:rPr>
        <w:t>.1.</w:t>
      </w:r>
      <w:r w:rsidRPr="008E419D">
        <w:rPr>
          <w:rFonts w:asciiTheme="minorHAnsi" w:hAnsiTheme="minorHAnsi"/>
          <w:sz w:val="20"/>
        </w:rPr>
        <w:t xml:space="preserve"> </w:t>
      </w:r>
      <w:r w:rsidRPr="00CF20C7">
        <w:rPr>
          <w:rFonts w:asciiTheme="minorHAnsi" w:hAnsiTheme="minorHAnsi"/>
          <w:sz w:val="20"/>
        </w:rPr>
        <w:t>Smluvní strany se zavazují, že veškeré informace nutné pro vykonávání činností podle této smlouvy, které si smluvní strany vzájemně poskytnou, a to v ústní či písemné podobě, či ve formě zachycené jinými technickými prostředky, resp.</w:t>
      </w:r>
      <w:r>
        <w:rPr>
          <w:rFonts w:asciiTheme="minorHAnsi" w:hAnsiTheme="minorHAnsi"/>
          <w:sz w:val="20"/>
        </w:rPr>
        <w:t> v</w:t>
      </w:r>
      <w:r w:rsidRPr="00CF20C7">
        <w:rPr>
          <w:rFonts w:asciiTheme="minorHAnsi" w:hAnsiTheme="minorHAnsi"/>
          <w:sz w:val="20"/>
        </w:rPr>
        <w:t>e</w:t>
      </w:r>
      <w:r>
        <w:rPr>
          <w:rFonts w:asciiTheme="minorHAnsi" w:hAnsiTheme="minorHAnsi"/>
          <w:sz w:val="20"/>
        </w:rPr>
        <w:t> </w:t>
      </w:r>
      <w:r w:rsidRPr="00CF20C7">
        <w:rPr>
          <w:rFonts w:asciiTheme="minorHAnsi" w:hAnsiTheme="minorHAnsi"/>
          <w:sz w:val="20"/>
        </w:rPr>
        <w:t>formě výrobku či</w:t>
      </w:r>
      <w:r>
        <w:rPr>
          <w:rFonts w:asciiTheme="minorHAnsi" w:hAnsiTheme="minorHAnsi"/>
          <w:sz w:val="20"/>
        </w:rPr>
        <w:t> </w:t>
      </w:r>
      <w:r w:rsidRPr="00CF20C7">
        <w:rPr>
          <w:rFonts w:asciiTheme="minorHAnsi" w:hAnsiTheme="minorHAnsi"/>
          <w:sz w:val="20"/>
        </w:rPr>
        <w:t>jeho návrhu (prototypu apod.), a jsou považovány za důvěrné informace nebo informace tvořící předmět obchodního tajemství (dále jen „důvěrné informace“), budou takto při jejich předání druhé smluvní straně jasně a zřetelně označeny.</w:t>
      </w:r>
    </w:p>
    <w:p w14:paraId="0E374235" w14:textId="77777777" w:rsidR="005B742E" w:rsidRPr="00CF20C7" w:rsidRDefault="005B742E" w:rsidP="005B742E">
      <w:pPr>
        <w:jc w:val="both"/>
        <w:rPr>
          <w:rFonts w:asciiTheme="minorHAnsi" w:hAnsiTheme="minorHAnsi"/>
          <w:sz w:val="20"/>
        </w:rPr>
      </w:pPr>
      <w:r>
        <w:rPr>
          <w:rFonts w:asciiTheme="minorHAnsi" w:hAnsiTheme="minorHAnsi"/>
          <w:b/>
          <w:sz w:val="20"/>
        </w:rPr>
        <w:t>6</w:t>
      </w:r>
      <w:r w:rsidRPr="008E419D">
        <w:rPr>
          <w:rFonts w:asciiTheme="minorHAnsi" w:hAnsiTheme="minorHAnsi"/>
          <w:b/>
          <w:sz w:val="20"/>
        </w:rPr>
        <w:t>.</w:t>
      </w:r>
      <w:r>
        <w:rPr>
          <w:rFonts w:asciiTheme="minorHAnsi" w:hAnsiTheme="minorHAnsi"/>
          <w:b/>
          <w:sz w:val="20"/>
        </w:rPr>
        <w:t>2</w:t>
      </w:r>
      <w:r w:rsidRPr="008E419D">
        <w:rPr>
          <w:rFonts w:asciiTheme="minorHAnsi" w:hAnsiTheme="minorHAnsi"/>
          <w:b/>
          <w:sz w:val="20"/>
        </w:rPr>
        <w:t>.</w:t>
      </w:r>
      <w:r w:rsidRPr="008E419D">
        <w:rPr>
          <w:rFonts w:asciiTheme="minorHAnsi" w:hAnsiTheme="minorHAnsi"/>
          <w:sz w:val="20"/>
        </w:rPr>
        <w:t xml:space="preserve"> </w:t>
      </w:r>
      <w:r w:rsidRPr="00CF20C7">
        <w:rPr>
          <w:rFonts w:asciiTheme="minorHAnsi" w:hAnsiTheme="minorHAnsi"/>
          <w:sz w:val="20"/>
        </w:rPr>
        <w:t>Smluvní strany se zavazují důvěrné informace získané od druhé smluvní strany využívat pouze k účelu, ke kterému byly poskytnuty, tyto nezneužít ve svůj prospěch nebo ve prospěch jiné osoby, uchovávat je v tajnosti a</w:t>
      </w:r>
      <w:r>
        <w:rPr>
          <w:rFonts w:asciiTheme="minorHAnsi" w:hAnsiTheme="minorHAnsi"/>
          <w:sz w:val="20"/>
        </w:rPr>
        <w:t> </w:t>
      </w:r>
      <w:r w:rsidRPr="00CF20C7">
        <w:rPr>
          <w:rFonts w:asciiTheme="minorHAnsi" w:hAnsiTheme="minorHAnsi"/>
          <w:sz w:val="20"/>
        </w:rPr>
        <w:t xml:space="preserve">zajistit dostatečnou ochranu před přístupem nepovolaných osob k nim, jakož i tyto </w:t>
      </w:r>
      <w:r>
        <w:rPr>
          <w:rFonts w:asciiTheme="minorHAnsi" w:hAnsiTheme="minorHAnsi"/>
          <w:sz w:val="20"/>
        </w:rPr>
        <w:t xml:space="preserve">informace </w:t>
      </w:r>
      <w:r w:rsidRPr="00CF20C7">
        <w:rPr>
          <w:rFonts w:asciiTheme="minorHAnsi" w:hAnsiTheme="minorHAnsi"/>
          <w:sz w:val="20"/>
        </w:rPr>
        <w:t>nepředat bez předchozího písemného souhlasu druhé smluvní strany třetí osobě.</w:t>
      </w:r>
    </w:p>
    <w:p w14:paraId="78F3A791" w14:textId="77777777" w:rsidR="005B742E" w:rsidRPr="00CF20C7" w:rsidRDefault="005B742E" w:rsidP="005B742E">
      <w:pPr>
        <w:jc w:val="both"/>
        <w:rPr>
          <w:rFonts w:asciiTheme="minorHAnsi" w:hAnsiTheme="minorHAnsi"/>
          <w:sz w:val="20"/>
        </w:rPr>
      </w:pPr>
      <w:r>
        <w:rPr>
          <w:rFonts w:asciiTheme="minorHAnsi" w:hAnsiTheme="minorHAnsi"/>
          <w:b/>
          <w:sz w:val="20"/>
        </w:rPr>
        <w:t>6</w:t>
      </w:r>
      <w:r w:rsidRPr="008E419D">
        <w:rPr>
          <w:rFonts w:asciiTheme="minorHAnsi" w:hAnsiTheme="minorHAnsi"/>
          <w:b/>
          <w:sz w:val="20"/>
        </w:rPr>
        <w:t>.</w:t>
      </w:r>
      <w:r>
        <w:rPr>
          <w:rFonts w:asciiTheme="minorHAnsi" w:hAnsiTheme="minorHAnsi"/>
          <w:b/>
          <w:sz w:val="20"/>
        </w:rPr>
        <w:t>3</w:t>
      </w:r>
      <w:r w:rsidRPr="008E419D">
        <w:rPr>
          <w:rFonts w:asciiTheme="minorHAnsi" w:hAnsiTheme="minorHAnsi"/>
          <w:b/>
          <w:sz w:val="20"/>
        </w:rPr>
        <w:t>.</w:t>
      </w:r>
      <w:r w:rsidRPr="008E419D">
        <w:rPr>
          <w:rFonts w:asciiTheme="minorHAnsi" w:hAnsiTheme="minorHAnsi"/>
          <w:sz w:val="20"/>
        </w:rPr>
        <w:t xml:space="preserve"> </w:t>
      </w:r>
      <w:r w:rsidRPr="00CF20C7">
        <w:rPr>
          <w:rFonts w:asciiTheme="minorHAnsi" w:hAnsiTheme="minorHAnsi"/>
          <w:sz w:val="20"/>
        </w:rPr>
        <w:t>Závazek ochrany důvěrných informací se nevztahuje na důvěrné informace, které:</w:t>
      </w:r>
    </w:p>
    <w:p w14:paraId="36706E59" w14:textId="77777777" w:rsidR="005B742E" w:rsidRPr="00CF20C7" w:rsidRDefault="005B742E" w:rsidP="005B742E">
      <w:pPr>
        <w:jc w:val="both"/>
        <w:rPr>
          <w:rFonts w:asciiTheme="minorHAnsi" w:hAnsiTheme="minorHAnsi"/>
          <w:sz w:val="20"/>
        </w:rPr>
      </w:pPr>
      <w:r w:rsidRPr="00CF20C7">
        <w:rPr>
          <w:rFonts w:asciiTheme="minorHAnsi" w:hAnsiTheme="minorHAnsi"/>
          <w:sz w:val="20"/>
        </w:rPr>
        <w:t>a)</w:t>
      </w:r>
      <w:r>
        <w:rPr>
          <w:rFonts w:asciiTheme="minorHAnsi" w:hAnsiTheme="minorHAnsi"/>
          <w:sz w:val="20"/>
        </w:rPr>
        <w:t xml:space="preserve"> </w:t>
      </w:r>
      <w:r w:rsidRPr="00CF20C7">
        <w:rPr>
          <w:rFonts w:asciiTheme="minorHAnsi" w:hAnsiTheme="minorHAnsi"/>
          <w:sz w:val="20"/>
        </w:rPr>
        <w:t>smluvní strana získala z veřejně dostupného zdroje nebo od třetí osoby a při jejich získání nedošlo k protiprávnímu jednání smluvní strany nebo této třetí osoby,</w:t>
      </w:r>
    </w:p>
    <w:p w14:paraId="12460BCD" w14:textId="77777777" w:rsidR="005B742E" w:rsidRPr="00CF20C7" w:rsidRDefault="005B742E" w:rsidP="005B742E">
      <w:pPr>
        <w:jc w:val="both"/>
        <w:rPr>
          <w:rFonts w:asciiTheme="minorHAnsi" w:hAnsiTheme="minorHAnsi"/>
          <w:sz w:val="20"/>
        </w:rPr>
      </w:pPr>
      <w:r w:rsidRPr="00CF20C7">
        <w:rPr>
          <w:rFonts w:asciiTheme="minorHAnsi" w:hAnsiTheme="minorHAnsi"/>
          <w:sz w:val="20"/>
        </w:rPr>
        <w:t>b)</w:t>
      </w:r>
      <w:r>
        <w:rPr>
          <w:rFonts w:asciiTheme="minorHAnsi" w:hAnsiTheme="minorHAnsi"/>
          <w:sz w:val="20"/>
        </w:rPr>
        <w:t xml:space="preserve"> </w:t>
      </w:r>
      <w:r w:rsidRPr="00CF20C7">
        <w:rPr>
          <w:rFonts w:asciiTheme="minorHAnsi" w:hAnsiTheme="minorHAnsi"/>
          <w:sz w:val="20"/>
        </w:rPr>
        <w:t>byly uveřejněny a staly se všeobecně přístupnými veřejnosti bez porušení této smlouvy smluvní stranou,</w:t>
      </w:r>
    </w:p>
    <w:p w14:paraId="243F652E" w14:textId="77777777" w:rsidR="005B742E" w:rsidRPr="00CF20C7" w:rsidRDefault="005B742E" w:rsidP="005B742E">
      <w:pPr>
        <w:jc w:val="both"/>
        <w:rPr>
          <w:rFonts w:asciiTheme="minorHAnsi" w:hAnsiTheme="minorHAnsi"/>
          <w:sz w:val="20"/>
        </w:rPr>
      </w:pPr>
      <w:r w:rsidRPr="00CF20C7">
        <w:rPr>
          <w:rFonts w:asciiTheme="minorHAnsi" w:hAnsiTheme="minorHAnsi"/>
          <w:sz w:val="20"/>
        </w:rPr>
        <w:t>c)</w:t>
      </w:r>
      <w:r>
        <w:rPr>
          <w:rFonts w:asciiTheme="minorHAnsi" w:hAnsiTheme="minorHAnsi"/>
          <w:sz w:val="20"/>
        </w:rPr>
        <w:t xml:space="preserve"> </w:t>
      </w:r>
      <w:r w:rsidRPr="00CF20C7">
        <w:rPr>
          <w:rFonts w:asciiTheme="minorHAnsi" w:hAnsiTheme="minorHAnsi"/>
          <w:sz w:val="20"/>
        </w:rPr>
        <w:t>v době zpřístupnění smluvní straně byly této smluvní straně známy bez omezení, což tato smluvní strana může doložit, a</w:t>
      </w:r>
      <w:r>
        <w:rPr>
          <w:rFonts w:asciiTheme="minorHAnsi" w:hAnsiTheme="minorHAnsi"/>
          <w:sz w:val="20"/>
        </w:rPr>
        <w:t> </w:t>
      </w:r>
      <w:r w:rsidRPr="00CF20C7">
        <w:rPr>
          <w:rFonts w:asciiTheme="minorHAnsi" w:hAnsiTheme="minorHAnsi"/>
          <w:sz w:val="20"/>
        </w:rPr>
        <w:t>při jejich získání nedošlo k protiprávnímu jednání smluvní strany,</w:t>
      </w:r>
    </w:p>
    <w:p w14:paraId="2F1967E9" w14:textId="77777777" w:rsidR="005B742E" w:rsidRPr="00CF20C7" w:rsidRDefault="005B742E" w:rsidP="005B742E">
      <w:pPr>
        <w:jc w:val="both"/>
        <w:rPr>
          <w:rFonts w:asciiTheme="minorHAnsi" w:hAnsiTheme="minorHAnsi"/>
          <w:sz w:val="20"/>
        </w:rPr>
      </w:pPr>
      <w:r w:rsidRPr="00CF20C7">
        <w:rPr>
          <w:rFonts w:asciiTheme="minorHAnsi" w:hAnsiTheme="minorHAnsi"/>
          <w:sz w:val="20"/>
        </w:rPr>
        <w:t>d)</w:t>
      </w:r>
      <w:r>
        <w:rPr>
          <w:rFonts w:asciiTheme="minorHAnsi" w:hAnsiTheme="minorHAnsi"/>
          <w:sz w:val="20"/>
        </w:rPr>
        <w:t xml:space="preserve"> </w:t>
      </w:r>
      <w:r w:rsidRPr="00CF20C7">
        <w:rPr>
          <w:rFonts w:asciiTheme="minorHAnsi" w:hAnsiTheme="minorHAnsi"/>
          <w:sz w:val="20"/>
        </w:rPr>
        <w:t>byly z takové ochrany vyloučeny s předchozím písemným souhlasem smluvních stran,</w:t>
      </w:r>
    </w:p>
    <w:p w14:paraId="0D3C99C4" w14:textId="7CB41315" w:rsidR="00626760" w:rsidRDefault="005B742E" w:rsidP="005B742E">
      <w:pPr>
        <w:jc w:val="both"/>
        <w:rPr>
          <w:rFonts w:asciiTheme="minorHAnsi" w:hAnsiTheme="minorHAnsi"/>
          <w:sz w:val="20"/>
        </w:rPr>
      </w:pPr>
      <w:r w:rsidRPr="00CF20C7">
        <w:rPr>
          <w:rFonts w:asciiTheme="minorHAnsi" w:hAnsiTheme="minorHAnsi"/>
          <w:sz w:val="20"/>
        </w:rPr>
        <w:t>e)</w:t>
      </w:r>
      <w:r>
        <w:rPr>
          <w:rFonts w:asciiTheme="minorHAnsi" w:hAnsiTheme="minorHAnsi"/>
          <w:sz w:val="20"/>
        </w:rPr>
        <w:t xml:space="preserve"> </w:t>
      </w:r>
      <w:r w:rsidRPr="00CF20C7">
        <w:rPr>
          <w:rFonts w:asciiTheme="minorHAnsi" w:hAnsiTheme="minorHAnsi"/>
          <w:sz w:val="20"/>
        </w:rPr>
        <w:t>je nutné zpřístupnit podle zákona, soudního či obdobného rozhodnutí.</w:t>
      </w:r>
    </w:p>
    <w:p w14:paraId="68E3BB02" w14:textId="77777777" w:rsidR="00626760" w:rsidRDefault="00626760" w:rsidP="00626760">
      <w:pPr>
        <w:jc w:val="both"/>
        <w:rPr>
          <w:rFonts w:asciiTheme="minorHAnsi" w:hAnsiTheme="minorHAnsi"/>
          <w:sz w:val="20"/>
        </w:rPr>
      </w:pPr>
    </w:p>
    <w:p w14:paraId="038A2E85" w14:textId="77777777" w:rsidR="00626760" w:rsidRDefault="00626760" w:rsidP="00626760">
      <w:pPr>
        <w:jc w:val="both"/>
        <w:rPr>
          <w:rFonts w:asciiTheme="minorHAnsi" w:hAnsiTheme="minorHAnsi"/>
          <w:sz w:val="20"/>
        </w:rPr>
      </w:pPr>
    </w:p>
    <w:p w14:paraId="67276248" w14:textId="77777777" w:rsidR="00626760" w:rsidRPr="008E419D"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heme="minorHAnsi" w:hAnsiTheme="minorHAnsi"/>
          <w:b/>
          <w:sz w:val="20"/>
        </w:rPr>
      </w:pPr>
      <w:r w:rsidRPr="008E419D">
        <w:rPr>
          <w:rFonts w:asciiTheme="minorHAnsi" w:hAnsiTheme="minorHAnsi"/>
          <w:b/>
          <w:sz w:val="20"/>
        </w:rPr>
        <w:t>V</w:t>
      </w:r>
      <w:r>
        <w:rPr>
          <w:rFonts w:asciiTheme="minorHAnsi" w:hAnsiTheme="minorHAnsi"/>
          <w:b/>
          <w:sz w:val="20"/>
        </w:rPr>
        <w:t>II</w:t>
      </w:r>
      <w:r w:rsidRPr="008E419D">
        <w:rPr>
          <w:rFonts w:asciiTheme="minorHAnsi" w:hAnsiTheme="minorHAnsi"/>
          <w:b/>
          <w:sz w:val="20"/>
        </w:rPr>
        <w:t>.</w:t>
      </w:r>
    </w:p>
    <w:p w14:paraId="6CF2464F" w14:textId="77777777" w:rsidR="00626760" w:rsidRPr="008E419D" w:rsidRDefault="00626760" w:rsidP="00626760">
      <w:pPr>
        <w:keepNext/>
        <w:keepLines/>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heme="minorHAnsi" w:hAnsiTheme="minorHAnsi"/>
          <w:b/>
          <w:sz w:val="20"/>
        </w:rPr>
      </w:pPr>
      <w:r w:rsidRPr="00370F57">
        <w:rPr>
          <w:rFonts w:asciiTheme="minorHAnsi" w:hAnsiTheme="minorHAnsi"/>
          <w:b/>
          <w:sz w:val="20"/>
        </w:rPr>
        <w:t>Poskytování informací o výsledcích a spolupráce při publikaci výsledků</w:t>
      </w:r>
    </w:p>
    <w:p w14:paraId="2B67B1C3" w14:textId="77777777" w:rsidR="005B742E" w:rsidRPr="00370F57" w:rsidRDefault="005B742E" w:rsidP="005B742E">
      <w:pPr>
        <w:jc w:val="both"/>
        <w:rPr>
          <w:rFonts w:asciiTheme="minorHAnsi" w:hAnsiTheme="minorHAnsi"/>
          <w:sz w:val="20"/>
        </w:rPr>
      </w:pPr>
      <w:r>
        <w:rPr>
          <w:rFonts w:asciiTheme="minorHAnsi" w:hAnsiTheme="minorHAnsi"/>
          <w:b/>
          <w:sz w:val="20"/>
        </w:rPr>
        <w:t>7</w:t>
      </w:r>
      <w:r w:rsidRPr="008E419D">
        <w:rPr>
          <w:rFonts w:asciiTheme="minorHAnsi" w:hAnsiTheme="minorHAnsi"/>
          <w:b/>
          <w:sz w:val="20"/>
        </w:rPr>
        <w:t>.1.</w:t>
      </w:r>
      <w:r w:rsidRPr="008E419D">
        <w:rPr>
          <w:rFonts w:asciiTheme="minorHAnsi" w:hAnsiTheme="minorHAnsi"/>
          <w:sz w:val="20"/>
        </w:rPr>
        <w:t xml:space="preserve"> </w:t>
      </w:r>
      <w:r w:rsidRPr="00370F57">
        <w:rPr>
          <w:rFonts w:asciiTheme="minorHAnsi" w:hAnsiTheme="minorHAnsi"/>
          <w:sz w:val="20"/>
        </w:rPr>
        <w:t>Smluvní strany se navzájem zavazují zpracovat údaje o projektu a dosažených výsledcích v rozsahu vymezeném ustanovením §</w:t>
      </w:r>
      <w:r>
        <w:rPr>
          <w:rFonts w:asciiTheme="minorHAnsi" w:hAnsiTheme="minorHAnsi"/>
          <w:sz w:val="20"/>
        </w:rPr>
        <w:t> </w:t>
      </w:r>
      <w:r w:rsidRPr="00370F57">
        <w:rPr>
          <w:rFonts w:asciiTheme="minorHAnsi" w:hAnsiTheme="minorHAnsi"/>
          <w:sz w:val="20"/>
        </w:rPr>
        <w:t>31</w:t>
      </w:r>
      <w:r>
        <w:rPr>
          <w:rFonts w:asciiTheme="minorHAnsi" w:hAnsiTheme="minorHAnsi"/>
          <w:sz w:val="20"/>
        </w:rPr>
        <w:t> </w:t>
      </w:r>
      <w:r>
        <w:rPr>
          <w:rFonts w:ascii="Calibri" w:hAnsi="Calibri"/>
          <w:sz w:val="20"/>
        </w:rPr>
        <w:t>zákona o podpoře výzkumu</w:t>
      </w:r>
      <w:r w:rsidRPr="00370F57">
        <w:rPr>
          <w:rFonts w:asciiTheme="minorHAnsi" w:hAnsiTheme="minorHAnsi"/>
          <w:sz w:val="20"/>
        </w:rPr>
        <w:t xml:space="preserve"> za účelem jejich předání do Rejstříku informací o</w:t>
      </w:r>
      <w:r>
        <w:rPr>
          <w:rFonts w:asciiTheme="minorHAnsi" w:hAnsiTheme="minorHAnsi"/>
          <w:sz w:val="20"/>
        </w:rPr>
        <w:t> </w:t>
      </w:r>
      <w:r w:rsidRPr="00370F57">
        <w:rPr>
          <w:rFonts w:asciiTheme="minorHAnsi" w:hAnsiTheme="minorHAnsi"/>
          <w:sz w:val="20"/>
        </w:rPr>
        <w:t>výsledcích (RIV) na</w:t>
      </w:r>
      <w:r>
        <w:rPr>
          <w:rFonts w:asciiTheme="minorHAnsi" w:hAnsiTheme="minorHAnsi"/>
          <w:sz w:val="20"/>
        </w:rPr>
        <w:t> </w:t>
      </w:r>
      <w:r w:rsidRPr="00370F57">
        <w:rPr>
          <w:rFonts w:asciiTheme="minorHAnsi" w:hAnsiTheme="minorHAnsi"/>
          <w:sz w:val="20"/>
        </w:rPr>
        <w:t>portálu Informační systém výzkumu, experimentálního vývoje a inovací České republiky, a zajistit jejich předání do</w:t>
      </w:r>
      <w:r>
        <w:rPr>
          <w:rFonts w:asciiTheme="minorHAnsi" w:hAnsiTheme="minorHAnsi"/>
          <w:sz w:val="20"/>
        </w:rPr>
        <w:t> </w:t>
      </w:r>
      <w:r w:rsidRPr="00370F57">
        <w:rPr>
          <w:rFonts w:asciiTheme="minorHAnsi" w:hAnsiTheme="minorHAnsi"/>
          <w:sz w:val="20"/>
        </w:rPr>
        <w:t>RIV podle aktuálně platných Pravidel pro předání údajů do Informačního systému výzkumu, experimentálního vývoje a</w:t>
      </w:r>
      <w:r>
        <w:rPr>
          <w:rFonts w:asciiTheme="minorHAnsi" w:hAnsiTheme="minorHAnsi"/>
          <w:sz w:val="20"/>
        </w:rPr>
        <w:t> </w:t>
      </w:r>
      <w:r w:rsidRPr="00370F57">
        <w:rPr>
          <w:rFonts w:asciiTheme="minorHAnsi" w:hAnsiTheme="minorHAnsi"/>
          <w:sz w:val="20"/>
        </w:rPr>
        <w:t>inovací České republiky, popř. do dalších obdobných databází, a</w:t>
      </w:r>
      <w:r>
        <w:rPr>
          <w:rFonts w:asciiTheme="minorHAnsi" w:hAnsiTheme="minorHAnsi"/>
          <w:sz w:val="20"/>
        </w:rPr>
        <w:t> </w:t>
      </w:r>
      <w:r w:rsidRPr="00370F57">
        <w:rPr>
          <w:rFonts w:asciiTheme="minorHAnsi" w:hAnsiTheme="minorHAnsi"/>
          <w:sz w:val="20"/>
        </w:rPr>
        <w:t>to ve znění, na kterém se smluvní strany předem písemně dohodly.</w:t>
      </w:r>
    </w:p>
    <w:p w14:paraId="441B56CD" w14:textId="77777777" w:rsidR="005B742E" w:rsidRPr="00370F57" w:rsidRDefault="005B742E" w:rsidP="005B742E">
      <w:pPr>
        <w:jc w:val="both"/>
        <w:rPr>
          <w:rFonts w:asciiTheme="minorHAnsi" w:hAnsiTheme="minorHAnsi"/>
          <w:sz w:val="20"/>
        </w:rPr>
      </w:pPr>
      <w:r>
        <w:rPr>
          <w:rFonts w:asciiTheme="minorHAnsi" w:hAnsiTheme="minorHAnsi"/>
          <w:b/>
          <w:sz w:val="20"/>
        </w:rPr>
        <w:t>7</w:t>
      </w:r>
      <w:r w:rsidRPr="008E419D">
        <w:rPr>
          <w:rFonts w:asciiTheme="minorHAnsi" w:hAnsiTheme="minorHAnsi"/>
          <w:b/>
          <w:sz w:val="20"/>
        </w:rPr>
        <w:t>.</w:t>
      </w:r>
      <w:r>
        <w:rPr>
          <w:rFonts w:asciiTheme="minorHAnsi" w:hAnsiTheme="minorHAnsi"/>
          <w:b/>
          <w:sz w:val="20"/>
        </w:rPr>
        <w:t>2</w:t>
      </w:r>
      <w:r w:rsidRPr="008E419D">
        <w:rPr>
          <w:rFonts w:asciiTheme="minorHAnsi" w:hAnsiTheme="minorHAnsi"/>
          <w:b/>
          <w:sz w:val="20"/>
        </w:rPr>
        <w:t>.</w:t>
      </w:r>
      <w:r w:rsidRPr="008E419D">
        <w:rPr>
          <w:rFonts w:asciiTheme="minorHAnsi" w:hAnsiTheme="minorHAnsi"/>
          <w:sz w:val="20"/>
        </w:rPr>
        <w:t xml:space="preserve"> </w:t>
      </w:r>
      <w:r>
        <w:rPr>
          <w:rFonts w:asciiTheme="minorHAnsi" w:hAnsiTheme="minorHAnsi"/>
          <w:sz w:val="20"/>
        </w:rPr>
        <w:t>Spolupříjemce</w:t>
      </w:r>
      <w:r w:rsidRPr="00370F57">
        <w:rPr>
          <w:rFonts w:asciiTheme="minorHAnsi" w:hAnsiTheme="minorHAnsi"/>
          <w:sz w:val="20"/>
        </w:rPr>
        <w:t xml:space="preserve"> souhlasí s tím, že údaje o projektu, příjemci, hlavním řešiteli, </w:t>
      </w:r>
      <w:r>
        <w:rPr>
          <w:rFonts w:asciiTheme="minorHAnsi" w:hAnsiTheme="minorHAnsi"/>
          <w:sz w:val="20"/>
        </w:rPr>
        <w:t>spolupříjemci</w:t>
      </w:r>
      <w:r w:rsidRPr="00370F57">
        <w:rPr>
          <w:rFonts w:asciiTheme="minorHAnsi" w:hAnsiTheme="minorHAnsi"/>
          <w:sz w:val="20"/>
        </w:rPr>
        <w:t xml:space="preserve"> a</w:t>
      </w:r>
      <w:r>
        <w:rPr>
          <w:rFonts w:asciiTheme="minorHAnsi" w:hAnsiTheme="minorHAnsi"/>
          <w:sz w:val="20"/>
        </w:rPr>
        <w:t> </w:t>
      </w:r>
      <w:r w:rsidRPr="00370F57">
        <w:rPr>
          <w:rFonts w:asciiTheme="minorHAnsi" w:hAnsiTheme="minorHAnsi"/>
          <w:sz w:val="20"/>
        </w:rPr>
        <w:t>řešitelích projektu, budou uloženy v Informačním systému výzkumu, experimentálního vývoje a</w:t>
      </w:r>
      <w:r>
        <w:rPr>
          <w:rFonts w:asciiTheme="minorHAnsi" w:hAnsiTheme="minorHAnsi"/>
          <w:sz w:val="20"/>
        </w:rPr>
        <w:t> </w:t>
      </w:r>
      <w:r w:rsidRPr="00370F57">
        <w:rPr>
          <w:rFonts w:asciiTheme="minorHAnsi" w:hAnsiTheme="minorHAnsi"/>
          <w:sz w:val="20"/>
        </w:rPr>
        <w:t>inovací České republiky v souladu s</w:t>
      </w:r>
      <w:r>
        <w:rPr>
          <w:rFonts w:asciiTheme="minorHAnsi" w:hAnsiTheme="minorHAnsi"/>
          <w:sz w:val="20"/>
        </w:rPr>
        <w:t> </w:t>
      </w:r>
      <w:r w:rsidRPr="00370F57">
        <w:rPr>
          <w:rFonts w:asciiTheme="minorHAnsi" w:hAnsiTheme="minorHAnsi"/>
          <w:sz w:val="20"/>
        </w:rPr>
        <w:t xml:space="preserve">ustanoveními § 30 a násl. </w:t>
      </w:r>
      <w:r>
        <w:rPr>
          <w:rFonts w:ascii="Calibri" w:hAnsi="Calibri"/>
          <w:sz w:val="20"/>
        </w:rPr>
        <w:t>zákona o podpoře výzkumu</w:t>
      </w:r>
      <w:r w:rsidRPr="00370F57">
        <w:rPr>
          <w:rFonts w:asciiTheme="minorHAnsi" w:hAnsiTheme="minorHAnsi"/>
          <w:sz w:val="20"/>
        </w:rPr>
        <w:t>, z nichž zveřejnitelné údaje ve smyslu ustanovení §</w:t>
      </w:r>
      <w:r>
        <w:rPr>
          <w:rFonts w:asciiTheme="minorHAnsi" w:hAnsiTheme="minorHAnsi"/>
          <w:sz w:val="20"/>
        </w:rPr>
        <w:t> </w:t>
      </w:r>
      <w:r w:rsidRPr="00370F57">
        <w:rPr>
          <w:rFonts w:asciiTheme="minorHAnsi" w:hAnsiTheme="minorHAnsi"/>
          <w:sz w:val="20"/>
        </w:rPr>
        <w:t>12, 31 a 32 tohoto zákona mohou být zveřejněny ve smyslu zákona č. 365/2000 Sb., o</w:t>
      </w:r>
      <w:r>
        <w:rPr>
          <w:rFonts w:asciiTheme="minorHAnsi" w:hAnsiTheme="minorHAnsi"/>
          <w:sz w:val="20"/>
        </w:rPr>
        <w:t> </w:t>
      </w:r>
      <w:r w:rsidRPr="00370F57">
        <w:rPr>
          <w:rFonts w:asciiTheme="minorHAnsi" w:hAnsiTheme="minorHAnsi"/>
          <w:sz w:val="20"/>
        </w:rPr>
        <w:t>informačních systémech veřejné správy a</w:t>
      </w:r>
      <w:r>
        <w:rPr>
          <w:rFonts w:asciiTheme="minorHAnsi" w:hAnsiTheme="minorHAnsi"/>
          <w:sz w:val="20"/>
        </w:rPr>
        <w:t> </w:t>
      </w:r>
      <w:r w:rsidRPr="00370F57">
        <w:rPr>
          <w:rFonts w:asciiTheme="minorHAnsi" w:hAnsiTheme="minorHAnsi"/>
          <w:sz w:val="20"/>
        </w:rPr>
        <w:t>o</w:t>
      </w:r>
      <w:r>
        <w:rPr>
          <w:rFonts w:asciiTheme="minorHAnsi" w:hAnsiTheme="minorHAnsi"/>
          <w:sz w:val="20"/>
        </w:rPr>
        <w:t> </w:t>
      </w:r>
      <w:r w:rsidRPr="00370F57">
        <w:rPr>
          <w:rFonts w:asciiTheme="minorHAnsi" w:hAnsiTheme="minorHAnsi"/>
          <w:sz w:val="20"/>
        </w:rPr>
        <w:t xml:space="preserve">změně některých dalších zákonů, ve znění pozdějších předpisů. </w:t>
      </w:r>
    </w:p>
    <w:p w14:paraId="329E4FF6" w14:textId="67DDC735" w:rsidR="00626760" w:rsidRDefault="005B742E" w:rsidP="005B742E">
      <w:pPr>
        <w:jc w:val="both"/>
        <w:rPr>
          <w:rFonts w:asciiTheme="minorHAnsi" w:hAnsiTheme="minorHAnsi"/>
          <w:sz w:val="20"/>
        </w:rPr>
      </w:pPr>
      <w:r>
        <w:rPr>
          <w:rFonts w:asciiTheme="minorHAnsi" w:hAnsiTheme="minorHAnsi"/>
          <w:b/>
          <w:sz w:val="20"/>
        </w:rPr>
        <w:t>7</w:t>
      </w:r>
      <w:r w:rsidRPr="008E419D">
        <w:rPr>
          <w:rFonts w:asciiTheme="minorHAnsi" w:hAnsiTheme="minorHAnsi"/>
          <w:b/>
          <w:sz w:val="20"/>
        </w:rPr>
        <w:t>.</w:t>
      </w:r>
      <w:r>
        <w:rPr>
          <w:rFonts w:asciiTheme="minorHAnsi" w:hAnsiTheme="minorHAnsi"/>
          <w:b/>
          <w:sz w:val="20"/>
        </w:rPr>
        <w:t>3</w:t>
      </w:r>
      <w:r w:rsidRPr="008E419D">
        <w:rPr>
          <w:rFonts w:asciiTheme="minorHAnsi" w:hAnsiTheme="minorHAnsi"/>
          <w:b/>
          <w:sz w:val="20"/>
        </w:rPr>
        <w:t>.</w:t>
      </w:r>
      <w:r w:rsidRPr="008E419D">
        <w:rPr>
          <w:rFonts w:asciiTheme="minorHAnsi" w:hAnsiTheme="minorHAnsi"/>
          <w:sz w:val="20"/>
        </w:rPr>
        <w:t xml:space="preserve"> </w:t>
      </w:r>
      <w:r w:rsidRPr="00370F57">
        <w:rPr>
          <w:rFonts w:asciiTheme="minorHAnsi" w:hAnsiTheme="minorHAnsi"/>
          <w:sz w:val="20"/>
        </w:rPr>
        <w:t>Smluvní strany předpokládají, že v průběhu řešení projektu nastane potřeba publikovat dílčí nebo konečné výsledky zejména formou článků v odborné literatuře, v ucelených publikacích nebo v prezentacích na konferencích, s</w:t>
      </w:r>
      <w:r>
        <w:rPr>
          <w:rFonts w:asciiTheme="minorHAnsi" w:hAnsiTheme="minorHAnsi"/>
          <w:sz w:val="20"/>
        </w:rPr>
        <w:t> </w:t>
      </w:r>
      <w:r w:rsidRPr="00370F57">
        <w:rPr>
          <w:rFonts w:asciiTheme="minorHAnsi" w:hAnsiTheme="minorHAnsi"/>
          <w:sz w:val="20"/>
        </w:rPr>
        <w:t>čímž jsou smluvní strany srozuměny do té míry, že publikované výsledky mohou být zveřejněny pouze po předchozí písemné dohodě smluvních stran, a to ve znění, na kterém se smluvní strany dohodly.</w:t>
      </w:r>
    </w:p>
    <w:p w14:paraId="7E6E50BA" w14:textId="77777777" w:rsidR="00626760" w:rsidRPr="008E419D" w:rsidRDefault="00626760" w:rsidP="00626760">
      <w:pPr>
        <w:jc w:val="both"/>
        <w:rPr>
          <w:rFonts w:asciiTheme="minorHAnsi" w:hAnsiTheme="minorHAnsi"/>
          <w:sz w:val="20"/>
        </w:rPr>
      </w:pPr>
    </w:p>
    <w:p w14:paraId="691BF0E5" w14:textId="77777777" w:rsidR="00626760" w:rsidRPr="00E50D2F" w:rsidRDefault="00626760" w:rsidP="00626760">
      <w:pPr>
        <w:jc w:val="center"/>
        <w:rPr>
          <w:rFonts w:ascii="Calibri" w:hAnsi="Calibri"/>
          <w:b/>
          <w:sz w:val="20"/>
        </w:rPr>
      </w:pPr>
    </w:p>
    <w:p w14:paraId="6FF56ECF" w14:textId="77777777" w:rsidR="00626760" w:rsidRPr="004E3753" w:rsidRDefault="00626760" w:rsidP="00626760">
      <w:pPr>
        <w:keepNext/>
        <w:keepLines/>
        <w:jc w:val="center"/>
        <w:rPr>
          <w:rFonts w:ascii="Calibri" w:hAnsi="Calibri"/>
          <w:b/>
          <w:sz w:val="20"/>
        </w:rPr>
      </w:pPr>
      <w:r w:rsidRPr="004E3753">
        <w:rPr>
          <w:rFonts w:ascii="Calibri" w:hAnsi="Calibri"/>
          <w:b/>
          <w:sz w:val="20"/>
        </w:rPr>
        <w:lastRenderedPageBreak/>
        <w:t>VIII.</w:t>
      </w:r>
    </w:p>
    <w:p w14:paraId="35A8F170" w14:textId="033D8286" w:rsidR="00626760" w:rsidRPr="004E3753" w:rsidRDefault="00626760" w:rsidP="00626760">
      <w:pPr>
        <w:keepNext/>
        <w:keepLines/>
        <w:jc w:val="center"/>
        <w:rPr>
          <w:rFonts w:ascii="Calibri" w:hAnsi="Calibri"/>
          <w:b/>
          <w:sz w:val="20"/>
        </w:rPr>
      </w:pPr>
      <w:r w:rsidRPr="004E3753">
        <w:rPr>
          <w:rFonts w:ascii="Calibri" w:hAnsi="Calibri"/>
          <w:b/>
          <w:sz w:val="20"/>
        </w:rPr>
        <w:t>Sankce za nesplnění povinností uložených spolupříjemci</w:t>
      </w:r>
      <w:r w:rsidR="007D2338">
        <w:rPr>
          <w:rFonts w:ascii="Calibri" w:hAnsi="Calibri"/>
          <w:b/>
          <w:sz w:val="20"/>
        </w:rPr>
        <w:t xml:space="preserve"> a odstoupení od smlouvy</w:t>
      </w:r>
    </w:p>
    <w:p w14:paraId="71217CEF" w14:textId="574C2AB2" w:rsidR="004E3753" w:rsidRPr="004E3753" w:rsidRDefault="005B742E" w:rsidP="004E3753">
      <w:pPr>
        <w:jc w:val="both"/>
        <w:rPr>
          <w:rFonts w:ascii="Calibri" w:hAnsi="Calibri"/>
          <w:sz w:val="20"/>
        </w:rPr>
      </w:pPr>
      <w:r w:rsidRPr="004E3753">
        <w:rPr>
          <w:rFonts w:ascii="Calibri" w:hAnsi="Calibri"/>
          <w:b/>
          <w:sz w:val="20"/>
        </w:rPr>
        <w:t>8.1.</w:t>
      </w:r>
      <w:r w:rsidRPr="004E3753">
        <w:rPr>
          <w:rFonts w:ascii="Calibri" w:hAnsi="Calibri"/>
          <w:sz w:val="20"/>
        </w:rPr>
        <w:t xml:space="preserve"> </w:t>
      </w:r>
      <w:r w:rsidR="004E3753" w:rsidRPr="004E3753">
        <w:rPr>
          <w:rFonts w:ascii="Calibri" w:hAnsi="Calibri"/>
          <w:sz w:val="20"/>
        </w:rPr>
        <w:t xml:space="preserve">Pokud </w:t>
      </w:r>
      <w:r w:rsidR="004E3753">
        <w:rPr>
          <w:rFonts w:ascii="Calibri" w:hAnsi="Calibri"/>
          <w:sz w:val="20"/>
        </w:rPr>
        <w:t xml:space="preserve">spolupříjemce </w:t>
      </w:r>
      <w:r w:rsidR="004E3753" w:rsidRPr="004E3753">
        <w:rPr>
          <w:rFonts w:ascii="Calibri" w:hAnsi="Calibri"/>
          <w:sz w:val="20"/>
        </w:rPr>
        <w:t xml:space="preserve">poruší jakoukoliv povinnost, k jejímuž dodržování se zavázal </w:t>
      </w:r>
      <w:r w:rsidR="004E3753">
        <w:rPr>
          <w:rFonts w:ascii="Calibri" w:hAnsi="Calibri"/>
          <w:sz w:val="20"/>
        </w:rPr>
        <w:t xml:space="preserve">touto </w:t>
      </w:r>
      <w:r w:rsidR="004E3753" w:rsidRPr="004E3753">
        <w:rPr>
          <w:rFonts w:ascii="Calibri" w:hAnsi="Calibri"/>
          <w:sz w:val="20"/>
        </w:rPr>
        <w:t>smlouvou</w:t>
      </w:r>
      <w:r w:rsidR="00DF5D5E">
        <w:rPr>
          <w:rFonts w:ascii="Calibri" w:hAnsi="Calibri"/>
          <w:sz w:val="20"/>
        </w:rPr>
        <w:t xml:space="preserve"> </w:t>
      </w:r>
      <w:r w:rsidR="004E3753" w:rsidRPr="004E3753">
        <w:rPr>
          <w:rFonts w:ascii="Calibri" w:hAnsi="Calibri"/>
          <w:sz w:val="20"/>
        </w:rPr>
        <w:t>(povinnosti</w:t>
      </w:r>
      <w:r w:rsidR="004E3753">
        <w:rPr>
          <w:rFonts w:ascii="Calibri" w:hAnsi="Calibri"/>
          <w:sz w:val="20"/>
        </w:rPr>
        <w:t xml:space="preserve"> p</w:t>
      </w:r>
      <w:r w:rsidR="004E3753" w:rsidRPr="004E3753">
        <w:rPr>
          <w:rFonts w:ascii="Calibri" w:hAnsi="Calibri"/>
          <w:sz w:val="20"/>
        </w:rPr>
        <w:t xml:space="preserve">říjemce, jakož i povinnosti </w:t>
      </w:r>
      <w:r w:rsidR="004E3753">
        <w:rPr>
          <w:rFonts w:ascii="Calibri" w:hAnsi="Calibri"/>
          <w:sz w:val="20"/>
        </w:rPr>
        <w:t>spoluřešitele</w:t>
      </w:r>
      <w:r w:rsidR="004E3753" w:rsidRPr="004E3753">
        <w:rPr>
          <w:rFonts w:ascii="Calibri" w:hAnsi="Calibri"/>
          <w:sz w:val="20"/>
        </w:rPr>
        <w:t>, které vyplývají z</w:t>
      </w:r>
      <w:r w:rsidR="004E3753">
        <w:rPr>
          <w:rFonts w:ascii="Calibri" w:hAnsi="Calibri"/>
          <w:sz w:val="20"/>
        </w:rPr>
        <w:t xml:space="preserve">e </w:t>
      </w:r>
      <w:r w:rsidR="004E3753" w:rsidRPr="005B125C">
        <w:rPr>
          <w:rFonts w:asciiTheme="minorHAnsi" w:hAnsiTheme="minorHAnsi"/>
          <w:color w:val="000000"/>
          <w:sz w:val="20"/>
        </w:rPr>
        <w:t>smlouv</w:t>
      </w:r>
      <w:r w:rsidR="00DF5D5E">
        <w:rPr>
          <w:rFonts w:asciiTheme="minorHAnsi" w:hAnsiTheme="minorHAnsi"/>
          <w:color w:val="000000"/>
          <w:sz w:val="20"/>
        </w:rPr>
        <w:t>y</w:t>
      </w:r>
      <w:r w:rsidR="004E3753" w:rsidRPr="005B125C">
        <w:rPr>
          <w:rFonts w:asciiTheme="minorHAnsi" w:hAnsiTheme="minorHAnsi"/>
          <w:color w:val="000000"/>
          <w:sz w:val="20"/>
        </w:rPr>
        <w:t xml:space="preserve"> o poskytnutí </w:t>
      </w:r>
      <w:r w:rsidR="004E3753">
        <w:rPr>
          <w:rFonts w:asciiTheme="minorHAnsi" w:hAnsiTheme="minorHAnsi"/>
          <w:color w:val="000000"/>
          <w:sz w:val="20"/>
        </w:rPr>
        <w:t>dotace, t</w:t>
      </w:r>
      <w:r w:rsidR="00DF5D5E">
        <w:rPr>
          <w:rFonts w:asciiTheme="minorHAnsi" w:hAnsiTheme="minorHAnsi"/>
          <w:color w:val="000000"/>
          <w:sz w:val="20"/>
        </w:rPr>
        <w:t xml:space="preserve">éto </w:t>
      </w:r>
      <w:r w:rsidR="004E3753">
        <w:rPr>
          <w:rFonts w:asciiTheme="minorHAnsi" w:hAnsiTheme="minorHAnsi"/>
          <w:color w:val="000000"/>
          <w:sz w:val="20"/>
        </w:rPr>
        <w:t>smlouv</w:t>
      </w:r>
      <w:r w:rsidR="00DF5D5E">
        <w:rPr>
          <w:rFonts w:asciiTheme="minorHAnsi" w:hAnsiTheme="minorHAnsi"/>
          <w:color w:val="000000"/>
          <w:sz w:val="20"/>
        </w:rPr>
        <w:t xml:space="preserve">y a </w:t>
      </w:r>
      <w:r w:rsidR="004E3753" w:rsidRPr="007D789A">
        <w:rPr>
          <w:rFonts w:asciiTheme="minorHAnsi" w:hAnsiTheme="minorHAnsi"/>
          <w:sz w:val="20"/>
        </w:rPr>
        <w:t>zadávací dokumentace</w:t>
      </w:r>
      <w:r w:rsidR="004E3753" w:rsidRPr="004E3753">
        <w:rPr>
          <w:rFonts w:ascii="Calibri" w:hAnsi="Calibri"/>
          <w:sz w:val="20"/>
        </w:rPr>
        <w:t>, s výjimkou ustanovení, z jejichž podstaty vyplývá, že se nemohou vztahovat na</w:t>
      </w:r>
      <w:r w:rsidR="00DF5D5E">
        <w:rPr>
          <w:rFonts w:ascii="Calibri" w:hAnsi="Calibri"/>
          <w:sz w:val="20"/>
        </w:rPr>
        <w:t xml:space="preserve"> spoluřešitele</w:t>
      </w:r>
      <w:r w:rsidR="004E3753" w:rsidRPr="004E3753">
        <w:rPr>
          <w:rFonts w:ascii="Calibri" w:hAnsi="Calibri"/>
          <w:sz w:val="20"/>
        </w:rPr>
        <w:t>), bude toto porušení považováno za porušení rozpočtové kázně dle ustanovení 44a</w:t>
      </w:r>
      <w:r w:rsidR="00DF5D5E">
        <w:rPr>
          <w:rFonts w:ascii="Calibri" w:hAnsi="Calibri"/>
          <w:sz w:val="20"/>
        </w:rPr>
        <w:t xml:space="preserve"> </w:t>
      </w:r>
      <w:r w:rsidR="004E3753" w:rsidRPr="004E3753">
        <w:rPr>
          <w:rFonts w:ascii="Calibri" w:hAnsi="Calibri"/>
          <w:sz w:val="20"/>
        </w:rPr>
        <w:t xml:space="preserve">odst. 4 písm. a) </w:t>
      </w:r>
      <w:r w:rsidR="00DF5D5E">
        <w:rPr>
          <w:rFonts w:ascii="Calibri" w:hAnsi="Calibri"/>
          <w:sz w:val="20"/>
        </w:rPr>
        <w:t>r</w:t>
      </w:r>
      <w:r w:rsidR="004E3753" w:rsidRPr="004E3753">
        <w:rPr>
          <w:rFonts w:ascii="Calibri" w:hAnsi="Calibri"/>
          <w:sz w:val="20"/>
        </w:rPr>
        <w:t xml:space="preserve">ozpočtových pravidel. Ve smyslu ustanovení § 14 odst. 5 </w:t>
      </w:r>
      <w:r w:rsidR="00DF5D5E">
        <w:rPr>
          <w:rFonts w:ascii="Calibri" w:hAnsi="Calibri"/>
          <w:sz w:val="20"/>
        </w:rPr>
        <w:t>r</w:t>
      </w:r>
      <w:r w:rsidR="004E3753" w:rsidRPr="004E3753">
        <w:rPr>
          <w:rFonts w:ascii="Calibri" w:hAnsi="Calibri"/>
          <w:sz w:val="20"/>
        </w:rPr>
        <w:t>ozpočtových pravidel</w:t>
      </w:r>
      <w:r w:rsidR="00DF5D5E">
        <w:rPr>
          <w:rFonts w:ascii="Calibri" w:hAnsi="Calibri"/>
          <w:sz w:val="20"/>
        </w:rPr>
        <w:t xml:space="preserve"> p</w:t>
      </w:r>
      <w:r w:rsidR="004E3753" w:rsidRPr="004E3753">
        <w:rPr>
          <w:rFonts w:ascii="Calibri" w:hAnsi="Calibri"/>
          <w:sz w:val="20"/>
        </w:rPr>
        <w:t>oskytovatel stanov</w:t>
      </w:r>
      <w:r w:rsidR="00DF5D5E">
        <w:rPr>
          <w:rFonts w:ascii="Calibri" w:hAnsi="Calibri"/>
          <w:sz w:val="20"/>
        </w:rPr>
        <w:t>il</w:t>
      </w:r>
      <w:r w:rsidR="004E3753" w:rsidRPr="004E3753">
        <w:rPr>
          <w:rFonts w:ascii="Calibri" w:hAnsi="Calibri"/>
          <w:sz w:val="20"/>
        </w:rPr>
        <w:t xml:space="preserve"> za takovéto porušení odvod ve výši 5 000 Kč (slovy pět tisíc korun českých) za</w:t>
      </w:r>
      <w:r w:rsidR="00DF5D5E">
        <w:rPr>
          <w:rFonts w:ascii="Calibri" w:hAnsi="Calibri"/>
          <w:sz w:val="20"/>
        </w:rPr>
        <w:t xml:space="preserve"> </w:t>
      </w:r>
      <w:r w:rsidR="004E3753" w:rsidRPr="004E3753">
        <w:rPr>
          <w:rFonts w:ascii="Calibri" w:hAnsi="Calibri"/>
          <w:sz w:val="20"/>
        </w:rPr>
        <w:t xml:space="preserve">každý jednotlivý případ porušení povinnosti </w:t>
      </w:r>
      <w:r w:rsidR="00DF5D5E">
        <w:rPr>
          <w:rFonts w:ascii="Calibri" w:hAnsi="Calibri"/>
          <w:sz w:val="20"/>
        </w:rPr>
        <w:t xml:space="preserve">spoluřešitelem </w:t>
      </w:r>
      <w:r w:rsidR="004E3753" w:rsidRPr="004E3753">
        <w:rPr>
          <w:rFonts w:ascii="Calibri" w:hAnsi="Calibri"/>
          <w:sz w:val="20"/>
        </w:rPr>
        <w:t>a za každý započatý následující týden</w:t>
      </w:r>
      <w:r w:rsidR="00DF5D5E">
        <w:rPr>
          <w:rFonts w:ascii="Calibri" w:hAnsi="Calibri"/>
          <w:sz w:val="20"/>
        </w:rPr>
        <w:t xml:space="preserve"> </w:t>
      </w:r>
      <w:r w:rsidR="004E3753" w:rsidRPr="004E3753">
        <w:rPr>
          <w:rFonts w:ascii="Calibri" w:hAnsi="Calibri"/>
          <w:sz w:val="20"/>
        </w:rPr>
        <w:t>prodlení se splněním takovéto povinnosti nebo za každý započatý následující týden trvání takového</w:t>
      </w:r>
      <w:r w:rsidR="0015269A">
        <w:rPr>
          <w:rFonts w:ascii="Calibri" w:hAnsi="Calibri"/>
          <w:sz w:val="20"/>
        </w:rPr>
        <w:t xml:space="preserve"> </w:t>
      </w:r>
      <w:r w:rsidR="004E3753" w:rsidRPr="004E3753">
        <w:rPr>
          <w:rFonts w:ascii="Calibri" w:hAnsi="Calibri"/>
          <w:sz w:val="20"/>
        </w:rPr>
        <w:t>porušení povinnosti.</w:t>
      </w:r>
    </w:p>
    <w:p w14:paraId="44BADDD3" w14:textId="4D0E1E5A" w:rsidR="005B742E" w:rsidRPr="004E3753" w:rsidRDefault="005B742E" w:rsidP="005B742E">
      <w:pPr>
        <w:jc w:val="both"/>
        <w:rPr>
          <w:rFonts w:ascii="Calibri" w:hAnsi="Calibri"/>
          <w:sz w:val="20"/>
        </w:rPr>
      </w:pPr>
      <w:r w:rsidRPr="004E3753">
        <w:rPr>
          <w:rFonts w:ascii="Calibri" w:hAnsi="Calibri"/>
          <w:b/>
          <w:sz w:val="20"/>
        </w:rPr>
        <w:t>8.2.</w:t>
      </w:r>
      <w:r w:rsidRPr="004E3753">
        <w:rPr>
          <w:rFonts w:ascii="Calibri" w:hAnsi="Calibri"/>
          <w:sz w:val="20"/>
        </w:rPr>
        <w:t xml:space="preserve"> V případě, kdy se ukáže, že údaje, na jejichž základě byly spolupříjemci poskytnuty grantové prostředky, byly neúplné</w:t>
      </w:r>
      <w:r w:rsidR="007D2338">
        <w:rPr>
          <w:rFonts w:ascii="Calibri" w:hAnsi="Calibri"/>
          <w:sz w:val="20"/>
        </w:rPr>
        <w:t xml:space="preserve">, </w:t>
      </w:r>
      <w:r w:rsidRPr="004E3753">
        <w:rPr>
          <w:rFonts w:ascii="Calibri" w:hAnsi="Calibri"/>
          <w:sz w:val="20"/>
        </w:rPr>
        <w:t>nepravdivé</w:t>
      </w:r>
      <w:r w:rsidR="007D2338">
        <w:rPr>
          <w:rFonts w:ascii="Calibri" w:hAnsi="Calibri"/>
          <w:sz w:val="20"/>
        </w:rPr>
        <w:t xml:space="preserve"> nebo zkreslené</w:t>
      </w:r>
      <w:r w:rsidRPr="004E3753">
        <w:rPr>
          <w:rFonts w:ascii="Calibri" w:hAnsi="Calibri"/>
          <w:sz w:val="20"/>
        </w:rPr>
        <w:t>, může být zahájeno řízení o jejich vymáhání příjemcem</w:t>
      </w:r>
      <w:r w:rsidR="007D2338">
        <w:rPr>
          <w:rFonts w:ascii="Calibri" w:hAnsi="Calibri"/>
          <w:sz w:val="20"/>
        </w:rPr>
        <w:t>, který je zároveň oprávněn od této smlouvy odstoupit.</w:t>
      </w:r>
    </w:p>
    <w:p w14:paraId="19393AE7" w14:textId="77777777" w:rsidR="007D2338" w:rsidRDefault="005B742E" w:rsidP="005B742E">
      <w:pPr>
        <w:jc w:val="both"/>
        <w:rPr>
          <w:rFonts w:ascii="Calibri" w:hAnsi="Calibri"/>
          <w:sz w:val="20"/>
        </w:rPr>
      </w:pPr>
      <w:r w:rsidRPr="004E3753">
        <w:rPr>
          <w:rFonts w:ascii="Calibri" w:hAnsi="Calibri"/>
          <w:b/>
          <w:sz w:val="20"/>
        </w:rPr>
        <w:t xml:space="preserve">8.3. </w:t>
      </w:r>
      <w:r w:rsidRPr="004E3753">
        <w:rPr>
          <w:rFonts w:ascii="Calibri" w:hAnsi="Calibri"/>
          <w:sz w:val="20"/>
        </w:rPr>
        <w:t xml:space="preserve">V případě, kdy spolupříjemce poruší </w:t>
      </w:r>
      <w:r w:rsidR="004D2EDC">
        <w:rPr>
          <w:rFonts w:ascii="Calibri" w:hAnsi="Calibri"/>
          <w:sz w:val="20"/>
        </w:rPr>
        <w:t xml:space="preserve">jakoukoliv ze svých </w:t>
      </w:r>
      <w:r w:rsidRPr="004E3753">
        <w:rPr>
          <w:rFonts w:ascii="Calibri" w:hAnsi="Calibri"/>
          <w:sz w:val="20"/>
        </w:rPr>
        <w:t>povinnost</w:t>
      </w:r>
      <w:r w:rsidR="004D2EDC">
        <w:rPr>
          <w:rFonts w:ascii="Calibri" w:hAnsi="Calibri"/>
          <w:sz w:val="20"/>
        </w:rPr>
        <w:t>í</w:t>
      </w:r>
      <w:r w:rsidRPr="004E3753">
        <w:rPr>
          <w:rFonts w:ascii="Calibri" w:hAnsi="Calibri"/>
          <w:sz w:val="20"/>
        </w:rPr>
        <w:t xml:space="preserve"> vyplývající z této smlouvy, </w:t>
      </w:r>
      <w:r w:rsidR="004D2EDC" w:rsidRPr="005B125C">
        <w:rPr>
          <w:rFonts w:asciiTheme="minorHAnsi" w:hAnsiTheme="minorHAnsi"/>
          <w:color w:val="000000"/>
          <w:sz w:val="20"/>
        </w:rPr>
        <w:t>smlouv</w:t>
      </w:r>
      <w:r w:rsidR="004D2EDC">
        <w:rPr>
          <w:rFonts w:asciiTheme="minorHAnsi" w:hAnsiTheme="minorHAnsi"/>
          <w:color w:val="000000"/>
          <w:sz w:val="20"/>
        </w:rPr>
        <w:t>y</w:t>
      </w:r>
      <w:r w:rsidR="004D2EDC" w:rsidRPr="005B125C">
        <w:rPr>
          <w:rFonts w:asciiTheme="minorHAnsi" w:hAnsiTheme="minorHAnsi"/>
          <w:color w:val="000000"/>
          <w:sz w:val="20"/>
        </w:rPr>
        <w:t xml:space="preserve"> o poskytnutí </w:t>
      </w:r>
      <w:r w:rsidR="004D2EDC">
        <w:rPr>
          <w:rFonts w:asciiTheme="minorHAnsi" w:hAnsiTheme="minorHAnsi"/>
          <w:color w:val="000000"/>
          <w:sz w:val="20"/>
        </w:rPr>
        <w:t xml:space="preserve">dotace a </w:t>
      </w:r>
      <w:r w:rsidR="004D2EDC" w:rsidRPr="007D789A">
        <w:rPr>
          <w:rFonts w:asciiTheme="minorHAnsi" w:hAnsiTheme="minorHAnsi"/>
          <w:sz w:val="20"/>
        </w:rPr>
        <w:t>zadávací dokumentace</w:t>
      </w:r>
      <w:r w:rsidR="004D2EDC">
        <w:rPr>
          <w:rFonts w:asciiTheme="minorHAnsi" w:hAnsiTheme="minorHAnsi"/>
          <w:sz w:val="20"/>
        </w:rPr>
        <w:t>,</w:t>
      </w:r>
      <w:r w:rsidR="004D2EDC" w:rsidRPr="004E3753">
        <w:rPr>
          <w:rFonts w:ascii="Calibri" w:hAnsi="Calibri"/>
          <w:sz w:val="20"/>
        </w:rPr>
        <w:t xml:space="preserve"> </w:t>
      </w:r>
      <w:r w:rsidRPr="004E3753">
        <w:rPr>
          <w:rFonts w:ascii="Calibri" w:hAnsi="Calibri"/>
          <w:sz w:val="20"/>
        </w:rPr>
        <w:t xml:space="preserve">je příjemce oprávněn na základě písemného upozornění pozastavit spolupříjemci uvolňování grantových prostředků, a to až do doby, než dojde ze strany spolupříjemce k odstranění nedostatků </w:t>
      </w:r>
      <w:r w:rsidR="004D2EDC">
        <w:rPr>
          <w:rFonts w:ascii="Calibri" w:hAnsi="Calibri"/>
          <w:sz w:val="20"/>
        </w:rPr>
        <w:t xml:space="preserve">a k přijetí </w:t>
      </w:r>
      <w:r w:rsidRPr="004E3753">
        <w:rPr>
          <w:rFonts w:ascii="Calibri" w:hAnsi="Calibri"/>
          <w:sz w:val="20"/>
        </w:rPr>
        <w:t>opatření k zabránění jejich opakování.</w:t>
      </w:r>
      <w:r w:rsidR="007D2338">
        <w:rPr>
          <w:rFonts w:ascii="Calibri" w:hAnsi="Calibri"/>
          <w:sz w:val="20"/>
        </w:rPr>
        <w:t xml:space="preserve"> </w:t>
      </w:r>
      <w:r w:rsidRPr="004E3753">
        <w:rPr>
          <w:rFonts w:ascii="Calibri" w:hAnsi="Calibri"/>
          <w:sz w:val="20"/>
        </w:rPr>
        <w:t>Neodstraní-li spolupříjemce ve lhůtě stanovené příjemcem zjištěné nedostatky v plnění povinností vyplývajících z této smlouvy, je příjemce oprávněn od této smlouvy odstoupit.</w:t>
      </w:r>
    </w:p>
    <w:p w14:paraId="298FD281" w14:textId="3DF72175" w:rsidR="007D2338" w:rsidRPr="007D2338" w:rsidRDefault="007D2338" w:rsidP="00176D39">
      <w:pPr>
        <w:autoSpaceDE w:val="0"/>
        <w:autoSpaceDN w:val="0"/>
        <w:adjustRightInd w:val="0"/>
        <w:jc w:val="both"/>
        <w:rPr>
          <w:rFonts w:ascii="Calibri" w:hAnsi="Calibri"/>
          <w:b/>
          <w:sz w:val="20"/>
        </w:rPr>
      </w:pPr>
      <w:r w:rsidRPr="007D2338">
        <w:rPr>
          <w:rFonts w:ascii="Calibri" w:hAnsi="Calibri"/>
          <w:b/>
          <w:sz w:val="20"/>
        </w:rPr>
        <w:t>8.4.</w:t>
      </w:r>
      <w:r>
        <w:rPr>
          <w:rFonts w:ascii="Calibri" w:hAnsi="Calibri"/>
          <w:b/>
          <w:sz w:val="20"/>
        </w:rPr>
        <w:t xml:space="preserve"> </w:t>
      </w:r>
      <w:r>
        <w:rPr>
          <w:rFonts w:ascii="TeXGyreHeros-Regular-Identity-H" w:eastAsia="Calibri" w:hAnsi="TeXGyreHeros-Regular-Identity-H" w:cs="TeXGyreHeros-Regular-Identity-H"/>
          <w:sz w:val="20"/>
          <w:szCs w:val="20"/>
          <w:lang w:eastAsia="en-US"/>
        </w:rPr>
        <w:t xml:space="preserve">Příjemce je oprávněn zcela nebo zčásti odstoupit od </w:t>
      </w:r>
      <w:r w:rsidR="00176D39">
        <w:rPr>
          <w:rFonts w:ascii="TeXGyreHeros-Regular-Identity-H" w:eastAsia="Calibri" w:hAnsi="TeXGyreHeros-Regular-Identity-H" w:cs="TeXGyreHeros-Regular-Identity-H"/>
          <w:sz w:val="20"/>
          <w:szCs w:val="20"/>
          <w:lang w:eastAsia="en-US"/>
        </w:rPr>
        <w:t>této s</w:t>
      </w:r>
      <w:r>
        <w:rPr>
          <w:rFonts w:ascii="TeXGyreHeros-Regular-Identity-H" w:eastAsia="Calibri" w:hAnsi="TeXGyreHeros-Regular-Identity-H" w:cs="TeXGyreHeros-Regular-Identity-H"/>
          <w:sz w:val="20"/>
          <w:szCs w:val="20"/>
          <w:lang w:eastAsia="en-US"/>
        </w:rPr>
        <w:t xml:space="preserve">mlouvy v případě, že </w:t>
      </w:r>
      <w:r w:rsidR="00176D39">
        <w:rPr>
          <w:rFonts w:ascii="TeXGyreHeros-Regular-Identity-H" w:eastAsia="Calibri" w:hAnsi="TeXGyreHeros-Regular-Identity-H" w:cs="TeXGyreHeros-Regular-Identity-H"/>
          <w:sz w:val="20"/>
          <w:szCs w:val="20"/>
          <w:lang w:eastAsia="en-US"/>
        </w:rPr>
        <w:t>spolup</w:t>
      </w:r>
      <w:r>
        <w:rPr>
          <w:rFonts w:ascii="TeXGyreHeros-Regular-Identity-H" w:eastAsia="Calibri" w:hAnsi="TeXGyreHeros-Regular-Identity-H" w:cs="TeXGyreHeros-Regular-Identity-H"/>
          <w:sz w:val="20"/>
          <w:szCs w:val="20"/>
          <w:lang w:eastAsia="en-US"/>
        </w:rPr>
        <w:t>říjemce bude</w:t>
      </w:r>
      <w:r w:rsidR="00176D39">
        <w:rPr>
          <w:rFonts w:ascii="TeXGyreHeros-Regular-Identity-H" w:eastAsia="Calibri" w:hAnsi="TeXGyreHeros-Regular-Identity-H" w:cs="TeXGyreHeros-Regular-Identity-H"/>
          <w:sz w:val="20"/>
          <w:szCs w:val="20"/>
          <w:lang w:eastAsia="en-US"/>
        </w:rPr>
        <w:t xml:space="preserve"> </w:t>
      </w:r>
      <w:r>
        <w:rPr>
          <w:rFonts w:ascii="TeXGyreHeros-Regular-Identity-H" w:eastAsia="Calibri" w:hAnsi="TeXGyreHeros-Regular-Identity-H" w:cs="TeXGyreHeros-Regular-Identity-H"/>
          <w:sz w:val="20"/>
          <w:szCs w:val="20"/>
          <w:lang w:eastAsia="en-US"/>
        </w:rPr>
        <w:t xml:space="preserve">pravomocně odsouzen pro trestný čin uvedený v ustanovení § 7 odst. 3 písm. a) nebo b) </w:t>
      </w:r>
      <w:r w:rsidR="00176D39">
        <w:rPr>
          <w:rFonts w:ascii="TeXGyreHeros-Regular-Identity-H" w:eastAsia="Calibri" w:hAnsi="TeXGyreHeros-Regular-Identity-H" w:cs="TeXGyreHeros-Regular-Identity-H"/>
          <w:sz w:val="20"/>
          <w:szCs w:val="20"/>
          <w:lang w:eastAsia="en-US"/>
        </w:rPr>
        <w:t>z</w:t>
      </w:r>
      <w:r>
        <w:rPr>
          <w:rFonts w:ascii="TeXGyreHeros-Regular-Identity-H" w:eastAsia="Calibri" w:hAnsi="TeXGyreHeros-Regular-Identity-H" w:cs="TeXGyreHeros-Regular-Identity-H"/>
          <w:sz w:val="20"/>
          <w:szCs w:val="20"/>
          <w:lang w:eastAsia="en-US"/>
        </w:rPr>
        <w:t>ákona</w:t>
      </w:r>
      <w:r w:rsidR="00176D39">
        <w:rPr>
          <w:rFonts w:ascii="TeXGyreHeros-Regular-Identity-H" w:eastAsia="Calibri" w:hAnsi="TeXGyreHeros-Regular-Identity-H" w:cs="TeXGyreHeros-Regular-Identity-H"/>
          <w:sz w:val="20"/>
          <w:szCs w:val="20"/>
          <w:lang w:eastAsia="en-US"/>
        </w:rPr>
        <w:t xml:space="preserve"> o podpoře výzkumu</w:t>
      </w:r>
      <w:r>
        <w:rPr>
          <w:rFonts w:ascii="TeXGyreHeros-Regular-Identity-H" w:eastAsia="Calibri" w:hAnsi="TeXGyreHeros-Regular-Identity-H" w:cs="TeXGyreHeros-Regular-Identity-H"/>
          <w:sz w:val="20"/>
          <w:szCs w:val="20"/>
          <w:lang w:eastAsia="en-US"/>
        </w:rPr>
        <w:t>.</w:t>
      </w:r>
      <w:r w:rsidRPr="007D2338">
        <w:rPr>
          <w:rFonts w:ascii="Calibri" w:hAnsi="Calibri"/>
          <w:b/>
          <w:sz w:val="20"/>
        </w:rPr>
        <w:t xml:space="preserve"> </w:t>
      </w:r>
      <w:r w:rsidR="005B742E" w:rsidRPr="007D2338">
        <w:rPr>
          <w:rFonts w:ascii="Calibri" w:hAnsi="Calibri"/>
          <w:b/>
          <w:sz w:val="20"/>
        </w:rPr>
        <w:t xml:space="preserve"> </w:t>
      </w:r>
    </w:p>
    <w:p w14:paraId="39B3CDCC" w14:textId="60262C13" w:rsidR="007D2338" w:rsidRDefault="00176D39" w:rsidP="005B742E">
      <w:pPr>
        <w:jc w:val="both"/>
        <w:rPr>
          <w:rFonts w:ascii="Calibri" w:hAnsi="Calibri"/>
          <w:sz w:val="20"/>
        </w:rPr>
      </w:pPr>
      <w:r w:rsidRPr="00176D39">
        <w:rPr>
          <w:rFonts w:asciiTheme="minorHAnsi" w:hAnsiTheme="minorHAnsi"/>
          <w:b/>
          <w:color w:val="000000"/>
          <w:sz w:val="20"/>
        </w:rPr>
        <w:t>8.5.</w:t>
      </w:r>
      <w:r>
        <w:rPr>
          <w:rFonts w:asciiTheme="minorHAnsi" w:hAnsiTheme="minorHAnsi"/>
          <w:color w:val="000000"/>
          <w:sz w:val="20"/>
        </w:rPr>
        <w:t xml:space="preserve"> </w:t>
      </w:r>
      <w:r w:rsidR="007D2338" w:rsidRPr="004E3753">
        <w:rPr>
          <w:rFonts w:asciiTheme="minorHAnsi" w:hAnsiTheme="minorHAnsi"/>
          <w:color w:val="000000"/>
          <w:sz w:val="20"/>
        </w:rPr>
        <w:t>Pokud v případě provedené kontroly poskytovatelem nebo jiným kontrolním orgánem byly zjištěny nedostatky, na základě kterých musí dojít k vrácení finančních prostředků poskytovateli (příp. do státního rozpočtu) a tyto nedostatky vznikly ze strany spolupříjemce, je spolupříjemce povinen je uhradit příjemci do 30 dnů od písemného vyrozumění.</w:t>
      </w:r>
    </w:p>
    <w:p w14:paraId="5B1AA034" w14:textId="77777777" w:rsidR="00176D39" w:rsidRDefault="00176D39" w:rsidP="00176D39">
      <w:pPr>
        <w:jc w:val="both"/>
        <w:rPr>
          <w:rFonts w:ascii="Calibri" w:hAnsi="Calibri"/>
          <w:sz w:val="20"/>
        </w:rPr>
      </w:pPr>
      <w:r w:rsidRPr="00176D39">
        <w:rPr>
          <w:rFonts w:ascii="Calibri" w:hAnsi="Calibri"/>
          <w:b/>
          <w:sz w:val="20"/>
        </w:rPr>
        <w:t>8.6.</w:t>
      </w:r>
      <w:r>
        <w:rPr>
          <w:rFonts w:ascii="Calibri" w:hAnsi="Calibri"/>
          <w:sz w:val="20"/>
        </w:rPr>
        <w:t xml:space="preserve"> </w:t>
      </w:r>
      <w:r w:rsidRPr="00176D39">
        <w:rPr>
          <w:rFonts w:ascii="Calibri" w:hAnsi="Calibri"/>
          <w:sz w:val="20"/>
        </w:rPr>
        <w:t xml:space="preserve">Bude-li </w:t>
      </w:r>
      <w:r>
        <w:rPr>
          <w:rFonts w:ascii="Calibri" w:hAnsi="Calibri"/>
          <w:sz w:val="20"/>
        </w:rPr>
        <w:t>tato s</w:t>
      </w:r>
      <w:r w:rsidRPr="00176D39">
        <w:rPr>
          <w:rFonts w:ascii="Calibri" w:hAnsi="Calibri"/>
          <w:sz w:val="20"/>
        </w:rPr>
        <w:t>mlouva ukončena odstoupením, zanikají závazky z</w:t>
      </w:r>
      <w:r>
        <w:rPr>
          <w:rFonts w:ascii="Calibri" w:hAnsi="Calibri"/>
          <w:sz w:val="20"/>
        </w:rPr>
        <w:t xml:space="preserve"> ní </w:t>
      </w:r>
      <w:r w:rsidRPr="00176D39">
        <w:rPr>
          <w:rFonts w:ascii="Calibri" w:hAnsi="Calibri"/>
          <w:sz w:val="20"/>
        </w:rPr>
        <w:t xml:space="preserve">ke dni doručení odstoupení druhé smluvní straně. </w:t>
      </w:r>
    </w:p>
    <w:p w14:paraId="051EF694" w14:textId="4751166F" w:rsidR="00626760" w:rsidRPr="00176D39" w:rsidRDefault="00176D39" w:rsidP="00176D39">
      <w:pPr>
        <w:jc w:val="both"/>
        <w:rPr>
          <w:rFonts w:ascii="Calibri" w:hAnsi="Calibri"/>
          <w:sz w:val="20"/>
        </w:rPr>
      </w:pPr>
      <w:r>
        <w:rPr>
          <w:rFonts w:ascii="Calibri" w:hAnsi="Calibri"/>
          <w:sz w:val="20"/>
        </w:rPr>
        <w:t xml:space="preserve">Oznámení o </w:t>
      </w:r>
      <w:r w:rsidRPr="004E3753">
        <w:rPr>
          <w:rFonts w:ascii="Calibri" w:hAnsi="Calibri"/>
          <w:sz w:val="20"/>
        </w:rPr>
        <w:t xml:space="preserve">odstoupení </w:t>
      </w:r>
      <w:r>
        <w:rPr>
          <w:rFonts w:ascii="Calibri" w:hAnsi="Calibri"/>
          <w:sz w:val="20"/>
        </w:rPr>
        <w:t xml:space="preserve">od smlouvy učiní </w:t>
      </w:r>
      <w:r w:rsidRPr="004E3753">
        <w:rPr>
          <w:rFonts w:ascii="Calibri" w:hAnsi="Calibri"/>
          <w:sz w:val="20"/>
        </w:rPr>
        <w:t>příjemce spolupříjemci písemně s udáním důvodů</w:t>
      </w:r>
      <w:r>
        <w:rPr>
          <w:rFonts w:ascii="Calibri" w:hAnsi="Calibri"/>
          <w:sz w:val="20"/>
        </w:rPr>
        <w:t>, příp. rozsahu odstoupení, jde-li o částečné odstoupení</w:t>
      </w:r>
      <w:r w:rsidRPr="004E3753">
        <w:rPr>
          <w:rFonts w:ascii="Calibri" w:hAnsi="Calibri"/>
          <w:sz w:val="20"/>
        </w:rPr>
        <w:t xml:space="preserve">. </w:t>
      </w:r>
      <w:r>
        <w:rPr>
          <w:rFonts w:ascii="Calibri" w:hAnsi="Calibri"/>
          <w:sz w:val="20"/>
        </w:rPr>
        <w:t>S</w:t>
      </w:r>
      <w:r w:rsidRPr="004E3753">
        <w:rPr>
          <w:rFonts w:ascii="Calibri" w:hAnsi="Calibri"/>
          <w:sz w:val="20"/>
        </w:rPr>
        <w:t xml:space="preserve">polupříjemce </w:t>
      </w:r>
      <w:r>
        <w:rPr>
          <w:rFonts w:ascii="Calibri" w:hAnsi="Calibri"/>
          <w:sz w:val="20"/>
        </w:rPr>
        <w:t xml:space="preserve">je </w:t>
      </w:r>
      <w:r w:rsidRPr="004E3753">
        <w:rPr>
          <w:rFonts w:ascii="Calibri" w:hAnsi="Calibri"/>
          <w:sz w:val="20"/>
        </w:rPr>
        <w:t xml:space="preserve">povinen </w:t>
      </w:r>
      <w:r>
        <w:rPr>
          <w:rFonts w:ascii="Calibri" w:hAnsi="Calibri"/>
          <w:sz w:val="20"/>
        </w:rPr>
        <w:t xml:space="preserve">v tomto případě ukončení smlouvy </w:t>
      </w:r>
      <w:r w:rsidRPr="004E3753">
        <w:rPr>
          <w:rFonts w:ascii="Calibri" w:hAnsi="Calibri"/>
          <w:sz w:val="20"/>
        </w:rPr>
        <w:t>vrátit poskytnuté grantové prostředky</w:t>
      </w:r>
      <w:r w:rsidRPr="004E3753">
        <w:rPr>
          <w:rFonts w:asciiTheme="minorHAnsi" w:hAnsiTheme="minorHAnsi"/>
          <w:color w:val="000000"/>
          <w:sz w:val="20"/>
        </w:rPr>
        <w:t xml:space="preserve">, kromě prostředků oprávněně využitých na řešení projektu, </w:t>
      </w:r>
      <w:r>
        <w:rPr>
          <w:rFonts w:asciiTheme="minorHAnsi" w:hAnsiTheme="minorHAnsi"/>
          <w:color w:val="000000"/>
          <w:sz w:val="20"/>
        </w:rPr>
        <w:t>a to</w:t>
      </w:r>
      <w:r w:rsidRPr="004E3753">
        <w:rPr>
          <w:rFonts w:ascii="Calibri" w:hAnsi="Calibri"/>
          <w:sz w:val="20"/>
        </w:rPr>
        <w:t xml:space="preserve"> na účet příjemce</w:t>
      </w:r>
      <w:r>
        <w:rPr>
          <w:rFonts w:ascii="Calibri" w:hAnsi="Calibri"/>
          <w:sz w:val="20"/>
        </w:rPr>
        <w:t xml:space="preserve"> </w:t>
      </w:r>
      <w:r w:rsidRPr="004E3753">
        <w:rPr>
          <w:rFonts w:ascii="Calibri" w:hAnsi="Calibri"/>
          <w:sz w:val="20"/>
        </w:rPr>
        <w:t>nejpozději do 15 dnů ode dne, kdy mu bylo doručeno oznámení o odstoupení od smlouvy.</w:t>
      </w:r>
      <w:r>
        <w:rPr>
          <w:rFonts w:ascii="Calibri" w:hAnsi="Calibri"/>
          <w:sz w:val="20"/>
        </w:rPr>
        <w:t xml:space="preserve"> </w:t>
      </w:r>
      <w:r w:rsidRPr="00176D39">
        <w:rPr>
          <w:rFonts w:ascii="Calibri" w:hAnsi="Calibri"/>
          <w:sz w:val="20"/>
        </w:rPr>
        <w:t xml:space="preserve">Neurčí-li </w:t>
      </w:r>
      <w:r>
        <w:rPr>
          <w:rFonts w:ascii="Calibri" w:hAnsi="Calibri"/>
          <w:sz w:val="20"/>
        </w:rPr>
        <w:t xml:space="preserve">příjemce </w:t>
      </w:r>
      <w:r w:rsidRPr="00176D39">
        <w:rPr>
          <w:rFonts w:ascii="Calibri" w:hAnsi="Calibri"/>
          <w:sz w:val="20"/>
        </w:rPr>
        <w:t xml:space="preserve">jinou lhůtu, je </w:t>
      </w:r>
      <w:r>
        <w:rPr>
          <w:rFonts w:ascii="Calibri" w:hAnsi="Calibri"/>
          <w:sz w:val="20"/>
        </w:rPr>
        <w:t>spolup</w:t>
      </w:r>
      <w:r w:rsidRPr="00176D39">
        <w:rPr>
          <w:rFonts w:ascii="Calibri" w:hAnsi="Calibri"/>
          <w:sz w:val="20"/>
        </w:rPr>
        <w:t>říjemce rovněž povinen v</w:t>
      </w:r>
      <w:r>
        <w:rPr>
          <w:rFonts w:ascii="Calibri" w:hAnsi="Calibri"/>
          <w:sz w:val="20"/>
        </w:rPr>
        <w:t> </w:t>
      </w:r>
      <w:r w:rsidRPr="00176D39">
        <w:rPr>
          <w:rFonts w:ascii="Calibri" w:hAnsi="Calibri"/>
          <w:sz w:val="20"/>
        </w:rPr>
        <w:t>této</w:t>
      </w:r>
      <w:r>
        <w:rPr>
          <w:rFonts w:ascii="Calibri" w:hAnsi="Calibri"/>
          <w:sz w:val="20"/>
        </w:rPr>
        <w:t xml:space="preserve"> </w:t>
      </w:r>
      <w:r w:rsidRPr="00176D39">
        <w:rPr>
          <w:rFonts w:ascii="Calibri" w:hAnsi="Calibri"/>
          <w:sz w:val="20"/>
        </w:rPr>
        <w:t xml:space="preserve">lhůtě vypracovat a doručit </w:t>
      </w:r>
      <w:r>
        <w:rPr>
          <w:rFonts w:ascii="Calibri" w:hAnsi="Calibri"/>
          <w:sz w:val="20"/>
        </w:rPr>
        <w:t xml:space="preserve">příjemci </w:t>
      </w:r>
      <w:r w:rsidRPr="00176D39">
        <w:rPr>
          <w:rFonts w:ascii="Calibri" w:hAnsi="Calibri"/>
          <w:sz w:val="20"/>
        </w:rPr>
        <w:t xml:space="preserve">závěrečnou zprávu o řešení </w:t>
      </w:r>
      <w:r w:rsidR="00417C58">
        <w:rPr>
          <w:rFonts w:ascii="Calibri" w:hAnsi="Calibri"/>
          <w:sz w:val="20"/>
        </w:rPr>
        <w:t>p</w:t>
      </w:r>
      <w:r w:rsidRPr="00176D39">
        <w:rPr>
          <w:rFonts w:ascii="Calibri" w:hAnsi="Calibri"/>
          <w:sz w:val="20"/>
        </w:rPr>
        <w:t>rojektu.</w:t>
      </w:r>
    </w:p>
    <w:p w14:paraId="0FE63F65" w14:textId="77777777" w:rsidR="00626760" w:rsidRDefault="00626760" w:rsidP="00626760">
      <w:pPr>
        <w:jc w:val="both"/>
        <w:rPr>
          <w:rFonts w:ascii="Calibri" w:hAnsi="Calibri"/>
          <w:sz w:val="20"/>
        </w:rPr>
      </w:pPr>
    </w:p>
    <w:p w14:paraId="0F1ABEF1" w14:textId="77777777" w:rsidR="00626760" w:rsidRPr="00E50D2F" w:rsidRDefault="00626760" w:rsidP="00626760">
      <w:pPr>
        <w:jc w:val="both"/>
        <w:rPr>
          <w:rFonts w:ascii="Calibri" w:hAnsi="Calibri"/>
          <w:sz w:val="20"/>
        </w:rPr>
      </w:pPr>
    </w:p>
    <w:p w14:paraId="101BCE57" w14:textId="77777777" w:rsidR="00626760" w:rsidRPr="00E50D2F" w:rsidRDefault="00626760" w:rsidP="00626760">
      <w:pPr>
        <w:keepNext/>
        <w:keepLines/>
        <w:jc w:val="center"/>
        <w:rPr>
          <w:rFonts w:ascii="Calibri" w:hAnsi="Calibri"/>
          <w:b/>
          <w:sz w:val="20"/>
        </w:rPr>
      </w:pPr>
      <w:r w:rsidRPr="00E50D2F">
        <w:rPr>
          <w:rFonts w:ascii="Calibri" w:hAnsi="Calibri"/>
          <w:b/>
          <w:sz w:val="20"/>
        </w:rPr>
        <w:t>I</w:t>
      </w:r>
      <w:r>
        <w:rPr>
          <w:rFonts w:ascii="Calibri" w:hAnsi="Calibri"/>
          <w:b/>
          <w:sz w:val="20"/>
        </w:rPr>
        <w:t>X</w:t>
      </w:r>
      <w:r w:rsidRPr="00E50D2F">
        <w:rPr>
          <w:rFonts w:ascii="Calibri" w:hAnsi="Calibri"/>
          <w:b/>
          <w:sz w:val="20"/>
        </w:rPr>
        <w:t>.</w:t>
      </w:r>
    </w:p>
    <w:p w14:paraId="15C78838" w14:textId="77777777" w:rsidR="00626760" w:rsidRPr="00E50D2F" w:rsidRDefault="00626760" w:rsidP="00626760">
      <w:pPr>
        <w:keepNext/>
        <w:keepLines/>
        <w:jc w:val="center"/>
        <w:rPr>
          <w:rFonts w:ascii="Calibri" w:hAnsi="Calibri"/>
          <w:b/>
          <w:sz w:val="20"/>
        </w:rPr>
      </w:pPr>
      <w:r w:rsidRPr="00E50D2F">
        <w:rPr>
          <w:rFonts w:ascii="Calibri" w:hAnsi="Calibri"/>
          <w:b/>
          <w:sz w:val="20"/>
        </w:rPr>
        <w:t>Závěrečná ustanovení</w:t>
      </w:r>
    </w:p>
    <w:p w14:paraId="22C1910E" w14:textId="77777777" w:rsidR="00626760" w:rsidRPr="00E50D2F" w:rsidRDefault="00626760" w:rsidP="00626760">
      <w:pPr>
        <w:jc w:val="both"/>
        <w:rPr>
          <w:rFonts w:ascii="Calibri" w:hAnsi="Calibri"/>
          <w:sz w:val="20"/>
        </w:rPr>
      </w:pPr>
      <w:r>
        <w:rPr>
          <w:rFonts w:ascii="Calibri" w:hAnsi="Calibri"/>
          <w:b/>
          <w:sz w:val="20"/>
        </w:rPr>
        <w:t>9</w:t>
      </w:r>
      <w:r w:rsidRPr="00E50D2F">
        <w:rPr>
          <w:rFonts w:ascii="Calibri" w:hAnsi="Calibri"/>
          <w:b/>
          <w:sz w:val="20"/>
        </w:rPr>
        <w:t>.1.</w:t>
      </w:r>
      <w:r w:rsidRPr="00E50D2F">
        <w:rPr>
          <w:rFonts w:ascii="Calibri" w:hAnsi="Calibri"/>
          <w:sz w:val="20"/>
        </w:rPr>
        <w:t xml:space="preserve"> Spolupříjemce není oprávněn převést práva a povinnosti založené touto smlouvou na třetí osobu.</w:t>
      </w:r>
    </w:p>
    <w:p w14:paraId="56403630" w14:textId="77777777" w:rsidR="00FA0472" w:rsidRDefault="005B742E" w:rsidP="005E4A9E">
      <w:pPr>
        <w:jc w:val="both"/>
        <w:rPr>
          <w:rFonts w:ascii="Calibri" w:hAnsi="Calibri"/>
          <w:sz w:val="20"/>
        </w:rPr>
      </w:pPr>
      <w:r>
        <w:rPr>
          <w:rFonts w:ascii="Calibri" w:hAnsi="Calibri"/>
          <w:b/>
          <w:sz w:val="20"/>
        </w:rPr>
        <w:t>9</w:t>
      </w:r>
      <w:r w:rsidRPr="00E50D2F">
        <w:rPr>
          <w:rFonts w:ascii="Calibri" w:hAnsi="Calibri"/>
          <w:b/>
          <w:sz w:val="20"/>
        </w:rPr>
        <w:t>.2.</w:t>
      </w:r>
      <w:r w:rsidRPr="00E50D2F">
        <w:rPr>
          <w:rFonts w:ascii="Calibri" w:hAnsi="Calibri"/>
          <w:sz w:val="20"/>
        </w:rPr>
        <w:t xml:space="preserve"> </w:t>
      </w:r>
      <w:r w:rsidR="005E4A9E" w:rsidRPr="005E4A9E">
        <w:rPr>
          <w:rFonts w:ascii="Calibri" w:hAnsi="Calibri"/>
          <w:sz w:val="20"/>
        </w:rPr>
        <w:t xml:space="preserve">Tato </w:t>
      </w:r>
      <w:r w:rsidR="00FA0472">
        <w:rPr>
          <w:rFonts w:ascii="Calibri" w:hAnsi="Calibri"/>
          <w:sz w:val="20"/>
        </w:rPr>
        <w:t>s</w:t>
      </w:r>
      <w:r w:rsidR="005E4A9E" w:rsidRPr="005E4A9E">
        <w:rPr>
          <w:rFonts w:ascii="Calibri" w:hAnsi="Calibri"/>
          <w:sz w:val="20"/>
        </w:rPr>
        <w:t xml:space="preserve">mlouva, všechna práva a povinnosti </w:t>
      </w:r>
      <w:r w:rsidR="00FA0472">
        <w:rPr>
          <w:rFonts w:ascii="Calibri" w:hAnsi="Calibri"/>
          <w:sz w:val="20"/>
        </w:rPr>
        <w:t xml:space="preserve">smluvních </w:t>
      </w:r>
      <w:r w:rsidR="005E4A9E" w:rsidRPr="005E4A9E">
        <w:rPr>
          <w:rFonts w:ascii="Calibri" w:hAnsi="Calibri"/>
          <w:sz w:val="20"/>
        </w:rPr>
        <w:t>stran, jakož i všechny vztahy mezi stranami</w:t>
      </w:r>
      <w:r w:rsidR="00FA0472">
        <w:rPr>
          <w:rFonts w:ascii="Calibri" w:hAnsi="Calibri"/>
          <w:sz w:val="20"/>
        </w:rPr>
        <w:t xml:space="preserve"> </w:t>
      </w:r>
      <w:r w:rsidR="005E4A9E" w:rsidRPr="005E4A9E">
        <w:rPr>
          <w:rFonts w:ascii="Calibri" w:hAnsi="Calibri"/>
          <w:sz w:val="20"/>
        </w:rPr>
        <w:t xml:space="preserve">založené touto </w:t>
      </w:r>
      <w:r w:rsidR="00FA0472">
        <w:rPr>
          <w:rFonts w:ascii="Calibri" w:hAnsi="Calibri"/>
          <w:sz w:val="20"/>
        </w:rPr>
        <w:t>s</w:t>
      </w:r>
      <w:r w:rsidR="005E4A9E" w:rsidRPr="005E4A9E">
        <w:rPr>
          <w:rFonts w:ascii="Calibri" w:hAnsi="Calibri"/>
          <w:sz w:val="20"/>
        </w:rPr>
        <w:t>mlouvou nebo s ní související se dle výslovné dohody stran řídí právním řádem</w:t>
      </w:r>
      <w:r w:rsidR="00FA0472">
        <w:rPr>
          <w:rFonts w:ascii="Calibri" w:hAnsi="Calibri"/>
          <w:sz w:val="20"/>
        </w:rPr>
        <w:t xml:space="preserve"> </w:t>
      </w:r>
      <w:r w:rsidR="005E4A9E" w:rsidRPr="005E4A9E">
        <w:rPr>
          <w:rFonts w:ascii="Calibri" w:hAnsi="Calibri"/>
          <w:sz w:val="20"/>
        </w:rPr>
        <w:t xml:space="preserve">České republiky a v jeho rámci především </w:t>
      </w:r>
      <w:r w:rsidR="00FA0472">
        <w:rPr>
          <w:rFonts w:ascii="Calibri" w:hAnsi="Calibri"/>
          <w:sz w:val="20"/>
        </w:rPr>
        <w:t>z</w:t>
      </w:r>
      <w:r w:rsidR="005E4A9E" w:rsidRPr="005E4A9E">
        <w:rPr>
          <w:rFonts w:ascii="Calibri" w:hAnsi="Calibri"/>
          <w:sz w:val="20"/>
        </w:rPr>
        <w:t>ákonem</w:t>
      </w:r>
      <w:r w:rsidR="00FA0472">
        <w:rPr>
          <w:rFonts w:ascii="Calibri" w:hAnsi="Calibri"/>
          <w:sz w:val="20"/>
        </w:rPr>
        <w:t xml:space="preserve"> o podpoře výzkumu</w:t>
      </w:r>
      <w:r w:rsidR="005E4A9E" w:rsidRPr="005E4A9E">
        <w:rPr>
          <w:rFonts w:ascii="Calibri" w:hAnsi="Calibri"/>
          <w:sz w:val="20"/>
        </w:rPr>
        <w:t xml:space="preserve">, </w:t>
      </w:r>
      <w:r w:rsidR="00FA0472">
        <w:rPr>
          <w:rFonts w:ascii="Calibri" w:hAnsi="Calibri"/>
          <w:sz w:val="20"/>
        </w:rPr>
        <w:t>o</w:t>
      </w:r>
      <w:r w:rsidR="005E4A9E" w:rsidRPr="005E4A9E">
        <w:rPr>
          <w:rFonts w:ascii="Calibri" w:hAnsi="Calibri"/>
          <w:sz w:val="20"/>
        </w:rPr>
        <w:t xml:space="preserve">bčanským zákoníkem, </w:t>
      </w:r>
      <w:r w:rsidR="00FA0472">
        <w:rPr>
          <w:rFonts w:ascii="Calibri" w:hAnsi="Calibri"/>
          <w:sz w:val="20"/>
        </w:rPr>
        <w:t>r</w:t>
      </w:r>
      <w:r w:rsidR="005E4A9E" w:rsidRPr="005E4A9E">
        <w:rPr>
          <w:rFonts w:ascii="Calibri" w:hAnsi="Calibri"/>
          <w:sz w:val="20"/>
        </w:rPr>
        <w:t>ozpočtovými pravidly</w:t>
      </w:r>
      <w:r w:rsidR="00FA0472">
        <w:rPr>
          <w:rFonts w:ascii="Calibri" w:hAnsi="Calibri"/>
          <w:sz w:val="20"/>
        </w:rPr>
        <w:t xml:space="preserve"> </w:t>
      </w:r>
      <w:r w:rsidR="005E4A9E" w:rsidRPr="005E4A9E">
        <w:rPr>
          <w:rFonts w:ascii="Calibri" w:hAnsi="Calibri"/>
          <w:sz w:val="20"/>
        </w:rPr>
        <w:t xml:space="preserve">a částí pátou </w:t>
      </w:r>
      <w:r w:rsidR="00FA0472">
        <w:rPr>
          <w:rFonts w:ascii="Calibri" w:hAnsi="Calibri"/>
          <w:sz w:val="20"/>
        </w:rPr>
        <w:t>s</w:t>
      </w:r>
      <w:r w:rsidR="005E4A9E" w:rsidRPr="005E4A9E">
        <w:rPr>
          <w:rFonts w:ascii="Calibri" w:hAnsi="Calibri"/>
          <w:sz w:val="20"/>
        </w:rPr>
        <w:t>právního řádu</w:t>
      </w:r>
      <w:r w:rsidRPr="00270402">
        <w:rPr>
          <w:rFonts w:ascii="Calibri" w:hAnsi="Calibri"/>
          <w:sz w:val="20"/>
        </w:rPr>
        <w:t xml:space="preserve">. </w:t>
      </w:r>
    </w:p>
    <w:p w14:paraId="76E68F37" w14:textId="6A66DC86" w:rsidR="00626760" w:rsidRPr="00E50D2F" w:rsidRDefault="00FA0472" w:rsidP="00FA0472">
      <w:pPr>
        <w:autoSpaceDE w:val="0"/>
        <w:autoSpaceDN w:val="0"/>
        <w:adjustRightInd w:val="0"/>
        <w:jc w:val="both"/>
        <w:rPr>
          <w:rFonts w:ascii="Calibri" w:hAnsi="Calibri"/>
          <w:sz w:val="20"/>
        </w:rPr>
      </w:pPr>
      <w:r w:rsidRPr="00FA0472">
        <w:rPr>
          <w:rFonts w:ascii="Calibri" w:hAnsi="Calibri"/>
          <w:b/>
          <w:sz w:val="20"/>
        </w:rPr>
        <w:t>9.3.</w:t>
      </w:r>
      <w:r>
        <w:rPr>
          <w:rFonts w:ascii="Calibri" w:hAnsi="Calibri"/>
          <w:sz w:val="20"/>
        </w:rPr>
        <w:t xml:space="preserve"> </w:t>
      </w:r>
      <w:r w:rsidRPr="00270402">
        <w:rPr>
          <w:rFonts w:ascii="Calibri" w:hAnsi="Calibri"/>
          <w:sz w:val="20"/>
        </w:rPr>
        <w:t>Smluvní strany výslovně vylučují použití § 1726, 1728, 1729, 1751 a</w:t>
      </w:r>
      <w:r>
        <w:rPr>
          <w:rFonts w:ascii="Calibri" w:hAnsi="Calibri"/>
          <w:sz w:val="20"/>
        </w:rPr>
        <w:t> </w:t>
      </w:r>
      <w:r w:rsidRPr="00270402">
        <w:rPr>
          <w:rFonts w:ascii="Calibri" w:hAnsi="Calibri"/>
          <w:sz w:val="20"/>
        </w:rPr>
        <w:t>2050 občanského zákoníku.</w:t>
      </w:r>
      <w:r>
        <w:rPr>
          <w:rFonts w:ascii="Calibri" w:hAnsi="Calibri"/>
          <w:sz w:val="20"/>
        </w:rPr>
        <w:t xml:space="preserve"> </w:t>
      </w:r>
      <w:r>
        <w:rPr>
          <w:rFonts w:ascii="TeXGyreHeros-Regular-Identity-H" w:eastAsia="Calibri" w:hAnsi="TeXGyreHeros-Regular-Identity-H" w:cs="TeXGyreHeros-Regular-Identity-H"/>
          <w:sz w:val="20"/>
          <w:szCs w:val="20"/>
          <w:lang w:eastAsia="en-US"/>
        </w:rPr>
        <w:t>Smluvní strany si rovněž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0611159D" w14:textId="2311EFA9" w:rsidR="00626760" w:rsidRPr="00E50D2F" w:rsidRDefault="00626760" w:rsidP="00626760">
      <w:pPr>
        <w:jc w:val="both"/>
        <w:rPr>
          <w:rFonts w:ascii="Calibri" w:hAnsi="Calibri"/>
          <w:sz w:val="20"/>
        </w:rPr>
      </w:pPr>
      <w:r>
        <w:rPr>
          <w:rFonts w:ascii="Calibri" w:hAnsi="Calibri"/>
          <w:b/>
          <w:sz w:val="20"/>
        </w:rPr>
        <w:t>9</w:t>
      </w:r>
      <w:r w:rsidRPr="00E50D2F">
        <w:rPr>
          <w:rFonts w:ascii="Calibri" w:hAnsi="Calibri"/>
          <w:b/>
          <w:sz w:val="20"/>
        </w:rPr>
        <w:t>.</w:t>
      </w:r>
      <w:r w:rsidR="00703DDE">
        <w:rPr>
          <w:rFonts w:ascii="Calibri" w:hAnsi="Calibri"/>
          <w:b/>
          <w:sz w:val="20"/>
        </w:rPr>
        <w:t>4</w:t>
      </w:r>
      <w:r w:rsidRPr="00E50D2F">
        <w:rPr>
          <w:rFonts w:ascii="Calibri" w:hAnsi="Calibri"/>
          <w:b/>
          <w:sz w:val="20"/>
        </w:rPr>
        <w:t xml:space="preserve">. </w:t>
      </w:r>
      <w:r w:rsidRPr="00E50D2F">
        <w:rPr>
          <w:rFonts w:ascii="Calibri" w:hAnsi="Calibri"/>
          <w:sz w:val="20"/>
        </w:rPr>
        <w:t>Touto smlouvou není dotčeno oprávnění územních finančních úřadů a jiných příslušných finančních orgánů provádět kontrolu nakládání s přidělenými grantovými prostředky.</w:t>
      </w:r>
    </w:p>
    <w:p w14:paraId="3D63C8F9" w14:textId="77777777" w:rsidR="00703DDE" w:rsidRDefault="00626760" w:rsidP="00626760">
      <w:pPr>
        <w:jc w:val="both"/>
        <w:rPr>
          <w:rFonts w:ascii="Calibri" w:hAnsi="Calibri"/>
          <w:sz w:val="20"/>
        </w:rPr>
      </w:pPr>
      <w:r>
        <w:rPr>
          <w:rFonts w:ascii="Calibri" w:hAnsi="Calibri"/>
          <w:b/>
          <w:sz w:val="20"/>
        </w:rPr>
        <w:t>9</w:t>
      </w:r>
      <w:r w:rsidRPr="00E50D2F">
        <w:rPr>
          <w:rFonts w:ascii="Calibri" w:hAnsi="Calibri"/>
          <w:b/>
          <w:sz w:val="20"/>
        </w:rPr>
        <w:t>.</w:t>
      </w:r>
      <w:r w:rsidR="00703DDE">
        <w:rPr>
          <w:rFonts w:ascii="Calibri" w:hAnsi="Calibri"/>
          <w:b/>
          <w:sz w:val="20"/>
        </w:rPr>
        <w:t>5</w:t>
      </w:r>
      <w:r w:rsidRPr="00E50D2F">
        <w:rPr>
          <w:rFonts w:ascii="Calibri" w:hAnsi="Calibri"/>
          <w:b/>
          <w:sz w:val="20"/>
        </w:rPr>
        <w:t>.</w:t>
      </w:r>
      <w:r w:rsidRPr="00E50D2F">
        <w:rPr>
          <w:rFonts w:ascii="Calibri" w:hAnsi="Calibri"/>
          <w:sz w:val="20"/>
        </w:rPr>
        <w:t xml:space="preserve"> Smlouvu</w:t>
      </w:r>
      <w:r>
        <w:rPr>
          <w:rFonts w:ascii="Calibri" w:hAnsi="Calibri"/>
          <w:sz w:val="20"/>
        </w:rPr>
        <w:t>, včetně tohoto odstavce,</w:t>
      </w:r>
      <w:r w:rsidRPr="00E50D2F">
        <w:rPr>
          <w:rFonts w:ascii="Calibri" w:hAnsi="Calibri"/>
          <w:sz w:val="20"/>
        </w:rPr>
        <w:t xml:space="preserve"> je možné měnit pouze písemnými dodatky potvrzenými smluvními stranami. Rozhodne-li však poskytovatel o</w:t>
      </w:r>
      <w:r>
        <w:rPr>
          <w:rFonts w:ascii="Calibri" w:hAnsi="Calibri"/>
          <w:sz w:val="20"/>
        </w:rPr>
        <w:t> </w:t>
      </w:r>
      <w:r w:rsidRPr="00E50D2F">
        <w:rPr>
          <w:rFonts w:ascii="Calibri" w:hAnsi="Calibri"/>
          <w:sz w:val="20"/>
        </w:rPr>
        <w:t>změně ve</w:t>
      </w:r>
      <w:r>
        <w:rPr>
          <w:rFonts w:ascii="Calibri" w:hAnsi="Calibri"/>
          <w:sz w:val="20"/>
        </w:rPr>
        <w:t> </w:t>
      </w:r>
      <w:r w:rsidRPr="00E50D2F">
        <w:rPr>
          <w:rFonts w:ascii="Calibri" w:hAnsi="Calibri"/>
          <w:sz w:val="20"/>
        </w:rPr>
        <w:t>financování projektu nebo o</w:t>
      </w:r>
      <w:r>
        <w:rPr>
          <w:rFonts w:ascii="Calibri" w:hAnsi="Calibri"/>
          <w:sz w:val="20"/>
        </w:rPr>
        <w:t> </w:t>
      </w:r>
      <w:r w:rsidRPr="00E50D2F">
        <w:rPr>
          <w:rFonts w:ascii="Calibri" w:hAnsi="Calibri"/>
          <w:sz w:val="20"/>
        </w:rPr>
        <w:t>změně ve</w:t>
      </w:r>
      <w:r>
        <w:rPr>
          <w:rFonts w:ascii="Calibri" w:hAnsi="Calibri"/>
          <w:sz w:val="20"/>
        </w:rPr>
        <w:t> </w:t>
      </w:r>
      <w:r w:rsidRPr="00E50D2F">
        <w:rPr>
          <w:rFonts w:ascii="Calibri" w:hAnsi="Calibri"/>
          <w:sz w:val="20"/>
        </w:rPr>
        <w:t>specifikaci zařízení investičního charakteru, sdělí příjemce toto rozhodnutí spolupříjemci písemně. Takovéto sdělení se pak bez</w:t>
      </w:r>
      <w:r>
        <w:rPr>
          <w:rFonts w:ascii="Calibri" w:hAnsi="Calibri"/>
          <w:sz w:val="20"/>
        </w:rPr>
        <w:t> </w:t>
      </w:r>
      <w:r w:rsidRPr="00E50D2F">
        <w:rPr>
          <w:rFonts w:ascii="Calibri" w:hAnsi="Calibri"/>
          <w:sz w:val="20"/>
        </w:rPr>
        <w:t>dalšího stává další přílohou této smlouvy a je pro</w:t>
      </w:r>
      <w:r>
        <w:rPr>
          <w:rFonts w:ascii="Calibri" w:hAnsi="Calibri"/>
          <w:sz w:val="20"/>
        </w:rPr>
        <w:t> </w:t>
      </w:r>
      <w:r w:rsidRPr="00E50D2F">
        <w:rPr>
          <w:rFonts w:ascii="Calibri" w:hAnsi="Calibri"/>
          <w:sz w:val="20"/>
        </w:rPr>
        <w:t xml:space="preserve">spolupříjemce závazné. </w:t>
      </w:r>
    </w:p>
    <w:p w14:paraId="5876D969" w14:textId="2E9DA0BE" w:rsidR="00626760" w:rsidRPr="00E50D2F" w:rsidRDefault="00703DDE" w:rsidP="00626760">
      <w:pPr>
        <w:jc w:val="both"/>
        <w:rPr>
          <w:rFonts w:ascii="Calibri" w:hAnsi="Calibri"/>
          <w:sz w:val="20"/>
        </w:rPr>
      </w:pPr>
      <w:r w:rsidRPr="00703DDE">
        <w:rPr>
          <w:rFonts w:ascii="Calibri" w:hAnsi="Calibri"/>
          <w:b/>
          <w:sz w:val="20"/>
        </w:rPr>
        <w:t>9.6.</w:t>
      </w:r>
      <w:r>
        <w:rPr>
          <w:rFonts w:ascii="Calibri" w:hAnsi="Calibri"/>
          <w:sz w:val="20"/>
        </w:rPr>
        <w:t xml:space="preserve"> </w:t>
      </w:r>
      <w:r w:rsidR="00626760" w:rsidRPr="00E50D2F">
        <w:rPr>
          <w:rFonts w:ascii="Calibri" w:hAnsi="Calibri"/>
          <w:sz w:val="20"/>
        </w:rPr>
        <w:t>Nedílnou součástí této smlouvy jsou přílohy v</w:t>
      </w:r>
      <w:r w:rsidR="00626760">
        <w:rPr>
          <w:rFonts w:ascii="Calibri" w:hAnsi="Calibri"/>
          <w:sz w:val="20"/>
        </w:rPr>
        <w:t> </w:t>
      </w:r>
      <w:r w:rsidR="00626760" w:rsidRPr="00E50D2F">
        <w:rPr>
          <w:rFonts w:ascii="Calibri" w:hAnsi="Calibri"/>
          <w:sz w:val="20"/>
        </w:rPr>
        <w:t>ní označené nebo citované.</w:t>
      </w:r>
      <w:r w:rsidRPr="00703DDE">
        <w:rPr>
          <w:rFonts w:ascii="Calibri" w:hAnsi="Calibri"/>
          <w:sz w:val="20"/>
        </w:rPr>
        <w:t xml:space="preserve"> </w:t>
      </w:r>
      <w:r>
        <w:rPr>
          <w:rFonts w:ascii="Calibri" w:hAnsi="Calibri"/>
          <w:sz w:val="20"/>
        </w:rPr>
        <w:t>Příloha č. 1 obsahuje rozpis grantových prostředků projektu.</w:t>
      </w:r>
    </w:p>
    <w:p w14:paraId="627F85E2" w14:textId="59EB5D07" w:rsidR="00626760" w:rsidRDefault="00626760" w:rsidP="00626760">
      <w:pPr>
        <w:jc w:val="both"/>
        <w:rPr>
          <w:rFonts w:ascii="Calibri" w:hAnsi="Calibri"/>
          <w:sz w:val="20"/>
        </w:rPr>
      </w:pPr>
      <w:r>
        <w:rPr>
          <w:rFonts w:ascii="Calibri" w:hAnsi="Calibri"/>
          <w:b/>
          <w:sz w:val="20"/>
        </w:rPr>
        <w:t>9</w:t>
      </w:r>
      <w:r w:rsidRPr="00E50D2F">
        <w:rPr>
          <w:rFonts w:ascii="Calibri" w:hAnsi="Calibri"/>
          <w:b/>
          <w:sz w:val="20"/>
        </w:rPr>
        <w:t>.</w:t>
      </w:r>
      <w:r w:rsidR="00703DDE">
        <w:rPr>
          <w:rFonts w:ascii="Calibri" w:hAnsi="Calibri"/>
          <w:b/>
          <w:sz w:val="20"/>
        </w:rPr>
        <w:t>7</w:t>
      </w:r>
      <w:r w:rsidRPr="00E50D2F">
        <w:rPr>
          <w:rFonts w:ascii="Calibri" w:hAnsi="Calibri"/>
          <w:b/>
          <w:sz w:val="20"/>
        </w:rPr>
        <w:t>.</w:t>
      </w:r>
      <w:r w:rsidRPr="00E50D2F">
        <w:rPr>
          <w:rFonts w:ascii="Calibri" w:hAnsi="Calibri"/>
          <w:sz w:val="20"/>
        </w:rPr>
        <w:t xml:space="preserve"> Tato </w:t>
      </w:r>
      <w:r w:rsidRPr="005D7B29">
        <w:rPr>
          <w:rFonts w:ascii="Calibri" w:hAnsi="Calibri"/>
          <w:sz w:val="20"/>
        </w:rPr>
        <w:t xml:space="preserve">smlouva je vyhotovena </w:t>
      </w:r>
      <w:r w:rsidRPr="005D7B29">
        <w:rPr>
          <w:rFonts w:ascii="Calibri" w:hAnsi="Calibri" w:cs="Arial"/>
          <w:sz w:val="20"/>
        </w:rPr>
        <w:t>v</w:t>
      </w:r>
      <w:r w:rsidR="00191C76" w:rsidRPr="005D7B29">
        <w:rPr>
          <w:rFonts w:ascii="Calibri" w:hAnsi="Calibri" w:cs="Arial"/>
          <w:sz w:val="20"/>
        </w:rPr>
        <w:t xml:space="preserve">e </w:t>
      </w:r>
      <w:r w:rsidR="0015269A">
        <w:rPr>
          <w:rFonts w:ascii="Calibri" w:hAnsi="Calibri" w:cs="Arial"/>
          <w:sz w:val="20"/>
        </w:rPr>
        <w:t>čtyřech</w:t>
      </w:r>
      <w:r w:rsidR="00191C76" w:rsidRPr="005D7B29">
        <w:rPr>
          <w:rFonts w:ascii="Calibri" w:hAnsi="Calibri" w:cs="Arial"/>
          <w:sz w:val="20"/>
        </w:rPr>
        <w:t xml:space="preserve"> </w:t>
      </w:r>
      <w:r w:rsidRPr="005D7B29">
        <w:rPr>
          <w:rFonts w:ascii="Calibri" w:hAnsi="Calibri" w:cs="Arial"/>
          <w:sz w:val="20"/>
        </w:rPr>
        <w:t xml:space="preserve">stejnopisech </w:t>
      </w:r>
      <w:r w:rsidRPr="005D7B29">
        <w:rPr>
          <w:rFonts w:ascii="Calibri" w:hAnsi="Calibri"/>
          <w:sz w:val="20"/>
        </w:rPr>
        <w:t xml:space="preserve">s platností originálu, z nichž </w:t>
      </w:r>
      <w:r w:rsidR="0015269A">
        <w:rPr>
          <w:rFonts w:ascii="Calibri" w:hAnsi="Calibri"/>
          <w:sz w:val="20"/>
        </w:rPr>
        <w:t>jsou dva určeny</w:t>
      </w:r>
      <w:r w:rsidRPr="005D7B29">
        <w:rPr>
          <w:rFonts w:ascii="Calibri" w:hAnsi="Calibri"/>
          <w:sz w:val="20"/>
        </w:rPr>
        <w:t xml:space="preserve"> pro příjemce a dva pro spolupříjemce, který se zavazuje jeden stejnopis předat spoluřešiteli.</w:t>
      </w:r>
    </w:p>
    <w:p w14:paraId="514008CA" w14:textId="1D224EFF" w:rsidR="00626760" w:rsidRDefault="00626760" w:rsidP="00626760">
      <w:pPr>
        <w:jc w:val="both"/>
        <w:rPr>
          <w:rFonts w:ascii="Calibri" w:hAnsi="Calibri"/>
          <w:b/>
          <w:sz w:val="20"/>
        </w:rPr>
      </w:pPr>
      <w:r>
        <w:rPr>
          <w:rFonts w:ascii="Calibri" w:hAnsi="Calibri"/>
          <w:b/>
          <w:sz w:val="20"/>
        </w:rPr>
        <w:t>9</w:t>
      </w:r>
      <w:r w:rsidRPr="00E50D2F">
        <w:rPr>
          <w:rFonts w:ascii="Calibri" w:hAnsi="Calibri"/>
          <w:b/>
          <w:sz w:val="20"/>
        </w:rPr>
        <w:t>.</w:t>
      </w:r>
      <w:r w:rsidR="00703DDE">
        <w:rPr>
          <w:rFonts w:ascii="Calibri" w:hAnsi="Calibri"/>
          <w:b/>
          <w:sz w:val="20"/>
        </w:rPr>
        <w:t>8</w:t>
      </w:r>
      <w:r w:rsidRPr="00E50D2F">
        <w:rPr>
          <w:rFonts w:ascii="Calibri" w:hAnsi="Calibri"/>
          <w:b/>
          <w:sz w:val="20"/>
        </w:rPr>
        <w:t xml:space="preserve">. </w:t>
      </w:r>
      <w:r>
        <w:rPr>
          <w:rFonts w:ascii="Calibri" w:hAnsi="Calibri"/>
          <w:sz w:val="20"/>
        </w:rPr>
        <w:t xml:space="preserve">Smluvní strany </w:t>
      </w:r>
      <w:r w:rsidRPr="00A037CD">
        <w:rPr>
          <w:rFonts w:ascii="Calibri" w:hAnsi="Calibri"/>
          <w:bCs/>
          <w:sz w:val="20"/>
        </w:rPr>
        <w:t xml:space="preserve">berou na vědomí, že tato smlouva </w:t>
      </w:r>
      <w:r w:rsidRPr="00A037CD">
        <w:rPr>
          <w:rFonts w:ascii="Calibri" w:hAnsi="Calibri"/>
          <w:sz w:val="20"/>
        </w:rPr>
        <w:t xml:space="preserve">ke své účinnosti </w:t>
      </w:r>
      <w:r w:rsidRPr="00A037CD">
        <w:rPr>
          <w:rFonts w:ascii="Calibri" w:hAnsi="Calibri"/>
          <w:bCs/>
          <w:sz w:val="20"/>
        </w:rPr>
        <w:t xml:space="preserve">vyžaduje uveřejnění v registru smluv podle </w:t>
      </w:r>
      <w:r w:rsidRPr="000B280B">
        <w:rPr>
          <w:rFonts w:ascii="Calibri" w:hAnsi="Calibri"/>
          <w:sz w:val="20"/>
        </w:rPr>
        <w:t>zákona č.</w:t>
      </w:r>
      <w:r>
        <w:rPr>
          <w:rFonts w:ascii="Calibri" w:hAnsi="Calibri"/>
          <w:sz w:val="20"/>
        </w:rPr>
        <w:t> </w:t>
      </w:r>
      <w:r w:rsidRPr="000B280B">
        <w:rPr>
          <w:rFonts w:ascii="Calibri" w:hAnsi="Calibri"/>
          <w:sz w:val="20"/>
        </w:rPr>
        <w:t>340/2015</w:t>
      </w:r>
      <w:r>
        <w:rPr>
          <w:rFonts w:ascii="Calibri" w:hAnsi="Calibri"/>
          <w:sz w:val="20"/>
        </w:rPr>
        <w:t> </w:t>
      </w:r>
      <w:r w:rsidRPr="000B280B">
        <w:rPr>
          <w:rFonts w:ascii="Calibri" w:hAnsi="Calibri"/>
          <w:sz w:val="20"/>
        </w:rPr>
        <w:t>Sb., o zvláštních podmínkách účinnosti některých smluv, uveřejňování těchto smluv a</w:t>
      </w:r>
      <w:r>
        <w:rPr>
          <w:rFonts w:ascii="Calibri" w:hAnsi="Calibri"/>
          <w:sz w:val="20"/>
        </w:rPr>
        <w:t> </w:t>
      </w:r>
      <w:r w:rsidRPr="000B280B">
        <w:rPr>
          <w:rFonts w:ascii="Calibri" w:hAnsi="Calibri"/>
          <w:sz w:val="20"/>
        </w:rPr>
        <w:t>o</w:t>
      </w:r>
      <w:r>
        <w:rPr>
          <w:rFonts w:ascii="Calibri" w:hAnsi="Calibri"/>
          <w:sz w:val="20"/>
        </w:rPr>
        <w:t> </w:t>
      </w:r>
      <w:r w:rsidRPr="000B280B">
        <w:rPr>
          <w:rFonts w:ascii="Calibri" w:hAnsi="Calibri"/>
          <w:sz w:val="20"/>
        </w:rPr>
        <w:t>registru smluv (zákon o</w:t>
      </w:r>
      <w:r>
        <w:rPr>
          <w:rFonts w:ascii="Calibri" w:hAnsi="Calibri"/>
          <w:sz w:val="20"/>
        </w:rPr>
        <w:t> </w:t>
      </w:r>
      <w:r w:rsidRPr="000B280B">
        <w:rPr>
          <w:rFonts w:ascii="Calibri" w:hAnsi="Calibri"/>
          <w:sz w:val="20"/>
        </w:rPr>
        <w:t>registru smluv), v</w:t>
      </w:r>
      <w:r>
        <w:rPr>
          <w:rFonts w:ascii="Calibri" w:hAnsi="Calibri"/>
          <w:sz w:val="20"/>
        </w:rPr>
        <w:t xml:space="preserve">e znění pozdějších předpisů. </w:t>
      </w:r>
      <w:r w:rsidRPr="000B280B">
        <w:rPr>
          <w:rFonts w:ascii="Calibri" w:hAnsi="Calibri"/>
          <w:sz w:val="20"/>
        </w:rPr>
        <w:t xml:space="preserve">Příjemce </w:t>
      </w:r>
      <w:r>
        <w:rPr>
          <w:rFonts w:ascii="Calibri" w:hAnsi="Calibri"/>
          <w:sz w:val="20"/>
        </w:rPr>
        <w:t xml:space="preserve">a spolupříjemce </w:t>
      </w:r>
      <w:r w:rsidRPr="000B280B">
        <w:rPr>
          <w:rFonts w:ascii="Calibri" w:hAnsi="Calibri"/>
          <w:sz w:val="20"/>
        </w:rPr>
        <w:t>pro</w:t>
      </w:r>
      <w:r>
        <w:rPr>
          <w:rFonts w:ascii="Calibri" w:hAnsi="Calibri"/>
          <w:sz w:val="20"/>
        </w:rPr>
        <w:t> </w:t>
      </w:r>
      <w:r w:rsidRPr="000B280B">
        <w:rPr>
          <w:rFonts w:ascii="Calibri" w:hAnsi="Calibri"/>
          <w:sz w:val="20"/>
        </w:rPr>
        <w:t xml:space="preserve">tyto účely shodně prohlašují, že tato </w:t>
      </w:r>
      <w:r>
        <w:rPr>
          <w:rFonts w:ascii="Calibri" w:hAnsi="Calibri"/>
          <w:sz w:val="20"/>
        </w:rPr>
        <w:t>s</w:t>
      </w:r>
      <w:r w:rsidRPr="000B280B">
        <w:rPr>
          <w:rFonts w:ascii="Calibri" w:hAnsi="Calibri"/>
          <w:sz w:val="20"/>
        </w:rPr>
        <w:t>mlouva neobsahuje žádné obchodní tajemství</w:t>
      </w:r>
      <w:r w:rsidRPr="00A037CD">
        <w:rPr>
          <w:rFonts w:ascii="Calibri" w:hAnsi="Calibri"/>
          <w:b/>
          <w:sz w:val="20"/>
        </w:rPr>
        <w:t>.</w:t>
      </w:r>
      <w:r>
        <w:rPr>
          <w:rFonts w:ascii="Calibri" w:hAnsi="Calibri"/>
          <w:b/>
          <w:sz w:val="20"/>
        </w:rPr>
        <w:t xml:space="preserve"> </w:t>
      </w:r>
      <w:r w:rsidRPr="000B280B">
        <w:rPr>
          <w:rFonts w:ascii="Calibri" w:hAnsi="Calibri"/>
          <w:bCs/>
          <w:sz w:val="20"/>
        </w:rPr>
        <w:t>Zaslání smlouvy do</w:t>
      </w:r>
      <w:r>
        <w:rPr>
          <w:rFonts w:ascii="Calibri" w:hAnsi="Calibri"/>
          <w:bCs/>
          <w:sz w:val="20"/>
        </w:rPr>
        <w:t> </w:t>
      </w:r>
      <w:r w:rsidRPr="000B280B">
        <w:rPr>
          <w:rFonts w:ascii="Calibri" w:hAnsi="Calibri"/>
          <w:bCs/>
          <w:sz w:val="20"/>
        </w:rPr>
        <w:t>registru smluv (po</w:t>
      </w:r>
      <w:r>
        <w:rPr>
          <w:rFonts w:ascii="Calibri" w:hAnsi="Calibri"/>
          <w:bCs/>
          <w:sz w:val="20"/>
        </w:rPr>
        <w:t> </w:t>
      </w:r>
      <w:r w:rsidRPr="000B280B">
        <w:rPr>
          <w:rFonts w:ascii="Calibri" w:hAnsi="Calibri"/>
          <w:bCs/>
          <w:sz w:val="20"/>
        </w:rPr>
        <w:t>znečitelnění zákonem chráněných údajů, zejm. bez osobních údajů ve smyslu zákona č.</w:t>
      </w:r>
      <w:r>
        <w:rPr>
          <w:rFonts w:ascii="Calibri" w:hAnsi="Calibri"/>
          <w:bCs/>
          <w:sz w:val="20"/>
        </w:rPr>
        <w:t> </w:t>
      </w:r>
      <w:r w:rsidRPr="000B280B">
        <w:rPr>
          <w:rFonts w:ascii="Calibri" w:hAnsi="Calibri"/>
          <w:bCs/>
          <w:sz w:val="20"/>
        </w:rPr>
        <w:t>1</w:t>
      </w:r>
      <w:r w:rsidR="00CA5738">
        <w:rPr>
          <w:rFonts w:ascii="Calibri" w:hAnsi="Calibri"/>
          <w:bCs/>
          <w:sz w:val="20"/>
        </w:rPr>
        <w:t>10</w:t>
      </w:r>
      <w:r w:rsidRPr="000B280B">
        <w:rPr>
          <w:rFonts w:ascii="Calibri" w:hAnsi="Calibri"/>
          <w:bCs/>
          <w:sz w:val="20"/>
        </w:rPr>
        <w:t>/20</w:t>
      </w:r>
      <w:r w:rsidR="00CA5738">
        <w:rPr>
          <w:rFonts w:ascii="Calibri" w:hAnsi="Calibri"/>
          <w:bCs/>
          <w:sz w:val="20"/>
        </w:rPr>
        <w:t>19</w:t>
      </w:r>
      <w:r>
        <w:rPr>
          <w:rFonts w:ascii="Calibri" w:hAnsi="Calibri"/>
          <w:bCs/>
          <w:sz w:val="20"/>
        </w:rPr>
        <w:t> </w:t>
      </w:r>
      <w:r w:rsidRPr="000B280B">
        <w:rPr>
          <w:rFonts w:ascii="Calibri" w:hAnsi="Calibri"/>
          <w:bCs/>
          <w:sz w:val="20"/>
        </w:rPr>
        <w:t>Sb., o</w:t>
      </w:r>
      <w:r>
        <w:rPr>
          <w:rFonts w:ascii="Calibri" w:hAnsi="Calibri"/>
          <w:bCs/>
          <w:sz w:val="20"/>
        </w:rPr>
        <w:t> </w:t>
      </w:r>
      <w:r w:rsidR="00CA5738">
        <w:rPr>
          <w:rFonts w:ascii="Calibri" w:hAnsi="Calibri"/>
          <w:bCs/>
          <w:sz w:val="20"/>
        </w:rPr>
        <w:t xml:space="preserve">zpracování </w:t>
      </w:r>
      <w:r w:rsidRPr="000B280B">
        <w:rPr>
          <w:rFonts w:ascii="Calibri" w:hAnsi="Calibri"/>
          <w:bCs/>
          <w:sz w:val="20"/>
        </w:rPr>
        <w:t>osobních údajů</w:t>
      </w:r>
      <w:r w:rsidR="00CA5738">
        <w:rPr>
          <w:rFonts w:ascii="Calibri" w:hAnsi="Calibri"/>
          <w:bCs/>
          <w:sz w:val="20"/>
        </w:rPr>
        <w:t xml:space="preserve">, </w:t>
      </w:r>
      <w:r w:rsidRPr="000B280B">
        <w:rPr>
          <w:rFonts w:ascii="Calibri" w:hAnsi="Calibri"/>
          <w:bCs/>
          <w:sz w:val="20"/>
        </w:rPr>
        <w:t xml:space="preserve">zajistí </w:t>
      </w:r>
      <w:r>
        <w:rPr>
          <w:rFonts w:ascii="Calibri" w:hAnsi="Calibri"/>
          <w:bCs/>
          <w:sz w:val="20"/>
        </w:rPr>
        <w:t xml:space="preserve">příjemce </w:t>
      </w:r>
      <w:r w:rsidRPr="000B280B">
        <w:rPr>
          <w:rFonts w:ascii="Calibri" w:hAnsi="Calibri"/>
          <w:bCs/>
          <w:sz w:val="20"/>
        </w:rPr>
        <w:t xml:space="preserve">neprodleně po podpisu smlouvy. </w:t>
      </w:r>
      <w:r>
        <w:rPr>
          <w:rFonts w:ascii="Calibri" w:hAnsi="Calibri"/>
          <w:bCs/>
          <w:sz w:val="20"/>
        </w:rPr>
        <w:t>Příjemce</w:t>
      </w:r>
      <w:r w:rsidRPr="000B280B">
        <w:rPr>
          <w:rFonts w:ascii="Calibri" w:hAnsi="Calibri"/>
          <w:bCs/>
          <w:sz w:val="20"/>
        </w:rPr>
        <w:t xml:space="preserve"> se současně zavazuje informovat </w:t>
      </w:r>
      <w:r>
        <w:rPr>
          <w:rFonts w:ascii="Calibri" w:hAnsi="Calibri"/>
          <w:bCs/>
          <w:sz w:val="20"/>
        </w:rPr>
        <w:t xml:space="preserve">spolupříjemce </w:t>
      </w:r>
      <w:r w:rsidRPr="000B280B">
        <w:rPr>
          <w:rFonts w:ascii="Calibri" w:hAnsi="Calibri"/>
          <w:bCs/>
          <w:sz w:val="20"/>
        </w:rPr>
        <w:t>o</w:t>
      </w:r>
      <w:r>
        <w:rPr>
          <w:rFonts w:ascii="Calibri" w:hAnsi="Calibri"/>
          <w:bCs/>
          <w:sz w:val="20"/>
        </w:rPr>
        <w:t> </w:t>
      </w:r>
      <w:r w:rsidRPr="000B280B">
        <w:rPr>
          <w:rFonts w:ascii="Calibri" w:hAnsi="Calibri"/>
          <w:bCs/>
          <w:sz w:val="20"/>
        </w:rPr>
        <w:t xml:space="preserve">provedení </w:t>
      </w:r>
      <w:r w:rsidRPr="000B280B">
        <w:rPr>
          <w:rFonts w:ascii="Calibri" w:hAnsi="Calibri"/>
          <w:bCs/>
          <w:sz w:val="20"/>
        </w:rPr>
        <w:lastRenderedPageBreak/>
        <w:t>registrace tak, že mu zašle kopii potvrzení správce registru smluv o</w:t>
      </w:r>
      <w:r>
        <w:rPr>
          <w:rFonts w:ascii="Calibri" w:hAnsi="Calibri"/>
          <w:bCs/>
          <w:sz w:val="20"/>
        </w:rPr>
        <w:t> </w:t>
      </w:r>
      <w:r w:rsidRPr="000B280B">
        <w:rPr>
          <w:rFonts w:ascii="Calibri" w:hAnsi="Calibri"/>
          <w:bCs/>
          <w:sz w:val="20"/>
        </w:rPr>
        <w:t>uveřejnění smlouvy bez</w:t>
      </w:r>
      <w:r>
        <w:rPr>
          <w:rFonts w:ascii="Calibri" w:hAnsi="Calibri"/>
          <w:bCs/>
          <w:sz w:val="20"/>
        </w:rPr>
        <w:t> </w:t>
      </w:r>
      <w:r w:rsidRPr="000B280B">
        <w:rPr>
          <w:rFonts w:ascii="Calibri" w:hAnsi="Calibri"/>
          <w:bCs/>
          <w:sz w:val="20"/>
        </w:rPr>
        <w:t>zbytečného odkladu poté, kdy sám potvrzení obdrží, popř. již v</w:t>
      </w:r>
      <w:r>
        <w:rPr>
          <w:rFonts w:ascii="Calibri" w:hAnsi="Calibri"/>
          <w:bCs/>
          <w:sz w:val="20"/>
        </w:rPr>
        <w:t> </w:t>
      </w:r>
      <w:r w:rsidRPr="000B280B">
        <w:rPr>
          <w:rFonts w:ascii="Calibri" w:hAnsi="Calibri"/>
          <w:bCs/>
          <w:sz w:val="20"/>
        </w:rPr>
        <w:t>průvodním formuláři vyplní příslušnou kolonku s</w:t>
      </w:r>
      <w:r>
        <w:rPr>
          <w:rFonts w:ascii="Calibri" w:hAnsi="Calibri"/>
          <w:bCs/>
          <w:sz w:val="20"/>
        </w:rPr>
        <w:t> </w:t>
      </w:r>
      <w:r w:rsidRPr="000B280B">
        <w:rPr>
          <w:rFonts w:ascii="Calibri" w:hAnsi="Calibri"/>
          <w:bCs/>
          <w:sz w:val="20"/>
        </w:rPr>
        <w:t>ID datové schránky zhotovitele (v</w:t>
      </w:r>
      <w:r>
        <w:rPr>
          <w:rFonts w:ascii="Calibri" w:hAnsi="Calibri"/>
          <w:bCs/>
          <w:sz w:val="20"/>
        </w:rPr>
        <w:t> </w:t>
      </w:r>
      <w:r w:rsidRPr="000B280B">
        <w:rPr>
          <w:rFonts w:ascii="Calibri" w:hAnsi="Calibri"/>
          <w:bCs/>
          <w:sz w:val="20"/>
        </w:rPr>
        <w:t>takovém případě potvrzení od</w:t>
      </w:r>
      <w:r>
        <w:rPr>
          <w:rFonts w:ascii="Calibri" w:hAnsi="Calibri"/>
          <w:bCs/>
          <w:sz w:val="20"/>
        </w:rPr>
        <w:t> </w:t>
      </w:r>
      <w:r w:rsidRPr="000B280B">
        <w:rPr>
          <w:rFonts w:ascii="Calibri" w:hAnsi="Calibri"/>
          <w:bCs/>
          <w:sz w:val="20"/>
        </w:rPr>
        <w:t>správce registru smluv o</w:t>
      </w:r>
      <w:r>
        <w:rPr>
          <w:rFonts w:ascii="Calibri" w:hAnsi="Calibri"/>
          <w:bCs/>
          <w:sz w:val="20"/>
        </w:rPr>
        <w:t> </w:t>
      </w:r>
      <w:r w:rsidRPr="000B280B">
        <w:rPr>
          <w:rFonts w:ascii="Calibri" w:hAnsi="Calibri"/>
          <w:bCs/>
          <w:sz w:val="20"/>
        </w:rPr>
        <w:t>provedení registrace smlouvy obdrží obě smluvní strany zároveň).</w:t>
      </w:r>
    </w:p>
    <w:p w14:paraId="217EF636" w14:textId="77777777" w:rsidR="00191C76" w:rsidRDefault="00626760" w:rsidP="00626760">
      <w:pPr>
        <w:jc w:val="both"/>
        <w:rPr>
          <w:rFonts w:ascii="Calibri" w:hAnsi="Calibri"/>
          <w:sz w:val="20"/>
        </w:rPr>
      </w:pPr>
      <w:r>
        <w:rPr>
          <w:rFonts w:ascii="Calibri" w:hAnsi="Calibri"/>
          <w:b/>
          <w:sz w:val="20"/>
        </w:rPr>
        <w:t>9</w:t>
      </w:r>
      <w:r w:rsidRPr="000B280B">
        <w:rPr>
          <w:rFonts w:ascii="Calibri" w:hAnsi="Calibri"/>
          <w:b/>
          <w:sz w:val="20"/>
        </w:rPr>
        <w:t>.</w:t>
      </w:r>
      <w:r w:rsidR="00703DDE">
        <w:rPr>
          <w:rFonts w:ascii="Calibri" w:hAnsi="Calibri"/>
          <w:b/>
          <w:sz w:val="20"/>
        </w:rPr>
        <w:t>9</w:t>
      </w:r>
      <w:r>
        <w:rPr>
          <w:rFonts w:ascii="Calibri" w:hAnsi="Calibri"/>
          <w:b/>
          <w:sz w:val="20"/>
        </w:rPr>
        <w:t>.</w:t>
      </w:r>
      <w:r>
        <w:rPr>
          <w:rFonts w:ascii="Calibri" w:hAnsi="Calibri"/>
          <w:sz w:val="20"/>
        </w:rPr>
        <w:t xml:space="preserve"> </w:t>
      </w:r>
      <w:r w:rsidRPr="00E50D2F">
        <w:rPr>
          <w:rFonts w:ascii="Calibri" w:hAnsi="Calibri"/>
          <w:sz w:val="20"/>
        </w:rPr>
        <w:t>Smlouva je platná ode dne jejího podpisu oběma smluvními stranami.</w:t>
      </w:r>
      <w:r>
        <w:rPr>
          <w:rFonts w:ascii="Calibri" w:hAnsi="Calibri"/>
          <w:sz w:val="20"/>
        </w:rPr>
        <w:t xml:space="preserve"> Účinnosti s</w:t>
      </w:r>
      <w:r w:rsidRPr="00E50D2F">
        <w:rPr>
          <w:rFonts w:ascii="Calibri" w:hAnsi="Calibri"/>
          <w:sz w:val="20"/>
        </w:rPr>
        <w:t xml:space="preserve">mlouva </w:t>
      </w:r>
      <w:r w:rsidR="00A3202D">
        <w:rPr>
          <w:rFonts w:ascii="Calibri" w:hAnsi="Calibri"/>
          <w:sz w:val="20"/>
        </w:rPr>
        <w:t xml:space="preserve">nabývá až po účinnosti smlouvy o poskytnutí dotace a po </w:t>
      </w:r>
      <w:r>
        <w:rPr>
          <w:rFonts w:ascii="Calibri" w:hAnsi="Calibri"/>
          <w:sz w:val="20"/>
        </w:rPr>
        <w:t xml:space="preserve">uveřejnění </w:t>
      </w:r>
      <w:r w:rsidR="00A3202D">
        <w:rPr>
          <w:rFonts w:ascii="Calibri" w:hAnsi="Calibri"/>
          <w:sz w:val="20"/>
        </w:rPr>
        <w:t xml:space="preserve">této smlouvy </w:t>
      </w:r>
      <w:r>
        <w:rPr>
          <w:rFonts w:ascii="Calibri" w:hAnsi="Calibri"/>
          <w:sz w:val="20"/>
        </w:rPr>
        <w:t>v registru smluv podle předchozího odstavce</w:t>
      </w:r>
      <w:r w:rsidR="00A3202D">
        <w:rPr>
          <w:rFonts w:ascii="Calibri" w:hAnsi="Calibri"/>
          <w:sz w:val="20"/>
        </w:rPr>
        <w:t xml:space="preserve"> – dnem účinnosti je datum, ke kterému nastane pozdější skutečnost.</w:t>
      </w:r>
    </w:p>
    <w:p w14:paraId="209E177C" w14:textId="6EF2D613" w:rsidR="00626760" w:rsidRPr="00E50D2F" w:rsidRDefault="00191C76" w:rsidP="00191C76">
      <w:pPr>
        <w:jc w:val="both"/>
        <w:rPr>
          <w:rFonts w:ascii="Calibri" w:hAnsi="Calibri"/>
          <w:sz w:val="20"/>
        </w:rPr>
      </w:pPr>
      <w:r w:rsidRPr="00191C76">
        <w:rPr>
          <w:rFonts w:ascii="Calibri" w:hAnsi="Calibri"/>
          <w:b/>
          <w:sz w:val="20"/>
        </w:rPr>
        <w:t>9.10.</w:t>
      </w:r>
      <w:r>
        <w:rPr>
          <w:rFonts w:ascii="Calibri" w:hAnsi="Calibri"/>
          <w:sz w:val="20"/>
        </w:rPr>
        <w:t xml:space="preserve"> </w:t>
      </w:r>
      <w:r w:rsidR="00366ED5">
        <w:rPr>
          <w:rFonts w:ascii="Calibri" w:hAnsi="Calibri"/>
          <w:sz w:val="20"/>
        </w:rPr>
        <w:t xml:space="preserve">Smlouva se </w:t>
      </w:r>
      <w:r w:rsidR="00626760" w:rsidRPr="00E50D2F">
        <w:rPr>
          <w:rFonts w:ascii="Calibri" w:hAnsi="Calibri"/>
          <w:sz w:val="20"/>
        </w:rPr>
        <w:t>uzavírá na dobu určitou</w:t>
      </w:r>
      <w:r w:rsidR="00626760">
        <w:rPr>
          <w:rFonts w:ascii="Calibri" w:hAnsi="Calibri"/>
          <w:sz w:val="20"/>
        </w:rPr>
        <w:t>,</w:t>
      </w:r>
      <w:r w:rsidR="00626760" w:rsidRPr="00E50D2F">
        <w:rPr>
          <w:rFonts w:ascii="Calibri" w:hAnsi="Calibri"/>
          <w:sz w:val="20"/>
        </w:rPr>
        <w:t xml:space="preserve"> a</w:t>
      </w:r>
      <w:r w:rsidR="00626760">
        <w:rPr>
          <w:rFonts w:ascii="Calibri" w:hAnsi="Calibri"/>
          <w:sz w:val="20"/>
        </w:rPr>
        <w:t> </w:t>
      </w:r>
      <w:r w:rsidR="00626760" w:rsidRPr="00E50D2F">
        <w:rPr>
          <w:rFonts w:ascii="Calibri" w:hAnsi="Calibri"/>
          <w:sz w:val="20"/>
        </w:rPr>
        <w:t>to na</w:t>
      </w:r>
      <w:r w:rsidR="00626760">
        <w:rPr>
          <w:rFonts w:ascii="Calibri" w:hAnsi="Calibri"/>
          <w:sz w:val="20"/>
        </w:rPr>
        <w:t> </w:t>
      </w:r>
      <w:r w:rsidR="00626760" w:rsidRPr="00E50D2F">
        <w:rPr>
          <w:rFonts w:ascii="Calibri" w:hAnsi="Calibri"/>
          <w:sz w:val="20"/>
        </w:rPr>
        <w:t>dobu schválenou poskytovatelem k</w:t>
      </w:r>
      <w:r w:rsidR="00626760">
        <w:rPr>
          <w:rFonts w:ascii="Calibri" w:hAnsi="Calibri"/>
          <w:sz w:val="20"/>
        </w:rPr>
        <w:t> </w:t>
      </w:r>
      <w:r w:rsidR="00626760" w:rsidRPr="00E50D2F">
        <w:rPr>
          <w:rFonts w:ascii="Calibri" w:hAnsi="Calibri"/>
          <w:sz w:val="20"/>
        </w:rPr>
        <w:t xml:space="preserve">řešení projektu. </w:t>
      </w:r>
      <w:r w:rsidR="00A3202D">
        <w:rPr>
          <w:rFonts w:ascii="Calibri" w:hAnsi="Calibri"/>
          <w:sz w:val="20"/>
        </w:rPr>
        <w:t xml:space="preserve">V případě ukončení smlouvy o poskytnutí dotace, zaniká i tato smlouva. </w:t>
      </w:r>
      <w:r>
        <w:rPr>
          <w:rFonts w:ascii="Calibri" w:hAnsi="Calibri"/>
          <w:sz w:val="20"/>
        </w:rPr>
        <w:t>Odstoupit od této smlouvy je možné jen v případech</w:t>
      </w:r>
      <w:r w:rsidRPr="00191C76">
        <w:rPr>
          <w:rFonts w:ascii="Calibri" w:hAnsi="Calibri"/>
          <w:sz w:val="20"/>
        </w:rPr>
        <w:t>, kdy je toto</w:t>
      </w:r>
      <w:r>
        <w:rPr>
          <w:rFonts w:ascii="Calibri" w:hAnsi="Calibri"/>
          <w:sz w:val="20"/>
        </w:rPr>
        <w:t xml:space="preserve"> </w:t>
      </w:r>
      <w:r w:rsidRPr="00191C76">
        <w:rPr>
          <w:rFonts w:ascii="Calibri" w:hAnsi="Calibri"/>
          <w:sz w:val="20"/>
        </w:rPr>
        <w:t xml:space="preserve">oprávnění uvedeno v jednotlivých ustanoveních této </w:t>
      </w:r>
      <w:r>
        <w:rPr>
          <w:rFonts w:ascii="Calibri" w:hAnsi="Calibri"/>
          <w:sz w:val="20"/>
        </w:rPr>
        <w:t>s</w:t>
      </w:r>
      <w:r w:rsidRPr="00191C76">
        <w:rPr>
          <w:rFonts w:ascii="Calibri" w:hAnsi="Calibri"/>
          <w:sz w:val="20"/>
        </w:rPr>
        <w:t>mlouvy</w:t>
      </w:r>
      <w:r>
        <w:rPr>
          <w:rFonts w:ascii="Calibri" w:hAnsi="Calibri"/>
          <w:sz w:val="20"/>
        </w:rPr>
        <w:t>, z</w:t>
      </w:r>
      <w:r w:rsidRPr="00191C76">
        <w:rPr>
          <w:rFonts w:ascii="Calibri" w:hAnsi="Calibri"/>
          <w:sz w:val="20"/>
        </w:rPr>
        <w:t>adávací dokumentace</w:t>
      </w:r>
      <w:r>
        <w:rPr>
          <w:rFonts w:ascii="Calibri" w:hAnsi="Calibri"/>
          <w:sz w:val="20"/>
        </w:rPr>
        <w:t xml:space="preserve">, </w:t>
      </w:r>
      <w:r w:rsidRPr="00191C76">
        <w:rPr>
          <w:rFonts w:ascii="Calibri" w:hAnsi="Calibri"/>
          <w:sz w:val="20"/>
        </w:rPr>
        <w:t xml:space="preserve">nebo </w:t>
      </w:r>
      <w:r>
        <w:rPr>
          <w:rFonts w:ascii="Calibri" w:hAnsi="Calibri"/>
          <w:sz w:val="20"/>
        </w:rPr>
        <w:t xml:space="preserve">to </w:t>
      </w:r>
      <w:r w:rsidRPr="00191C76">
        <w:rPr>
          <w:rFonts w:ascii="Calibri" w:hAnsi="Calibri"/>
          <w:sz w:val="20"/>
        </w:rPr>
        <w:t xml:space="preserve">vyplývá z obecně závazných právních předpisů. </w:t>
      </w:r>
      <w:r w:rsidR="00626760" w:rsidRPr="00E50D2F">
        <w:rPr>
          <w:rFonts w:ascii="Calibri" w:hAnsi="Calibri"/>
          <w:sz w:val="20"/>
        </w:rPr>
        <w:t xml:space="preserve">Ty závazky </w:t>
      </w:r>
      <w:r w:rsidR="00A3202D">
        <w:rPr>
          <w:rFonts w:ascii="Calibri" w:hAnsi="Calibri"/>
          <w:sz w:val="20"/>
        </w:rPr>
        <w:t>smluvních stran</w:t>
      </w:r>
      <w:r w:rsidR="00626760" w:rsidRPr="00E50D2F">
        <w:rPr>
          <w:rFonts w:ascii="Calibri" w:hAnsi="Calibri"/>
          <w:sz w:val="20"/>
        </w:rPr>
        <w:t>, které mají podle své povahy trvalý charakter, zůstávají v</w:t>
      </w:r>
      <w:r w:rsidR="00626760">
        <w:rPr>
          <w:rFonts w:ascii="Calibri" w:hAnsi="Calibri"/>
          <w:sz w:val="20"/>
        </w:rPr>
        <w:t> </w:t>
      </w:r>
      <w:r w:rsidR="00626760" w:rsidRPr="00E50D2F">
        <w:rPr>
          <w:rFonts w:ascii="Calibri" w:hAnsi="Calibri"/>
          <w:sz w:val="20"/>
        </w:rPr>
        <w:t>platnosti i</w:t>
      </w:r>
      <w:r w:rsidR="00626760">
        <w:rPr>
          <w:rFonts w:ascii="Calibri" w:hAnsi="Calibri"/>
          <w:sz w:val="20"/>
        </w:rPr>
        <w:t> </w:t>
      </w:r>
      <w:r w:rsidR="00626760" w:rsidRPr="00E50D2F">
        <w:rPr>
          <w:rFonts w:ascii="Calibri" w:hAnsi="Calibri"/>
          <w:sz w:val="20"/>
        </w:rPr>
        <w:t>po</w:t>
      </w:r>
      <w:r w:rsidR="00626760">
        <w:rPr>
          <w:rFonts w:ascii="Calibri" w:hAnsi="Calibri"/>
          <w:sz w:val="20"/>
        </w:rPr>
        <w:t> </w:t>
      </w:r>
      <w:r>
        <w:rPr>
          <w:rFonts w:ascii="Calibri" w:hAnsi="Calibri"/>
          <w:sz w:val="20"/>
        </w:rPr>
        <w:t xml:space="preserve">zániku této </w:t>
      </w:r>
      <w:r w:rsidR="00626760" w:rsidRPr="00E50D2F">
        <w:rPr>
          <w:rFonts w:ascii="Calibri" w:hAnsi="Calibri"/>
          <w:sz w:val="20"/>
        </w:rPr>
        <w:t>smlouv</w:t>
      </w:r>
      <w:r>
        <w:rPr>
          <w:rFonts w:ascii="Calibri" w:hAnsi="Calibri"/>
          <w:sz w:val="20"/>
        </w:rPr>
        <w:t>y.</w:t>
      </w:r>
      <w:r w:rsidR="00626760" w:rsidRPr="00E50D2F">
        <w:rPr>
          <w:rFonts w:ascii="Calibri" w:hAnsi="Calibri"/>
          <w:sz w:val="20"/>
        </w:rPr>
        <w:t xml:space="preserve"> </w:t>
      </w:r>
    </w:p>
    <w:p w14:paraId="6BF7AB50" w14:textId="1ABFBD00" w:rsidR="00626760" w:rsidRDefault="00626760" w:rsidP="00626760">
      <w:pPr>
        <w:jc w:val="both"/>
        <w:rPr>
          <w:rFonts w:ascii="Calibri" w:hAnsi="Calibri"/>
          <w:sz w:val="20"/>
        </w:rPr>
      </w:pPr>
      <w:r>
        <w:rPr>
          <w:rFonts w:ascii="Calibri" w:hAnsi="Calibri"/>
          <w:b/>
          <w:sz w:val="20"/>
        </w:rPr>
        <w:t>9</w:t>
      </w:r>
      <w:r w:rsidRPr="00E50D2F">
        <w:rPr>
          <w:rFonts w:ascii="Calibri" w:hAnsi="Calibri"/>
          <w:b/>
          <w:sz w:val="20"/>
        </w:rPr>
        <w:t>.</w:t>
      </w:r>
      <w:r w:rsidR="00703DDE">
        <w:rPr>
          <w:rFonts w:ascii="Calibri" w:hAnsi="Calibri"/>
          <w:b/>
          <w:sz w:val="20"/>
        </w:rPr>
        <w:t>1</w:t>
      </w:r>
      <w:r w:rsidR="00191C76">
        <w:rPr>
          <w:rFonts w:ascii="Calibri" w:hAnsi="Calibri"/>
          <w:b/>
          <w:sz w:val="20"/>
        </w:rPr>
        <w:t>1</w:t>
      </w:r>
      <w:r w:rsidRPr="00E50D2F">
        <w:rPr>
          <w:rFonts w:ascii="Calibri" w:hAnsi="Calibri"/>
          <w:b/>
          <w:sz w:val="20"/>
        </w:rPr>
        <w:t>.</w:t>
      </w:r>
      <w:r w:rsidRPr="00E50D2F">
        <w:rPr>
          <w:rFonts w:ascii="Calibri" w:hAnsi="Calibri"/>
          <w:sz w:val="20"/>
        </w:rPr>
        <w:t xml:space="preserve"> Smluvní strany svými níže připojenými podpisy potvrzují, že jsou seznámeny a</w:t>
      </w:r>
      <w:r>
        <w:rPr>
          <w:rFonts w:ascii="Calibri" w:hAnsi="Calibri"/>
          <w:sz w:val="20"/>
        </w:rPr>
        <w:t> </w:t>
      </w:r>
      <w:r w:rsidRPr="00E50D2F">
        <w:rPr>
          <w:rFonts w:ascii="Calibri" w:hAnsi="Calibri"/>
          <w:sz w:val="20"/>
        </w:rPr>
        <w:t>srozuměny s</w:t>
      </w:r>
      <w:r>
        <w:rPr>
          <w:rFonts w:ascii="Calibri" w:hAnsi="Calibri"/>
          <w:sz w:val="20"/>
        </w:rPr>
        <w:t> </w:t>
      </w:r>
      <w:r w:rsidRPr="00E50D2F">
        <w:rPr>
          <w:rFonts w:ascii="Calibri" w:hAnsi="Calibri"/>
          <w:sz w:val="20"/>
        </w:rPr>
        <w:t>celým obsahem této smlouvy a</w:t>
      </w:r>
      <w:r>
        <w:rPr>
          <w:rFonts w:ascii="Calibri" w:hAnsi="Calibri"/>
          <w:sz w:val="20"/>
        </w:rPr>
        <w:t> </w:t>
      </w:r>
      <w:r w:rsidRPr="00E50D2F">
        <w:rPr>
          <w:rFonts w:ascii="Calibri" w:hAnsi="Calibri"/>
          <w:sz w:val="20"/>
        </w:rPr>
        <w:t>že pokud jim z</w:t>
      </w:r>
      <w:r>
        <w:rPr>
          <w:rFonts w:ascii="Calibri" w:hAnsi="Calibri"/>
          <w:sz w:val="20"/>
        </w:rPr>
        <w:t> </w:t>
      </w:r>
      <w:r w:rsidRPr="00E50D2F">
        <w:rPr>
          <w:rFonts w:ascii="Calibri" w:hAnsi="Calibri"/>
          <w:sz w:val="20"/>
        </w:rPr>
        <w:t>této smlouvy plynou jakékoli povinnosti či naopak práva, bez</w:t>
      </w:r>
      <w:r>
        <w:rPr>
          <w:rFonts w:ascii="Calibri" w:hAnsi="Calibri"/>
          <w:sz w:val="20"/>
        </w:rPr>
        <w:t> </w:t>
      </w:r>
      <w:r w:rsidRPr="00E50D2F">
        <w:rPr>
          <w:rFonts w:ascii="Calibri" w:hAnsi="Calibri"/>
          <w:sz w:val="20"/>
        </w:rPr>
        <w:t>výhrad je přijímají a</w:t>
      </w:r>
      <w:r>
        <w:rPr>
          <w:rFonts w:ascii="Calibri" w:hAnsi="Calibri"/>
          <w:sz w:val="20"/>
        </w:rPr>
        <w:t> </w:t>
      </w:r>
      <w:r w:rsidRPr="00E50D2F">
        <w:rPr>
          <w:rFonts w:ascii="Calibri" w:hAnsi="Calibri"/>
          <w:sz w:val="20"/>
        </w:rPr>
        <w:t>takto se k</w:t>
      </w:r>
      <w:r>
        <w:rPr>
          <w:rFonts w:ascii="Calibri" w:hAnsi="Calibri"/>
          <w:sz w:val="20"/>
        </w:rPr>
        <w:t> </w:t>
      </w:r>
      <w:r w:rsidRPr="00E50D2F">
        <w:rPr>
          <w:rFonts w:ascii="Calibri" w:hAnsi="Calibri"/>
          <w:sz w:val="20"/>
        </w:rPr>
        <w:t>uvedené smlouvě připojují.</w:t>
      </w:r>
    </w:p>
    <w:p w14:paraId="1ACDDBF1" w14:textId="77777777" w:rsidR="005B742E" w:rsidRDefault="005B742E" w:rsidP="00626760">
      <w:pPr>
        <w:jc w:val="both"/>
        <w:rPr>
          <w:rFonts w:ascii="Calibri" w:hAnsi="Calibri"/>
          <w:sz w:val="20"/>
        </w:rPr>
      </w:pPr>
    </w:p>
    <w:p w14:paraId="17740FE8" w14:textId="77777777" w:rsidR="0068114B" w:rsidRDefault="0068114B" w:rsidP="00901FCA">
      <w:pPr>
        <w:jc w:val="both"/>
        <w:rPr>
          <w:rFonts w:ascii="Calibri" w:hAnsi="Calibri"/>
          <w:sz w:val="20"/>
        </w:rPr>
      </w:pPr>
    </w:p>
    <w:p w14:paraId="5A92E3DD" w14:textId="77777777" w:rsidR="0068114B" w:rsidRDefault="0068114B" w:rsidP="00901FCA">
      <w:pPr>
        <w:jc w:val="both"/>
        <w:rPr>
          <w:rFonts w:ascii="Calibri" w:hAnsi="Calibri"/>
          <w:sz w:val="20"/>
        </w:rPr>
      </w:pPr>
    </w:p>
    <w:p w14:paraId="503C720C" w14:textId="77777777" w:rsidR="0068114B" w:rsidRDefault="0068114B" w:rsidP="00901FCA">
      <w:pPr>
        <w:jc w:val="both"/>
        <w:rPr>
          <w:rFonts w:ascii="Calibri" w:hAnsi="Calibri"/>
          <w:sz w:val="20"/>
        </w:rPr>
      </w:pPr>
    </w:p>
    <w:p w14:paraId="39F00B41" w14:textId="77777777" w:rsidR="0068114B" w:rsidRDefault="0068114B" w:rsidP="00901FCA">
      <w:pPr>
        <w:jc w:val="both"/>
        <w:rPr>
          <w:rFonts w:ascii="Calibri" w:hAnsi="Calibri"/>
          <w:sz w:val="20"/>
        </w:rPr>
      </w:pPr>
    </w:p>
    <w:p w14:paraId="48EC8EBC" w14:textId="77777777" w:rsidR="0068114B" w:rsidRDefault="0068114B" w:rsidP="00901FCA">
      <w:pPr>
        <w:jc w:val="both"/>
        <w:rPr>
          <w:rFonts w:ascii="Calibri" w:hAnsi="Calibri"/>
          <w:sz w:val="20"/>
        </w:rPr>
      </w:pPr>
    </w:p>
    <w:p w14:paraId="362C9F22" w14:textId="77777777" w:rsidR="0068114B" w:rsidRDefault="0068114B" w:rsidP="00901FCA">
      <w:pPr>
        <w:jc w:val="both"/>
        <w:rPr>
          <w:rFonts w:ascii="Calibri" w:hAnsi="Calibri"/>
          <w:sz w:val="20"/>
        </w:rPr>
      </w:pPr>
    </w:p>
    <w:p w14:paraId="68E1B736" w14:textId="77777777" w:rsidR="0068114B" w:rsidRDefault="0068114B" w:rsidP="00901FCA">
      <w:pPr>
        <w:jc w:val="both"/>
        <w:rPr>
          <w:rFonts w:ascii="Calibri" w:hAnsi="Calibri"/>
          <w:sz w:val="20"/>
        </w:rPr>
      </w:pPr>
    </w:p>
    <w:p w14:paraId="363E86FB" w14:textId="77777777" w:rsidR="0068114B" w:rsidRPr="00E50D2F" w:rsidRDefault="0068114B" w:rsidP="00901FCA">
      <w:pPr>
        <w:jc w:val="both"/>
        <w:rPr>
          <w:rFonts w:ascii="Calibri" w:hAnsi="Calibri"/>
          <w:sz w:val="20"/>
        </w:rPr>
      </w:pPr>
    </w:p>
    <w:p w14:paraId="17CD2866" w14:textId="77777777" w:rsidR="0068114B" w:rsidRDefault="0068114B" w:rsidP="00901FCA">
      <w:pPr>
        <w:rPr>
          <w:rFonts w:ascii="Calibri" w:hAnsi="Calibri"/>
          <w:sz w:val="20"/>
        </w:rPr>
      </w:pPr>
    </w:p>
    <w:p w14:paraId="34938308" w14:textId="77777777" w:rsidR="0068114B" w:rsidRPr="00E50D2F" w:rsidRDefault="0068114B" w:rsidP="00901FCA">
      <w:pPr>
        <w:rPr>
          <w:rFonts w:ascii="Calibri" w:hAnsi="Calibri"/>
          <w:sz w:val="20"/>
        </w:rPr>
      </w:pPr>
    </w:p>
    <w:p w14:paraId="1A16A9AB" w14:textId="77777777" w:rsidR="0068114B" w:rsidRPr="00BE02F6" w:rsidRDefault="0068114B" w:rsidP="00F63D6F">
      <w:pPr>
        <w:tabs>
          <w:tab w:val="center" w:pos="3402"/>
          <w:tab w:val="left" w:pos="6379"/>
          <w:tab w:val="center" w:pos="7938"/>
        </w:tabs>
        <w:rPr>
          <w:rFonts w:ascii="Calibri" w:hAnsi="Calibri" w:cs="Arial"/>
          <w:sz w:val="20"/>
        </w:rPr>
      </w:pPr>
      <w:r w:rsidRPr="00BE02F6">
        <w:rPr>
          <w:rFonts w:ascii="Calibri" w:hAnsi="Calibri" w:cs="Arial"/>
          <w:sz w:val="20"/>
        </w:rPr>
        <w:t xml:space="preserve">Za </w:t>
      </w:r>
      <w:r w:rsidRPr="00B0519D">
        <w:rPr>
          <w:rFonts w:ascii="Calibri" w:hAnsi="Calibri" w:cs="Arial"/>
          <w:b/>
          <w:sz w:val="20"/>
        </w:rPr>
        <w:t>příjemce</w:t>
      </w:r>
      <w:r w:rsidRPr="00BE02F6">
        <w:rPr>
          <w:rFonts w:ascii="Calibri" w:hAnsi="Calibri" w:cs="Arial"/>
          <w:sz w:val="20"/>
        </w:rPr>
        <w:t>:</w:t>
      </w:r>
      <w:r w:rsidRPr="00BE02F6">
        <w:rPr>
          <w:rFonts w:ascii="Calibri" w:hAnsi="Calibri" w:cs="Arial"/>
          <w:sz w:val="20"/>
        </w:rPr>
        <w:tab/>
        <w:t>...........................</w:t>
      </w:r>
      <w:r>
        <w:rPr>
          <w:rFonts w:ascii="Calibri" w:hAnsi="Calibri" w:cs="Arial"/>
          <w:sz w:val="20"/>
        </w:rPr>
        <w:t>.....................</w:t>
      </w:r>
      <w:r w:rsidRPr="00BE02F6">
        <w:rPr>
          <w:rFonts w:ascii="Calibri" w:hAnsi="Calibri" w:cs="Arial"/>
          <w:sz w:val="20"/>
        </w:rPr>
        <w:t>.......................</w:t>
      </w:r>
      <w:r w:rsidRPr="00BE02F6">
        <w:rPr>
          <w:rFonts w:ascii="Calibri" w:hAnsi="Calibri" w:cs="Arial"/>
          <w:sz w:val="20"/>
        </w:rPr>
        <w:tab/>
        <w:t>datum:</w:t>
      </w:r>
      <w:r>
        <w:rPr>
          <w:rFonts w:ascii="Calibri" w:hAnsi="Calibri" w:cs="Arial"/>
          <w:sz w:val="20"/>
        </w:rPr>
        <w:tab/>
      </w:r>
      <w:r w:rsidRPr="00BE02F6">
        <w:rPr>
          <w:rFonts w:ascii="Calibri" w:hAnsi="Calibri" w:cs="Arial"/>
          <w:sz w:val="20"/>
        </w:rPr>
        <w:t>........................</w:t>
      </w:r>
    </w:p>
    <w:p w14:paraId="7277BDD7" w14:textId="5916D5AB" w:rsidR="0068114B" w:rsidRPr="00BE02F6" w:rsidRDefault="0068114B" w:rsidP="00F63D6F">
      <w:pPr>
        <w:tabs>
          <w:tab w:val="center" w:pos="3402"/>
          <w:tab w:val="left" w:pos="6379"/>
        </w:tabs>
        <w:rPr>
          <w:rFonts w:ascii="Calibri" w:hAnsi="Calibri" w:cs="Arial"/>
          <w:sz w:val="20"/>
        </w:rPr>
      </w:pPr>
      <w:r>
        <w:rPr>
          <w:rFonts w:ascii="Calibri" w:hAnsi="Calibri" w:cs="Arial"/>
          <w:sz w:val="20"/>
        </w:rPr>
        <w:tab/>
      </w:r>
      <w:r w:rsidR="005B742E">
        <w:rPr>
          <w:rFonts w:ascii="Calibri" w:hAnsi="Calibri" w:cs="Arial"/>
          <w:sz w:val="20"/>
        </w:rPr>
        <w:t>prof</w:t>
      </w:r>
      <w:r w:rsidRPr="00BE02F6">
        <w:rPr>
          <w:rFonts w:ascii="Calibri" w:hAnsi="Calibri" w:cs="Arial"/>
          <w:sz w:val="20"/>
        </w:rPr>
        <w:t xml:space="preserve">. PharmDr. </w:t>
      </w:r>
      <w:r>
        <w:rPr>
          <w:rFonts w:ascii="Calibri" w:hAnsi="Calibri" w:cs="Arial"/>
          <w:sz w:val="20"/>
        </w:rPr>
        <w:t>Tomáš Šimůnek</w:t>
      </w:r>
      <w:r w:rsidRPr="00BE02F6">
        <w:rPr>
          <w:rFonts w:ascii="Calibri" w:hAnsi="Calibri" w:cs="Arial"/>
          <w:sz w:val="20"/>
        </w:rPr>
        <w:t xml:space="preserve">, </w:t>
      </w:r>
      <w:r>
        <w:rPr>
          <w:rFonts w:ascii="Calibri" w:hAnsi="Calibri" w:cs="Arial"/>
          <w:sz w:val="20"/>
        </w:rPr>
        <w:t>Ph.D</w:t>
      </w:r>
      <w:r w:rsidRPr="00BE02F6">
        <w:rPr>
          <w:rFonts w:ascii="Calibri" w:hAnsi="Calibri" w:cs="Arial"/>
          <w:sz w:val="20"/>
        </w:rPr>
        <w:t>.</w:t>
      </w:r>
    </w:p>
    <w:p w14:paraId="76BACE33" w14:textId="77777777" w:rsidR="0068114B" w:rsidRPr="00BE02F6" w:rsidRDefault="0068114B" w:rsidP="00F63D6F">
      <w:pPr>
        <w:tabs>
          <w:tab w:val="center" w:pos="3402"/>
          <w:tab w:val="left" w:pos="6379"/>
        </w:tabs>
        <w:rPr>
          <w:rFonts w:ascii="Calibri" w:hAnsi="Calibri" w:cs="Arial"/>
          <w:sz w:val="20"/>
        </w:rPr>
      </w:pPr>
      <w:r>
        <w:rPr>
          <w:rFonts w:ascii="Calibri" w:hAnsi="Calibri" w:cs="Arial"/>
          <w:sz w:val="20"/>
        </w:rPr>
        <w:tab/>
      </w:r>
      <w:r w:rsidRPr="00BE02F6">
        <w:rPr>
          <w:rFonts w:ascii="Calibri" w:hAnsi="Calibri" w:cs="Arial"/>
          <w:sz w:val="20"/>
        </w:rPr>
        <w:t>děkan fakulty</w:t>
      </w:r>
    </w:p>
    <w:p w14:paraId="77856659" w14:textId="77777777" w:rsidR="0068114B" w:rsidRPr="00BE02F6" w:rsidRDefault="0068114B" w:rsidP="00F63D6F">
      <w:pPr>
        <w:tabs>
          <w:tab w:val="center" w:pos="3402"/>
          <w:tab w:val="left" w:pos="6379"/>
        </w:tabs>
        <w:rPr>
          <w:rFonts w:ascii="Calibri" w:hAnsi="Calibri" w:cs="Arial"/>
          <w:sz w:val="16"/>
          <w:szCs w:val="16"/>
        </w:rPr>
      </w:pPr>
      <w:r>
        <w:rPr>
          <w:rFonts w:ascii="Calibri" w:hAnsi="Calibri" w:cs="Arial"/>
          <w:sz w:val="16"/>
          <w:szCs w:val="16"/>
        </w:rPr>
        <w:tab/>
      </w:r>
      <w:r w:rsidRPr="00BE02F6">
        <w:rPr>
          <w:rFonts w:ascii="Calibri" w:hAnsi="Calibri" w:cs="Arial"/>
          <w:sz w:val="16"/>
          <w:szCs w:val="16"/>
        </w:rPr>
        <w:t>(razítko a podpis statutárního orgánu)</w:t>
      </w:r>
    </w:p>
    <w:p w14:paraId="53B44CDB" w14:textId="77777777" w:rsidR="0068114B" w:rsidRDefault="0068114B" w:rsidP="00F63D6F">
      <w:pPr>
        <w:tabs>
          <w:tab w:val="left" w:pos="6379"/>
        </w:tabs>
        <w:rPr>
          <w:rFonts w:ascii="Calibri" w:hAnsi="Calibri" w:cs="Arial"/>
          <w:sz w:val="20"/>
        </w:rPr>
      </w:pPr>
    </w:p>
    <w:p w14:paraId="46F55662" w14:textId="77777777" w:rsidR="0068114B" w:rsidRPr="00BE02F6" w:rsidRDefault="0068114B" w:rsidP="00F63D6F">
      <w:pPr>
        <w:tabs>
          <w:tab w:val="left" w:pos="6379"/>
        </w:tabs>
        <w:rPr>
          <w:rFonts w:ascii="Calibri" w:hAnsi="Calibri" w:cs="Arial"/>
          <w:sz w:val="20"/>
        </w:rPr>
      </w:pPr>
      <w:r w:rsidRPr="00BE02F6">
        <w:rPr>
          <w:rFonts w:ascii="Calibri" w:hAnsi="Calibri" w:cs="Arial"/>
          <w:sz w:val="20"/>
        </w:rPr>
        <w:t xml:space="preserve">                                               </w:t>
      </w:r>
    </w:p>
    <w:p w14:paraId="4CFFCBDC" w14:textId="77777777" w:rsidR="0068114B" w:rsidRPr="00BE02F6" w:rsidRDefault="0068114B" w:rsidP="00F63D6F">
      <w:pPr>
        <w:tabs>
          <w:tab w:val="center" w:pos="3402"/>
          <w:tab w:val="left" w:pos="6379"/>
          <w:tab w:val="center" w:pos="7938"/>
        </w:tabs>
        <w:rPr>
          <w:rFonts w:ascii="Calibri" w:hAnsi="Calibri" w:cs="Arial"/>
          <w:sz w:val="20"/>
        </w:rPr>
      </w:pPr>
      <w:r>
        <w:rPr>
          <w:rFonts w:ascii="Calibri" w:hAnsi="Calibri" w:cs="Arial"/>
          <w:sz w:val="20"/>
        </w:rPr>
        <w:t>Řešitel</w:t>
      </w:r>
      <w:r w:rsidRPr="00BE02F6">
        <w:rPr>
          <w:rFonts w:ascii="Calibri" w:hAnsi="Calibri" w:cs="Arial"/>
          <w:sz w:val="20"/>
        </w:rPr>
        <w:t>:</w:t>
      </w:r>
      <w:r w:rsidRPr="00BE02F6">
        <w:rPr>
          <w:rFonts w:ascii="Calibri" w:hAnsi="Calibri" w:cs="Arial"/>
          <w:sz w:val="20"/>
        </w:rPr>
        <w:tab/>
        <w:t>...........................</w:t>
      </w:r>
      <w:r>
        <w:rPr>
          <w:rFonts w:ascii="Calibri" w:hAnsi="Calibri" w:cs="Arial"/>
          <w:sz w:val="20"/>
        </w:rPr>
        <w:t>.....................</w:t>
      </w:r>
      <w:r w:rsidRPr="00BE02F6">
        <w:rPr>
          <w:rFonts w:ascii="Calibri" w:hAnsi="Calibri" w:cs="Arial"/>
          <w:sz w:val="20"/>
        </w:rPr>
        <w:t>.......................</w:t>
      </w:r>
      <w:r w:rsidRPr="00BE02F6">
        <w:rPr>
          <w:rFonts w:ascii="Calibri" w:hAnsi="Calibri" w:cs="Arial"/>
          <w:sz w:val="20"/>
        </w:rPr>
        <w:tab/>
        <w:t>datum:</w:t>
      </w:r>
      <w:r>
        <w:rPr>
          <w:rFonts w:ascii="Calibri" w:hAnsi="Calibri" w:cs="Arial"/>
          <w:sz w:val="20"/>
        </w:rPr>
        <w:tab/>
      </w:r>
      <w:r w:rsidRPr="00BE02F6">
        <w:rPr>
          <w:rFonts w:ascii="Calibri" w:hAnsi="Calibri" w:cs="Arial"/>
          <w:sz w:val="20"/>
        </w:rPr>
        <w:t>........................</w:t>
      </w:r>
    </w:p>
    <w:p w14:paraId="0C3CA419" w14:textId="38D5E9E2" w:rsidR="0068114B" w:rsidRPr="003C7284" w:rsidRDefault="0068114B" w:rsidP="00F63D6F">
      <w:pPr>
        <w:tabs>
          <w:tab w:val="center" w:pos="3402"/>
          <w:tab w:val="left" w:pos="6379"/>
        </w:tabs>
        <w:rPr>
          <w:rFonts w:ascii="Calibri" w:hAnsi="Calibri" w:cs="Arial"/>
          <w:sz w:val="20"/>
        </w:rPr>
      </w:pPr>
      <w:r>
        <w:rPr>
          <w:rFonts w:ascii="Calibri" w:hAnsi="Calibri" w:cs="Arial"/>
          <w:sz w:val="20"/>
        </w:rPr>
        <w:tab/>
      </w:r>
      <w:r w:rsidR="00A919FC">
        <w:rPr>
          <w:rFonts w:ascii="Calibri" w:hAnsi="Calibri" w:cs="Arial"/>
          <w:sz w:val="20"/>
        </w:rPr>
        <w:t>doc. RNDr. Dalibor Šatínský, Ph.D.</w:t>
      </w:r>
    </w:p>
    <w:p w14:paraId="0D6FF926" w14:textId="77777777" w:rsidR="0068114B" w:rsidRPr="003C7284" w:rsidRDefault="0068114B" w:rsidP="00F63D6F">
      <w:pPr>
        <w:tabs>
          <w:tab w:val="center" w:pos="3402"/>
          <w:tab w:val="left" w:pos="6379"/>
        </w:tabs>
        <w:rPr>
          <w:rFonts w:ascii="Calibri" w:hAnsi="Calibri" w:cs="Arial"/>
          <w:sz w:val="16"/>
          <w:szCs w:val="16"/>
        </w:rPr>
      </w:pPr>
      <w:r w:rsidRPr="003C7284">
        <w:rPr>
          <w:rFonts w:ascii="Calibri" w:hAnsi="Calibri" w:cs="Arial"/>
          <w:sz w:val="16"/>
          <w:szCs w:val="16"/>
        </w:rPr>
        <w:tab/>
        <w:t>(podpis řešitele)</w:t>
      </w:r>
    </w:p>
    <w:p w14:paraId="1BB5E4C6" w14:textId="77777777" w:rsidR="0068114B" w:rsidRPr="003C7284" w:rsidRDefault="0068114B" w:rsidP="0017359E">
      <w:pPr>
        <w:tabs>
          <w:tab w:val="left" w:pos="6379"/>
        </w:tabs>
        <w:rPr>
          <w:rFonts w:ascii="Calibri" w:hAnsi="Calibri" w:cs="Arial"/>
          <w:sz w:val="20"/>
        </w:rPr>
      </w:pPr>
    </w:p>
    <w:p w14:paraId="2C163BB9" w14:textId="77777777" w:rsidR="0068114B" w:rsidRPr="003C7284" w:rsidRDefault="0068114B" w:rsidP="0017359E">
      <w:pPr>
        <w:tabs>
          <w:tab w:val="left" w:pos="1985"/>
          <w:tab w:val="left" w:pos="6379"/>
        </w:tabs>
        <w:rPr>
          <w:rFonts w:ascii="Calibri" w:hAnsi="Calibri" w:cs="Arial"/>
          <w:sz w:val="20"/>
        </w:rPr>
      </w:pPr>
    </w:p>
    <w:p w14:paraId="6BFE0018" w14:textId="77777777" w:rsidR="0068114B" w:rsidRPr="003C7284" w:rsidRDefault="0068114B" w:rsidP="0017359E">
      <w:pPr>
        <w:tabs>
          <w:tab w:val="left" w:pos="1985"/>
          <w:tab w:val="left" w:pos="6379"/>
        </w:tabs>
        <w:rPr>
          <w:rFonts w:ascii="Calibri" w:hAnsi="Calibri" w:cs="Arial"/>
          <w:sz w:val="20"/>
        </w:rPr>
      </w:pPr>
    </w:p>
    <w:p w14:paraId="0A569B66" w14:textId="77777777" w:rsidR="0068114B" w:rsidRPr="003C7284" w:rsidRDefault="0068114B" w:rsidP="0017359E">
      <w:pPr>
        <w:tabs>
          <w:tab w:val="left" w:pos="1985"/>
          <w:tab w:val="left" w:pos="6379"/>
        </w:tabs>
        <w:rPr>
          <w:rFonts w:ascii="Calibri" w:hAnsi="Calibri" w:cs="Arial"/>
          <w:sz w:val="20"/>
        </w:rPr>
      </w:pPr>
    </w:p>
    <w:p w14:paraId="37944324" w14:textId="77777777" w:rsidR="0068114B" w:rsidRPr="003C7284" w:rsidRDefault="0068114B" w:rsidP="0017359E">
      <w:pPr>
        <w:tabs>
          <w:tab w:val="left" w:pos="1985"/>
          <w:tab w:val="left" w:pos="6379"/>
        </w:tabs>
        <w:rPr>
          <w:rFonts w:ascii="Calibri" w:hAnsi="Calibri" w:cs="Arial"/>
          <w:sz w:val="20"/>
        </w:rPr>
      </w:pPr>
    </w:p>
    <w:p w14:paraId="4DE08090" w14:textId="77777777" w:rsidR="0068114B" w:rsidRPr="003C7284" w:rsidRDefault="0068114B" w:rsidP="00F63D6F">
      <w:pPr>
        <w:tabs>
          <w:tab w:val="center" w:pos="3402"/>
          <w:tab w:val="left" w:pos="6379"/>
          <w:tab w:val="center" w:pos="7938"/>
        </w:tabs>
        <w:rPr>
          <w:rFonts w:ascii="Calibri" w:hAnsi="Calibri" w:cs="Arial"/>
          <w:sz w:val="20"/>
        </w:rPr>
      </w:pPr>
      <w:r w:rsidRPr="003C7284">
        <w:rPr>
          <w:rFonts w:ascii="Calibri" w:hAnsi="Calibri" w:cs="Arial"/>
          <w:sz w:val="20"/>
        </w:rPr>
        <w:t xml:space="preserve">Za </w:t>
      </w:r>
      <w:r w:rsidRPr="003C7284">
        <w:rPr>
          <w:rFonts w:ascii="Calibri" w:hAnsi="Calibri" w:cs="Arial"/>
          <w:b/>
          <w:sz w:val="20"/>
        </w:rPr>
        <w:t>spolupříjemce</w:t>
      </w:r>
      <w:r w:rsidRPr="003C7284">
        <w:rPr>
          <w:rFonts w:ascii="Calibri" w:hAnsi="Calibri" w:cs="Arial"/>
          <w:sz w:val="20"/>
        </w:rPr>
        <w:t>:</w:t>
      </w:r>
      <w:r w:rsidRPr="003C7284">
        <w:rPr>
          <w:rFonts w:ascii="Calibri" w:hAnsi="Calibri" w:cs="Arial"/>
          <w:sz w:val="20"/>
        </w:rPr>
        <w:tab/>
        <w:t>.......................................................................</w:t>
      </w:r>
      <w:r w:rsidRPr="003C7284">
        <w:rPr>
          <w:rFonts w:ascii="Calibri" w:hAnsi="Calibri" w:cs="Arial"/>
          <w:sz w:val="20"/>
        </w:rPr>
        <w:tab/>
        <w:t>datum:</w:t>
      </w:r>
      <w:r w:rsidRPr="003C7284">
        <w:rPr>
          <w:rFonts w:ascii="Calibri" w:hAnsi="Calibri" w:cs="Arial"/>
          <w:sz w:val="20"/>
        </w:rPr>
        <w:tab/>
        <w:t>........................</w:t>
      </w:r>
    </w:p>
    <w:p w14:paraId="38B0EEE7" w14:textId="5B9B44F3" w:rsidR="0068114B" w:rsidRPr="00DC7F11" w:rsidRDefault="0068114B" w:rsidP="00F63D6F">
      <w:pPr>
        <w:tabs>
          <w:tab w:val="center" w:pos="3402"/>
          <w:tab w:val="left" w:pos="6379"/>
        </w:tabs>
        <w:rPr>
          <w:rFonts w:asciiTheme="minorHAnsi" w:hAnsiTheme="minorHAnsi" w:cstheme="minorHAnsi"/>
          <w:sz w:val="20"/>
          <w:szCs w:val="20"/>
        </w:rPr>
      </w:pPr>
      <w:r w:rsidRPr="003C7284">
        <w:rPr>
          <w:rFonts w:ascii="Calibri" w:hAnsi="Calibri" w:cs="Arial"/>
          <w:sz w:val="20"/>
        </w:rPr>
        <w:tab/>
      </w:r>
      <w:r w:rsidR="00DC7F11" w:rsidRPr="00DC7F11">
        <w:rPr>
          <w:rFonts w:asciiTheme="minorHAnsi" w:hAnsiTheme="minorHAnsi" w:cstheme="minorHAnsi"/>
          <w:sz w:val="20"/>
          <w:szCs w:val="20"/>
        </w:rPr>
        <w:t>doc. RNDr. Miroslav Brzezina, CSc.,</w:t>
      </w:r>
    </w:p>
    <w:p w14:paraId="76C9DE8B" w14:textId="3A7FF706" w:rsidR="0068114B" w:rsidRPr="003C7284" w:rsidRDefault="0068114B" w:rsidP="00F63D6F">
      <w:pPr>
        <w:tabs>
          <w:tab w:val="center" w:pos="3402"/>
          <w:tab w:val="left" w:pos="6379"/>
        </w:tabs>
        <w:rPr>
          <w:rFonts w:ascii="Calibri" w:hAnsi="Calibri" w:cs="Arial"/>
          <w:sz w:val="20"/>
        </w:rPr>
      </w:pPr>
      <w:r w:rsidRPr="003C7284">
        <w:rPr>
          <w:rFonts w:ascii="Calibri" w:hAnsi="Calibri" w:cs="Arial"/>
          <w:sz w:val="20"/>
        </w:rPr>
        <w:tab/>
      </w:r>
      <w:r w:rsidR="00DC7F11">
        <w:rPr>
          <w:rFonts w:ascii="Calibri" w:hAnsi="Calibri" w:cs="Arial"/>
          <w:sz w:val="20"/>
        </w:rPr>
        <w:t>rektor</w:t>
      </w:r>
      <w:r w:rsidR="00816FF3">
        <w:rPr>
          <w:rFonts w:ascii="Calibri" w:hAnsi="Calibri" w:cs="Arial"/>
          <w:sz w:val="20"/>
        </w:rPr>
        <w:t xml:space="preserve"> univerzity</w:t>
      </w:r>
    </w:p>
    <w:p w14:paraId="396B7767" w14:textId="77777777" w:rsidR="0068114B" w:rsidRPr="00BE02F6" w:rsidRDefault="0068114B" w:rsidP="00F63D6F">
      <w:pPr>
        <w:tabs>
          <w:tab w:val="center" w:pos="3402"/>
          <w:tab w:val="left" w:pos="6379"/>
        </w:tabs>
        <w:rPr>
          <w:rFonts w:ascii="Calibri" w:hAnsi="Calibri" w:cs="Arial"/>
          <w:sz w:val="16"/>
          <w:szCs w:val="16"/>
        </w:rPr>
      </w:pPr>
      <w:r w:rsidRPr="003C7284">
        <w:rPr>
          <w:rFonts w:ascii="Calibri" w:hAnsi="Calibri" w:cs="Arial"/>
          <w:sz w:val="16"/>
          <w:szCs w:val="16"/>
        </w:rPr>
        <w:tab/>
        <w:t>(razítko a podpis statutárního orgánu)</w:t>
      </w:r>
    </w:p>
    <w:p w14:paraId="6AD07C76" w14:textId="77777777" w:rsidR="0068114B" w:rsidRDefault="0068114B" w:rsidP="00F63D6F">
      <w:pPr>
        <w:tabs>
          <w:tab w:val="left" w:pos="6379"/>
        </w:tabs>
        <w:rPr>
          <w:rFonts w:ascii="Calibri" w:hAnsi="Calibri" w:cs="Arial"/>
          <w:sz w:val="20"/>
        </w:rPr>
      </w:pPr>
    </w:p>
    <w:p w14:paraId="5B43B719" w14:textId="77777777" w:rsidR="0068114B" w:rsidRPr="00BE02F6" w:rsidRDefault="0068114B" w:rsidP="00F63D6F">
      <w:pPr>
        <w:tabs>
          <w:tab w:val="left" w:pos="6379"/>
        </w:tabs>
        <w:rPr>
          <w:rFonts w:ascii="Calibri" w:hAnsi="Calibri" w:cs="Arial"/>
          <w:sz w:val="20"/>
        </w:rPr>
      </w:pPr>
    </w:p>
    <w:p w14:paraId="4FD41A37" w14:textId="77777777" w:rsidR="0068114B" w:rsidRPr="00BE02F6" w:rsidRDefault="0068114B" w:rsidP="00F63D6F">
      <w:pPr>
        <w:tabs>
          <w:tab w:val="center" w:pos="3402"/>
          <w:tab w:val="left" w:pos="6379"/>
          <w:tab w:val="center" w:pos="7938"/>
        </w:tabs>
        <w:rPr>
          <w:rFonts w:ascii="Calibri" w:hAnsi="Calibri" w:cs="Arial"/>
          <w:sz w:val="20"/>
        </w:rPr>
      </w:pPr>
      <w:r>
        <w:rPr>
          <w:rFonts w:ascii="Calibri" w:hAnsi="Calibri" w:cs="Arial"/>
          <w:sz w:val="20"/>
        </w:rPr>
        <w:t>Spoluřešitel</w:t>
      </w:r>
      <w:r w:rsidRPr="00BE02F6">
        <w:rPr>
          <w:rFonts w:ascii="Calibri" w:hAnsi="Calibri" w:cs="Arial"/>
          <w:sz w:val="20"/>
        </w:rPr>
        <w:t>:</w:t>
      </w:r>
      <w:r w:rsidRPr="00BE02F6">
        <w:rPr>
          <w:rFonts w:ascii="Calibri" w:hAnsi="Calibri" w:cs="Arial"/>
          <w:sz w:val="20"/>
        </w:rPr>
        <w:tab/>
        <w:t>...........................</w:t>
      </w:r>
      <w:r>
        <w:rPr>
          <w:rFonts w:ascii="Calibri" w:hAnsi="Calibri" w:cs="Arial"/>
          <w:sz w:val="20"/>
        </w:rPr>
        <w:t>.....................</w:t>
      </w:r>
      <w:r w:rsidRPr="00BE02F6">
        <w:rPr>
          <w:rFonts w:ascii="Calibri" w:hAnsi="Calibri" w:cs="Arial"/>
          <w:sz w:val="20"/>
        </w:rPr>
        <w:t>.......................</w:t>
      </w:r>
      <w:r w:rsidRPr="00BE02F6">
        <w:rPr>
          <w:rFonts w:ascii="Calibri" w:hAnsi="Calibri" w:cs="Arial"/>
          <w:sz w:val="20"/>
        </w:rPr>
        <w:tab/>
        <w:t>datum:</w:t>
      </w:r>
      <w:r>
        <w:rPr>
          <w:rFonts w:ascii="Calibri" w:hAnsi="Calibri" w:cs="Arial"/>
          <w:sz w:val="20"/>
        </w:rPr>
        <w:tab/>
      </w:r>
      <w:r w:rsidRPr="00BE02F6">
        <w:rPr>
          <w:rFonts w:ascii="Calibri" w:hAnsi="Calibri" w:cs="Arial"/>
          <w:sz w:val="20"/>
        </w:rPr>
        <w:t>........................</w:t>
      </w:r>
    </w:p>
    <w:p w14:paraId="16FE8B8C" w14:textId="7C3C1D1F" w:rsidR="0068114B" w:rsidRPr="00BE02F6" w:rsidRDefault="0068114B" w:rsidP="00F63D6F">
      <w:pPr>
        <w:tabs>
          <w:tab w:val="center" w:pos="3402"/>
          <w:tab w:val="left" w:pos="6379"/>
        </w:tabs>
        <w:rPr>
          <w:rFonts w:ascii="Calibri" w:hAnsi="Calibri" w:cs="Arial"/>
          <w:sz w:val="20"/>
        </w:rPr>
      </w:pPr>
      <w:r>
        <w:rPr>
          <w:rFonts w:ascii="Calibri" w:hAnsi="Calibri"/>
          <w:sz w:val="20"/>
        </w:rPr>
        <w:tab/>
      </w:r>
      <w:r w:rsidR="003C7284">
        <w:rPr>
          <w:rFonts w:ascii="Calibri" w:hAnsi="Calibri"/>
          <w:sz w:val="20"/>
          <w:szCs w:val="20"/>
        </w:rPr>
        <w:t>Ing.</w:t>
      </w:r>
      <w:r w:rsidR="00A919FC">
        <w:rPr>
          <w:rFonts w:ascii="Calibri" w:hAnsi="Calibri"/>
          <w:sz w:val="20"/>
          <w:szCs w:val="20"/>
        </w:rPr>
        <w:t xml:space="preserve"> Jiří Chvojka, </w:t>
      </w:r>
      <w:r w:rsidR="003C7284">
        <w:rPr>
          <w:rFonts w:ascii="Calibri" w:hAnsi="Calibri"/>
          <w:sz w:val="20"/>
          <w:szCs w:val="20"/>
        </w:rPr>
        <w:t>Ph.D.</w:t>
      </w:r>
    </w:p>
    <w:p w14:paraId="3E3C2BFD" w14:textId="77777777" w:rsidR="0068114B" w:rsidRPr="008E419D" w:rsidRDefault="0068114B" w:rsidP="00F63D6F">
      <w:pPr>
        <w:tabs>
          <w:tab w:val="left" w:pos="0"/>
          <w:tab w:val="center" w:pos="3402"/>
        </w:tabs>
        <w:rPr>
          <w:rFonts w:ascii="Calibri" w:hAnsi="Calibri"/>
          <w:sz w:val="20"/>
        </w:rPr>
      </w:pPr>
      <w:r>
        <w:rPr>
          <w:rFonts w:ascii="Calibri" w:hAnsi="Calibri"/>
          <w:sz w:val="16"/>
          <w:szCs w:val="16"/>
        </w:rPr>
        <w:tab/>
      </w:r>
      <w:r w:rsidRPr="008E419D">
        <w:rPr>
          <w:rFonts w:ascii="Calibri" w:hAnsi="Calibri"/>
          <w:sz w:val="16"/>
          <w:szCs w:val="16"/>
        </w:rPr>
        <w:t>(podpis spoluřešitele)</w:t>
      </w:r>
    </w:p>
    <w:p w14:paraId="2570503E" w14:textId="77777777" w:rsidR="0068114B" w:rsidRDefault="0068114B" w:rsidP="0017359E">
      <w:pPr>
        <w:tabs>
          <w:tab w:val="left" w:pos="1985"/>
          <w:tab w:val="left" w:pos="6379"/>
        </w:tabs>
        <w:rPr>
          <w:rFonts w:ascii="Calibri" w:hAnsi="Calibri" w:cs="Arial"/>
          <w:sz w:val="20"/>
        </w:rPr>
      </w:pPr>
    </w:p>
    <w:p w14:paraId="60C3315D" w14:textId="77777777" w:rsidR="0068114B" w:rsidRDefault="0068114B" w:rsidP="0017359E">
      <w:pPr>
        <w:tabs>
          <w:tab w:val="left" w:pos="1985"/>
          <w:tab w:val="left" w:pos="6379"/>
        </w:tabs>
        <w:rPr>
          <w:rFonts w:ascii="Calibri" w:hAnsi="Calibri" w:cs="Arial"/>
          <w:sz w:val="20"/>
        </w:rPr>
      </w:pPr>
    </w:p>
    <w:p w14:paraId="3B49AAA1" w14:textId="77777777" w:rsidR="0068114B" w:rsidRDefault="0068114B" w:rsidP="0017359E">
      <w:pPr>
        <w:tabs>
          <w:tab w:val="left" w:pos="1985"/>
          <w:tab w:val="left" w:pos="6379"/>
        </w:tabs>
        <w:rPr>
          <w:rFonts w:ascii="Calibri" w:hAnsi="Calibri" w:cs="Arial"/>
          <w:sz w:val="20"/>
        </w:rPr>
      </w:pPr>
    </w:p>
    <w:p w14:paraId="1423C745" w14:textId="77777777" w:rsidR="0068114B" w:rsidRPr="0017359E" w:rsidRDefault="0068114B" w:rsidP="00901FCA">
      <w:pPr>
        <w:pStyle w:val="Nadpis3"/>
        <w:spacing w:before="0" w:after="0"/>
        <w:rPr>
          <w:rFonts w:ascii="Calibri" w:hAnsi="Calibri"/>
          <w:b w:val="0"/>
          <w:sz w:val="20"/>
        </w:rPr>
      </w:pPr>
    </w:p>
    <w:p w14:paraId="3BA0614E" w14:textId="77777777" w:rsidR="0068114B" w:rsidRPr="0017359E" w:rsidRDefault="0068114B" w:rsidP="00901FCA">
      <w:pPr>
        <w:pStyle w:val="Nadpis3"/>
        <w:spacing w:before="0" w:after="0"/>
        <w:rPr>
          <w:rFonts w:ascii="Calibri" w:hAnsi="Calibri"/>
          <w:b w:val="0"/>
          <w:sz w:val="20"/>
        </w:rPr>
      </w:pPr>
    </w:p>
    <w:p w14:paraId="12C1D2DE" w14:textId="77777777" w:rsidR="0068114B" w:rsidRDefault="0068114B">
      <w:pPr>
        <w:rPr>
          <w:rFonts w:ascii="Calibri" w:hAnsi="Calibri"/>
          <w:sz w:val="20"/>
        </w:rPr>
      </w:pPr>
      <w:r>
        <w:rPr>
          <w:rFonts w:ascii="Calibri" w:hAnsi="Calibri"/>
          <w:b/>
          <w:sz w:val="20"/>
        </w:rPr>
        <w:br w:type="page"/>
      </w:r>
    </w:p>
    <w:p w14:paraId="0D19319B" w14:textId="77777777" w:rsidR="00FC1686" w:rsidRDefault="00FC1686" w:rsidP="00FC1686">
      <w:pPr>
        <w:spacing w:before="141" w:line="307" w:lineRule="auto"/>
        <w:ind w:left="3687" w:right="798" w:hanging="2923"/>
        <w:rPr>
          <w:b/>
        </w:rPr>
      </w:pPr>
      <w:r>
        <w:rPr>
          <w:b/>
          <w:w w:val="105"/>
        </w:rPr>
        <w:lastRenderedPageBreak/>
        <w:t>Příloha</w:t>
      </w:r>
      <w:r>
        <w:rPr>
          <w:b/>
          <w:spacing w:val="-20"/>
          <w:w w:val="105"/>
        </w:rPr>
        <w:t xml:space="preserve"> </w:t>
      </w:r>
      <w:r>
        <w:rPr>
          <w:b/>
          <w:w w:val="105"/>
        </w:rPr>
        <w:t>č.</w:t>
      </w:r>
      <w:r>
        <w:rPr>
          <w:b/>
          <w:spacing w:val="-20"/>
          <w:w w:val="105"/>
        </w:rPr>
        <w:t xml:space="preserve"> </w:t>
      </w:r>
      <w:r>
        <w:rPr>
          <w:b/>
          <w:w w:val="105"/>
        </w:rPr>
        <w:t>1</w:t>
      </w:r>
      <w:r>
        <w:rPr>
          <w:b/>
          <w:spacing w:val="-20"/>
          <w:w w:val="105"/>
        </w:rPr>
        <w:t xml:space="preserve"> </w:t>
      </w:r>
      <w:r>
        <w:rPr>
          <w:b/>
          <w:w w:val="105"/>
        </w:rPr>
        <w:t>ke</w:t>
      </w:r>
      <w:r>
        <w:rPr>
          <w:b/>
          <w:spacing w:val="-20"/>
          <w:w w:val="105"/>
        </w:rPr>
        <w:t xml:space="preserve"> </w:t>
      </w:r>
      <w:r>
        <w:rPr>
          <w:b/>
          <w:w w:val="105"/>
        </w:rPr>
        <w:t>Smlouvě</w:t>
      </w:r>
      <w:r>
        <w:rPr>
          <w:b/>
          <w:spacing w:val="-20"/>
          <w:w w:val="105"/>
        </w:rPr>
        <w:t xml:space="preserve"> </w:t>
      </w:r>
      <w:r>
        <w:rPr>
          <w:b/>
          <w:w w:val="105"/>
        </w:rPr>
        <w:t>o</w:t>
      </w:r>
      <w:r>
        <w:rPr>
          <w:b/>
          <w:spacing w:val="-20"/>
          <w:w w:val="105"/>
        </w:rPr>
        <w:t xml:space="preserve"> </w:t>
      </w:r>
      <w:r>
        <w:rPr>
          <w:b/>
          <w:w w:val="105"/>
        </w:rPr>
        <w:t>poskytnutí</w:t>
      </w:r>
      <w:r>
        <w:rPr>
          <w:b/>
          <w:spacing w:val="-20"/>
          <w:w w:val="105"/>
        </w:rPr>
        <w:t xml:space="preserve"> </w:t>
      </w:r>
      <w:r>
        <w:rPr>
          <w:b/>
          <w:w w:val="105"/>
        </w:rPr>
        <w:t>dotace</w:t>
      </w:r>
      <w:r>
        <w:rPr>
          <w:b/>
          <w:spacing w:val="-20"/>
          <w:w w:val="105"/>
        </w:rPr>
        <w:t xml:space="preserve"> </w:t>
      </w:r>
      <w:r>
        <w:rPr>
          <w:b/>
          <w:w w:val="105"/>
        </w:rPr>
        <w:t>na</w:t>
      </w:r>
      <w:r>
        <w:rPr>
          <w:b/>
          <w:spacing w:val="-20"/>
          <w:w w:val="105"/>
        </w:rPr>
        <w:t xml:space="preserve"> </w:t>
      </w:r>
      <w:r>
        <w:rPr>
          <w:b/>
          <w:w w:val="105"/>
        </w:rPr>
        <w:t>podporu</w:t>
      </w:r>
      <w:r>
        <w:rPr>
          <w:b/>
          <w:spacing w:val="-20"/>
          <w:w w:val="105"/>
        </w:rPr>
        <w:t xml:space="preserve"> </w:t>
      </w:r>
      <w:r>
        <w:rPr>
          <w:b/>
          <w:w w:val="105"/>
        </w:rPr>
        <w:t>grantového</w:t>
      </w:r>
      <w:r>
        <w:rPr>
          <w:b/>
          <w:spacing w:val="-20"/>
          <w:w w:val="105"/>
        </w:rPr>
        <w:t xml:space="preserve"> </w:t>
      </w:r>
      <w:r>
        <w:rPr>
          <w:b/>
          <w:w w:val="105"/>
        </w:rPr>
        <w:t>projektu č.</w:t>
      </w:r>
      <w:r>
        <w:rPr>
          <w:b/>
          <w:spacing w:val="-20"/>
          <w:w w:val="105"/>
        </w:rPr>
        <w:t xml:space="preserve"> </w:t>
      </w:r>
      <w:r>
        <w:rPr>
          <w:b/>
          <w:w w:val="105"/>
        </w:rPr>
        <w:t>20-19297S</w:t>
      </w:r>
      <w:r>
        <w:rPr>
          <w:b/>
          <w:spacing w:val="-20"/>
          <w:w w:val="105"/>
        </w:rPr>
        <w:t xml:space="preserve"> </w:t>
      </w:r>
      <w:r>
        <w:rPr>
          <w:b/>
          <w:w w:val="105"/>
        </w:rPr>
        <w:t>panelu</w:t>
      </w:r>
      <w:r>
        <w:rPr>
          <w:b/>
          <w:spacing w:val="-20"/>
          <w:w w:val="105"/>
        </w:rPr>
        <w:t xml:space="preserve"> </w:t>
      </w:r>
      <w:r>
        <w:rPr>
          <w:b/>
          <w:w w:val="105"/>
        </w:rPr>
        <w:t>č.</w:t>
      </w:r>
      <w:r>
        <w:rPr>
          <w:b/>
          <w:spacing w:val="-20"/>
          <w:w w:val="105"/>
        </w:rPr>
        <w:t xml:space="preserve"> </w:t>
      </w:r>
      <w:r>
        <w:rPr>
          <w:b/>
          <w:w w:val="105"/>
        </w:rPr>
        <w:t>P206</w:t>
      </w:r>
    </w:p>
    <w:p w14:paraId="1A90B624" w14:textId="77777777" w:rsidR="00FC1686" w:rsidRDefault="00FC1686" w:rsidP="00FC1686">
      <w:pPr>
        <w:spacing w:before="273"/>
        <w:ind w:left="226"/>
        <w:jc w:val="both"/>
        <w:rPr>
          <w:b/>
          <w:sz w:val="23"/>
        </w:rPr>
      </w:pPr>
      <w:r>
        <w:rPr>
          <w:b/>
          <w:sz w:val="23"/>
        </w:rPr>
        <w:t>Rozpis Grantových prostředků Projektu</w:t>
      </w:r>
    </w:p>
    <w:p w14:paraId="3CA84AB6" w14:textId="77777777" w:rsidR="00FC1686" w:rsidRDefault="00FC1686" w:rsidP="00FC1686">
      <w:pPr>
        <w:pStyle w:val="Zkladntext"/>
        <w:spacing w:before="255" w:after="11"/>
        <w:ind w:left="226"/>
        <w:jc w:val="both"/>
      </w:pPr>
      <w:r>
        <w:t>Grantové prostředky, které mohou být poskytnuty Poskytovatelem Příjemci:</w:t>
      </w: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6"/>
        <w:gridCol w:w="1400"/>
        <w:gridCol w:w="2154"/>
        <w:gridCol w:w="723"/>
        <w:gridCol w:w="1169"/>
        <w:gridCol w:w="262"/>
        <w:gridCol w:w="2177"/>
      </w:tblGrid>
      <w:tr w:rsidR="00FC1686" w14:paraId="431F1AAC" w14:textId="77777777" w:rsidTr="003844F0">
        <w:trPr>
          <w:trHeight w:hRule="exact" w:val="338"/>
        </w:trPr>
        <w:tc>
          <w:tcPr>
            <w:tcW w:w="2346" w:type="dxa"/>
            <w:tcBorders>
              <w:bottom w:val="single" w:sz="12" w:space="0" w:color="000000"/>
              <w:right w:val="single" w:sz="12" w:space="0" w:color="000000"/>
            </w:tcBorders>
          </w:tcPr>
          <w:p w14:paraId="1F46F479" w14:textId="77777777" w:rsidR="00FC1686" w:rsidRDefault="00FC1686" w:rsidP="003844F0">
            <w:pPr>
              <w:pStyle w:val="TableParagraph"/>
              <w:spacing w:before="66"/>
              <w:ind w:left="23"/>
              <w:rPr>
                <w:b/>
                <w:sz w:val="20"/>
              </w:rPr>
            </w:pPr>
            <w:r>
              <w:rPr>
                <w:b/>
                <w:sz w:val="20"/>
              </w:rPr>
              <w:t>Příjemce:</w:t>
            </w:r>
          </w:p>
        </w:tc>
        <w:tc>
          <w:tcPr>
            <w:tcW w:w="4277" w:type="dxa"/>
            <w:gridSpan w:val="3"/>
            <w:tcBorders>
              <w:left w:val="single" w:sz="12" w:space="0" w:color="000000"/>
              <w:bottom w:val="single" w:sz="12" w:space="0" w:color="000000"/>
              <w:right w:val="single" w:sz="12" w:space="0" w:color="000000"/>
            </w:tcBorders>
          </w:tcPr>
          <w:p w14:paraId="001D7CF5" w14:textId="77777777" w:rsidR="00FC1686" w:rsidRDefault="00FC1686" w:rsidP="003844F0">
            <w:pPr>
              <w:pStyle w:val="TableParagraph"/>
              <w:spacing w:before="66"/>
              <w:rPr>
                <w:sz w:val="20"/>
              </w:rPr>
            </w:pPr>
            <w:r>
              <w:rPr>
                <w:sz w:val="20"/>
              </w:rPr>
              <w:t>Univerzita Karlova</w:t>
            </w:r>
          </w:p>
        </w:tc>
        <w:tc>
          <w:tcPr>
            <w:tcW w:w="1169" w:type="dxa"/>
            <w:tcBorders>
              <w:left w:val="single" w:sz="12" w:space="0" w:color="000000"/>
              <w:bottom w:val="single" w:sz="12" w:space="0" w:color="000000"/>
              <w:right w:val="single" w:sz="12" w:space="0" w:color="000000"/>
            </w:tcBorders>
          </w:tcPr>
          <w:p w14:paraId="064F82EC" w14:textId="77777777" w:rsidR="00FC1686" w:rsidRDefault="00FC1686" w:rsidP="003844F0">
            <w:pPr>
              <w:pStyle w:val="TableParagraph"/>
              <w:spacing w:before="66"/>
              <w:rPr>
                <w:sz w:val="20"/>
              </w:rPr>
            </w:pPr>
            <w:r>
              <w:rPr>
                <w:sz w:val="20"/>
              </w:rPr>
              <w:t>IČO:</w:t>
            </w:r>
          </w:p>
        </w:tc>
        <w:tc>
          <w:tcPr>
            <w:tcW w:w="2439" w:type="dxa"/>
            <w:gridSpan w:val="2"/>
            <w:tcBorders>
              <w:left w:val="single" w:sz="12" w:space="0" w:color="000000"/>
              <w:bottom w:val="single" w:sz="12" w:space="0" w:color="000000"/>
            </w:tcBorders>
          </w:tcPr>
          <w:p w14:paraId="335E48E4" w14:textId="77777777" w:rsidR="00FC1686" w:rsidRDefault="00FC1686" w:rsidP="003844F0">
            <w:pPr>
              <w:pStyle w:val="TableParagraph"/>
              <w:spacing w:before="66"/>
              <w:rPr>
                <w:sz w:val="20"/>
              </w:rPr>
            </w:pPr>
            <w:r>
              <w:rPr>
                <w:sz w:val="20"/>
              </w:rPr>
              <w:t>00216208</w:t>
            </w:r>
          </w:p>
        </w:tc>
      </w:tr>
      <w:tr w:rsidR="00FC1686" w14:paraId="7E933C8D" w14:textId="77777777" w:rsidTr="003844F0">
        <w:trPr>
          <w:trHeight w:hRule="exact" w:val="354"/>
        </w:trPr>
        <w:tc>
          <w:tcPr>
            <w:tcW w:w="2346" w:type="dxa"/>
            <w:tcBorders>
              <w:top w:val="single" w:sz="12" w:space="0" w:color="000000"/>
              <w:bottom w:val="single" w:sz="12" w:space="0" w:color="000000"/>
              <w:right w:val="single" w:sz="12" w:space="0" w:color="000000"/>
            </w:tcBorders>
          </w:tcPr>
          <w:p w14:paraId="1B4F02DA" w14:textId="77777777" w:rsidR="00FC1686" w:rsidRDefault="00FC1686" w:rsidP="003844F0">
            <w:pPr>
              <w:pStyle w:val="TableParagraph"/>
              <w:spacing w:before="58"/>
              <w:ind w:left="23"/>
              <w:rPr>
                <w:b/>
                <w:sz w:val="20"/>
              </w:rPr>
            </w:pPr>
            <w:r>
              <w:rPr>
                <w:b/>
                <w:sz w:val="20"/>
              </w:rPr>
              <w:t>Řešitel:</w:t>
            </w:r>
          </w:p>
        </w:tc>
        <w:tc>
          <w:tcPr>
            <w:tcW w:w="7885" w:type="dxa"/>
            <w:gridSpan w:val="6"/>
            <w:tcBorders>
              <w:top w:val="single" w:sz="12" w:space="0" w:color="000000"/>
              <w:left w:val="single" w:sz="12" w:space="0" w:color="000000"/>
              <w:bottom w:val="single" w:sz="12" w:space="0" w:color="000000"/>
            </w:tcBorders>
          </w:tcPr>
          <w:p w14:paraId="412D3691" w14:textId="77777777" w:rsidR="00FC1686" w:rsidRDefault="00FC1686" w:rsidP="003844F0">
            <w:pPr>
              <w:pStyle w:val="TableParagraph"/>
              <w:spacing w:before="58"/>
              <w:rPr>
                <w:sz w:val="20"/>
              </w:rPr>
            </w:pPr>
            <w:r>
              <w:rPr>
                <w:sz w:val="20"/>
              </w:rPr>
              <w:t>doc. RNDr. Dalibor Šatínský, Ph.D.</w:t>
            </w:r>
          </w:p>
        </w:tc>
      </w:tr>
      <w:tr w:rsidR="00FC1686" w14:paraId="52401890" w14:textId="77777777" w:rsidTr="003844F0">
        <w:trPr>
          <w:trHeight w:hRule="exact" w:val="331"/>
        </w:trPr>
        <w:tc>
          <w:tcPr>
            <w:tcW w:w="3746" w:type="dxa"/>
            <w:gridSpan w:val="2"/>
            <w:tcBorders>
              <w:top w:val="single" w:sz="12" w:space="0" w:color="000000"/>
              <w:bottom w:val="single" w:sz="12" w:space="0" w:color="000000"/>
              <w:right w:val="single" w:sz="12" w:space="0" w:color="000000"/>
            </w:tcBorders>
          </w:tcPr>
          <w:p w14:paraId="7186F24B" w14:textId="77777777" w:rsidR="00FC1686" w:rsidRDefault="00FC1686" w:rsidP="003844F0">
            <w:pPr>
              <w:pStyle w:val="TableParagraph"/>
              <w:spacing w:before="43"/>
              <w:ind w:left="23"/>
              <w:rPr>
                <w:b/>
                <w:sz w:val="20"/>
              </w:rPr>
            </w:pPr>
            <w:r>
              <w:rPr>
                <w:b/>
                <w:sz w:val="20"/>
              </w:rPr>
              <w:t>Rok řešení:</w:t>
            </w:r>
          </w:p>
        </w:tc>
        <w:tc>
          <w:tcPr>
            <w:tcW w:w="2154" w:type="dxa"/>
            <w:tcBorders>
              <w:top w:val="single" w:sz="12" w:space="0" w:color="000000"/>
              <w:left w:val="single" w:sz="12" w:space="0" w:color="000000"/>
              <w:bottom w:val="single" w:sz="12" w:space="0" w:color="000000"/>
              <w:right w:val="single" w:sz="12" w:space="0" w:color="000000"/>
            </w:tcBorders>
          </w:tcPr>
          <w:p w14:paraId="610A17DD" w14:textId="77777777" w:rsidR="00FC1686" w:rsidRDefault="00FC1686" w:rsidP="003844F0">
            <w:pPr>
              <w:pStyle w:val="TableParagraph"/>
              <w:spacing w:before="43"/>
              <w:rPr>
                <w:b/>
                <w:sz w:val="20"/>
              </w:rPr>
            </w:pPr>
            <w:r>
              <w:rPr>
                <w:b/>
                <w:w w:val="99"/>
                <w:sz w:val="20"/>
              </w:rPr>
              <w:t>1</w:t>
            </w:r>
          </w:p>
        </w:tc>
        <w:tc>
          <w:tcPr>
            <w:tcW w:w="2154" w:type="dxa"/>
            <w:gridSpan w:val="3"/>
            <w:tcBorders>
              <w:top w:val="single" w:sz="12" w:space="0" w:color="000000"/>
              <w:left w:val="single" w:sz="12" w:space="0" w:color="000000"/>
              <w:bottom w:val="single" w:sz="12" w:space="0" w:color="000000"/>
            </w:tcBorders>
          </w:tcPr>
          <w:p w14:paraId="5B42536C" w14:textId="77777777" w:rsidR="00FC1686" w:rsidRDefault="00FC1686" w:rsidP="003844F0">
            <w:pPr>
              <w:pStyle w:val="TableParagraph"/>
              <w:spacing w:before="43"/>
              <w:rPr>
                <w:b/>
                <w:sz w:val="20"/>
              </w:rPr>
            </w:pPr>
            <w:r>
              <w:rPr>
                <w:b/>
                <w:w w:val="99"/>
                <w:sz w:val="20"/>
              </w:rPr>
              <w:t>2</w:t>
            </w:r>
          </w:p>
        </w:tc>
        <w:tc>
          <w:tcPr>
            <w:tcW w:w="2177" w:type="dxa"/>
            <w:tcBorders>
              <w:top w:val="single" w:sz="12" w:space="0" w:color="000000"/>
              <w:bottom w:val="single" w:sz="12" w:space="0" w:color="000000"/>
            </w:tcBorders>
          </w:tcPr>
          <w:p w14:paraId="1A8743C8" w14:textId="77777777" w:rsidR="00FC1686" w:rsidRDefault="00FC1686" w:rsidP="003844F0">
            <w:pPr>
              <w:pStyle w:val="TableParagraph"/>
              <w:spacing w:before="43"/>
              <w:ind w:left="15"/>
              <w:rPr>
                <w:b/>
                <w:sz w:val="20"/>
              </w:rPr>
            </w:pPr>
            <w:r>
              <w:rPr>
                <w:b/>
                <w:w w:val="99"/>
                <w:sz w:val="20"/>
              </w:rPr>
              <w:t>3</w:t>
            </w:r>
          </w:p>
        </w:tc>
      </w:tr>
      <w:tr w:rsidR="00FC1686" w14:paraId="188CFC9E" w14:textId="77777777" w:rsidTr="003844F0">
        <w:trPr>
          <w:trHeight w:hRule="exact" w:val="338"/>
        </w:trPr>
        <w:tc>
          <w:tcPr>
            <w:tcW w:w="3746" w:type="dxa"/>
            <w:gridSpan w:val="2"/>
            <w:tcBorders>
              <w:top w:val="single" w:sz="12" w:space="0" w:color="000000"/>
              <w:bottom w:val="single" w:sz="12" w:space="0" w:color="000000"/>
              <w:right w:val="single" w:sz="12" w:space="0" w:color="000000"/>
            </w:tcBorders>
          </w:tcPr>
          <w:p w14:paraId="7FFB1C08" w14:textId="77777777" w:rsidR="00FC1686" w:rsidRDefault="00FC1686" w:rsidP="003844F0">
            <w:pPr>
              <w:pStyle w:val="TableParagraph"/>
              <w:ind w:left="23"/>
              <w:rPr>
                <w:b/>
                <w:sz w:val="20"/>
              </w:rPr>
            </w:pPr>
            <w:r>
              <w:rPr>
                <w:b/>
                <w:sz w:val="20"/>
              </w:rPr>
              <w:t>Věcné náklady:</w:t>
            </w:r>
          </w:p>
        </w:tc>
        <w:tc>
          <w:tcPr>
            <w:tcW w:w="2154" w:type="dxa"/>
            <w:tcBorders>
              <w:top w:val="single" w:sz="12" w:space="0" w:color="000000"/>
              <w:left w:val="single" w:sz="12" w:space="0" w:color="000000"/>
              <w:bottom w:val="single" w:sz="12" w:space="0" w:color="000000"/>
              <w:right w:val="single" w:sz="12" w:space="0" w:color="000000"/>
            </w:tcBorders>
          </w:tcPr>
          <w:p w14:paraId="5F6F694C" w14:textId="77777777" w:rsidR="00FC1686" w:rsidRDefault="00FC1686" w:rsidP="003844F0">
            <w:pPr>
              <w:pStyle w:val="TableParagraph"/>
              <w:rPr>
                <w:sz w:val="20"/>
              </w:rPr>
            </w:pPr>
            <w:r>
              <w:rPr>
                <w:sz w:val="20"/>
              </w:rPr>
              <w:t>1 578 000 Kč</w:t>
            </w:r>
          </w:p>
        </w:tc>
        <w:tc>
          <w:tcPr>
            <w:tcW w:w="2154" w:type="dxa"/>
            <w:gridSpan w:val="3"/>
            <w:tcBorders>
              <w:top w:val="single" w:sz="12" w:space="0" w:color="000000"/>
              <w:left w:val="single" w:sz="12" w:space="0" w:color="000000"/>
              <w:bottom w:val="single" w:sz="12" w:space="0" w:color="000000"/>
            </w:tcBorders>
          </w:tcPr>
          <w:p w14:paraId="50277554" w14:textId="77777777" w:rsidR="00FC1686" w:rsidRDefault="00FC1686" w:rsidP="003844F0">
            <w:pPr>
              <w:pStyle w:val="TableParagraph"/>
              <w:rPr>
                <w:sz w:val="20"/>
              </w:rPr>
            </w:pPr>
            <w:r>
              <w:rPr>
                <w:sz w:val="20"/>
              </w:rPr>
              <w:t>1 541 000 Kč</w:t>
            </w:r>
          </w:p>
        </w:tc>
        <w:tc>
          <w:tcPr>
            <w:tcW w:w="2177" w:type="dxa"/>
            <w:tcBorders>
              <w:top w:val="single" w:sz="12" w:space="0" w:color="000000"/>
              <w:bottom w:val="single" w:sz="12" w:space="0" w:color="000000"/>
            </w:tcBorders>
          </w:tcPr>
          <w:p w14:paraId="14CD06DD" w14:textId="77777777" w:rsidR="00FC1686" w:rsidRDefault="00FC1686" w:rsidP="003844F0">
            <w:pPr>
              <w:pStyle w:val="TableParagraph"/>
              <w:ind w:left="15"/>
              <w:rPr>
                <w:sz w:val="20"/>
              </w:rPr>
            </w:pPr>
            <w:r>
              <w:rPr>
                <w:sz w:val="20"/>
              </w:rPr>
              <w:t>1 553 000 Kč</w:t>
            </w:r>
          </w:p>
        </w:tc>
      </w:tr>
      <w:tr w:rsidR="00FC1686" w14:paraId="0AC1605B" w14:textId="77777777" w:rsidTr="003844F0">
        <w:trPr>
          <w:trHeight w:hRule="exact" w:val="339"/>
        </w:trPr>
        <w:tc>
          <w:tcPr>
            <w:tcW w:w="3746" w:type="dxa"/>
            <w:gridSpan w:val="2"/>
            <w:tcBorders>
              <w:top w:val="single" w:sz="12" w:space="0" w:color="000000"/>
              <w:bottom w:val="single" w:sz="12" w:space="0" w:color="000000"/>
              <w:right w:val="single" w:sz="12" w:space="0" w:color="000000"/>
            </w:tcBorders>
          </w:tcPr>
          <w:p w14:paraId="73C3F2F1" w14:textId="77777777" w:rsidR="00FC1686" w:rsidRDefault="00FC1686" w:rsidP="003844F0">
            <w:pPr>
              <w:pStyle w:val="TableParagraph"/>
              <w:ind w:left="23"/>
              <w:rPr>
                <w:b/>
                <w:sz w:val="20"/>
              </w:rPr>
            </w:pPr>
            <w:r>
              <w:rPr>
                <w:b/>
                <w:sz w:val="20"/>
              </w:rPr>
              <w:t>Investiční náklady:</w:t>
            </w:r>
          </w:p>
        </w:tc>
        <w:tc>
          <w:tcPr>
            <w:tcW w:w="2154" w:type="dxa"/>
            <w:tcBorders>
              <w:top w:val="single" w:sz="12" w:space="0" w:color="000000"/>
              <w:left w:val="single" w:sz="12" w:space="0" w:color="000000"/>
              <w:bottom w:val="single" w:sz="12" w:space="0" w:color="000000"/>
              <w:right w:val="single" w:sz="12" w:space="0" w:color="000000"/>
            </w:tcBorders>
          </w:tcPr>
          <w:p w14:paraId="3F4BF492" w14:textId="77777777" w:rsidR="00FC1686" w:rsidRDefault="00FC1686" w:rsidP="003844F0">
            <w:pPr>
              <w:pStyle w:val="TableParagraph"/>
              <w:rPr>
                <w:sz w:val="20"/>
              </w:rPr>
            </w:pPr>
            <w:r>
              <w:rPr>
                <w:sz w:val="20"/>
              </w:rPr>
              <w:t>0 Kč</w:t>
            </w:r>
          </w:p>
        </w:tc>
        <w:tc>
          <w:tcPr>
            <w:tcW w:w="2154" w:type="dxa"/>
            <w:gridSpan w:val="3"/>
            <w:tcBorders>
              <w:top w:val="single" w:sz="12" w:space="0" w:color="000000"/>
              <w:left w:val="single" w:sz="12" w:space="0" w:color="000000"/>
              <w:bottom w:val="single" w:sz="12" w:space="0" w:color="000000"/>
            </w:tcBorders>
          </w:tcPr>
          <w:p w14:paraId="5FF269F7" w14:textId="77777777" w:rsidR="00FC1686" w:rsidRDefault="00FC1686" w:rsidP="003844F0">
            <w:pPr>
              <w:pStyle w:val="TableParagraph"/>
              <w:rPr>
                <w:sz w:val="20"/>
              </w:rPr>
            </w:pPr>
            <w:r>
              <w:rPr>
                <w:sz w:val="20"/>
              </w:rPr>
              <w:t>0 Kč</w:t>
            </w:r>
          </w:p>
        </w:tc>
        <w:tc>
          <w:tcPr>
            <w:tcW w:w="2177" w:type="dxa"/>
            <w:tcBorders>
              <w:top w:val="single" w:sz="12" w:space="0" w:color="000000"/>
              <w:bottom w:val="single" w:sz="12" w:space="0" w:color="000000"/>
            </w:tcBorders>
          </w:tcPr>
          <w:p w14:paraId="71D81C44" w14:textId="77777777" w:rsidR="00FC1686" w:rsidRDefault="00FC1686" w:rsidP="003844F0">
            <w:pPr>
              <w:pStyle w:val="TableParagraph"/>
              <w:ind w:left="15"/>
              <w:rPr>
                <w:sz w:val="20"/>
              </w:rPr>
            </w:pPr>
            <w:r>
              <w:rPr>
                <w:sz w:val="20"/>
              </w:rPr>
              <w:t>0 Kč</w:t>
            </w:r>
          </w:p>
        </w:tc>
      </w:tr>
      <w:tr w:rsidR="00FC1686" w14:paraId="694A34D9" w14:textId="77777777" w:rsidTr="003844F0">
        <w:trPr>
          <w:trHeight w:hRule="exact" w:val="338"/>
        </w:trPr>
        <w:tc>
          <w:tcPr>
            <w:tcW w:w="3746" w:type="dxa"/>
            <w:gridSpan w:val="2"/>
            <w:tcBorders>
              <w:top w:val="single" w:sz="12" w:space="0" w:color="000000"/>
              <w:bottom w:val="single" w:sz="12" w:space="0" w:color="000000"/>
              <w:right w:val="single" w:sz="12" w:space="0" w:color="000000"/>
            </w:tcBorders>
          </w:tcPr>
          <w:p w14:paraId="379A3C14" w14:textId="77777777" w:rsidR="00FC1686" w:rsidRDefault="00FC1686" w:rsidP="003844F0">
            <w:pPr>
              <w:pStyle w:val="TableParagraph"/>
              <w:spacing w:before="50"/>
              <w:ind w:left="23"/>
              <w:rPr>
                <w:b/>
                <w:sz w:val="20"/>
              </w:rPr>
            </w:pPr>
            <w:r>
              <w:rPr>
                <w:b/>
                <w:sz w:val="20"/>
              </w:rPr>
              <w:t>Osobní náklady:</w:t>
            </w:r>
          </w:p>
        </w:tc>
        <w:tc>
          <w:tcPr>
            <w:tcW w:w="2154" w:type="dxa"/>
            <w:tcBorders>
              <w:top w:val="single" w:sz="12" w:space="0" w:color="000000"/>
              <w:left w:val="single" w:sz="12" w:space="0" w:color="000000"/>
              <w:bottom w:val="single" w:sz="12" w:space="0" w:color="000000"/>
              <w:right w:val="single" w:sz="12" w:space="0" w:color="000000"/>
            </w:tcBorders>
          </w:tcPr>
          <w:p w14:paraId="32FFADDF" w14:textId="77777777" w:rsidR="00FC1686" w:rsidRDefault="00FC1686" w:rsidP="003844F0">
            <w:pPr>
              <w:pStyle w:val="TableParagraph"/>
              <w:spacing w:before="50"/>
              <w:rPr>
                <w:sz w:val="20"/>
              </w:rPr>
            </w:pPr>
            <w:r>
              <w:rPr>
                <w:sz w:val="20"/>
              </w:rPr>
              <w:t>3 066 000 Kč</w:t>
            </w:r>
          </w:p>
        </w:tc>
        <w:tc>
          <w:tcPr>
            <w:tcW w:w="2154" w:type="dxa"/>
            <w:gridSpan w:val="3"/>
            <w:tcBorders>
              <w:top w:val="single" w:sz="12" w:space="0" w:color="000000"/>
              <w:left w:val="single" w:sz="12" w:space="0" w:color="000000"/>
              <w:bottom w:val="single" w:sz="12" w:space="0" w:color="000000"/>
            </w:tcBorders>
          </w:tcPr>
          <w:p w14:paraId="15BE1F5A" w14:textId="77777777" w:rsidR="00FC1686" w:rsidRDefault="00FC1686" w:rsidP="003844F0">
            <w:pPr>
              <w:pStyle w:val="TableParagraph"/>
              <w:spacing w:before="50"/>
              <w:rPr>
                <w:sz w:val="20"/>
              </w:rPr>
            </w:pPr>
            <w:r>
              <w:rPr>
                <w:sz w:val="20"/>
              </w:rPr>
              <w:t>3 066 000 Kč</w:t>
            </w:r>
          </w:p>
        </w:tc>
        <w:tc>
          <w:tcPr>
            <w:tcW w:w="2177" w:type="dxa"/>
            <w:tcBorders>
              <w:top w:val="single" w:sz="12" w:space="0" w:color="000000"/>
              <w:bottom w:val="single" w:sz="12" w:space="0" w:color="000000"/>
            </w:tcBorders>
          </w:tcPr>
          <w:p w14:paraId="39C58348" w14:textId="77777777" w:rsidR="00FC1686" w:rsidRDefault="00FC1686" w:rsidP="003844F0">
            <w:pPr>
              <w:pStyle w:val="TableParagraph"/>
              <w:spacing w:before="50"/>
              <w:ind w:left="15"/>
              <w:rPr>
                <w:sz w:val="20"/>
              </w:rPr>
            </w:pPr>
            <w:r>
              <w:rPr>
                <w:sz w:val="20"/>
              </w:rPr>
              <w:t>3 066 000 Kč</w:t>
            </w:r>
          </w:p>
        </w:tc>
      </w:tr>
      <w:tr w:rsidR="00FC1686" w14:paraId="01FE287F" w14:textId="77777777" w:rsidTr="003844F0">
        <w:trPr>
          <w:trHeight w:hRule="exact" w:val="338"/>
        </w:trPr>
        <w:tc>
          <w:tcPr>
            <w:tcW w:w="3746" w:type="dxa"/>
            <w:gridSpan w:val="2"/>
            <w:tcBorders>
              <w:top w:val="single" w:sz="12" w:space="0" w:color="000000"/>
              <w:bottom w:val="single" w:sz="12" w:space="0" w:color="000000"/>
              <w:right w:val="single" w:sz="12" w:space="0" w:color="000000"/>
            </w:tcBorders>
          </w:tcPr>
          <w:p w14:paraId="5EDA64E9" w14:textId="77777777" w:rsidR="00FC1686" w:rsidRDefault="00FC1686" w:rsidP="003844F0">
            <w:pPr>
              <w:pStyle w:val="TableParagraph"/>
              <w:ind w:left="23"/>
              <w:rPr>
                <w:b/>
                <w:sz w:val="20"/>
              </w:rPr>
            </w:pPr>
            <w:r>
              <w:rPr>
                <w:b/>
                <w:sz w:val="20"/>
              </w:rPr>
              <w:t>Celkem náklady:</w:t>
            </w:r>
          </w:p>
        </w:tc>
        <w:tc>
          <w:tcPr>
            <w:tcW w:w="2154" w:type="dxa"/>
            <w:tcBorders>
              <w:top w:val="single" w:sz="12" w:space="0" w:color="000000"/>
              <w:left w:val="single" w:sz="12" w:space="0" w:color="000000"/>
              <w:bottom w:val="single" w:sz="12" w:space="0" w:color="000000"/>
              <w:right w:val="single" w:sz="12" w:space="0" w:color="000000"/>
            </w:tcBorders>
          </w:tcPr>
          <w:p w14:paraId="7B5E370D" w14:textId="77777777" w:rsidR="00FC1686" w:rsidRDefault="00FC1686" w:rsidP="003844F0">
            <w:pPr>
              <w:pStyle w:val="TableParagraph"/>
              <w:rPr>
                <w:sz w:val="20"/>
              </w:rPr>
            </w:pPr>
            <w:r>
              <w:rPr>
                <w:sz w:val="20"/>
              </w:rPr>
              <w:t>4 644 000 Kč</w:t>
            </w:r>
          </w:p>
        </w:tc>
        <w:tc>
          <w:tcPr>
            <w:tcW w:w="2154" w:type="dxa"/>
            <w:gridSpan w:val="3"/>
            <w:tcBorders>
              <w:top w:val="single" w:sz="12" w:space="0" w:color="000000"/>
              <w:left w:val="single" w:sz="12" w:space="0" w:color="000000"/>
              <w:bottom w:val="single" w:sz="12" w:space="0" w:color="000000"/>
            </w:tcBorders>
          </w:tcPr>
          <w:p w14:paraId="6872E9F4" w14:textId="77777777" w:rsidR="00FC1686" w:rsidRDefault="00FC1686" w:rsidP="003844F0">
            <w:pPr>
              <w:pStyle w:val="TableParagraph"/>
              <w:rPr>
                <w:sz w:val="20"/>
              </w:rPr>
            </w:pPr>
            <w:r>
              <w:rPr>
                <w:sz w:val="20"/>
              </w:rPr>
              <w:t>4 607 000 Kč</w:t>
            </w:r>
          </w:p>
        </w:tc>
        <w:tc>
          <w:tcPr>
            <w:tcW w:w="2177" w:type="dxa"/>
            <w:tcBorders>
              <w:top w:val="single" w:sz="12" w:space="0" w:color="000000"/>
              <w:bottom w:val="single" w:sz="12" w:space="0" w:color="000000"/>
            </w:tcBorders>
          </w:tcPr>
          <w:p w14:paraId="1B8615C7" w14:textId="77777777" w:rsidR="00FC1686" w:rsidRDefault="00FC1686" w:rsidP="003844F0">
            <w:pPr>
              <w:pStyle w:val="TableParagraph"/>
              <w:ind w:left="15"/>
              <w:rPr>
                <w:sz w:val="20"/>
              </w:rPr>
            </w:pPr>
            <w:r>
              <w:rPr>
                <w:sz w:val="20"/>
              </w:rPr>
              <w:t>4 619 000 Kč</w:t>
            </w:r>
          </w:p>
        </w:tc>
      </w:tr>
      <w:tr w:rsidR="00FC1686" w14:paraId="78A584AA" w14:textId="77777777" w:rsidTr="003844F0">
        <w:trPr>
          <w:trHeight w:hRule="exact" w:val="346"/>
        </w:trPr>
        <w:tc>
          <w:tcPr>
            <w:tcW w:w="3746" w:type="dxa"/>
            <w:gridSpan w:val="2"/>
            <w:tcBorders>
              <w:top w:val="single" w:sz="12" w:space="0" w:color="000000"/>
              <w:right w:val="single" w:sz="12" w:space="0" w:color="000000"/>
            </w:tcBorders>
          </w:tcPr>
          <w:p w14:paraId="0E644244" w14:textId="77777777" w:rsidR="00FC1686" w:rsidRDefault="00FC1686" w:rsidP="003844F0">
            <w:pPr>
              <w:pStyle w:val="TableParagraph"/>
              <w:ind w:left="23"/>
              <w:rPr>
                <w:b/>
                <w:sz w:val="20"/>
              </w:rPr>
            </w:pPr>
            <w:r>
              <w:rPr>
                <w:b/>
                <w:sz w:val="20"/>
              </w:rPr>
              <w:t>Dotace Poskytovatele:</w:t>
            </w:r>
          </w:p>
        </w:tc>
        <w:tc>
          <w:tcPr>
            <w:tcW w:w="2154" w:type="dxa"/>
            <w:tcBorders>
              <w:top w:val="single" w:sz="12" w:space="0" w:color="000000"/>
              <w:left w:val="single" w:sz="12" w:space="0" w:color="000000"/>
              <w:right w:val="single" w:sz="12" w:space="0" w:color="000000"/>
            </w:tcBorders>
          </w:tcPr>
          <w:p w14:paraId="374EF20A" w14:textId="77777777" w:rsidR="00FC1686" w:rsidRDefault="00FC1686" w:rsidP="003844F0">
            <w:pPr>
              <w:pStyle w:val="TableParagraph"/>
              <w:rPr>
                <w:sz w:val="20"/>
              </w:rPr>
            </w:pPr>
            <w:r>
              <w:rPr>
                <w:sz w:val="20"/>
              </w:rPr>
              <w:t>4 644 000 Kč</w:t>
            </w:r>
          </w:p>
        </w:tc>
        <w:tc>
          <w:tcPr>
            <w:tcW w:w="2154" w:type="dxa"/>
            <w:gridSpan w:val="3"/>
            <w:tcBorders>
              <w:top w:val="single" w:sz="12" w:space="0" w:color="000000"/>
              <w:left w:val="single" w:sz="12" w:space="0" w:color="000000"/>
            </w:tcBorders>
          </w:tcPr>
          <w:p w14:paraId="6AA8311D" w14:textId="77777777" w:rsidR="00FC1686" w:rsidRDefault="00FC1686" w:rsidP="003844F0">
            <w:pPr>
              <w:pStyle w:val="TableParagraph"/>
              <w:rPr>
                <w:sz w:val="20"/>
              </w:rPr>
            </w:pPr>
            <w:r>
              <w:rPr>
                <w:sz w:val="20"/>
              </w:rPr>
              <w:t>4 607 000 Kč</w:t>
            </w:r>
          </w:p>
        </w:tc>
        <w:tc>
          <w:tcPr>
            <w:tcW w:w="2177" w:type="dxa"/>
            <w:tcBorders>
              <w:top w:val="single" w:sz="12" w:space="0" w:color="000000"/>
            </w:tcBorders>
          </w:tcPr>
          <w:p w14:paraId="51710A50" w14:textId="77777777" w:rsidR="00FC1686" w:rsidRDefault="00FC1686" w:rsidP="003844F0">
            <w:pPr>
              <w:pStyle w:val="TableParagraph"/>
              <w:ind w:left="15"/>
              <w:rPr>
                <w:sz w:val="20"/>
              </w:rPr>
            </w:pPr>
            <w:r>
              <w:rPr>
                <w:sz w:val="20"/>
              </w:rPr>
              <w:t>4 619 000 Kč</w:t>
            </w:r>
          </w:p>
        </w:tc>
      </w:tr>
    </w:tbl>
    <w:p w14:paraId="00DF534A" w14:textId="77777777" w:rsidR="00FC1686" w:rsidRDefault="00FC1686" w:rsidP="00FC1686">
      <w:pPr>
        <w:pStyle w:val="Zkladntext"/>
        <w:spacing w:before="20" w:line="304" w:lineRule="auto"/>
        <w:ind w:left="226" w:right="304"/>
        <w:jc w:val="both"/>
      </w:pPr>
      <w:r>
        <w:t>Z této částky převede Příjemce dalším účastníkům, pokud nejsou organizační složkou státu, níže uvedenou část Grantových prostředků. Dalším účastníkům – organizačním složkám státu poukáže GA ČR finanční prostředky rozpočtovým opatřením a částka převedená Příjemci bude snížena o tuto část.</w:t>
      </w:r>
    </w:p>
    <w:p w14:paraId="128AF628" w14:textId="77777777" w:rsidR="00FC1686" w:rsidRDefault="00FC1686" w:rsidP="00FC1686">
      <w:pPr>
        <w:pStyle w:val="Zkladntext"/>
        <w:spacing w:before="2"/>
        <w:rPr>
          <w:sz w:val="21"/>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046"/>
        <w:gridCol w:w="2154"/>
        <w:gridCol w:w="1754"/>
        <w:gridCol w:w="400"/>
        <w:gridCol w:w="446"/>
        <w:gridCol w:w="1731"/>
      </w:tblGrid>
      <w:tr w:rsidR="00FC1686" w14:paraId="73016726" w14:textId="77777777" w:rsidTr="003844F0">
        <w:trPr>
          <w:trHeight w:hRule="exact" w:val="338"/>
        </w:trPr>
        <w:tc>
          <w:tcPr>
            <w:tcW w:w="2700" w:type="dxa"/>
            <w:tcBorders>
              <w:bottom w:val="single" w:sz="12" w:space="0" w:color="000000"/>
              <w:right w:val="single" w:sz="12" w:space="0" w:color="000000"/>
            </w:tcBorders>
          </w:tcPr>
          <w:p w14:paraId="78121FD1" w14:textId="77777777" w:rsidR="00FC1686" w:rsidRDefault="00FC1686" w:rsidP="003844F0">
            <w:pPr>
              <w:pStyle w:val="TableParagraph"/>
              <w:spacing w:before="66"/>
              <w:ind w:left="23"/>
              <w:rPr>
                <w:b/>
                <w:sz w:val="20"/>
              </w:rPr>
            </w:pPr>
            <w:r>
              <w:rPr>
                <w:b/>
                <w:sz w:val="20"/>
              </w:rPr>
              <w:t>Další účastník:</w:t>
            </w:r>
          </w:p>
        </w:tc>
        <w:tc>
          <w:tcPr>
            <w:tcW w:w="4954" w:type="dxa"/>
            <w:gridSpan w:val="3"/>
            <w:tcBorders>
              <w:left w:val="single" w:sz="12" w:space="0" w:color="000000"/>
              <w:bottom w:val="single" w:sz="12" w:space="0" w:color="000000"/>
            </w:tcBorders>
          </w:tcPr>
          <w:p w14:paraId="6A5B7E9C" w14:textId="77777777" w:rsidR="00FC1686" w:rsidRDefault="00FC1686" w:rsidP="003844F0">
            <w:pPr>
              <w:pStyle w:val="TableParagraph"/>
              <w:spacing w:before="66"/>
              <w:rPr>
                <w:sz w:val="20"/>
              </w:rPr>
            </w:pPr>
            <w:r>
              <w:rPr>
                <w:sz w:val="20"/>
              </w:rPr>
              <w:t>Technická univerzita v Liberci</w:t>
            </w:r>
          </w:p>
        </w:tc>
        <w:tc>
          <w:tcPr>
            <w:tcW w:w="846" w:type="dxa"/>
            <w:gridSpan w:val="2"/>
            <w:tcBorders>
              <w:bottom w:val="single" w:sz="12" w:space="0" w:color="000000"/>
              <w:right w:val="single" w:sz="12" w:space="0" w:color="000000"/>
            </w:tcBorders>
          </w:tcPr>
          <w:p w14:paraId="53151BA2" w14:textId="77777777" w:rsidR="00FC1686" w:rsidRDefault="00FC1686" w:rsidP="003844F0">
            <w:pPr>
              <w:pStyle w:val="TableParagraph"/>
              <w:spacing w:before="66"/>
              <w:ind w:left="15"/>
              <w:rPr>
                <w:sz w:val="20"/>
              </w:rPr>
            </w:pPr>
            <w:r>
              <w:rPr>
                <w:sz w:val="20"/>
              </w:rPr>
              <w:t>IČO:</w:t>
            </w:r>
          </w:p>
        </w:tc>
        <w:tc>
          <w:tcPr>
            <w:tcW w:w="1731" w:type="dxa"/>
            <w:tcBorders>
              <w:left w:val="single" w:sz="12" w:space="0" w:color="000000"/>
              <w:bottom w:val="single" w:sz="12" w:space="0" w:color="000000"/>
            </w:tcBorders>
          </w:tcPr>
          <w:p w14:paraId="6BD20472" w14:textId="77777777" w:rsidR="00FC1686" w:rsidRDefault="00FC1686" w:rsidP="003844F0">
            <w:pPr>
              <w:pStyle w:val="TableParagraph"/>
              <w:spacing w:before="66"/>
              <w:rPr>
                <w:sz w:val="20"/>
              </w:rPr>
            </w:pPr>
            <w:r>
              <w:rPr>
                <w:sz w:val="20"/>
              </w:rPr>
              <w:t>46747885</w:t>
            </w:r>
          </w:p>
        </w:tc>
      </w:tr>
      <w:tr w:rsidR="00FC1686" w14:paraId="1F1B882D" w14:textId="77777777" w:rsidTr="003844F0">
        <w:trPr>
          <w:trHeight w:hRule="exact" w:val="354"/>
        </w:trPr>
        <w:tc>
          <w:tcPr>
            <w:tcW w:w="2700" w:type="dxa"/>
            <w:tcBorders>
              <w:top w:val="single" w:sz="12" w:space="0" w:color="000000"/>
              <w:bottom w:val="single" w:sz="12" w:space="0" w:color="000000"/>
              <w:right w:val="single" w:sz="12" w:space="0" w:color="000000"/>
            </w:tcBorders>
          </w:tcPr>
          <w:p w14:paraId="17DEFFA3" w14:textId="77777777" w:rsidR="00FC1686" w:rsidRDefault="00FC1686" w:rsidP="003844F0">
            <w:pPr>
              <w:pStyle w:val="TableParagraph"/>
              <w:spacing w:before="58"/>
              <w:ind w:left="23"/>
              <w:rPr>
                <w:b/>
                <w:sz w:val="20"/>
              </w:rPr>
            </w:pPr>
            <w:r>
              <w:rPr>
                <w:b/>
                <w:sz w:val="20"/>
              </w:rPr>
              <w:t>Spoluřešitel:</w:t>
            </w:r>
          </w:p>
        </w:tc>
        <w:tc>
          <w:tcPr>
            <w:tcW w:w="7531" w:type="dxa"/>
            <w:gridSpan w:val="6"/>
            <w:tcBorders>
              <w:top w:val="single" w:sz="12" w:space="0" w:color="000000"/>
              <w:left w:val="single" w:sz="12" w:space="0" w:color="000000"/>
              <w:bottom w:val="single" w:sz="12" w:space="0" w:color="000000"/>
            </w:tcBorders>
          </w:tcPr>
          <w:p w14:paraId="6101DA2B" w14:textId="77777777" w:rsidR="00FC1686" w:rsidRDefault="00FC1686" w:rsidP="003844F0">
            <w:pPr>
              <w:pStyle w:val="TableParagraph"/>
              <w:spacing w:before="58"/>
              <w:rPr>
                <w:sz w:val="20"/>
              </w:rPr>
            </w:pPr>
            <w:r>
              <w:rPr>
                <w:sz w:val="20"/>
              </w:rPr>
              <w:t>Ing. Jiří Chvojka, Ph.D.</w:t>
            </w:r>
          </w:p>
        </w:tc>
      </w:tr>
      <w:tr w:rsidR="00FC1686" w14:paraId="074522DF" w14:textId="77777777" w:rsidTr="003844F0">
        <w:trPr>
          <w:trHeight w:hRule="exact" w:val="331"/>
        </w:trPr>
        <w:tc>
          <w:tcPr>
            <w:tcW w:w="3746" w:type="dxa"/>
            <w:gridSpan w:val="2"/>
            <w:tcBorders>
              <w:top w:val="single" w:sz="12" w:space="0" w:color="000000"/>
              <w:bottom w:val="single" w:sz="12" w:space="0" w:color="000000"/>
              <w:right w:val="single" w:sz="12" w:space="0" w:color="000000"/>
            </w:tcBorders>
          </w:tcPr>
          <w:p w14:paraId="7E43F70B" w14:textId="77777777" w:rsidR="00FC1686" w:rsidRDefault="00FC1686" w:rsidP="003844F0">
            <w:pPr>
              <w:pStyle w:val="TableParagraph"/>
              <w:spacing w:before="43"/>
              <w:ind w:left="23"/>
              <w:rPr>
                <w:b/>
                <w:sz w:val="20"/>
              </w:rPr>
            </w:pPr>
            <w:r>
              <w:rPr>
                <w:b/>
                <w:sz w:val="20"/>
              </w:rPr>
              <w:t>Rok řešení:</w:t>
            </w:r>
          </w:p>
        </w:tc>
        <w:tc>
          <w:tcPr>
            <w:tcW w:w="2154" w:type="dxa"/>
            <w:tcBorders>
              <w:top w:val="single" w:sz="12" w:space="0" w:color="000000"/>
              <w:left w:val="single" w:sz="12" w:space="0" w:color="000000"/>
              <w:bottom w:val="single" w:sz="12" w:space="0" w:color="000000"/>
              <w:right w:val="single" w:sz="12" w:space="0" w:color="000000"/>
            </w:tcBorders>
          </w:tcPr>
          <w:p w14:paraId="106952E4" w14:textId="77777777" w:rsidR="00FC1686" w:rsidRDefault="00FC1686" w:rsidP="003844F0">
            <w:pPr>
              <w:pStyle w:val="TableParagraph"/>
              <w:spacing w:before="43"/>
              <w:rPr>
                <w:b/>
                <w:sz w:val="20"/>
              </w:rPr>
            </w:pPr>
            <w:r>
              <w:rPr>
                <w:b/>
                <w:w w:val="99"/>
                <w:sz w:val="20"/>
              </w:rPr>
              <w:t>1</w:t>
            </w:r>
          </w:p>
        </w:tc>
        <w:tc>
          <w:tcPr>
            <w:tcW w:w="2154" w:type="dxa"/>
            <w:gridSpan w:val="2"/>
            <w:tcBorders>
              <w:top w:val="single" w:sz="12" w:space="0" w:color="000000"/>
              <w:left w:val="single" w:sz="12" w:space="0" w:color="000000"/>
              <w:bottom w:val="single" w:sz="12" w:space="0" w:color="000000"/>
            </w:tcBorders>
          </w:tcPr>
          <w:p w14:paraId="339DABE7" w14:textId="77777777" w:rsidR="00FC1686" w:rsidRDefault="00FC1686" w:rsidP="003844F0">
            <w:pPr>
              <w:pStyle w:val="TableParagraph"/>
              <w:spacing w:before="43"/>
              <w:rPr>
                <w:b/>
                <w:sz w:val="20"/>
              </w:rPr>
            </w:pPr>
            <w:r>
              <w:rPr>
                <w:b/>
                <w:w w:val="99"/>
                <w:sz w:val="20"/>
              </w:rPr>
              <w:t>2</w:t>
            </w:r>
          </w:p>
        </w:tc>
        <w:tc>
          <w:tcPr>
            <w:tcW w:w="2177" w:type="dxa"/>
            <w:gridSpan w:val="2"/>
            <w:tcBorders>
              <w:top w:val="single" w:sz="12" w:space="0" w:color="000000"/>
              <w:bottom w:val="single" w:sz="12" w:space="0" w:color="000000"/>
            </w:tcBorders>
          </w:tcPr>
          <w:p w14:paraId="42D883CD" w14:textId="77777777" w:rsidR="00FC1686" w:rsidRDefault="00FC1686" w:rsidP="003844F0">
            <w:pPr>
              <w:pStyle w:val="TableParagraph"/>
              <w:spacing w:before="43"/>
              <w:ind w:left="15"/>
              <w:rPr>
                <w:b/>
                <w:sz w:val="20"/>
              </w:rPr>
            </w:pPr>
            <w:r>
              <w:rPr>
                <w:b/>
                <w:w w:val="99"/>
                <w:sz w:val="20"/>
              </w:rPr>
              <w:t>3</w:t>
            </w:r>
          </w:p>
        </w:tc>
      </w:tr>
      <w:tr w:rsidR="00FC1686" w14:paraId="7834D247" w14:textId="77777777" w:rsidTr="003844F0">
        <w:trPr>
          <w:trHeight w:hRule="exact" w:val="338"/>
        </w:trPr>
        <w:tc>
          <w:tcPr>
            <w:tcW w:w="3746" w:type="dxa"/>
            <w:gridSpan w:val="2"/>
            <w:tcBorders>
              <w:top w:val="single" w:sz="12" w:space="0" w:color="000000"/>
              <w:bottom w:val="single" w:sz="12" w:space="0" w:color="000000"/>
              <w:right w:val="single" w:sz="12" w:space="0" w:color="000000"/>
            </w:tcBorders>
          </w:tcPr>
          <w:p w14:paraId="02577EDC" w14:textId="77777777" w:rsidR="00FC1686" w:rsidRDefault="00FC1686" w:rsidP="003844F0">
            <w:pPr>
              <w:pStyle w:val="TableParagraph"/>
              <w:spacing w:before="50"/>
              <w:ind w:left="23"/>
              <w:rPr>
                <w:b/>
                <w:sz w:val="20"/>
              </w:rPr>
            </w:pPr>
            <w:r>
              <w:rPr>
                <w:b/>
                <w:sz w:val="20"/>
              </w:rPr>
              <w:t>Věcné náklady:</w:t>
            </w:r>
          </w:p>
        </w:tc>
        <w:tc>
          <w:tcPr>
            <w:tcW w:w="2154" w:type="dxa"/>
            <w:tcBorders>
              <w:top w:val="single" w:sz="12" w:space="0" w:color="000000"/>
              <w:left w:val="single" w:sz="12" w:space="0" w:color="000000"/>
              <w:bottom w:val="single" w:sz="12" w:space="0" w:color="000000"/>
              <w:right w:val="single" w:sz="12" w:space="0" w:color="000000"/>
            </w:tcBorders>
          </w:tcPr>
          <w:p w14:paraId="71AA7A16" w14:textId="77777777" w:rsidR="00FC1686" w:rsidRDefault="00FC1686" w:rsidP="003844F0">
            <w:pPr>
              <w:pStyle w:val="TableParagraph"/>
              <w:spacing w:before="50"/>
              <w:rPr>
                <w:sz w:val="20"/>
              </w:rPr>
            </w:pPr>
            <w:r>
              <w:rPr>
                <w:sz w:val="20"/>
              </w:rPr>
              <w:t>374 000 Kč</w:t>
            </w:r>
          </w:p>
        </w:tc>
        <w:tc>
          <w:tcPr>
            <w:tcW w:w="2154" w:type="dxa"/>
            <w:gridSpan w:val="2"/>
            <w:tcBorders>
              <w:top w:val="single" w:sz="12" w:space="0" w:color="000000"/>
              <w:left w:val="single" w:sz="12" w:space="0" w:color="000000"/>
              <w:bottom w:val="single" w:sz="12" w:space="0" w:color="000000"/>
            </w:tcBorders>
          </w:tcPr>
          <w:p w14:paraId="341A98BA" w14:textId="77777777" w:rsidR="00FC1686" w:rsidRDefault="00FC1686" w:rsidP="003844F0">
            <w:pPr>
              <w:pStyle w:val="TableParagraph"/>
              <w:spacing w:before="50"/>
              <w:rPr>
                <w:sz w:val="20"/>
              </w:rPr>
            </w:pPr>
            <w:r>
              <w:rPr>
                <w:sz w:val="20"/>
              </w:rPr>
              <w:t>374 000 Kč</w:t>
            </w:r>
          </w:p>
        </w:tc>
        <w:tc>
          <w:tcPr>
            <w:tcW w:w="2177" w:type="dxa"/>
            <w:gridSpan w:val="2"/>
            <w:tcBorders>
              <w:top w:val="single" w:sz="12" w:space="0" w:color="000000"/>
              <w:bottom w:val="single" w:sz="12" w:space="0" w:color="000000"/>
            </w:tcBorders>
          </w:tcPr>
          <w:p w14:paraId="7B61F65A" w14:textId="77777777" w:rsidR="00FC1686" w:rsidRDefault="00FC1686" w:rsidP="003844F0">
            <w:pPr>
              <w:pStyle w:val="TableParagraph"/>
              <w:spacing w:before="50"/>
              <w:ind w:left="15"/>
              <w:rPr>
                <w:sz w:val="20"/>
              </w:rPr>
            </w:pPr>
            <w:r>
              <w:rPr>
                <w:sz w:val="20"/>
              </w:rPr>
              <w:t>361 000 Kč</w:t>
            </w:r>
          </w:p>
        </w:tc>
      </w:tr>
      <w:tr w:rsidR="00FC1686" w14:paraId="22BBDCE7" w14:textId="77777777" w:rsidTr="003844F0">
        <w:trPr>
          <w:trHeight w:hRule="exact" w:val="338"/>
        </w:trPr>
        <w:tc>
          <w:tcPr>
            <w:tcW w:w="3746" w:type="dxa"/>
            <w:gridSpan w:val="2"/>
            <w:tcBorders>
              <w:top w:val="single" w:sz="12" w:space="0" w:color="000000"/>
              <w:bottom w:val="single" w:sz="12" w:space="0" w:color="000000"/>
              <w:right w:val="single" w:sz="12" w:space="0" w:color="000000"/>
            </w:tcBorders>
          </w:tcPr>
          <w:p w14:paraId="1D73EA1A" w14:textId="77777777" w:rsidR="00FC1686" w:rsidRDefault="00FC1686" w:rsidP="003844F0">
            <w:pPr>
              <w:pStyle w:val="TableParagraph"/>
              <w:ind w:left="23"/>
              <w:rPr>
                <w:b/>
                <w:sz w:val="20"/>
              </w:rPr>
            </w:pPr>
            <w:r>
              <w:rPr>
                <w:b/>
                <w:sz w:val="20"/>
              </w:rPr>
              <w:t>Investiční náklady:</w:t>
            </w:r>
          </w:p>
        </w:tc>
        <w:tc>
          <w:tcPr>
            <w:tcW w:w="2154" w:type="dxa"/>
            <w:tcBorders>
              <w:top w:val="single" w:sz="12" w:space="0" w:color="000000"/>
              <w:left w:val="single" w:sz="12" w:space="0" w:color="000000"/>
              <w:bottom w:val="single" w:sz="12" w:space="0" w:color="000000"/>
              <w:right w:val="single" w:sz="12" w:space="0" w:color="000000"/>
            </w:tcBorders>
          </w:tcPr>
          <w:p w14:paraId="02E8A81D" w14:textId="77777777" w:rsidR="00FC1686" w:rsidRDefault="00FC1686" w:rsidP="003844F0">
            <w:pPr>
              <w:pStyle w:val="TableParagraph"/>
              <w:rPr>
                <w:sz w:val="20"/>
              </w:rPr>
            </w:pPr>
            <w:r>
              <w:rPr>
                <w:sz w:val="20"/>
              </w:rPr>
              <w:t>0 Kč</w:t>
            </w:r>
          </w:p>
        </w:tc>
        <w:tc>
          <w:tcPr>
            <w:tcW w:w="2154" w:type="dxa"/>
            <w:gridSpan w:val="2"/>
            <w:tcBorders>
              <w:top w:val="single" w:sz="12" w:space="0" w:color="000000"/>
              <w:left w:val="single" w:sz="12" w:space="0" w:color="000000"/>
              <w:bottom w:val="single" w:sz="12" w:space="0" w:color="000000"/>
            </w:tcBorders>
          </w:tcPr>
          <w:p w14:paraId="32860AA5" w14:textId="77777777" w:rsidR="00FC1686" w:rsidRDefault="00FC1686" w:rsidP="003844F0">
            <w:pPr>
              <w:pStyle w:val="TableParagraph"/>
              <w:rPr>
                <w:sz w:val="20"/>
              </w:rPr>
            </w:pPr>
            <w:r>
              <w:rPr>
                <w:sz w:val="20"/>
              </w:rPr>
              <w:t>0 Kč</w:t>
            </w:r>
          </w:p>
        </w:tc>
        <w:tc>
          <w:tcPr>
            <w:tcW w:w="2177" w:type="dxa"/>
            <w:gridSpan w:val="2"/>
            <w:tcBorders>
              <w:top w:val="single" w:sz="12" w:space="0" w:color="000000"/>
              <w:bottom w:val="single" w:sz="12" w:space="0" w:color="000000"/>
            </w:tcBorders>
          </w:tcPr>
          <w:p w14:paraId="5B5338EE" w14:textId="77777777" w:rsidR="00FC1686" w:rsidRDefault="00FC1686" w:rsidP="003844F0">
            <w:pPr>
              <w:pStyle w:val="TableParagraph"/>
              <w:ind w:left="15"/>
              <w:rPr>
                <w:sz w:val="20"/>
              </w:rPr>
            </w:pPr>
            <w:r>
              <w:rPr>
                <w:sz w:val="20"/>
              </w:rPr>
              <w:t>0 Kč</w:t>
            </w:r>
          </w:p>
        </w:tc>
      </w:tr>
      <w:tr w:rsidR="00FC1686" w14:paraId="07978B8C" w14:textId="77777777" w:rsidTr="003844F0">
        <w:trPr>
          <w:trHeight w:hRule="exact" w:val="339"/>
        </w:trPr>
        <w:tc>
          <w:tcPr>
            <w:tcW w:w="3746" w:type="dxa"/>
            <w:gridSpan w:val="2"/>
            <w:tcBorders>
              <w:top w:val="single" w:sz="12" w:space="0" w:color="000000"/>
              <w:bottom w:val="single" w:sz="12" w:space="0" w:color="000000"/>
              <w:right w:val="single" w:sz="12" w:space="0" w:color="000000"/>
            </w:tcBorders>
          </w:tcPr>
          <w:p w14:paraId="1C16469D" w14:textId="77777777" w:rsidR="00FC1686" w:rsidRDefault="00FC1686" w:rsidP="003844F0">
            <w:pPr>
              <w:pStyle w:val="TableParagraph"/>
              <w:ind w:left="23"/>
              <w:rPr>
                <w:b/>
                <w:sz w:val="20"/>
              </w:rPr>
            </w:pPr>
            <w:r>
              <w:rPr>
                <w:b/>
                <w:sz w:val="20"/>
              </w:rPr>
              <w:t>Osobní náklady:</w:t>
            </w:r>
          </w:p>
        </w:tc>
        <w:tc>
          <w:tcPr>
            <w:tcW w:w="2154" w:type="dxa"/>
            <w:tcBorders>
              <w:top w:val="single" w:sz="12" w:space="0" w:color="000000"/>
              <w:left w:val="single" w:sz="12" w:space="0" w:color="000000"/>
              <w:bottom w:val="single" w:sz="12" w:space="0" w:color="000000"/>
              <w:right w:val="single" w:sz="12" w:space="0" w:color="000000"/>
            </w:tcBorders>
          </w:tcPr>
          <w:p w14:paraId="1D9FAD75" w14:textId="77777777" w:rsidR="00FC1686" w:rsidRDefault="00FC1686" w:rsidP="003844F0">
            <w:pPr>
              <w:pStyle w:val="TableParagraph"/>
              <w:rPr>
                <w:sz w:val="20"/>
              </w:rPr>
            </w:pPr>
            <w:r>
              <w:rPr>
                <w:sz w:val="20"/>
              </w:rPr>
              <w:t>797 000 Kč</w:t>
            </w:r>
          </w:p>
        </w:tc>
        <w:tc>
          <w:tcPr>
            <w:tcW w:w="2154" w:type="dxa"/>
            <w:gridSpan w:val="2"/>
            <w:tcBorders>
              <w:top w:val="single" w:sz="12" w:space="0" w:color="000000"/>
              <w:left w:val="single" w:sz="12" w:space="0" w:color="000000"/>
              <w:bottom w:val="single" w:sz="12" w:space="0" w:color="000000"/>
            </w:tcBorders>
          </w:tcPr>
          <w:p w14:paraId="11CE32BB" w14:textId="77777777" w:rsidR="00FC1686" w:rsidRDefault="00FC1686" w:rsidP="003844F0">
            <w:pPr>
              <w:pStyle w:val="TableParagraph"/>
              <w:rPr>
                <w:sz w:val="20"/>
              </w:rPr>
            </w:pPr>
            <w:r>
              <w:rPr>
                <w:sz w:val="20"/>
              </w:rPr>
              <w:t>797 000 Kč</w:t>
            </w:r>
          </w:p>
        </w:tc>
        <w:tc>
          <w:tcPr>
            <w:tcW w:w="2177" w:type="dxa"/>
            <w:gridSpan w:val="2"/>
            <w:tcBorders>
              <w:top w:val="single" w:sz="12" w:space="0" w:color="000000"/>
              <w:bottom w:val="single" w:sz="12" w:space="0" w:color="000000"/>
            </w:tcBorders>
          </w:tcPr>
          <w:p w14:paraId="2E7CDF84" w14:textId="77777777" w:rsidR="00FC1686" w:rsidRDefault="00FC1686" w:rsidP="003844F0">
            <w:pPr>
              <w:pStyle w:val="TableParagraph"/>
              <w:ind w:left="15"/>
              <w:rPr>
                <w:sz w:val="20"/>
              </w:rPr>
            </w:pPr>
            <w:r>
              <w:rPr>
                <w:sz w:val="20"/>
              </w:rPr>
              <w:t>797 000 Kč</w:t>
            </w:r>
          </w:p>
        </w:tc>
      </w:tr>
      <w:tr w:rsidR="00FC1686" w14:paraId="002093DC" w14:textId="77777777" w:rsidTr="003844F0">
        <w:trPr>
          <w:trHeight w:hRule="exact" w:val="338"/>
        </w:trPr>
        <w:tc>
          <w:tcPr>
            <w:tcW w:w="3746" w:type="dxa"/>
            <w:gridSpan w:val="2"/>
            <w:tcBorders>
              <w:top w:val="single" w:sz="12" w:space="0" w:color="000000"/>
              <w:bottom w:val="single" w:sz="12" w:space="0" w:color="000000"/>
              <w:right w:val="single" w:sz="12" w:space="0" w:color="000000"/>
            </w:tcBorders>
          </w:tcPr>
          <w:p w14:paraId="5BD11D00" w14:textId="77777777" w:rsidR="00FC1686" w:rsidRDefault="00FC1686" w:rsidP="003844F0">
            <w:pPr>
              <w:pStyle w:val="TableParagraph"/>
              <w:spacing w:before="50"/>
              <w:ind w:left="23"/>
              <w:rPr>
                <w:b/>
                <w:sz w:val="20"/>
              </w:rPr>
            </w:pPr>
            <w:r>
              <w:rPr>
                <w:b/>
                <w:sz w:val="20"/>
              </w:rPr>
              <w:t>Celkem náklady:</w:t>
            </w:r>
          </w:p>
        </w:tc>
        <w:tc>
          <w:tcPr>
            <w:tcW w:w="2154" w:type="dxa"/>
            <w:tcBorders>
              <w:top w:val="single" w:sz="12" w:space="0" w:color="000000"/>
              <w:left w:val="single" w:sz="12" w:space="0" w:color="000000"/>
              <w:bottom w:val="single" w:sz="12" w:space="0" w:color="000000"/>
              <w:right w:val="single" w:sz="12" w:space="0" w:color="000000"/>
            </w:tcBorders>
          </w:tcPr>
          <w:p w14:paraId="00526A1C" w14:textId="77777777" w:rsidR="00FC1686" w:rsidRDefault="00FC1686" w:rsidP="003844F0">
            <w:pPr>
              <w:pStyle w:val="TableParagraph"/>
              <w:spacing w:before="50"/>
              <w:rPr>
                <w:sz w:val="20"/>
              </w:rPr>
            </w:pPr>
            <w:r>
              <w:rPr>
                <w:sz w:val="20"/>
              </w:rPr>
              <w:t>1 171 000 Kč</w:t>
            </w:r>
          </w:p>
        </w:tc>
        <w:tc>
          <w:tcPr>
            <w:tcW w:w="2154" w:type="dxa"/>
            <w:gridSpan w:val="2"/>
            <w:tcBorders>
              <w:top w:val="single" w:sz="12" w:space="0" w:color="000000"/>
              <w:left w:val="single" w:sz="12" w:space="0" w:color="000000"/>
              <w:bottom w:val="single" w:sz="12" w:space="0" w:color="000000"/>
            </w:tcBorders>
          </w:tcPr>
          <w:p w14:paraId="74BD773B" w14:textId="77777777" w:rsidR="00FC1686" w:rsidRDefault="00FC1686" w:rsidP="003844F0">
            <w:pPr>
              <w:pStyle w:val="TableParagraph"/>
              <w:spacing w:before="50"/>
              <w:rPr>
                <w:sz w:val="20"/>
              </w:rPr>
            </w:pPr>
            <w:r>
              <w:rPr>
                <w:sz w:val="20"/>
              </w:rPr>
              <w:t>1 171 000 Kč</w:t>
            </w:r>
          </w:p>
        </w:tc>
        <w:tc>
          <w:tcPr>
            <w:tcW w:w="2177" w:type="dxa"/>
            <w:gridSpan w:val="2"/>
            <w:tcBorders>
              <w:top w:val="single" w:sz="12" w:space="0" w:color="000000"/>
              <w:bottom w:val="single" w:sz="12" w:space="0" w:color="000000"/>
            </w:tcBorders>
          </w:tcPr>
          <w:p w14:paraId="23940215" w14:textId="77777777" w:rsidR="00FC1686" w:rsidRDefault="00FC1686" w:rsidP="003844F0">
            <w:pPr>
              <w:pStyle w:val="TableParagraph"/>
              <w:spacing w:before="50"/>
              <w:ind w:left="15"/>
              <w:rPr>
                <w:sz w:val="20"/>
              </w:rPr>
            </w:pPr>
            <w:r>
              <w:rPr>
                <w:sz w:val="20"/>
              </w:rPr>
              <w:t>1 158 000 Kč</w:t>
            </w:r>
          </w:p>
        </w:tc>
      </w:tr>
      <w:tr w:rsidR="00FC1686" w14:paraId="35FA6B1D" w14:textId="77777777" w:rsidTr="003844F0">
        <w:trPr>
          <w:trHeight w:hRule="exact" w:val="346"/>
        </w:trPr>
        <w:tc>
          <w:tcPr>
            <w:tcW w:w="3746" w:type="dxa"/>
            <w:gridSpan w:val="2"/>
            <w:tcBorders>
              <w:top w:val="single" w:sz="12" w:space="0" w:color="000000"/>
              <w:right w:val="single" w:sz="12" w:space="0" w:color="000000"/>
            </w:tcBorders>
          </w:tcPr>
          <w:p w14:paraId="7CD5032F" w14:textId="77777777" w:rsidR="00FC1686" w:rsidRDefault="00FC1686" w:rsidP="003844F0">
            <w:pPr>
              <w:pStyle w:val="TableParagraph"/>
              <w:ind w:left="23"/>
              <w:rPr>
                <w:b/>
                <w:sz w:val="20"/>
              </w:rPr>
            </w:pPr>
            <w:r>
              <w:rPr>
                <w:b/>
                <w:sz w:val="20"/>
              </w:rPr>
              <w:t>Dotace Poskytovatele:</w:t>
            </w:r>
          </w:p>
        </w:tc>
        <w:tc>
          <w:tcPr>
            <w:tcW w:w="2154" w:type="dxa"/>
            <w:tcBorders>
              <w:top w:val="single" w:sz="12" w:space="0" w:color="000000"/>
              <w:left w:val="single" w:sz="12" w:space="0" w:color="000000"/>
              <w:right w:val="single" w:sz="12" w:space="0" w:color="000000"/>
            </w:tcBorders>
          </w:tcPr>
          <w:p w14:paraId="12E81EFC" w14:textId="77777777" w:rsidR="00FC1686" w:rsidRDefault="00FC1686" w:rsidP="003844F0">
            <w:pPr>
              <w:pStyle w:val="TableParagraph"/>
              <w:rPr>
                <w:sz w:val="20"/>
              </w:rPr>
            </w:pPr>
            <w:r>
              <w:rPr>
                <w:sz w:val="20"/>
              </w:rPr>
              <w:t>1 171 000 Kč</w:t>
            </w:r>
          </w:p>
        </w:tc>
        <w:tc>
          <w:tcPr>
            <w:tcW w:w="2154" w:type="dxa"/>
            <w:gridSpan w:val="2"/>
            <w:tcBorders>
              <w:top w:val="single" w:sz="12" w:space="0" w:color="000000"/>
              <w:left w:val="single" w:sz="12" w:space="0" w:color="000000"/>
            </w:tcBorders>
          </w:tcPr>
          <w:p w14:paraId="6DF9639D" w14:textId="77777777" w:rsidR="00FC1686" w:rsidRDefault="00FC1686" w:rsidP="003844F0">
            <w:pPr>
              <w:pStyle w:val="TableParagraph"/>
              <w:rPr>
                <w:sz w:val="20"/>
              </w:rPr>
            </w:pPr>
            <w:r>
              <w:rPr>
                <w:sz w:val="20"/>
              </w:rPr>
              <w:t>1 171 000 Kč</w:t>
            </w:r>
          </w:p>
        </w:tc>
        <w:tc>
          <w:tcPr>
            <w:tcW w:w="2177" w:type="dxa"/>
            <w:gridSpan w:val="2"/>
            <w:tcBorders>
              <w:top w:val="single" w:sz="12" w:space="0" w:color="000000"/>
            </w:tcBorders>
          </w:tcPr>
          <w:p w14:paraId="136F7579" w14:textId="77777777" w:rsidR="00FC1686" w:rsidRDefault="00FC1686" w:rsidP="003844F0">
            <w:pPr>
              <w:pStyle w:val="TableParagraph"/>
              <w:ind w:left="15"/>
              <w:rPr>
                <w:sz w:val="20"/>
              </w:rPr>
            </w:pPr>
            <w:r>
              <w:rPr>
                <w:sz w:val="20"/>
              </w:rPr>
              <w:t>1 158 000 Kč</w:t>
            </w:r>
          </w:p>
        </w:tc>
      </w:tr>
    </w:tbl>
    <w:p w14:paraId="62EC0E4D" w14:textId="77777777" w:rsidR="00FC1686" w:rsidRDefault="00FC1686" w:rsidP="00FC1686">
      <w:pPr>
        <w:pStyle w:val="Zkladntext"/>
        <w:spacing w:before="20"/>
        <w:ind w:left="226"/>
        <w:jc w:val="both"/>
      </w:pPr>
      <w:r>
        <w:t>Konec Přílohy č. 1</w:t>
      </w:r>
    </w:p>
    <w:p w14:paraId="14ED86DA" w14:textId="77777777" w:rsidR="00FC1686" w:rsidRDefault="00FC1686" w:rsidP="00FC1686">
      <w:pPr>
        <w:pStyle w:val="Zkladntext"/>
      </w:pPr>
    </w:p>
    <w:p w14:paraId="775B1BBB" w14:textId="77777777" w:rsidR="00FC1686" w:rsidRDefault="00FC1686" w:rsidP="00FC1686">
      <w:pPr>
        <w:pStyle w:val="Zkladntext"/>
      </w:pPr>
    </w:p>
    <w:p w14:paraId="7D43BA29" w14:textId="77777777" w:rsidR="00FC1686" w:rsidRDefault="00FC1686" w:rsidP="00FC1686">
      <w:pPr>
        <w:pStyle w:val="Zkladntext"/>
      </w:pPr>
    </w:p>
    <w:p w14:paraId="30C346D9" w14:textId="77777777" w:rsidR="0068114B" w:rsidRPr="0017359E" w:rsidRDefault="0068114B" w:rsidP="00901FCA">
      <w:pPr>
        <w:pStyle w:val="Nadpis3"/>
        <w:spacing w:before="0" w:after="0"/>
        <w:rPr>
          <w:rFonts w:ascii="Calibri" w:hAnsi="Calibri"/>
          <w:b w:val="0"/>
          <w:sz w:val="20"/>
        </w:rPr>
      </w:pPr>
    </w:p>
    <w:sectPr w:rsidR="0068114B" w:rsidRPr="0017359E" w:rsidSect="001E05C2">
      <w:footerReference w:type="default" r:id="rId8"/>
      <w:pgSz w:w="11907" w:h="16840"/>
      <w:pgMar w:top="1135" w:right="1134" w:bottom="1276" w:left="1134" w:header="0" w:footer="2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76F1" w14:textId="77777777" w:rsidR="00741061" w:rsidRDefault="00741061" w:rsidP="00F365BD">
      <w:r>
        <w:separator/>
      </w:r>
    </w:p>
  </w:endnote>
  <w:endnote w:type="continuationSeparator" w:id="0">
    <w:p w14:paraId="28BFA139" w14:textId="77777777" w:rsidR="00741061" w:rsidRDefault="00741061" w:rsidP="00F36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eXGyreHeros-Regular-Identity-H">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5DCD" w14:textId="7D49E40E" w:rsidR="0068114B" w:rsidRPr="00E50D2F" w:rsidRDefault="0068114B" w:rsidP="00E50D2F">
    <w:pPr>
      <w:pStyle w:val="Zpat"/>
      <w:framePr w:h="249" w:hRule="exact" w:wrap="auto" w:vAnchor="text" w:hAnchor="page" w:x="5885" w:y="643"/>
      <w:rPr>
        <w:rStyle w:val="slostrnky"/>
        <w:rFonts w:ascii="Calibri" w:hAnsi="Calibri"/>
        <w:sz w:val="16"/>
        <w:szCs w:val="16"/>
      </w:rPr>
    </w:pPr>
    <w:r w:rsidRPr="00E50D2F">
      <w:rPr>
        <w:rStyle w:val="slostrnky"/>
        <w:rFonts w:ascii="Calibri" w:hAnsi="Calibri"/>
        <w:sz w:val="16"/>
        <w:szCs w:val="16"/>
      </w:rPr>
      <w:fldChar w:fldCharType="begin"/>
    </w:r>
    <w:r w:rsidRPr="00E50D2F">
      <w:rPr>
        <w:rStyle w:val="slostrnky"/>
        <w:rFonts w:ascii="Calibri" w:hAnsi="Calibri"/>
        <w:sz w:val="16"/>
        <w:szCs w:val="16"/>
      </w:rPr>
      <w:instrText xml:space="preserve">PAGE  </w:instrText>
    </w:r>
    <w:r w:rsidRPr="00E50D2F">
      <w:rPr>
        <w:rStyle w:val="slostrnky"/>
        <w:rFonts w:ascii="Calibri" w:hAnsi="Calibri"/>
        <w:sz w:val="16"/>
        <w:szCs w:val="16"/>
      </w:rPr>
      <w:fldChar w:fldCharType="separate"/>
    </w:r>
    <w:r w:rsidR="00CD65A1">
      <w:rPr>
        <w:rStyle w:val="slostrnky"/>
        <w:rFonts w:ascii="Calibri" w:hAnsi="Calibri"/>
        <w:noProof/>
        <w:sz w:val="16"/>
        <w:szCs w:val="16"/>
      </w:rPr>
      <w:t>7</w:t>
    </w:r>
    <w:r w:rsidRPr="00E50D2F">
      <w:rPr>
        <w:rStyle w:val="slostrnky"/>
        <w:rFonts w:ascii="Calibri" w:hAnsi="Calibri"/>
        <w:sz w:val="16"/>
        <w:szCs w:val="16"/>
      </w:rPr>
      <w:fldChar w:fldCharType="end"/>
    </w:r>
  </w:p>
  <w:p w14:paraId="324C37CC" w14:textId="77777777" w:rsidR="0068114B" w:rsidRDefault="006811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26983" w14:textId="77777777" w:rsidR="00741061" w:rsidRDefault="00741061" w:rsidP="00F365BD">
      <w:r>
        <w:separator/>
      </w:r>
    </w:p>
  </w:footnote>
  <w:footnote w:type="continuationSeparator" w:id="0">
    <w:p w14:paraId="4DC40F33" w14:textId="77777777" w:rsidR="00741061" w:rsidRDefault="00741061" w:rsidP="00F36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CA"/>
    <w:rsid w:val="00007C21"/>
    <w:rsid w:val="00031677"/>
    <w:rsid w:val="00036C33"/>
    <w:rsid w:val="00050A0F"/>
    <w:rsid w:val="000634EA"/>
    <w:rsid w:val="00066543"/>
    <w:rsid w:val="0007255A"/>
    <w:rsid w:val="000836C9"/>
    <w:rsid w:val="0008465E"/>
    <w:rsid w:val="00091E14"/>
    <w:rsid w:val="00093628"/>
    <w:rsid w:val="000A3093"/>
    <w:rsid w:val="000B27F9"/>
    <w:rsid w:val="000B2B2C"/>
    <w:rsid w:val="000C5C97"/>
    <w:rsid w:val="000D4760"/>
    <w:rsid w:val="000E7687"/>
    <w:rsid w:val="0010495B"/>
    <w:rsid w:val="00115436"/>
    <w:rsid w:val="0015269A"/>
    <w:rsid w:val="001533FF"/>
    <w:rsid w:val="00154DE5"/>
    <w:rsid w:val="00162EDE"/>
    <w:rsid w:val="001635D4"/>
    <w:rsid w:val="00166E2C"/>
    <w:rsid w:val="0017359E"/>
    <w:rsid w:val="00176D39"/>
    <w:rsid w:val="00191C76"/>
    <w:rsid w:val="001A3BDE"/>
    <w:rsid w:val="001C36D9"/>
    <w:rsid w:val="001E05C2"/>
    <w:rsid w:val="001E0EE1"/>
    <w:rsid w:val="001F2B68"/>
    <w:rsid w:val="00200DAD"/>
    <w:rsid w:val="00230C22"/>
    <w:rsid w:val="00270402"/>
    <w:rsid w:val="002D73EB"/>
    <w:rsid w:val="002E7063"/>
    <w:rsid w:val="00325651"/>
    <w:rsid w:val="00326E82"/>
    <w:rsid w:val="003308C1"/>
    <w:rsid w:val="003325DD"/>
    <w:rsid w:val="00344C35"/>
    <w:rsid w:val="00345AA3"/>
    <w:rsid w:val="00366ED5"/>
    <w:rsid w:val="003721B9"/>
    <w:rsid w:val="00383D06"/>
    <w:rsid w:val="003B3247"/>
    <w:rsid w:val="003C4136"/>
    <w:rsid w:val="003C7284"/>
    <w:rsid w:val="003E377E"/>
    <w:rsid w:val="003E6B22"/>
    <w:rsid w:val="004025A9"/>
    <w:rsid w:val="00417C58"/>
    <w:rsid w:val="00465C31"/>
    <w:rsid w:val="00472128"/>
    <w:rsid w:val="00480ED5"/>
    <w:rsid w:val="00482725"/>
    <w:rsid w:val="00485D82"/>
    <w:rsid w:val="004B0115"/>
    <w:rsid w:val="004D2EDC"/>
    <w:rsid w:val="004E3753"/>
    <w:rsid w:val="004F0176"/>
    <w:rsid w:val="00502ECB"/>
    <w:rsid w:val="00510226"/>
    <w:rsid w:val="00521E68"/>
    <w:rsid w:val="00533622"/>
    <w:rsid w:val="005571F3"/>
    <w:rsid w:val="00561812"/>
    <w:rsid w:val="00562A7B"/>
    <w:rsid w:val="005643E0"/>
    <w:rsid w:val="005802BF"/>
    <w:rsid w:val="00585323"/>
    <w:rsid w:val="00585FB2"/>
    <w:rsid w:val="005B5AEC"/>
    <w:rsid w:val="005B742E"/>
    <w:rsid w:val="005C6BB8"/>
    <w:rsid w:val="005D2E2B"/>
    <w:rsid w:val="005D7B29"/>
    <w:rsid w:val="005E3001"/>
    <w:rsid w:val="005E449F"/>
    <w:rsid w:val="005E4A9E"/>
    <w:rsid w:val="00614C50"/>
    <w:rsid w:val="00626760"/>
    <w:rsid w:val="00632778"/>
    <w:rsid w:val="00635AF8"/>
    <w:rsid w:val="00655D90"/>
    <w:rsid w:val="0068114B"/>
    <w:rsid w:val="0068750F"/>
    <w:rsid w:val="006F2643"/>
    <w:rsid w:val="00703DDE"/>
    <w:rsid w:val="00726F51"/>
    <w:rsid w:val="00741061"/>
    <w:rsid w:val="00766C5B"/>
    <w:rsid w:val="00777ED5"/>
    <w:rsid w:val="00794B3B"/>
    <w:rsid w:val="007B2603"/>
    <w:rsid w:val="007B3787"/>
    <w:rsid w:val="007C1AA4"/>
    <w:rsid w:val="007C618C"/>
    <w:rsid w:val="007D2338"/>
    <w:rsid w:val="007D40D1"/>
    <w:rsid w:val="007D789A"/>
    <w:rsid w:val="007E2BE4"/>
    <w:rsid w:val="007F6E23"/>
    <w:rsid w:val="00816FF3"/>
    <w:rsid w:val="00844B2C"/>
    <w:rsid w:val="00845F19"/>
    <w:rsid w:val="0084773C"/>
    <w:rsid w:val="00874FA2"/>
    <w:rsid w:val="00892667"/>
    <w:rsid w:val="00893566"/>
    <w:rsid w:val="008A1DA9"/>
    <w:rsid w:val="008D0834"/>
    <w:rsid w:val="008E419D"/>
    <w:rsid w:val="008F41F2"/>
    <w:rsid w:val="00901FCA"/>
    <w:rsid w:val="00920191"/>
    <w:rsid w:val="00942A5E"/>
    <w:rsid w:val="009723CE"/>
    <w:rsid w:val="00984D33"/>
    <w:rsid w:val="0099036F"/>
    <w:rsid w:val="009954CD"/>
    <w:rsid w:val="009C3F3A"/>
    <w:rsid w:val="009D0F32"/>
    <w:rsid w:val="009D59D2"/>
    <w:rsid w:val="009F1721"/>
    <w:rsid w:val="009F3505"/>
    <w:rsid w:val="00A21452"/>
    <w:rsid w:val="00A2627A"/>
    <w:rsid w:val="00A3202D"/>
    <w:rsid w:val="00A4675C"/>
    <w:rsid w:val="00A81F3A"/>
    <w:rsid w:val="00A919FC"/>
    <w:rsid w:val="00AC3B16"/>
    <w:rsid w:val="00AD3D9E"/>
    <w:rsid w:val="00AD778E"/>
    <w:rsid w:val="00AE3F67"/>
    <w:rsid w:val="00AF5FAE"/>
    <w:rsid w:val="00B0214C"/>
    <w:rsid w:val="00B0519D"/>
    <w:rsid w:val="00B215BF"/>
    <w:rsid w:val="00B4557B"/>
    <w:rsid w:val="00B654A9"/>
    <w:rsid w:val="00B70EF5"/>
    <w:rsid w:val="00B95236"/>
    <w:rsid w:val="00BB0DBD"/>
    <w:rsid w:val="00BC0CB6"/>
    <w:rsid w:val="00BC19AB"/>
    <w:rsid w:val="00BE02F6"/>
    <w:rsid w:val="00BE4BBA"/>
    <w:rsid w:val="00C276CA"/>
    <w:rsid w:val="00C31AA8"/>
    <w:rsid w:val="00C354CF"/>
    <w:rsid w:val="00C50EBF"/>
    <w:rsid w:val="00CA5738"/>
    <w:rsid w:val="00CD2A1B"/>
    <w:rsid w:val="00CD65A1"/>
    <w:rsid w:val="00D022A8"/>
    <w:rsid w:val="00D27FFA"/>
    <w:rsid w:val="00D46816"/>
    <w:rsid w:val="00D5183D"/>
    <w:rsid w:val="00D82C11"/>
    <w:rsid w:val="00D8583E"/>
    <w:rsid w:val="00DB66A5"/>
    <w:rsid w:val="00DC4D6A"/>
    <w:rsid w:val="00DC7F11"/>
    <w:rsid w:val="00DE4A31"/>
    <w:rsid w:val="00DF5D5E"/>
    <w:rsid w:val="00E067F4"/>
    <w:rsid w:val="00E50D2F"/>
    <w:rsid w:val="00E551C2"/>
    <w:rsid w:val="00E63395"/>
    <w:rsid w:val="00E7200F"/>
    <w:rsid w:val="00E735EB"/>
    <w:rsid w:val="00EA0579"/>
    <w:rsid w:val="00EA4BA0"/>
    <w:rsid w:val="00EA5B55"/>
    <w:rsid w:val="00F01AFB"/>
    <w:rsid w:val="00F111B8"/>
    <w:rsid w:val="00F365BD"/>
    <w:rsid w:val="00F63D6F"/>
    <w:rsid w:val="00FA0472"/>
    <w:rsid w:val="00FB586A"/>
    <w:rsid w:val="00FB79A2"/>
    <w:rsid w:val="00FC1686"/>
    <w:rsid w:val="00FD295F"/>
    <w:rsid w:val="00FD32B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9461B"/>
  <w15:docId w15:val="{8190B973-3443-4733-8DDD-58B5C45F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01FCA"/>
    <w:rPr>
      <w:rFonts w:ascii="Times New Roman" w:eastAsia="Times New Roman" w:hAnsi="Times New Roman"/>
      <w:sz w:val="24"/>
      <w:szCs w:val="24"/>
      <w:lang w:val="cs-CZ" w:eastAsia="cs-CZ"/>
    </w:rPr>
  </w:style>
  <w:style w:type="paragraph" w:styleId="Nadpis3">
    <w:name w:val="heading 3"/>
    <w:aliases w:val="tuené 12,tuèné 12,tučné 12"/>
    <w:basedOn w:val="Normln"/>
    <w:next w:val="Normln"/>
    <w:link w:val="Nadpis3Char"/>
    <w:uiPriority w:val="99"/>
    <w:qFormat/>
    <w:rsid w:val="00901FCA"/>
    <w:pPr>
      <w:keepNext/>
      <w:spacing w:before="240" w:after="60"/>
      <w:outlineLvl w:val="2"/>
    </w:pPr>
    <w:rPr>
      <w:b/>
    </w:rPr>
  </w:style>
  <w:style w:type="paragraph" w:styleId="Nadpis4">
    <w:name w:val="heading 4"/>
    <w:basedOn w:val="Normln"/>
    <w:next w:val="Normln"/>
    <w:link w:val="Nadpis4Char"/>
    <w:uiPriority w:val="99"/>
    <w:qFormat/>
    <w:rsid w:val="00901FCA"/>
    <w:pPr>
      <w:keepNext/>
      <w:jc w:val="center"/>
      <w:outlineLvl w:val="3"/>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aliases w:val="tuené 12 Char,tuèné 12 Char,tučné 12 Char"/>
    <w:basedOn w:val="Standardnpsmoodstavce"/>
    <w:link w:val="Nadpis3"/>
    <w:uiPriority w:val="99"/>
    <w:locked/>
    <w:rsid w:val="00901FCA"/>
    <w:rPr>
      <w:rFonts w:ascii="Times New Roman" w:hAnsi="Times New Roman" w:cs="Times New Roman"/>
      <w:b/>
      <w:sz w:val="24"/>
      <w:szCs w:val="24"/>
      <w:lang w:eastAsia="cs-CZ"/>
    </w:rPr>
  </w:style>
  <w:style w:type="character" w:customStyle="1" w:styleId="Nadpis4Char">
    <w:name w:val="Nadpis 4 Char"/>
    <w:basedOn w:val="Standardnpsmoodstavce"/>
    <w:link w:val="Nadpis4"/>
    <w:uiPriority w:val="99"/>
    <w:locked/>
    <w:rsid w:val="00901FCA"/>
    <w:rPr>
      <w:rFonts w:ascii="Times New Roman" w:hAnsi="Times New Roman" w:cs="Times New Roman"/>
      <w:b/>
      <w:sz w:val="24"/>
      <w:szCs w:val="24"/>
      <w:lang w:eastAsia="cs-CZ"/>
    </w:rPr>
  </w:style>
  <w:style w:type="paragraph" w:styleId="Zpat">
    <w:name w:val="footer"/>
    <w:basedOn w:val="Normln"/>
    <w:link w:val="ZpatChar"/>
    <w:uiPriority w:val="99"/>
    <w:rsid w:val="00901FCA"/>
    <w:pPr>
      <w:tabs>
        <w:tab w:val="center" w:pos="4703"/>
        <w:tab w:val="right" w:pos="9406"/>
      </w:tabs>
    </w:pPr>
  </w:style>
  <w:style w:type="character" w:customStyle="1" w:styleId="ZpatChar">
    <w:name w:val="Zápatí Char"/>
    <w:basedOn w:val="Standardnpsmoodstavce"/>
    <w:link w:val="Zpat"/>
    <w:uiPriority w:val="99"/>
    <w:locked/>
    <w:rsid w:val="00901FCA"/>
    <w:rPr>
      <w:rFonts w:ascii="Times New Roman" w:hAnsi="Times New Roman" w:cs="Times New Roman"/>
      <w:sz w:val="24"/>
      <w:szCs w:val="24"/>
      <w:lang w:eastAsia="cs-CZ"/>
    </w:rPr>
  </w:style>
  <w:style w:type="character" w:styleId="slostrnky">
    <w:name w:val="page number"/>
    <w:basedOn w:val="Standardnpsmoodstavce"/>
    <w:uiPriority w:val="99"/>
    <w:rsid w:val="00901FCA"/>
    <w:rPr>
      <w:rFonts w:cs="Times New Roman"/>
    </w:rPr>
  </w:style>
  <w:style w:type="paragraph" w:styleId="Zhlav">
    <w:name w:val="header"/>
    <w:basedOn w:val="Normln"/>
    <w:link w:val="ZhlavChar"/>
    <w:uiPriority w:val="99"/>
    <w:rsid w:val="00E50D2F"/>
    <w:pPr>
      <w:tabs>
        <w:tab w:val="center" w:pos="4536"/>
        <w:tab w:val="right" w:pos="9072"/>
      </w:tabs>
    </w:pPr>
  </w:style>
  <w:style w:type="character" w:customStyle="1" w:styleId="ZhlavChar">
    <w:name w:val="Záhlaví Char"/>
    <w:basedOn w:val="Standardnpsmoodstavce"/>
    <w:link w:val="Zhlav"/>
    <w:uiPriority w:val="99"/>
    <w:locked/>
    <w:rsid w:val="00E50D2F"/>
    <w:rPr>
      <w:rFonts w:ascii="Times New Roman" w:hAnsi="Times New Roman" w:cs="Times New Roman"/>
      <w:sz w:val="24"/>
      <w:szCs w:val="24"/>
    </w:rPr>
  </w:style>
  <w:style w:type="character" w:styleId="Hypertextovodkaz">
    <w:name w:val="Hyperlink"/>
    <w:basedOn w:val="Standardnpsmoodstavce"/>
    <w:uiPriority w:val="99"/>
    <w:unhideWhenUsed/>
    <w:rsid w:val="00626760"/>
    <w:rPr>
      <w:color w:val="0000FF" w:themeColor="hyperlink"/>
      <w:u w:val="single"/>
    </w:rPr>
  </w:style>
  <w:style w:type="character" w:styleId="Odkaznakoment">
    <w:name w:val="annotation reference"/>
    <w:basedOn w:val="Standardnpsmoodstavce"/>
    <w:uiPriority w:val="99"/>
    <w:semiHidden/>
    <w:unhideWhenUsed/>
    <w:rsid w:val="005B5AEC"/>
    <w:rPr>
      <w:sz w:val="16"/>
      <w:szCs w:val="16"/>
    </w:rPr>
  </w:style>
  <w:style w:type="paragraph" w:styleId="Textkomente">
    <w:name w:val="annotation text"/>
    <w:basedOn w:val="Normln"/>
    <w:link w:val="TextkomenteChar"/>
    <w:uiPriority w:val="99"/>
    <w:semiHidden/>
    <w:unhideWhenUsed/>
    <w:rsid w:val="005B5AEC"/>
    <w:rPr>
      <w:sz w:val="20"/>
      <w:szCs w:val="20"/>
    </w:rPr>
  </w:style>
  <w:style w:type="character" w:customStyle="1" w:styleId="TextkomenteChar">
    <w:name w:val="Text komentáře Char"/>
    <w:basedOn w:val="Standardnpsmoodstavce"/>
    <w:link w:val="Textkomente"/>
    <w:uiPriority w:val="99"/>
    <w:semiHidden/>
    <w:rsid w:val="005B5AEC"/>
    <w:rPr>
      <w:rFonts w:ascii="Times New Roman" w:eastAsia="Times New Roman" w:hAnsi="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5B5AEC"/>
    <w:rPr>
      <w:b/>
      <w:bCs/>
    </w:rPr>
  </w:style>
  <w:style w:type="character" w:customStyle="1" w:styleId="PedmtkomenteChar">
    <w:name w:val="Předmět komentáře Char"/>
    <w:basedOn w:val="TextkomenteChar"/>
    <w:link w:val="Pedmtkomente"/>
    <w:uiPriority w:val="99"/>
    <w:semiHidden/>
    <w:rsid w:val="005B5AEC"/>
    <w:rPr>
      <w:rFonts w:ascii="Times New Roman" w:eastAsia="Times New Roman" w:hAnsi="Times New Roman"/>
      <w:b/>
      <w:bCs/>
      <w:sz w:val="20"/>
      <w:szCs w:val="20"/>
      <w:lang w:val="cs-CZ" w:eastAsia="cs-CZ"/>
    </w:rPr>
  </w:style>
  <w:style w:type="paragraph" w:styleId="Textbubliny">
    <w:name w:val="Balloon Text"/>
    <w:basedOn w:val="Normln"/>
    <w:link w:val="TextbublinyChar"/>
    <w:uiPriority w:val="99"/>
    <w:semiHidden/>
    <w:unhideWhenUsed/>
    <w:rsid w:val="005B5AEC"/>
    <w:rPr>
      <w:rFonts w:ascii="Tahoma" w:hAnsi="Tahoma" w:cs="Tahoma"/>
      <w:sz w:val="16"/>
      <w:szCs w:val="16"/>
    </w:rPr>
  </w:style>
  <w:style w:type="character" w:customStyle="1" w:styleId="TextbublinyChar">
    <w:name w:val="Text bubliny Char"/>
    <w:basedOn w:val="Standardnpsmoodstavce"/>
    <w:link w:val="Textbubliny"/>
    <w:uiPriority w:val="99"/>
    <w:semiHidden/>
    <w:rsid w:val="005B5AEC"/>
    <w:rPr>
      <w:rFonts w:ascii="Tahoma" w:eastAsia="Times New Roman" w:hAnsi="Tahoma" w:cs="Tahoma"/>
      <w:sz w:val="16"/>
      <w:szCs w:val="16"/>
      <w:lang w:val="cs-CZ" w:eastAsia="cs-CZ"/>
    </w:rPr>
  </w:style>
  <w:style w:type="character" w:styleId="Nevyeenzmnka">
    <w:name w:val="Unresolved Mention"/>
    <w:basedOn w:val="Standardnpsmoodstavce"/>
    <w:uiPriority w:val="99"/>
    <w:semiHidden/>
    <w:unhideWhenUsed/>
    <w:rsid w:val="00A4675C"/>
    <w:rPr>
      <w:color w:val="605E5C"/>
      <w:shd w:val="clear" w:color="auto" w:fill="E1DFDD"/>
    </w:rPr>
  </w:style>
  <w:style w:type="table" w:customStyle="1" w:styleId="TableNormal">
    <w:name w:val="Table Normal"/>
    <w:uiPriority w:val="2"/>
    <w:semiHidden/>
    <w:unhideWhenUsed/>
    <w:qFormat/>
    <w:rsid w:val="005D7B29"/>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5D7B29"/>
    <w:pPr>
      <w:widowControl w:val="0"/>
      <w:autoSpaceDE w:val="0"/>
      <w:autoSpaceDN w:val="0"/>
    </w:pPr>
    <w:rPr>
      <w:rFonts w:ascii="Arial" w:eastAsia="Arial" w:hAnsi="Arial" w:cs="Arial"/>
      <w:sz w:val="20"/>
      <w:szCs w:val="20"/>
      <w:lang w:val="en-US" w:eastAsia="en-US"/>
    </w:rPr>
  </w:style>
  <w:style w:type="character" w:customStyle="1" w:styleId="ZkladntextChar">
    <w:name w:val="Základní text Char"/>
    <w:basedOn w:val="Standardnpsmoodstavce"/>
    <w:link w:val="Zkladntext"/>
    <w:uiPriority w:val="1"/>
    <w:rsid w:val="005D7B29"/>
    <w:rPr>
      <w:rFonts w:ascii="Arial" w:eastAsia="Arial" w:hAnsi="Arial" w:cs="Arial"/>
      <w:sz w:val="20"/>
      <w:szCs w:val="20"/>
    </w:rPr>
  </w:style>
  <w:style w:type="paragraph" w:customStyle="1" w:styleId="TableParagraph">
    <w:name w:val="Table Paragraph"/>
    <w:basedOn w:val="Normln"/>
    <w:uiPriority w:val="1"/>
    <w:qFormat/>
    <w:rsid w:val="005D7B29"/>
    <w:pPr>
      <w:widowControl w:val="0"/>
      <w:autoSpaceDE w:val="0"/>
      <w:autoSpaceDN w:val="0"/>
      <w:spacing w:before="51"/>
      <w:ind w:left="7"/>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acr.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cr.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3926</Words>
  <Characters>23165</Characters>
  <Application>Microsoft Office Word</Application>
  <DocSecurity>4</DocSecurity>
  <Lines>193</Lines>
  <Paragraphs>54</Paragraphs>
  <ScaleCrop>false</ScaleCrop>
  <HeadingPairs>
    <vt:vector size="2" baseType="variant">
      <vt:variant>
        <vt:lpstr>Název</vt:lpstr>
      </vt:variant>
      <vt:variant>
        <vt:i4>1</vt:i4>
      </vt:variant>
    </vt:vector>
  </HeadingPairs>
  <TitlesOfParts>
    <vt:vector size="1" baseType="lpstr">
      <vt:lpstr>Smlouva</vt:lpstr>
    </vt:vector>
  </TitlesOfParts>
  <Company>Farmaceutická Fakulta UK Hradec Králové</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Dita Dršatová</dc:creator>
  <cp:keywords/>
  <dc:description/>
  <cp:lastModifiedBy>Pavlína Hynková</cp:lastModifiedBy>
  <cp:revision>2</cp:revision>
  <cp:lastPrinted>2020-02-06T13:03:00Z</cp:lastPrinted>
  <dcterms:created xsi:type="dcterms:W3CDTF">2020-02-14T13:21:00Z</dcterms:created>
  <dcterms:modified xsi:type="dcterms:W3CDTF">2020-02-14T13:21:00Z</dcterms:modified>
</cp:coreProperties>
</file>