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39C6" w14:textId="77777777"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14:paraId="5D0F2C4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23A233" w14:textId="4888ECBD" w:rsidR="00B44E78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7EEE56D" w14:textId="77777777" w:rsidR="00EE55D3" w:rsidRPr="001858A1" w:rsidRDefault="00EE55D3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124DA7" w14:textId="77777777"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14:paraId="3D39D2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462E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14:paraId="156B9872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14:paraId="5BC3F7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14:paraId="08044C48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7EF1D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14:paraId="1B412751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D8E21D3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14:paraId="40B4557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14:paraId="6140CBA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14:paraId="0DD233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14:paraId="540E307B" w14:textId="77777777"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14:paraId="3F66B201" w14:textId="77777777"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14:paraId="61C7A99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14:paraId="43C25F9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14:paraId="12DA449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14:paraId="5A85ACF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14:paraId="554A7433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4589FE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6FAE616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259C84A" w14:textId="77777777"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14:paraId="196580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608EC43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F5CAE1D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14:paraId="21907E55" w14:textId="24E7DC3D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Zhotovitel se touto smlouvou zavazuje, že pro objednatele provede </w:t>
      </w:r>
      <w:r w:rsidR="000911F0">
        <w:rPr>
          <w:rFonts w:ascii="Tahoma" w:hAnsi="Tahoma" w:cs="Tahoma"/>
          <w:b/>
          <w:sz w:val="20"/>
          <w:szCs w:val="20"/>
        </w:rPr>
        <w:t xml:space="preserve">dodávku </w:t>
      </w:r>
      <w:r w:rsidR="00EE55D3">
        <w:rPr>
          <w:rFonts w:ascii="Tahoma" w:hAnsi="Tahoma" w:cs="Tahoma"/>
          <w:b/>
          <w:sz w:val="20"/>
          <w:szCs w:val="20"/>
        </w:rPr>
        <w:t xml:space="preserve">počítačů a LCD monitorů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14:paraId="3F4B36A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437C923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14:paraId="1D0210E3" w14:textId="7FC933A0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110F52">
        <w:rPr>
          <w:rFonts w:ascii="Tahoma" w:hAnsi="Tahoma" w:cs="Tahoma"/>
          <w:sz w:val="20"/>
          <w:szCs w:val="20"/>
        </w:rPr>
        <w:t xml:space="preserve"> díla budou prováděny ode 0</w:t>
      </w:r>
      <w:r w:rsidR="00E35BBC">
        <w:rPr>
          <w:rFonts w:ascii="Tahoma" w:hAnsi="Tahoma" w:cs="Tahoma"/>
          <w:sz w:val="20"/>
          <w:szCs w:val="20"/>
        </w:rPr>
        <w:t>2</w:t>
      </w:r>
      <w:r w:rsidR="00110F52">
        <w:rPr>
          <w:rFonts w:ascii="Tahoma" w:hAnsi="Tahoma" w:cs="Tahoma"/>
          <w:sz w:val="20"/>
          <w:szCs w:val="20"/>
        </w:rPr>
        <w:t>/20</w:t>
      </w:r>
      <w:r w:rsidR="00E35BBC">
        <w:rPr>
          <w:rFonts w:ascii="Tahoma" w:hAnsi="Tahoma" w:cs="Tahoma"/>
          <w:sz w:val="20"/>
          <w:szCs w:val="20"/>
        </w:rPr>
        <w:t>20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968F6">
        <w:rPr>
          <w:rFonts w:ascii="Tahoma" w:hAnsi="Tahoma" w:cs="Tahoma"/>
          <w:sz w:val="20"/>
          <w:szCs w:val="20"/>
        </w:rPr>
        <w:t xml:space="preserve">nčení díla je stanoven na do </w:t>
      </w:r>
      <w:proofErr w:type="gramStart"/>
      <w:r w:rsidR="00E35BBC">
        <w:rPr>
          <w:rFonts w:ascii="Tahoma" w:hAnsi="Tahoma" w:cs="Tahoma"/>
          <w:sz w:val="20"/>
          <w:szCs w:val="20"/>
        </w:rPr>
        <w:t>3</w:t>
      </w:r>
      <w:r w:rsidR="006968F6">
        <w:rPr>
          <w:rFonts w:ascii="Tahoma" w:hAnsi="Tahoma" w:cs="Tahoma"/>
          <w:sz w:val="20"/>
          <w:szCs w:val="20"/>
        </w:rPr>
        <w:t>0</w:t>
      </w:r>
      <w:r w:rsidR="001D38C3" w:rsidRPr="001858A1">
        <w:rPr>
          <w:rFonts w:ascii="Tahoma" w:hAnsi="Tahoma" w:cs="Tahoma"/>
          <w:sz w:val="20"/>
          <w:szCs w:val="20"/>
        </w:rPr>
        <w:t>-ti</w:t>
      </w:r>
      <w:proofErr w:type="gramEnd"/>
      <w:r w:rsidR="001D38C3" w:rsidRPr="001858A1">
        <w:rPr>
          <w:rFonts w:ascii="Tahoma" w:hAnsi="Tahoma" w:cs="Tahoma"/>
          <w:sz w:val="20"/>
          <w:szCs w:val="20"/>
        </w:rPr>
        <w:t xml:space="preserve">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14:paraId="734EA430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FDA97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14:paraId="605B26F3" w14:textId="2958A399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1679D5" w:rsidRPr="001858A1">
        <w:rPr>
          <w:rFonts w:ascii="Tahoma" w:hAnsi="Tahoma" w:cs="Tahoma"/>
          <w:sz w:val="20"/>
          <w:szCs w:val="20"/>
        </w:rPr>
        <w:t xml:space="preserve"> (</w:t>
      </w:r>
      <w:r w:rsidR="00B05A53" w:rsidRPr="00B05A53">
        <w:rPr>
          <w:rFonts w:ascii="Tahoma" w:hAnsi="Tahoma" w:cs="Tahoma"/>
          <w:sz w:val="20"/>
          <w:szCs w:val="20"/>
        </w:rPr>
        <w:t>Příloha č.1 - Cenová kalkulac</w:t>
      </w:r>
      <w:r w:rsidR="00061D6D">
        <w:rPr>
          <w:rFonts w:ascii="Tahoma" w:hAnsi="Tahoma" w:cs="Tahoma"/>
          <w:sz w:val="20"/>
          <w:szCs w:val="20"/>
        </w:rPr>
        <w:t>e dodávky</w:t>
      </w:r>
      <w:r w:rsidR="001679D5" w:rsidRPr="001858A1">
        <w:rPr>
          <w:rFonts w:ascii="Tahoma" w:hAnsi="Tahoma" w:cs="Tahoma"/>
          <w:sz w:val="20"/>
          <w:szCs w:val="20"/>
        </w:rPr>
        <w:t>)</w:t>
      </w:r>
      <w:r w:rsidR="00B44E78" w:rsidRPr="001858A1">
        <w:rPr>
          <w:rFonts w:ascii="Tahoma" w:hAnsi="Tahoma" w:cs="Tahoma"/>
          <w:sz w:val="20"/>
          <w:szCs w:val="20"/>
        </w:rPr>
        <w:t xml:space="preserve"> a </w:t>
      </w:r>
      <w:r w:rsidR="00D70D2D">
        <w:rPr>
          <w:rFonts w:ascii="Tahoma" w:hAnsi="Tahoma" w:cs="Tahoma"/>
          <w:sz w:val="20"/>
          <w:szCs w:val="20"/>
        </w:rPr>
        <w:t>je sjednána na</w:t>
      </w:r>
      <w:r w:rsidR="00E35BBC">
        <w:rPr>
          <w:rFonts w:ascii="Tahoma" w:hAnsi="Tahoma" w:cs="Tahoma"/>
          <w:sz w:val="20"/>
          <w:szCs w:val="20"/>
        </w:rPr>
        <w:t xml:space="preserve"> </w:t>
      </w:r>
      <w:r w:rsidR="00EE55D3">
        <w:rPr>
          <w:rFonts w:ascii="Tahoma" w:hAnsi="Tahoma" w:cs="Tahoma"/>
          <w:b/>
          <w:sz w:val="20"/>
          <w:szCs w:val="20"/>
        </w:rPr>
        <w:t>133 750</w:t>
      </w:r>
      <w:r w:rsidR="00234B62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14:paraId="23F2279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BE6D575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14:paraId="0197A30E" w14:textId="25B09516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Záruka na veškeré dodávky mat</w:t>
      </w:r>
      <w:r w:rsidR="00110F52">
        <w:rPr>
          <w:rFonts w:ascii="Tahoma" w:hAnsi="Tahoma" w:cs="Tahoma"/>
          <w:sz w:val="20"/>
          <w:szCs w:val="20"/>
        </w:rPr>
        <w:t>eriálů a</w:t>
      </w:r>
      <w:r w:rsidR="007518A0">
        <w:rPr>
          <w:rFonts w:ascii="Tahoma" w:hAnsi="Tahoma" w:cs="Tahoma"/>
          <w:sz w:val="20"/>
          <w:szCs w:val="20"/>
        </w:rPr>
        <w:t xml:space="preserve"> prací je poskytována v délce 2</w:t>
      </w:r>
      <w:r w:rsidR="00E35BBC">
        <w:rPr>
          <w:rFonts w:ascii="Tahoma" w:hAnsi="Tahoma" w:cs="Tahoma"/>
          <w:sz w:val="20"/>
          <w:szCs w:val="20"/>
        </w:rPr>
        <w:t>4</w:t>
      </w:r>
      <w:r w:rsidRPr="001858A1">
        <w:rPr>
          <w:rFonts w:ascii="Tahoma" w:hAnsi="Tahoma" w:cs="Tahoma"/>
          <w:sz w:val="20"/>
          <w:szCs w:val="20"/>
        </w:rPr>
        <w:t xml:space="preserve"> měsíců</w:t>
      </w:r>
      <w:r w:rsidR="00110F52">
        <w:rPr>
          <w:rFonts w:ascii="Tahoma" w:hAnsi="Tahoma" w:cs="Tahoma"/>
          <w:sz w:val="20"/>
          <w:szCs w:val="20"/>
        </w:rPr>
        <w:t xml:space="preserve">, kromě </w:t>
      </w:r>
      <w:r w:rsidR="00E35BBC">
        <w:rPr>
          <w:rFonts w:ascii="Tahoma" w:hAnsi="Tahoma" w:cs="Tahoma"/>
          <w:sz w:val="20"/>
          <w:szCs w:val="20"/>
        </w:rPr>
        <w:t>projektorů</w:t>
      </w:r>
      <w:r w:rsidR="00110F52">
        <w:rPr>
          <w:rFonts w:ascii="Tahoma" w:hAnsi="Tahoma" w:cs="Tahoma"/>
          <w:sz w:val="20"/>
          <w:szCs w:val="20"/>
        </w:rPr>
        <w:t>, kde je záruka 36 měsíců</w:t>
      </w:r>
      <w:r w:rsidRPr="001858A1">
        <w:rPr>
          <w:rFonts w:ascii="Tahoma" w:hAnsi="Tahoma" w:cs="Tahoma"/>
          <w:sz w:val="20"/>
          <w:szCs w:val="20"/>
        </w:rPr>
        <w:t xml:space="preserve">. </w:t>
      </w:r>
      <w:r w:rsidR="007518A0">
        <w:rPr>
          <w:rFonts w:ascii="Tahoma" w:hAnsi="Tahoma" w:cs="Tahoma"/>
          <w:sz w:val="20"/>
          <w:szCs w:val="20"/>
        </w:rPr>
        <w:t xml:space="preserve">Rozpis záruky je na prodejním dokladu. </w:t>
      </w:r>
      <w:r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14:paraId="3156F062" w14:textId="77777777" w:rsidR="00104605" w:rsidRPr="001858A1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6F509E1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lastRenderedPageBreak/>
        <w:t>V. Závěrečná ujednání</w:t>
      </w:r>
    </w:p>
    <w:p w14:paraId="02CDD06F" w14:textId="77777777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33296D3" w14:textId="77777777"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14:paraId="66D0E6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71D4D82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A335988" w14:textId="7CDC28EE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741B9D">
        <w:rPr>
          <w:rFonts w:ascii="Tahoma" w:hAnsi="Tahoma" w:cs="Tahoma"/>
          <w:sz w:val="20"/>
          <w:szCs w:val="20"/>
        </w:rPr>
        <w:t>: 12. 2. 2020</w:t>
      </w:r>
      <w:r w:rsidR="00D15153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DD2BC7">
        <w:rPr>
          <w:rFonts w:ascii="Tahoma" w:hAnsi="Tahoma" w:cs="Tahoma"/>
          <w:sz w:val="20"/>
          <w:szCs w:val="20"/>
        </w:rPr>
        <w:t xml:space="preserve">V Karviné </w:t>
      </w:r>
      <w:r w:rsidR="00D15153">
        <w:rPr>
          <w:rFonts w:ascii="Tahoma" w:hAnsi="Tahoma" w:cs="Tahoma"/>
          <w:sz w:val="20"/>
          <w:szCs w:val="20"/>
        </w:rPr>
        <w:t>dne</w:t>
      </w:r>
      <w:r w:rsidR="00741B9D">
        <w:rPr>
          <w:rFonts w:ascii="Tahoma" w:hAnsi="Tahoma" w:cs="Tahoma"/>
          <w:sz w:val="20"/>
          <w:szCs w:val="20"/>
        </w:rPr>
        <w:t xml:space="preserve">: </w:t>
      </w:r>
      <w:bookmarkStart w:id="0" w:name="_GoBack"/>
      <w:r w:rsidR="00741B9D">
        <w:rPr>
          <w:rFonts w:ascii="Tahoma" w:hAnsi="Tahoma" w:cs="Tahoma"/>
          <w:sz w:val="20"/>
          <w:szCs w:val="20"/>
        </w:rPr>
        <w:t>12. 2. 2020</w:t>
      </w:r>
      <w:bookmarkEnd w:id="0"/>
    </w:p>
    <w:p w14:paraId="5EFE800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483AE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C9F8F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160990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DBB36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7F4F8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1B2D0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14:paraId="149B8C3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14:paraId="2E5DBFB7" w14:textId="77777777"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14:paraId="5D90A4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0D285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0D1CCED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BAF7D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67B372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FFEFCA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42E67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522AD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241AF54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CEFF8B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D255E1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97A1D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D28E796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54932BE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2C874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B4E89F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F103E3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2EE019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A581A6B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0FA2D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B9DF0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DAE56C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43E97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C600D2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BE6C28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EC28C71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892902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9B0545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C9FC44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38ABC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1220984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14:paraId="51D3F733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14:paraId="4BBF4F18" w14:textId="3FBC3AE1" w:rsidR="00234B62" w:rsidRDefault="00F35919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F35919">
        <w:rPr>
          <w:rFonts w:ascii="Tahoma" w:hAnsi="Tahoma" w:cs="Tahoma"/>
          <w:b/>
          <w:sz w:val="20"/>
          <w:szCs w:val="20"/>
        </w:rPr>
        <w:t>Příloha č.1 - Cenová</w:t>
      </w:r>
      <w:r w:rsidR="0063527D">
        <w:rPr>
          <w:rFonts w:ascii="Tahoma" w:hAnsi="Tahoma" w:cs="Tahoma"/>
          <w:b/>
          <w:sz w:val="20"/>
          <w:szCs w:val="20"/>
        </w:rPr>
        <w:t xml:space="preserve"> kalkulace dodávky</w:t>
      </w:r>
      <w:r w:rsidR="00EE55D3">
        <w:rPr>
          <w:rFonts w:ascii="Tahoma" w:hAnsi="Tahoma" w:cs="Tahoma"/>
          <w:b/>
          <w:sz w:val="20"/>
          <w:szCs w:val="20"/>
        </w:rPr>
        <w:t xml:space="preserve"> počítačů a LCD monitorů</w:t>
      </w:r>
      <w:r w:rsidR="00234B62" w:rsidRPr="00234B62">
        <w:rPr>
          <w:rFonts w:ascii="Tahoma" w:hAnsi="Tahoma" w:cs="Tahoma"/>
          <w:b/>
          <w:sz w:val="20"/>
          <w:szCs w:val="20"/>
        </w:rPr>
        <w:t>:</w:t>
      </w:r>
    </w:p>
    <w:p w14:paraId="332B91E5" w14:textId="2988D4F6" w:rsidR="00EE55D3" w:rsidRDefault="00EE55D3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14:paraId="015EA1E2" w14:textId="00A8E356" w:rsidR="00EE55D3" w:rsidRPr="00234B62" w:rsidRDefault="00DB24CB" w:rsidP="00234B6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object w:dxaOrig="10386" w:dyaOrig="3072" w14:anchorId="46396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38pt" o:ole="">
            <v:imagedata r:id="rId4" o:title=""/>
          </v:shape>
          <o:OLEObject Type="Embed" ProgID="Excel.Sheet.12" ShapeID="_x0000_i1025" DrawAspect="Content" ObjectID="_1643011358" r:id="rId5"/>
        </w:object>
      </w:r>
    </w:p>
    <w:p w14:paraId="054A3752" w14:textId="100D981E"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14:paraId="74918173" w14:textId="32E46D7A" w:rsidR="00E35BBC" w:rsidRPr="00234B62" w:rsidRDefault="00E35BBC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E35BBC" w:rsidRPr="0023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1B9D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D755F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40FF"/>
    <w:rsid w:val="00DA54B5"/>
    <w:rsid w:val="00DA6524"/>
    <w:rsid w:val="00DB24CB"/>
    <w:rsid w:val="00DD2BC7"/>
    <w:rsid w:val="00DD7FF4"/>
    <w:rsid w:val="00DE4F9F"/>
    <w:rsid w:val="00DF7C78"/>
    <w:rsid w:val="00DF7E4E"/>
    <w:rsid w:val="00E23EB8"/>
    <w:rsid w:val="00E35BBC"/>
    <w:rsid w:val="00E41AD2"/>
    <w:rsid w:val="00E57FDE"/>
    <w:rsid w:val="00E7177A"/>
    <w:rsid w:val="00E71907"/>
    <w:rsid w:val="00E954DB"/>
    <w:rsid w:val="00EB2EF8"/>
    <w:rsid w:val="00EC15C2"/>
    <w:rsid w:val="00EE2AAC"/>
    <w:rsid w:val="00EE55D3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2</cp:revision>
  <cp:lastPrinted>2020-02-11T09:40:00Z</cp:lastPrinted>
  <dcterms:created xsi:type="dcterms:W3CDTF">2020-02-12T10:16:00Z</dcterms:created>
  <dcterms:modified xsi:type="dcterms:W3CDTF">2020-02-12T10:16:00Z</dcterms:modified>
</cp:coreProperties>
</file>