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FCC48" w14:textId="77777777" w:rsidR="00592B02" w:rsidRDefault="00592B02" w:rsidP="00CD0C11">
      <w:pPr>
        <w:autoSpaceDE w:val="0"/>
        <w:autoSpaceDN w:val="0"/>
        <w:adjustRightInd w:val="0"/>
        <w:spacing w:before="0" w:after="0" w:line="240" w:lineRule="auto"/>
        <w:jc w:val="center"/>
        <w:rPr>
          <w:rFonts w:ascii="Franklin Gothic Book" w:hAnsi="Franklin Gothic Book" w:cs="Arial"/>
          <w:b/>
          <w:sz w:val="28"/>
          <w:szCs w:val="28"/>
        </w:rPr>
      </w:pPr>
    </w:p>
    <w:p w14:paraId="4DBE86E2" w14:textId="77777777" w:rsidR="00592B02" w:rsidRDefault="00592B02" w:rsidP="00CD0C11">
      <w:pPr>
        <w:autoSpaceDE w:val="0"/>
        <w:autoSpaceDN w:val="0"/>
        <w:adjustRightInd w:val="0"/>
        <w:spacing w:before="0" w:after="0" w:line="240" w:lineRule="auto"/>
        <w:jc w:val="center"/>
        <w:rPr>
          <w:rFonts w:ascii="Franklin Gothic Book" w:hAnsi="Franklin Gothic Book" w:cs="Arial"/>
          <w:b/>
          <w:sz w:val="28"/>
          <w:szCs w:val="28"/>
        </w:rPr>
      </w:pPr>
    </w:p>
    <w:p w14:paraId="6EBE88B9" w14:textId="7E8BA178" w:rsidR="00CD0C11" w:rsidRDefault="00CD0C11" w:rsidP="00CD0C11">
      <w:pPr>
        <w:autoSpaceDE w:val="0"/>
        <w:autoSpaceDN w:val="0"/>
        <w:adjustRightInd w:val="0"/>
        <w:spacing w:before="0" w:after="0" w:line="240" w:lineRule="auto"/>
        <w:jc w:val="center"/>
        <w:rPr>
          <w:rFonts w:ascii="Franklin Gothic Book" w:hAnsi="Franklin Gothic Book" w:cs="Arial"/>
          <w:b/>
          <w:sz w:val="28"/>
          <w:szCs w:val="28"/>
        </w:rPr>
      </w:pPr>
      <w:r w:rsidRPr="0037659C">
        <w:rPr>
          <w:rFonts w:ascii="Franklin Gothic Book" w:hAnsi="Franklin Gothic Book" w:cs="Arial"/>
          <w:b/>
          <w:sz w:val="28"/>
          <w:szCs w:val="28"/>
        </w:rPr>
        <w:t>SMLOUVA O DÍLO</w:t>
      </w:r>
    </w:p>
    <w:p w14:paraId="1E901E6A" w14:textId="11D8721F" w:rsidR="00FA3B7B" w:rsidRPr="00FA3B7B" w:rsidRDefault="00FA3B7B" w:rsidP="00CD0C11">
      <w:pPr>
        <w:autoSpaceDE w:val="0"/>
        <w:autoSpaceDN w:val="0"/>
        <w:adjustRightInd w:val="0"/>
        <w:spacing w:before="0" w:after="0" w:line="240" w:lineRule="auto"/>
        <w:jc w:val="center"/>
        <w:rPr>
          <w:rFonts w:ascii="Franklin Gothic Book" w:hAnsi="Franklin Gothic Book" w:cs="Arial"/>
          <w:b/>
          <w:sz w:val="24"/>
        </w:rPr>
      </w:pPr>
      <w:r w:rsidRPr="00FA3B7B">
        <w:rPr>
          <w:rFonts w:ascii="Franklin Gothic Book" w:hAnsi="Franklin Gothic Book" w:cs="Arial"/>
          <w:b/>
          <w:sz w:val="24"/>
        </w:rPr>
        <w:t>č. SML</w:t>
      </w:r>
      <w:r w:rsidR="00845458">
        <w:rPr>
          <w:rFonts w:ascii="Franklin Gothic Book" w:hAnsi="Franklin Gothic Book" w:cs="Arial"/>
          <w:b/>
          <w:sz w:val="24"/>
        </w:rPr>
        <w:t>37</w:t>
      </w:r>
      <w:r w:rsidRPr="00FA3B7B">
        <w:rPr>
          <w:rFonts w:ascii="Franklin Gothic Book" w:hAnsi="Franklin Gothic Book" w:cs="Arial"/>
          <w:b/>
          <w:sz w:val="24"/>
        </w:rPr>
        <w:t>/</w:t>
      </w:r>
      <w:r w:rsidR="0093034D">
        <w:rPr>
          <w:rFonts w:ascii="Franklin Gothic Book" w:hAnsi="Franklin Gothic Book" w:cs="Arial"/>
          <w:b/>
          <w:sz w:val="24"/>
        </w:rPr>
        <w:t>006</w:t>
      </w:r>
      <w:r w:rsidRPr="00FA3B7B">
        <w:rPr>
          <w:rFonts w:ascii="Franklin Gothic Book" w:hAnsi="Franklin Gothic Book" w:cs="Arial"/>
          <w:b/>
          <w:sz w:val="24"/>
        </w:rPr>
        <w:t>/20</w:t>
      </w:r>
      <w:r w:rsidR="00FC4A7D">
        <w:rPr>
          <w:rFonts w:ascii="Franklin Gothic Book" w:hAnsi="Franklin Gothic Book" w:cs="Arial"/>
          <w:b/>
          <w:sz w:val="24"/>
        </w:rPr>
        <w:t>20</w:t>
      </w:r>
      <w:r w:rsidRPr="00FA3B7B">
        <w:rPr>
          <w:rFonts w:ascii="Franklin Gothic Book" w:hAnsi="Franklin Gothic Book" w:cs="Arial"/>
          <w:b/>
          <w:sz w:val="24"/>
        </w:rPr>
        <w:t xml:space="preserve"> </w:t>
      </w:r>
    </w:p>
    <w:p w14:paraId="19EB9011"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7D02A18E"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Smluvní strany</w:t>
      </w:r>
    </w:p>
    <w:p w14:paraId="68FCCC6E"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453B7DF0" w14:textId="77777777" w:rsidR="00CD0C11" w:rsidRPr="0037659C" w:rsidRDefault="00CD0C11" w:rsidP="00CD0C11">
      <w:pPr>
        <w:autoSpaceDE w:val="0"/>
        <w:autoSpaceDN w:val="0"/>
        <w:adjustRightInd w:val="0"/>
        <w:spacing w:before="0" w:after="0" w:line="240" w:lineRule="auto"/>
        <w:rPr>
          <w:rFonts w:ascii="Franklin Gothic Book" w:hAnsi="Franklin Gothic Book" w:cs="Arial"/>
          <w:b/>
          <w:sz w:val="24"/>
        </w:rPr>
      </w:pPr>
      <w:r w:rsidRPr="0037659C">
        <w:rPr>
          <w:rFonts w:ascii="Franklin Gothic Book" w:hAnsi="Franklin Gothic Book" w:cs="Arial"/>
          <w:sz w:val="24"/>
        </w:rPr>
        <w:t>Objednatel:</w:t>
      </w:r>
      <w:r w:rsidRPr="0037659C">
        <w:rPr>
          <w:rFonts w:ascii="Franklin Gothic Book" w:hAnsi="Franklin Gothic Book" w:cs="Arial"/>
          <w:b/>
          <w:sz w:val="24"/>
        </w:rPr>
        <w:tab/>
      </w:r>
      <w:r w:rsidRPr="0037659C">
        <w:rPr>
          <w:rFonts w:ascii="Franklin Gothic Book" w:hAnsi="Franklin Gothic Book" w:cs="Arial"/>
          <w:b/>
          <w:sz w:val="24"/>
        </w:rPr>
        <w:tab/>
        <w:t>Národní zemědělské muzeum, s. p. o.</w:t>
      </w:r>
    </w:p>
    <w:p w14:paraId="165B4232"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b/>
          <w:sz w:val="24"/>
        </w:rPr>
        <w:tab/>
      </w:r>
      <w:r w:rsidRPr="0037659C">
        <w:rPr>
          <w:rFonts w:ascii="Franklin Gothic Book" w:hAnsi="Franklin Gothic Book" w:cs="Arial"/>
          <w:b/>
          <w:sz w:val="24"/>
        </w:rPr>
        <w:tab/>
      </w:r>
      <w:r w:rsidRPr="0037659C">
        <w:rPr>
          <w:rFonts w:ascii="Franklin Gothic Book" w:hAnsi="Franklin Gothic Book" w:cs="Arial"/>
          <w:b/>
          <w:sz w:val="24"/>
        </w:rPr>
        <w:tab/>
      </w:r>
      <w:r w:rsidRPr="0037659C">
        <w:rPr>
          <w:rFonts w:ascii="Franklin Gothic Book" w:hAnsi="Franklin Gothic Book" w:cs="Arial"/>
          <w:sz w:val="24"/>
        </w:rPr>
        <w:t>státní příspěvková organizace</w:t>
      </w:r>
    </w:p>
    <w:p w14:paraId="4607421E"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Se sídlem:</w:t>
      </w:r>
      <w:r w:rsidRPr="0037659C">
        <w:rPr>
          <w:rFonts w:ascii="Franklin Gothic Book" w:hAnsi="Franklin Gothic Book" w:cs="Arial"/>
          <w:sz w:val="24"/>
        </w:rPr>
        <w:tab/>
      </w:r>
      <w:r w:rsidRPr="0037659C">
        <w:rPr>
          <w:rFonts w:ascii="Franklin Gothic Book" w:hAnsi="Franklin Gothic Book" w:cs="Arial"/>
          <w:sz w:val="24"/>
        </w:rPr>
        <w:tab/>
        <w:t>Kostelní 1300/44, 170 00 Praha 7</w:t>
      </w:r>
    </w:p>
    <w:p w14:paraId="1F805D74"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IČO: </w:t>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sz w:val="24"/>
        </w:rPr>
        <w:t>75075741</w:t>
      </w:r>
    </w:p>
    <w:p w14:paraId="1A8DFBD7" w14:textId="77777777" w:rsidR="00CD0C11" w:rsidRPr="0037659C" w:rsidRDefault="00CD0C11" w:rsidP="00CD0C11">
      <w:pPr>
        <w:autoSpaceDE w:val="0"/>
        <w:autoSpaceDN w:val="0"/>
        <w:adjustRightInd w:val="0"/>
        <w:spacing w:before="0" w:after="0" w:line="240" w:lineRule="auto"/>
        <w:rPr>
          <w:rFonts w:ascii="Franklin Gothic Book" w:hAnsi="Franklin Gothic Book"/>
          <w:sz w:val="24"/>
        </w:rPr>
      </w:pPr>
      <w:r w:rsidRPr="0037659C">
        <w:rPr>
          <w:rFonts w:ascii="Franklin Gothic Book" w:hAnsi="Franklin Gothic Book" w:cs="Arial"/>
          <w:sz w:val="24"/>
        </w:rPr>
        <w:t xml:space="preserve">DIČ: </w:t>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cs="Arial"/>
          <w:sz w:val="24"/>
        </w:rPr>
        <w:tab/>
        <w:t>CZ</w:t>
      </w:r>
      <w:r w:rsidRPr="0037659C">
        <w:rPr>
          <w:rFonts w:ascii="Franklin Gothic Book" w:hAnsi="Franklin Gothic Book"/>
          <w:sz w:val="24"/>
        </w:rPr>
        <w:t>75075741</w:t>
      </w:r>
    </w:p>
    <w:p w14:paraId="540332A2" w14:textId="05C557DF"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Bankovní spojení: </w:t>
      </w:r>
      <w:r w:rsidRPr="0037659C">
        <w:rPr>
          <w:rFonts w:ascii="Franklin Gothic Book" w:hAnsi="Franklin Gothic Book" w:cs="Arial"/>
          <w:sz w:val="24"/>
        </w:rPr>
        <w:tab/>
      </w:r>
      <w:proofErr w:type="spellStart"/>
      <w:r w:rsidR="00845458">
        <w:rPr>
          <w:rFonts w:ascii="Franklin Gothic Book" w:hAnsi="Franklin Gothic Book" w:cs="Arial"/>
          <w:sz w:val="24"/>
        </w:rPr>
        <w:t>xxx</w:t>
      </w:r>
      <w:proofErr w:type="spellEnd"/>
    </w:p>
    <w:p w14:paraId="19BA4E4A" w14:textId="68E6880D"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Číslo účtu: </w:t>
      </w:r>
      <w:r w:rsidRPr="0037659C">
        <w:rPr>
          <w:rFonts w:ascii="Franklin Gothic Book" w:hAnsi="Franklin Gothic Book" w:cs="Arial"/>
          <w:sz w:val="24"/>
        </w:rPr>
        <w:tab/>
      </w:r>
      <w:r w:rsidRPr="0037659C">
        <w:rPr>
          <w:rFonts w:ascii="Franklin Gothic Book" w:hAnsi="Franklin Gothic Book" w:cs="Arial"/>
          <w:sz w:val="24"/>
        </w:rPr>
        <w:tab/>
      </w:r>
      <w:proofErr w:type="spellStart"/>
      <w:r w:rsidR="00845458">
        <w:rPr>
          <w:rFonts w:ascii="Franklin Gothic Book" w:hAnsi="Franklin Gothic Book" w:cs="Arial"/>
          <w:sz w:val="24"/>
        </w:rPr>
        <w:t>xxx</w:t>
      </w:r>
      <w:proofErr w:type="spellEnd"/>
    </w:p>
    <w:p w14:paraId="1B5A33C4" w14:textId="7611922F" w:rsidR="00CD0C11"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Zastoupený:</w:t>
      </w:r>
      <w:r w:rsidRPr="0037659C">
        <w:rPr>
          <w:rFonts w:ascii="Franklin Gothic Book" w:hAnsi="Franklin Gothic Book" w:cs="Arial"/>
          <w:sz w:val="24"/>
        </w:rPr>
        <w:tab/>
      </w:r>
      <w:r w:rsidRPr="0037659C">
        <w:rPr>
          <w:rFonts w:ascii="Franklin Gothic Book" w:hAnsi="Franklin Gothic Book" w:cs="Arial"/>
          <w:sz w:val="24"/>
        </w:rPr>
        <w:tab/>
      </w:r>
      <w:proofErr w:type="spellStart"/>
      <w:r w:rsidR="00845458">
        <w:rPr>
          <w:rFonts w:ascii="Franklin Gothic Book" w:hAnsi="Franklin Gothic Book" w:cs="Arial"/>
          <w:sz w:val="24"/>
        </w:rPr>
        <w:t>xxx</w:t>
      </w:r>
      <w:proofErr w:type="spellEnd"/>
    </w:p>
    <w:p w14:paraId="6E80B999" w14:textId="13C36763" w:rsidR="00927FCA" w:rsidRPr="00283C9A" w:rsidRDefault="00927FCA" w:rsidP="00927FCA">
      <w:pPr>
        <w:autoSpaceDE w:val="0"/>
        <w:autoSpaceDN w:val="0"/>
        <w:adjustRightInd w:val="0"/>
        <w:spacing w:line="240" w:lineRule="auto"/>
        <w:rPr>
          <w:rFonts w:ascii="Franklin Gothic Book" w:hAnsi="Franklin Gothic Book" w:cs="Arial"/>
          <w:sz w:val="24"/>
        </w:rPr>
      </w:pPr>
      <w:r w:rsidRPr="00283C9A">
        <w:rPr>
          <w:rFonts w:ascii="Franklin Gothic Book" w:hAnsi="Franklin Gothic Book" w:cs="Arial"/>
          <w:sz w:val="24"/>
        </w:rPr>
        <w:t xml:space="preserve">Osoba pověřená jednat za objednatele ve věcech naplňování této smlouvy: </w:t>
      </w:r>
      <w:proofErr w:type="spellStart"/>
      <w:r w:rsidR="00845458">
        <w:rPr>
          <w:rFonts w:ascii="Franklin Gothic Book" w:hAnsi="Franklin Gothic Book" w:cs="Arial"/>
          <w:sz w:val="24"/>
        </w:rPr>
        <w:t>xxx</w:t>
      </w:r>
      <w:proofErr w:type="spellEnd"/>
    </w:p>
    <w:p w14:paraId="5B5D02CA"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1A40E1EB"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(dále jen "</w:t>
      </w:r>
      <w:r w:rsidRPr="0037659C">
        <w:rPr>
          <w:rFonts w:ascii="Franklin Gothic Book" w:hAnsi="Franklin Gothic Book" w:cs="Arial"/>
          <w:b/>
          <w:sz w:val="24"/>
        </w:rPr>
        <w:t>objednatel</w:t>
      </w:r>
      <w:r w:rsidRPr="0037659C">
        <w:rPr>
          <w:rFonts w:ascii="Franklin Gothic Book" w:hAnsi="Franklin Gothic Book" w:cs="Arial"/>
          <w:sz w:val="24"/>
        </w:rPr>
        <w:t>")</w:t>
      </w:r>
    </w:p>
    <w:p w14:paraId="4627A261"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798D2AF1"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a</w:t>
      </w:r>
    </w:p>
    <w:p w14:paraId="37B5593C"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432D2C09" w14:textId="5C2F5198" w:rsidR="00CD0C11" w:rsidRPr="00FC4A7D" w:rsidRDefault="00CD0C11" w:rsidP="00CD0C11">
      <w:pPr>
        <w:autoSpaceDE w:val="0"/>
        <w:autoSpaceDN w:val="0"/>
        <w:adjustRightInd w:val="0"/>
        <w:spacing w:before="0" w:after="0" w:line="240" w:lineRule="auto"/>
        <w:rPr>
          <w:rFonts w:ascii="Franklin Gothic Book" w:hAnsi="Franklin Gothic Book" w:cs="Arial"/>
          <w:b/>
          <w:sz w:val="24"/>
        </w:rPr>
      </w:pPr>
      <w:r w:rsidRPr="0037659C">
        <w:rPr>
          <w:rFonts w:ascii="Franklin Gothic Book" w:hAnsi="Franklin Gothic Book" w:cs="Arial"/>
          <w:sz w:val="24"/>
        </w:rPr>
        <w:t>Zhotovitel:</w:t>
      </w:r>
      <w:r w:rsidRPr="0037659C">
        <w:rPr>
          <w:rFonts w:ascii="Franklin Gothic Book" w:hAnsi="Franklin Gothic Book" w:cs="Arial"/>
          <w:sz w:val="24"/>
        </w:rPr>
        <w:tab/>
        <w:t xml:space="preserve"> </w:t>
      </w:r>
      <w:r w:rsidRPr="0037659C">
        <w:rPr>
          <w:rFonts w:ascii="Franklin Gothic Book" w:hAnsi="Franklin Gothic Book" w:cs="Arial"/>
          <w:sz w:val="24"/>
        </w:rPr>
        <w:tab/>
      </w:r>
      <w:r w:rsidR="00FC4A7D" w:rsidRPr="00FC4A7D">
        <w:rPr>
          <w:rFonts w:ascii="Franklin Gothic Book" w:hAnsi="Franklin Gothic Book" w:cs="Arial"/>
          <w:b/>
          <w:sz w:val="24"/>
        </w:rPr>
        <w:t>Tomáš Seidl</w:t>
      </w:r>
      <w:r w:rsidRPr="00FC4A7D">
        <w:rPr>
          <w:rFonts w:ascii="Franklin Gothic Book" w:hAnsi="Franklin Gothic Book" w:cs="Arial"/>
          <w:b/>
          <w:sz w:val="24"/>
        </w:rPr>
        <w:t xml:space="preserve"> </w:t>
      </w:r>
    </w:p>
    <w:p w14:paraId="36FF3BEC" w14:textId="2720B00E"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Se sídlem: </w:t>
      </w:r>
      <w:r w:rsidRPr="0037659C">
        <w:rPr>
          <w:rFonts w:ascii="Franklin Gothic Book" w:hAnsi="Franklin Gothic Book" w:cs="Arial"/>
          <w:sz w:val="24"/>
        </w:rPr>
        <w:tab/>
      </w:r>
      <w:r w:rsidRPr="0037659C">
        <w:rPr>
          <w:rFonts w:ascii="Franklin Gothic Book" w:hAnsi="Franklin Gothic Book" w:cs="Arial"/>
          <w:sz w:val="24"/>
        </w:rPr>
        <w:tab/>
      </w:r>
      <w:r w:rsidR="00FC4A7D">
        <w:rPr>
          <w:rFonts w:ascii="Franklin Gothic Book" w:hAnsi="Franklin Gothic Book" w:cs="Arial"/>
          <w:sz w:val="24"/>
        </w:rPr>
        <w:t xml:space="preserve">Sluhy </w:t>
      </w:r>
    </w:p>
    <w:p w14:paraId="25124846" w14:textId="49F0E1D8" w:rsidR="00F800B5" w:rsidRPr="0037659C" w:rsidRDefault="00CD0C11" w:rsidP="00F800B5">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IČO: </w:t>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cs="Arial"/>
          <w:sz w:val="24"/>
        </w:rPr>
        <w:tab/>
      </w:r>
      <w:r w:rsidR="00F800B5">
        <w:rPr>
          <w:rFonts w:ascii="Franklin Gothic Book" w:hAnsi="Franklin Gothic Book" w:cs="Arial"/>
          <w:sz w:val="24"/>
        </w:rPr>
        <w:t xml:space="preserve">75351986 </w:t>
      </w:r>
      <w:r w:rsidR="00F800B5" w:rsidRPr="0037659C">
        <w:rPr>
          <w:rFonts w:ascii="Franklin Gothic Book" w:hAnsi="Franklin Gothic Book" w:cs="Arial"/>
          <w:sz w:val="24"/>
        </w:rPr>
        <w:t xml:space="preserve"> </w:t>
      </w:r>
    </w:p>
    <w:p w14:paraId="44E4F129" w14:textId="32ACC601"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DIČ: </w:t>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cs="Arial"/>
          <w:sz w:val="24"/>
        </w:rPr>
        <w:tab/>
      </w:r>
      <w:proofErr w:type="spellStart"/>
      <w:r w:rsidR="00845458">
        <w:rPr>
          <w:rFonts w:ascii="Franklin Gothic Book" w:hAnsi="Franklin Gothic Book" w:cs="Arial"/>
          <w:sz w:val="24"/>
        </w:rPr>
        <w:t>xxx</w:t>
      </w:r>
      <w:proofErr w:type="spellEnd"/>
    </w:p>
    <w:p w14:paraId="318DE4A8" w14:textId="2D9F982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Zapsaný v</w:t>
      </w:r>
      <w:r w:rsidR="00FC4A7D">
        <w:rPr>
          <w:rFonts w:ascii="Franklin Gothic Book" w:hAnsi="Franklin Gothic Book" w:cs="Arial"/>
          <w:sz w:val="24"/>
        </w:rPr>
        <w:t xml:space="preserve"> živnostenském </w:t>
      </w:r>
      <w:r w:rsidRPr="0037659C">
        <w:rPr>
          <w:rFonts w:ascii="Franklin Gothic Book" w:hAnsi="Franklin Gothic Book" w:cs="Arial"/>
          <w:sz w:val="24"/>
        </w:rPr>
        <w:t xml:space="preserve">rejstříku vedeném </w:t>
      </w:r>
      <w:r w:rsidR="00FC4A7D">
        <w:rPr>
          <w:rFonts w:ascii="Franklin Gothic Book" w:hAnsi="Franklin Gothic Book" w:cs="Arial"/>
          <w:sz w:val="24"/>
        </w:rPr>
        <w:t>Městským úřadem v Brandýse nad Labem</w:t>
      </w:r>
    </w:p>
    <w:p w14:paraId="2B89D2EE" w14:textId="2BBE2E69"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Bankovní spojení: </w:t>
      </w:r>
      <w:r w:rsidRPr="0037659C">
        <w:rPr>
          <w:rFonts w:ascii="Franklin Gothic Book" w:hAnsi="Franklin Gothic Book" w:cs="Arial"/>
          <w:sz w:val="24"/>
        </w:rPr>
        <w:tab/>
      </w:r>
      <w:proofErr w:type="spellStart"/>
      <w:r w:rsidR="00845458">
        <w:rPr>
          <w:rFonts w:ascii="Franklin Gothic Book" w:hAnsi="Franklin Gothic Book" w:cs="Arial"/>
          <w:sz w:val="24"/>
        </w:rPr>
        <w:t>xxx</w:t>
      </w:r>
      <w:proofErr w:type="spellEnd"/>
      <w:r w:rsidRPr="0037659C">
        <w:rPr>
          <w:rFonts w:ascii="Franklin Gothic Book" w:hAnsi="Franklin Gothic Book" w:cs="Arial"/>
          <w:sz w:val="24"/>
        </w:rPr>
        <w:t xml:space="preserve">  </w:t>
      </w:r>
    </w:p>
    <w:p w14:paraId="616DBC64" w14:textId="68228652"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Číslo účtu: </w:t>
      </w:r>
      <w:r w:rsidRPr="0037659C">
        <w:rPr>
          <w:rFonts w:ascii="Franklin Gothic Book" w:hAnsi="Franklin Gothic Book" w:cs="Arial"/>
          <w:sz w:val="24"/>
        </w:rPr>
        <w:tab/>
      </w:r>
      <w:r w:rsidRPr="0037659C">
        <w:rPr>
          <w:rFonts w:ascii="Franklin Gothic Book" w:hAnsi="Franklin Gothic Book" w:cs="Arial"/>
          <w:sz w:val="24"/>
        </w:rPr>
        <w:tab/>
      </w:r>
      <w:proofErr w:type="spellStart"/>
      <w:r w:rsidR="00845458">
        <w:rPr>
          <w:rFonts w:ascii="Franklin Gothic Book" w:hAnsi="Franklin Gothic Book" w:cs="Arial"/>
          <w:sz w:val="24"/>
        </w:rPr>
        <w:t>xxx</w:t>
      </w:r>
      <w:proofErr w:type="spellEnd"/>
      <w:r w:rsidRPr="0037659C">
        <w:rPr>
          <w:rFonts w:ascii="Franklin Gothic Book" w:hAnsi="Franklin Gothic Book" w:cs="Arial"/>
          <w:sz w:val="24"/>
        </w:rPr>
        <w:t xml:space="preserve"> </w:t>
      </w:r>
    </w:p>
    <w:p w14:paraId="49E1308E"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5F108476"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(dále jen "</w:t>
      </w:r>
      <w:r w:rsidRPr="0037659C">
        <w:rPr>
          <w:rFonts w:ascii="Franklin Gothic Book" w:hAnsi="Franklin Gothic Book" w:cs="Arial"/>
          <w:b/>
          <w:sz w:val="24"/>
        </w:rPr>
        <w:t>zhotovitel</w:t>
      </w:r>
      <w:r w:rsidRPr="0037659C">
        <w:rPr>
          <w:rFonts w:ascii="Franklin Gothic Book" w:hAnsi="Franklin Gothic Book" w:cs="Arial"/>
          <w:sz w:val="24"/>
        </w:rPr>
        <w:t>")</w:t>
      </w:r>
    </w:p>
    <w:p w14:paraId="17B68AA5"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(objednatel a zhotovitel dále jen jako „</w:t>
      </w:r>
      <w:r w:rsidRPr="0037659C">
        <w:rPr>
          <w:rFonts w:ascii="Franklin Gothic Book" w:hAnsi="Franklin Gothic Book" w:cs="Arial"/>
          <w:b/>
          <w:sz w:val="24"/>
        </w:rPr>
        <w:t>smluvní strany</w:t>
      </w:r>
      <w:r w:rsidRPr="0037659C">
        <w:rPr>
          <w:rFonts w:ascii="Franklin Gothic Book" w:hAnsi="Franklin Gothic Book" w:cs="Arial"/>
          <w:sz w:val="24"/>
        </w:rPr>
        <w:t>“)</w:t>
      </w:r>
    </w:p>
    <w:p w14:paraId="50F1A55F"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616207A6" w14:textId="77777777" w:rsidR="00C15DE2" w:rsidRDefault="00C15DE2" w:rsidP="00CD0C11">
      <w:pPr>
        <w:widowControl w:val="0"/>
        <w:snapToGrid w:val="0"/>
        <w:spacing w:before="0" w:after="120" w:line="240" w:lineRule="auto"/>
        <w:jc w:val="center"/>
        <w:rPr>
          <w:rFonts w:ascii="Franklin Gothic Book" w:hAnsi="Franklin Gothic Book"/>
          <w:b/>
          <w:sz w:val="24"/>
          <w:u w:val="single"/>
        </w:rPr>
      </w:pPr>
      <w:bookmarkStart w:id="0" w:name="_GoBack"/>
      <w:bookmarkEnd w:id="0"/>
    </w:p>
    <w:p w14:paraId="08CC58DB" w14:textId="77777777" w:rsidR="00CD0C11" w:rsidRPr="0037659C" w:rsidRDefault="00CD0C11" w:rsidP="00CD0C11">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Preambule</w:t>
      </w:r>
    </w:p>
    <w:p w14:paraId="22796C1A" w14:textId="2098F8E1" w:rsidR="00CD0C11" w:rsidRPr="00B00D26" w:rsidRDefault="00CD0C11" w:rsidP="00B00D26">
      <w:pPr>
        <w:snapToGrid w:val="0"/>
        <w:spacing w:before="0" w:after="0" w:line="240" w:lineRule="auto"/>
        <w:rPr>
          <w:rFonts w:ascii="Franklin Gothic Book" w:eastAsia="SimSun" w:hAnsi="Franklin Gothic Book"/>
          <w:b/>
          <w:sz w:val="24"/>
        </w:rPr>
      </w:pPr>
      <w:r w:rsidRPr="0037659C">
        <w:rPr>
          <w:rFonts w:ascii="Franklin Gothic Book" w:hAnsi="Franklin Gothic Book" w:cs="Arial"/>
          <w:sz w:val="24"/>
        </w:rPr>
        <w:t xml:space="preserve">Na </w:t>
      </w:r>
      <w:r w:rsidRPr="00FD4A15">
        <w:rPr>
          <w:rFonts w:ascii="Franklin Gothic Book" w:hAnsi="Franklin Gothic Book" w:cs="Arial"/>
          <w:sz w:val="24"/>
        </w:rPr>
        <w:t xml:space="preserve">základě výsledků zadávacího řízení pro veřejnou zakázku s názvem: </w:t>
      </w:r>
      <w:r w:rsidR="00B00D26" w:rsidRPr="00182867">
        <w:rPr>
          <w:rFonts w:ascii="Franklin Gothic Book" w:hAnsi="Franklin Gothic Book"/>
          <w:b/>
          <w:sz w:val="24"/>
        </w:rPr>
        <w:t>„</w:t>
      </w:r>
      <w:r w:rsidR="00182867" w:rsidRPr="00182867">
        <w:rPr>
          <w:rFonts w:ascii="Franklin Gothic Book" w:hAnsi="Franklin Gothic Book"/>
          <w:b/>
          <w:sz w:val="24"/>
        </w:rPr>
        <w:t>Stavební úpravy bytu v budově NZM Praha</w:t>
      </w:r>
      <w:r w:rsidR="00B00D26" w:rsidRPr="00182867">
        <w:rPr>
          <w:rFonts w:ascii="Franklin Gothic Book" w:hAnsi="Franklin Gothic Book"/>
          <w:b/>
          <w:sz w:val="24"/>
        </w:rPr>
        <w:t>“</w:t>
      </w:r>
      <w:r w:rsidR="00914FDB">
        <w:rPr>
          <w:rFonts w:ascii="Franklin Gothic Book" w:hAnsi="Franklin Gothic Book"/>
          <w:b/>
          <w:sz w:val="24"/>
        </w:rPr>
        <w:t xml:space="preserve"> </w:t>
      </w:r>
      <w:r w:rsidRPr="00FD4A15">
        <w:rPr>
          <w:rFonts w:ascii="Franklin Gothic Book" w:hAnsi="Franklin Gothic Book" w:cs="Arial"/>
          <w:sz w:val="24"/>
        </w:rPr>
        <w:t xml:space="preserve">realizovaného </w:t>
      </w:r>
      <w:r w:rsidR="00C9557C" w:rsidRPr="00FD4A15">
        <w:rPr>
          <w:rFonts w:ascii="Franklin Gothic Book" w:hAnsi="Franklin Gothic Book" w:cs="Arial"/>
          <w:sz w:val="24"/>
        </w:rPr>
        <w:t xml:space="preserve">jako veřejná zakázka malého rozsahu mimo </w:t>
      </w:r>
      <w:r w:rsidRPr="00FD4A15">
        <w:rPr>
          <w:rFonts w:ascii="Franklin Gothic Book" w:hAnsi="Franklin Gothic Book" w:cs="Arial"/>
          <w:sz w:val="24"/>
        </w:rPr>
        <w:t xml:space="preserve">zákon </w:t>
      </w:r>
      <w:r w:rsidR="000E2101" w:rsidRPr="00FD4A15">
        <w:rPr>
          <w:rFonts w:ascii="Franklin Gothic Book" w:hAnsi="Franklin Gothic Book" w:cs="Arial"/>
          <w:sz w:val="24"/>
        </w:rPr>
        <w:t>č. 134/2016</w:t>
      </w:r>
      <w:r w:rsidRPr="00FD4A15">
        <w:rPr>
          <w:rFonts w:ascii="Franklin Gothic Book" w:hAnsi="Franklin Gothic Book" w:cs="Arial"/>
          <w:sz w:val="24"/>
        </w:rPr>
        <w:t xml:space="preserve"> Sb., o </w:t>
      </w:r>
      <w:r w:rsidR="00C9557C" w:rsidRPr="00FD4A15">
        <w:rPr>
          <w:rFonts w:ascii="Franklin Gothic Book" w:hAnsi="Franklin Gothic Book" w:cs="Arial"/>
          <w:sz w:val="24"/>
        </w:rPr>
        <w:t xml:space="preserve">zadávání veřejných zakázek </w:t>
      </w:r>
      <w:r w:rsidRPr="00FD4A15">
        <w:rPr>
          <w:rFonts w:ascii="Franklin Gothic Book" w:hAnsi="Franklin Gothic Book" w:cs="Arial"/>
          <w:sz w:val="24"/>
        </w:rPr>
        <w:t>(dále jen „</w:t>
      </w:r>
      <w:r w:rsidRPr="00FD4A15">
        <w:rPr>
          <w:rFonts w:ascii="Franklin Gothic Book" w:hAnsi="Franklin Gothic Book" w:cs="Arial"/>
          <w:b/>
          <w:sz w:val="24"/>
        </w:rPr>
        <w:t>veřejná zakázka</w:t>
      </w:r>
      <w:r w:rsidRPr="00FD4A15">
        <w:rPr>
          <w:rFonts w:ascii="Franklin Gothic Book" w:hAnsi="Franklin Gothic Book" w:cs="Arial"/>
          <w:sz w:val="24"/>
        </w:rPr>
        <w:t xml:space="preserve">“), uzavírají níže uvedeného dne, měsíce a roku výše uvedené smluvní strany podle § </w:t>
      </w:r>
      <w:r w:rsidR="001B5AA3">
        <w:rPr>
          <w:rFonts w:ascii="Franklin Gothic Book" w:hAnsi="Franklin Gothic Book" w:cs="Arial"/>
          <w:sz w:val="24"/>
        </w:rPr>
        <w:t>2586</w:t>
      </w:r>
      <w:r w:rsidRPr="0037659C">
        <w:rPr>
          <w:rFonts w:ascii="Franklin Gothic Book" w:hAnsi="Franklin Gothic Book" w:cs="Arial"/>
          <w:sz w:val="24"/>
        </w:rPr>
        <w:t xml:space="preserve"> zákona č. 89/2012 Sb., občanský zákoník, v platném znění (dále jen „</w:t>
      </w:r>
      <w:r w:rsidRPr="0037659C">
        <w:rPr>
          <w:rFonts w:ascii="Franklin Gothic Book" w:hAnsi="Franklin Gothic Book" w:cs="Arial"/>
          <w:b/>
          <w:sz w:val="24"/>
        </w:rPr>
        <w:t>občanský zákoník</w:t>
      </w:r>
      <w:r w:rsidRPr="0037659C">
        <w:rPr>
          <w:rFonts w:ascii="Franklin Gothic Book" w:hAnsi="Franklin Gothic Book" w:cs="Arial"/>
          <w:sz w:val="24"/>
        </w:rPr>
        <w:t xml:space="preserve">“) tuto: </w:t>
      </w:r>
    </w:p>
    <w:p w14:paraId="2734F12C" w14:textId="77777777" w:rsidR="00CD0C11" w:rsidRPr="0037659C" w:rsidRDefault="00CD0C11" w:rsidP="00CD0C11">
      <w:pPr>
        <w:autoSpaceDE w:val="0"/>
        <w:autoSpaceDN w:val="0"/>
        <w:adjustRightInd w:val="0"/>
        <w:snapToGrid w:val="0"/>
        <w:spacing w:before="0" w:after="120" w:line="240" w:lineRule="auto"/>
        <w:jc w:val="center"/>
        <w:rPr>
          <w:rFonts w:ascii="Franklin Gothic Book" w:hAnsi="Franklin Gothic Book" w:cs="Arial"/>
          <w:b/>
          <w:sz w:val="24"/>
        </w:rPr>
      </w:pPr>
      <w:proofErr w:type="gramStart"/>
      <w:r w:rsidRPr="0037659C">
        <w:rPr>
          <w:rFonts w:ascii="Franklin Gothic Book" w:hAnsi="Franklin Gothic Book" w:cs="Arial"/>
          <w:b/>
          <w:sz w:val="24"/>
        </w:rPr>
        <w:t>s m l o u v</w:t>
      </w:r>
      <w:r w:rsidR="00FA3B7B">
        <w:rPr>
          <w:rFonts w:ascii="Franklin Gothic Book" w:hAnsi="Franklin Gothic Book" w:cs="Arial"/>
          <w:b/>
          <w:sz w:val="24"/>
        </w:rPr>
        <w:t> </w:t>
      </w:r>
      <w:r w:rsidRPr="0037659C">
        <w:rPr>
          <w:rFonts w:ascii="Franklin Gothic Book" w:hAnsi="Franklin Gothic Book" w:cs="Arial"/>
          <w:b/>
          <w:sz w:val="24"/>
        </w:rPr>
        <w:t>u</w:t>
      </w:r>
      <w:r w:rsidR="00FA3B7B">
        <w:rPr>
          <w:rFonts w:ascii="Franklin Gothic Book" w:hAnsi="Franklin Gothic Book" w:cs="Arial"/>
          <w:b/>
          <w:sz w:val="24"/>
        </w:rPr>
        <w:t xml:space="preserve">   o   d í l o </w:t>
      </w:r>
      <w:r w:rsidRPr="0037659C">
        <w:rPr>
          <w:rFonts w:ascii="Franklin Gothic Book" w:hAnsi="Franklin Gothic Book" w:cs="Arial"/>
          <w:b/>
          <w:sz w:val="24"/>
        </w:rPr>
        <w:t>:</w:t>
      </w:r>
      <w:proofErr w:type="gramEnd"/>
    </w:p>
    <w:p w14:paraId="3514E2A7" w14:textId="77777777" w:rsidR="00CD0C11" w:rsidRPr="0037659C" w:rsidRDefault="00CD0C11" w:rsidP="00CD0C11">
      <w:pPr>
        <w:autoSpaceDE w:val="0"/>
        <w:autoSpaceDN w:val="0"/>
        <w:adjustRightInd w:val="0"/>
        <w:snapToGrid w:val="0"/>
        <w:spacing w:before="0" w:after="120" w:line="240" w:lineRule="auto"/>
        <w:jc w:val="center"/>
        <w:rPr>
          <w:rFonts w:ascii="Franklin Gothic Book" w:hAnsi="Franklin Gothic Book" w:cs="Arial"/>
          <w:sz w:val="24"/>
        </w:rPr>
      </w:pPr>
      <w:r w:rsidRPr="0037659C">
        <w:rPr>
          <w:rFonts w:ascii="Franklin Gothic Book" w:hAnsi="Franklin Gothic Book" w:cs="Arial"/>
          <w:sz w:val="24"/>
        </w:rPr>
        <w:t>(dále jen „</w:t>
      </w:r>
      <w:r w:rsidRPr="0037659C">
        <w:rPr>
          <w:rFonts w:ascii="Franklin Gothic Book" w:hAnsi="Franklin Gothic Book" w:cs="Arial"/>
          <w:b/>
          <w:sz w:val="24"/>
        </w:rPr>
        <w:t>smlouva</w:t>
      </w:r>
      <w:r w:rsidRPr="0037659C">
        <w:rPr>
          <w:rFonts w:ascii="Franklin Gothic Book" w:hAnsi="Franklin Gothic Book" w:cs="Arial"/>
          <w:sz w:val="24"/>
        </w:rPr>
        <w:t>“)</w:t>
      </w:r>
    </w:p>
    <w:p w14:paraId="5F79A58D" w14:textId="77777777" w:rsidR="00914FDB" w:rsidRDefault="00914FDB" w:rsidP="00CD0C11">
      <w:pPr>
        <w:widowControl w:val="0"/>
        <w:snapToGrid w:val="0"/>
        <w:spacing w:before="0" w:after="0" w:line="240" w:lineRule="auto"/>
        <w:ind w:left="79"/>
        <w:jc w:val="center"/>
        <w:rPr>
          <w:rFonts w:ascii="Franklin Gothic Book" w:hAnsi="Franklin Gothic Book"/>
          <w:b/>
          <w:sz w:val="24"/>
        </w:rPr>
      </w:pPr>
    </w:p>
    <w:p w14:paraId="5A7E418E" w14:textId="1C435DFE" w:rsidR="00CD0C11" w:rsidRPr="0037659C" w:rsidRDefault="00CD0C11" w:rsidP="00CD0C11">
      <w:pPr>
        <w:widowControl w:val="0"/>
        <w:snapToGrid w:val="0"/>
        <w:spacing w:before="0" w:after="0" w:line="240" w:lineRule="auto"/>
        <w:ind w:left="79"/>
        <w:jc w:val="center"/>
        <w:rPr>
          <w:rFonts w:ascii="Franklin Gothic Book" w:hAnsi="Franklin Gothic Book"/>
          <w:b/>
          <w:sz w:val="24"/>
        </w:rPr>
      </w:pPr>
      <w:r w:rsidRPr="0037659C">
        <w:rPr>
          <w:rFonts w:ascii="Franklin Gothic Book" w:hAnsi="Franklin Gothic Book"/>
          <w:b/>
          <w:sz w:val="24"/>
        </w:rPr>
        <w:t>I.</w:t>
      </w:r>
    </w:p>
    <w:p w14:paraId="38A5CB17" w14:textId="77777777" w:rsidR="00CD0C11" w:rsidRPr="0037659C" w:rsidRDefault="00CD0C11" w:rsidP="00CD0C11">
      <w:pPr>
        <w:widowControl w:val="0"/>
        <w:snapToGrid w:val="0"/>
        <w:spacing w:before="0" w:after="120" w:line="240" w:lineRule="auto"/>
        <w:jc w:val="center"/>
        <w:rPr>
          <w:rFonts w:ascii="Franklin Gothic Book" w:hAnsi="Franklin Gothic Book"/>
          <w:b/>
          <w:sz w:val="24"/>
        </w:rPr>
      </w:pPr>
      <w:r w:rsidRPr="0037659C">
        <w:rPr>
          <w:rFonts w:ascii="Franklin Gothic Book" w:hAnsi="Franklin Gothic Book"/>
          <w:b/>
          <w:sz w:val="24"/>
          <w:u w:val="single"/>
        </w:rPr>
        <w:lastRenderedPageBreak/>
        <w:t>Úvodní ustanovení</w:t>
      </w:r>
    </w:p>
    <w:p w14:paraId="4B6CF76A" w14:textId="77777777" w:rsidR="00CD0C11" w:rsidRPr="0037659C" w:rsidRDefault="00CD0C11" w:rsidP="00CD0C11">
      <w:pPr>
        <w:widowControl w:val="0"/>
        <w:numPr>
          <w:ilvl w:val="0"/>
          <w:numId w:val="3"/>
        </w:numPr>
        <w:snapToGrid w:val="0"/>
        <w:spacing w:before="0" w:after="120" w:line="240" w:lineRule="auto"/>
        <w:rPr>
          <w:rFonts w:ascii="Franklin Gothic Book" w:hAnsi="Franklin Gothic Book"/>
          <w:sz w:val="24"/>
        </w:rPr>
      </w:pPr>
      <w:r w:rsidRPr="0037659C">
        <w:rPr>
          <w:rFonts w:ascii="Franklin Gothic Book" w:hAnsi="Franklin Gothic Book"/>
          <w:sz w:val="24"/>
        </w:rPr>
        <w:t>Zhotovitel prohlašuje, že je odborně způsobilý ke splnění všech svých závazků podle této smlouvy, a to s ohledem na předmět plnění, jak je vymezen níže.</w:t>
      </w:r>
    </w:p>
    <w:p w14:paraId="2E5C70FB" w14:textId="77777777" w:rsidR="00CD0C11" w:rsidRDefault="00CD0C11" w:rsidP="00CD0C11">
      <w:pPr>
        <w:widowControl w:val="0"/>
        <w:numPr>
          <w:ilvl w:val="0"/>
          <w:numId w:val="3"/>
        </w:numPr>
        <w:snapToGrid w:val="0"/>
        <w:spacing w:before="0" w:after="120" w:line="240" w:lineRule="auto"/>
        <w:rPr>
          <w:rFonts w:ascii="Franklin Gothic Book" w:hAnsi="Franklin Gothic Book"/>
          <w:sz w:val="24"/>
        </w:rPr>
      </w:pPr>
      <w:r w:rsidRPr="003944FD">
        <w:rPr>
          <w:rFonts w:ascii="Franklin Gothic Book" w:hAnsi="Franklin Gothic Book"/>
          <w:sz w:val="24"/>
        </w:rPr>
        <w:t>Zhotovitel prohlašuje, že se detailně seznámil s</w:t>
      </w:r>
      <w:r w:rsidR="00A5559C" w:rsidRPr="003944FD">
        <w:rPr>
          <w:rFonts w:ascii="Franklin Gothic Book" w:hAnsi="Franklin Gothic Book"/>
          <w:sz w:val="24"/>
        </w:rPr>
        <w:t> </w:t>
      </w:r>
      <w:r w:rsidRPr="003944FD">
        <w:rPr>
          <w:rFonts w:ascii="Franklin Gothic Book" w:hAnsi="Franklin Gothic Book"/>
          <w:sz w:val="24"/>
        </w:rPr>
        <w:t>rozsahem</w:t>
      </w:r>
      <w:r w:rsidR="00A5559C" w:rsidRPr="003944FD">
        <w:rPr>
          <w:rFonts w:ascii="Franklin Gothic Book" w:hAnsi="Franklin Gothic Book"/>
          <w:sz w:val="24"/>
        </w:rPr>
        <w:t xml:space="preserve"> prací</w:t>
      </w:r>
      <w:r w:rsidR="001C21B8">
        <w:rPr>
          <w:rFonts w:ascii="Franklin Gothic Book" w:hAnsi="Franklin Gothic Book"/>
          <w:sz w:val="24"/>
        </w:rPr>
        <w:t xml:space="preserve">, </w:t>
      </w:r>
      <w:r w:rsidRPr="003944FD">
        <w:rPr>
          <w:rFonts w:ascii="Franklin Gothic Book" w:hAnsi="Franklin Gothic Book"/>
          <w:sz w:val="24"/>
        </w:rPr>
        <w:t xml:space="preserve">dodávek a služeb, </w:t>
      </w:r>
      <w:r w:rsidRPr="0037659C">
        <w:rPr>
          <w:rFonts w:ascii="Franklin Gothic Book" w:hAnsi="Franklin Gothic Book"/>
          <w:sz w:val="24"/>
        </w:rPr>
        <w:t>které jsou předmětem plnění dle této smlouvy, jsou mu známy veškeré technické, kvalitativní a jiné podmínky nezbytné k jejich poskytnutí a disponuje takovými kapacitami a odbornými znalostmi, které jsou nezbytné pro poskytnutí předmětu plnění za cenu vymezenou v článku III. této smlouvy a v termínech dle této smlouvy.</w:t>
      </w:r>
    </w:p>
    <w:p w14:paraId="2B670E00" w14:textId="77777777" w:rsidR="00CD0C11" w:rsidRPr="00A2281B" w:rsidRDefault="00CD0C11" w:rsidP="009D6D2E">
      <w:pPr>
        <w:widowControl w:val="0"/>
        <w:numPr>
          <w:ilvl w:val="0"/>
          <w:numId w:val="3"/>
        </w:numPr>
        <w:snapToGrid w:val="0"/>
        <w:spacing w:before="0" w:after="240" w:line="240" w:lineRule="auto"/>
        <w:ind w:left="357" w:hanging="357"/>
        <w:rPr>
          <w:rFonts w:ascii="Franklin Gothic Book" w:hAnsi="Franklin Gothic Book"/>
          <w:sz w:val="24"/>
        </w:rPr>
      </w:pPr>
      <w:r w:rsidRPr="00A2281B">
        <w:rPr>
          <w:rFonts w:ascii="Franklin Gothic Book" w:hAnsi="Franklin Gothic Book"/>
          <w:sz w:val="24"/>
        </w:rPr>
        <w:t xml:space="preserve">Zhotovitel prohlašuje, že plnění dle této smlouvy není plněním nemožným a uzavírá tuto smlouvu po pečlivém zvážení všech možných důsledků. </w:t>
      </w:r>
    </w:p>
    <w:p w14:paraId="2B90CE0C" w14:textId="77777777" w:rsidR="00CD0C11" w:rsidRPr="0037659C" w:rsidRDefault="00CD0C11" w:rsidP="00CD0C11">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II.</w:t>
      </w:r>
    </w:p>
    <w:p w14:paraId="6D3D771A" w14:textId="77777777" w:rsidR="00CD0C11" w:rsidRPr="0037659C" w:rsidRDefault="00CD0C11" w:rsidP="00CD0C11">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Předmět a účel smlouvy</w:t>
      </w:r>
    </w:p>
    <w:p w14:paraId="6A0F0AFE" w14:textId="5604C0F1" w:rsidR="00CD0C11" w:rsidRDefault="00CD0C11" w:rsidP="00ED5936">
      <w:pPr>
        <w:widowControl w:val="0"/>
        <w:numPr>
          <w:ilvl w:val="0"/>
          <w:numId w:val="23"/>
        </w:numPr>
        <w:snapToGrid w:val="0"/>
        <w:spacing w:before="0" w:after="120" w:line="240" w:lineRule="auto"/>
        <w:rPr>
          <w:rFonts w:ascii="Franklin Gothic Book" w:hAnsi="Franklin Gothic Book"/>
          <w:sz w:val="24"/>
        </w:rPr>
      </w:pPr>
      <w:r w:rsidRPr="00A2281B">
        <w:rPr>
          <w:rFonts w:ascii="Franklin Gothic Book" w:hAnsi="Franklin Gothic Book"/>
          <w:sz w:val="24"/>
        </w:rPr>
        <w:t xml:space="preserve">Předmětem této smlouvy je závazek zhotovitele poskytnout řádně a včas pro objednatele na svůj náklad a nebezpečí plnění </w:t>
      </w:r>
      <w:r w:rsidR="00FA3B7B" w:rsidRPr="00A2281B">
        <w:rPr>
          <w:rFonts w:ascii="Franklin Gothic Book" w:hAnsi="Franklin Gothic Book"/>
          <w:sz w:val="24"/>
        </w:rPr>
        <w:t xml:space="preserve">spočívající </w:t>
      </w:r>
      <w:r w:rsidR="00B00D26">
        <w:rPr>
          <w:rFonts w:ascii="Franklin Gothic Book" w:hAnsi="Franklin Gothic Book"/>
          <w:sz w:val="24"/>
        </w:rPr>
        <w:t>v</w:t>
      </w:r>
      <w:r w:rsidR="00182867">
        <w:rPr>
          <w:rFonts w:ascii="Franklin Gothic Book" w:hAnsi="Franklin Gothic Book"/>
          <w:sz w:val="24"/>
        </w:rPr>
        <w:t xml:space="preserve">e stavebních úpravách (rekonstrukci) bytu </w:t>
      </w:r>
      <w:r w:rsidR="00C2520E">
        <w:rPr>
          <w:rFonts w:ascii="Franklin Gothic Book" w:hAnsi="Franklin Gothic Book"/>
          <w:sz w:val="24"/>
        </w:rPr>
        <w:t xml:space="preserve"> </w:t>
      </w:r>
      <w:r w:rsidR="001C21B8" w:rsidRPr="001C21B8">
        <w:rPr>
          <w:rFonts w:ascii="Franklin Gothic Book" w:hAnsi="Franklin Gothic Book"/>
          <w:snapToGrid w:val="0"/>
          <w:sz w:val="24"/>
        </w:rPr>
        <w:t>umístěné</w:t>
      </w:r>
      <w:r w:rsidR="00182867">
        <w:rPr>
          <w:rFonts w:ascii="Franklin Gothic Book" w:hAnsi="Franklin Gothic Book"/>
          <w:snapToGrid w:val="0"/>
          <w:sz w:val="24"/>
        </w:rPr>
        <w:t xml:space="preserve">ho </w:t>
      </w:r>
      <w:r w:rsidR="001C21B8" w:rsidRPr="001C21B8">
        <w:rPr>
          <w:rFonts w:ascii="Franklin Gothic Book" w:hAnsi="Franklin Gothic Book"/>
          <w:snapToGrid w:val="0"/>
          <w:sz w:val="24"/>
        </w:rPr>
        <w:t xml:space="preserve"> v 1. PP </w:t>
      </w:r>
      <w:r w:rsidR="00B00D26">
        <w:rPr>
          <w:rFonts w:ascii="Franklin Gothic Book" w:hAnsi="Franklin Gothic Book"/>
          <w:snapToGrid w:val="0"/>
          <w:sz w:val="24"/>
        </w:rPr>
        <w:t xml:space="preserve"> východní </w:t>
      </w:r>
      <w:r w:rsidR="001C21B8" w:rsidRPr="001C21B8">
        <w:rPr>
          <w:rFonts w:ascii="Franklin Gothic Book" w:hAnsi="Franklin Gothic Book"/>
          <w:snapToGrid w:val="0"/>
          <w:sz w:val="24"/>
        </w:rPr>
        <w:t xml:space="preserve">budovy NZM, pobočka Praha, na adrese Kostelní </w:t>
      </w:r>
      <w:r w:rsidR="001C21B8">
        <w:rPr>
          <w:rFonts w:ascii="Franklin Gothic Book" w:hAnsi="Franklin Gothic Book"/>
          <w:snapToGrid w:val="0"/>
          <w:sz w:val="24"/>
        </w:rPr>
        <w:t xml:space="preserve">44/1300, Praha 7 – Holešovice, </w:t>
      </w:r>
      <w:r w:rsidRPr="001C21B8">
        <w:rPr>
          <w:rFonts w:ascii="Franklin Gothic Book" w:hAnsi="Franklin Gothic Book"/>
          <w:sz w:val="24"/>
        </w:rPr>
        <w:t xml:space="preserve">blíže specifikované touto smlouvou </w:t>
      </w:r>
      <w:r w:rsidR="00ED5936">
        <w:rPr>
          <w:rFonts w:ascii="Franklin Gothic Book" w:hAnsi="Franklin Gothic Book"/>
          <w:sz w:val="24"/>
        </w:rPr>
        <w:t xml:space="preserve">a </w:t>
      </w:r>
      <w:r w:rsidR="00ED5936" w:rsidRPr="009D6D2E">
        <w:rPr>
          <w:rFonts w:ascii="Franklin Gothic Book" w:hAnsi="Franklin Gothic Book"/>
          <w:snapToGrid w:val="0"/>
          <w:sz w:val="24"/>
        </w:rPr>
        <w:t>projektov</w:t>
      </w:r>
      <w:r w:rsidR="00ED5936">
        <w:rPr>
          <w:rFonts w:ascii="Franklin Gothic Book" w:hAnsi="Franklin Gothic Book"/>
          <w:snapToGrid w:val="0"/>
          <w:sz w:val="24"/>
        </w:rPr>
        <w:t>ou</w:t>
      </w:r>
      <w:r w:rsidR="00ED5936" w:rsidRPr="009D6D2E">
        <w:rPr>
          <w:rFonts w:ascii="Franklin Gothic Book" w:hAnsi="Franklin Gothic Book"/>
          <w:snapToGrid w:val="0"/>
          <w:sz w:val="24"/>
        </w:rPr>
        <w:t xml:space="preserve"> dokumentac</w:t>
      </w:r>
      <w:r w:rsidR="00ED5936">
        <w:rPr>
          <w:rFonts w:ascii="Franklin Gothic Book" w:hAnsi="Franklin Gothic Book"/>
          <w:snapToGrid w:val="0"/>
          <w:sz w:val="24"/>
        </w:rPr>
        <w:t>í</w:t>
      </w:r>
      <w:r w:rsidR="00ED5936" w:rsidRPr="009D6D2E">
        <w:rPr>
          <w:rFonts w:ascii="Franklin Gothic Book" w:hAnsi="Franklin Gothic Book"/>
          <w:snapToGrid w:val="0"/>
          <w:sz w:val="24"/>
        </w:rPr>
        <w:t xml:space="preserve"> zpracovan</w:t>
      </w:r>
      <w:r w:rsidR="00ED5936">
        <w:rPr>
          <w:rFonts w:ascii="Franklin Gothic Book" w:hAnsi="Franklin Gothic Book"/>
          <w:snapToGrid w:val="0"/>
          <w:sz w:val="24"/>
        </w:rPr>
        <w:t>ou</w:t>
      </w:r>
      <w:r w:rsidR="00ED5936" w:rsidRPr="009D6D2E">
        <w:rPr>
          <w:rFonts w:ascii="Franklin Gothic Book" w:hAnsi="Franklin Gothic Book"/>
          <w:snapToGrid w:val="0"/>
          <w:sz w:val="24"/>
        </w:rPr>
        <w:t xml:space="preserve"> firmou</w:t>
      </w:r>
      <w:r w:rsidR="00182867">
        <w:rPr>
          <w:rFonts w:ascii="Franklin Gothic Book" w:hAnsi="Franklin Gothic Book"/>
          <w:snapToGrid w:val="0"/>
          <w:sz w:val="24"/>
        </w:rPr>
        <w:t xml:space="preserve"> </w:t>
      </w:r>
      <w:r w:rsidR="00182867" w:rsidRPr="00182867">
        <w:rPr>
          <w:rFonts w:ascii="Franklin Gothic Book" w:hAnsi="Franklin Gothic Book"/>
          <w:color w:val="000000"/>
          <w:sz w:val="24"/>
        </w:rPr>
        <w:t xml:space="preserve">Ing. arch. Miloslav </w:t>
      </w:r>
      <w:proofErr w:type="spellStart"/>
      <w:r w:rsidR="00182867" w:rsidRPr="00182867">
        <w:rPr>
          <w:rFonts w:ascii="Franklin Gothic Book" w:hAnsi="Franklin Gothic Book"/>
          <w:color w:val="000000"/>
          <w:sz w:val="24"/>
        </w:rPr>
        <w:t>Vajtr</w:t>
      </w:r>
      <w:proofErr w:type="spellEnd"/>
      <w:r w:rsidR="00182867" w:rsidRPr="00182867">
        <w:rPr>
          <w:rFonts w:ascii="Franklin Gothic Book" w:hAnsi="Franklin Gothic Book"/>
          <w:color w:val="000000"/>
          <w:sz w:val="24"/>
        </w:rPr>
        <w:t>,</w:t>
      </w:r>
      <w:r w:rsidR="00182867" w:rsidRPr="00182867">
        <w:rPr>
          <w:rFonts w:ascii="Franklin Gothic Book" w:hAnsi="Franklin Gothic Book"/>
          <w:b/>
          <w:color w:val="000000"/>
          <w:sz w:val="24"/>
        </w:rPr>
        <w:t xml:space="preserve"> </w:t>
      </w:r>
      <w:r w:rsidR="00182867" w:rsidRPr="00182867">
        <w:rPr>
          <w:rFonts w:ascii="Franklin Gothic Book" w:hAnsi="Franklin Gothic Book"/>
          <w:color w:val="000000"/>
          <w:sz w:val="24"/>
        </w:rPr>
        <w:t>IČ: 439 41 559</w:t>
      </w:r>
      <w:r w:rsidR="00182867" w:rsidRPr="00182867">
        <w:rPr>
          <w:rFonts w:ascii="Franklin Gothic Book" w:hAnsi="Franklin Gothic Book"/>
          <w:snapToGrid w:val="0"/>
          <w:sz w:val="24"/>
        </w:rPr>
        <w:t>,</w:t>
      </w:r>
      <w:r w:rsidR="00182867">
        <w:rPr>
          <w:rFonts w:ascii="Calibri" w:hAnsi="Calibri"/>
          <w:snapToGrid w:val="0"/>
          <w:szCs w:val="22"/>
        </w:rPr>
        <w:t xml:space="preserve"> </w:t>
      </w:r>
      <w:r w:rsidR="00AC3ADC">
        <w:rPr>
          <w:rFonts w:ascii="Calibri" w:hAnsi="Calibri"/>
          <w:snapToGrid w:val="0"/>
          <w:szCs w:val="22"/>
        </w:rPr>
        <w:t xml:space="preserve">   </w:t>
      </w:r>
      <w:r w:rsidR="00ED5936">
        <w:rPr>
          <w:rFonts w:ascii="Franklin Gothic Book" w:hAnsi="Franklin Gothic Book"/>
          <w:snapToGrid w:val="0"/>
          <w:sz w:val="24"/>
        </w:rPr>
        <w:t xml:space="preserve">která tvoří </w:t>
      </w:r>
      <w:r w:rsidR="00ED5936" w:rsidRPr="00AC3ADC">
        <w:rPr>
          <w:rFonts w:ascii="Franklin Gothic Book" w:hAnsi="Franklin Gothic Book"/>
          <w:b/>
          <w:snapToGrid w:val="0"/>
          <w:sz w:val="24"/>
        </w:rPr>
        <w:t xml:space="preserve">přílohu </w:t>
      </w:r>
      <w:proofErr w:type="gramStart"/>
      <w:r w:rsidR="00ED5936" w:rsidRPr="00AC3ADC">
        <w:rPr>
          <w:rFonts w:ascii="Franklin Gothic Book" w:hAnsi="Franklin Gothic Book"/>
          <w:b/>
          <w:snapToGrid w:val="0"/>
          <w:sz w:val="24"/>
        </w:rPr>
        <w:t xml:space="preserve">č. </w:t>
      </w:r>
      <w:r w:rsidR="00AC3ADC">
        <w:rPr>
          <w:rFonts w:ascii="Franklin Gothic Book" w:hAnsi="Franklin Gothic Book"/>
          <w:b/>
          <w:snapToGrid w:val="0"/>
          <w:sz w:val="24"/>
        </w:rPr>
        <w:t xml:space="preserve"> </w:t>
      </w:r>
      <w:r w:rsidR="00ED5936" w:rsidRPr="00AC3ADC">
        <w:rPr>
          <w:rFonts w:ascii="Franklin Gothic Book" w:hAnsi="Franklin Gothic Book"/>
          <w:b/>
          <w:snapToGrid w:val="0"/>
          <w:sz w:val="24"/>
        </w:rPr>
        <w:t>2</w:t>
      </w:r>
      <w:r w:rsidR="00ED5936">
        <w:rPr>
          <w:rFonts w:ascii="Franklin Gothic Book" w:hAnsi="Franklin Gothic Book"/>
          <w:snapToGrid w:val="0"/>
          <w:sz w:val="24"/>
        </w:rPr>
        <w:t xml:space="preserve"> </w:t>
      </w:r>
      <w:r w:rsidR="00182867">
        <w:rPr>
          <w:rFonts w:ascii="Franklin Gothic Book" w:hAnsi="Franklin Gothic Book"/>
          <w:snapToGrid w:val="0"/>
          <w:sz w:val="24"/>
        </w:rPr>
        <w:t xml:space="preserve"> </w:t>
      </w:r>
      <w:r w:rsidR="00ED5936">
        <w:rPr>
          <w:rFonts w:ascii="Franklin Gothic Book" w:hAnsi="Franklin Gothic Book"/>
          <w:snapToGrid w:val="0"/>
          <w:sz w:val="24"/>
        </w:rPr>
        <w:t>této smlouvy</w:t>
      </w:r>
      <w:proofErr w:type="gramEnd"/>
      <w:r w:rsidRPr="00FE130B">
        <w:rPr>
          <w:rFonts w:ascii="Franklin Gothic Book" w:hAnsi="Franklin Gothic Book"/>
          <w:sz w:val="24"/>
        </w:rPr>
        <w:t xml:space="preserve"> (dále jen „</w:t>
      </w:r>
      <w:r w:rsidRPr="00FE130B">
        <w:rPr>
          <w:rFonts w:ascii="Franklin Gothic Book" w:hAnsi="Franklin Gothic Book"/>
          <w:b/>
          <w:sz w:val="24"/>
        </w:rPr>
        <w:t>plnění</w:t>
      </w:r>
      <w:r w:rsidRPr="00FE130B">
        <w:rPr>
          <w:rFonts w:ascii="Franklin Gothic Book" w:hAnsi="Franklin Gothic Book"/>
          <w:sz w:val="24"/>
        </w:rPr>
        <w:t>“) a závazek objednatele plnění převzít a zaplatit zhotoviteli za poskytnutí plnění sjednanou cenu, za podmínek vymezených v této smlouvě.</w:t>
      </w:r>
    </w:p>
    <w:p w14:paraId="5E259780" w14:textId="1457B148" w:rsidR="00A614C0" w:rsidRPr="00836722" w:rsidRDefault="00CD0C11" w:rsidP="00D52F46">
      <w:pPr>
        <w:widowControl w:val="0"/>
        <w:numPr>
          <w:ilvl w:val="0"/>
          <w:numId w:val="23"/>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Součástí plnění se rozumí rovněž i provedení veškerých </w:t>
      </w:r>
      <w:r w:rsidR="001C21B8">
        <w:rPr>
          <w:rFonts w:ascii="Franklin Gothic Book" w:hAnsi="Franklin Gothic Book"/>
          <w:sz w:val="24"/>
        </w:rPr>
        <w:t xml:space="preserve">dalších </w:t>
      </w:r>
      <w:r w:rsidRPr="0037659C">
        <w:rPr>
          <w:rFonts w:ascii="Franklin Gothic Book" w:hAnsi="Franklin Gothic Book"/>
          <w:sz w:val="24"/>
        </w:rPr>
        <w:t xml:space="preserve">prací, služeb a dodávek, které jsou nezbytné pro řádné a včasné plnění dle této smlouvy, i v případě není-li práce, služba nebo dodávka výslovně uvedena v této smlouvě či příloze k této smlouvě. </w:t>
      </w:r>
    </w:p>
    <w:p w14:paraId="6331F28C" w14:textId="77777777" w:rsidR="00CD0C11" w:rsidRDefault="00CD0C11" w:rsidP="009D6D2E">
      <w:pPr>
        <w:widowControl w:val="0"/>
        <w:numPr>
          <w:ilvl w:val="0"/>
          <w:numId w:val="23"/>
        </w:numPr>
        <w:snapToGrid w:val="0"/>
        <w:spacing w:before="0" w:after="240" w:line="240" w:lineRule="auto"/>
        <w:ind w:left="357" w:hanging="357"/>
        <w:rPr>
          <w:rFonts w:ascii="Franklin Gothic Book" w:hAnsi="Franklin Gothic Book"/>
          <w:sz w:val="24"/>
        </w:rPr>
      </w:pPr>
      <w:r w:rsidRPr="0037659C">
        <w:rPr>
          <w:rFonts w:ascii="Franklin Gothic Book" w:hAnsi="Franklin Gothic Book"/>
          <w:sz w:val="24"/>
        </w:rPr>
        <w:t>Zhotovitel prohlašuje, že se podrobně seznámil s předmětem a rozsahem plnění tak</w:t>
      </w:r>
      <w:r w:rsidR="00A5559C">
        <w:rPr>
          <w:rFonts w:ascii="Franklin Gothic Book" w:hAnsi="Franklin Gothic Book"/>
          <w:sz w:val="24"/>
        </w:rPr>
        <w:t>,</w:t>
      </w:r>
      <w:r w:rsidRPr="0037659C">
        <w:rPr>
          <w:rFonts w:ascii="Franklin Gothic Book" w:hAnsi="Franklin Gothic Book"/>
          <w:sz w:val="24"/>
        </w:rPr>
        <w:t xml:space="preserve"> jak je specifikováno v této smlouvě včetně příloh a na základě uvedeného výslovně prohlašuje, že neshledává překážky bránící poskytnutí plnění způsobem a v rozsahu vymezeném touto smlouvou. </w:t>
      </w:r>
    </w:p>
    <w:p w14:paraId="0E32D807" w14:textId="77777777" w:rsidR="00CD0C11" w:rsidRPr="0037659C" w:rsidRDefault="00CD0C11" w:rsidP="00CD0C11">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III.</w:t>
      </w:r>
    </w:p>
    <w:p w14:paraId="4F963EFD" w14:textId="77777777" w:rsidR="00CD0C11" w:rsidRPr="0037659C" w:rsidRDefault="00CD0C11" w:rsidP="00CD0C11">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 xml:space="preserve">Cena </w:t>
      </w:r>
    </w:p>
    <w:p w14:paraId="51FB3D76" w14:textId="77777777" w:rsidR="00CD0C11" w:rsidRPr="0037659C" w:rsidRDefault="00CD0C11" w:rsidP="00CD0C11">
      <w:pPr>
        <w:widowControl w:val="0"/>
        <w:numPr>
          <w:ilvl w:val="0"/>
          <w:numId w:val="15"/>
        </w:numPr>
        <w:snapToGrid w:val="0"/>
        <w:spacing w:before="0" w:after="120" w:line="240" w:lineRule="auto"/>
        <w:ind w:left="357" w:hanging="357"/>
        <w:rPr>
          <w:rFonts w:ascii="Franklin Gothic Book" w:hAnsi="Franklin Gothic Book"/>
          <w:sz w:val="24"/>
        </w:rPr>
      </w:pPr>
      <w:r w:rsidRPr="0037659C">
        <w:rPr>
          <w:rFonts w:ascii="Franklin Gothic Book" w:hAnsi="Franklin Gothic Book"/>
          <w:sz w:val="24"/>
        </w:rPr>
        <w:t>Smluvní strany se dohodly, že za poskytnutí plnění dle této smlouvy zaplatí objednatel zhotoviteli sjednanou cenu ve výši:</w:t>
      </w:r>
    </w:p>
    <w:p w14:paraId="2E71B1A2" w14:textId="6AA27CB2" w:rsidR="00CD0C11" w:rsidRPr="0037659C" w:rsidRDefault="00CD0C11" w:rsidP="00CD0C11">
      <w:pPr>
        <w:widowControl w:val="0"/>
        <w:snapToGrid w:val="0"/>
        <w:spacing w:before="0" w:after="120" w:line="240" w:lineRule="auto"/>
        <w:ind w:left="360"/>
        <w:rPr>
          <w:rFonts w:ascii="Franklin Gothic Book" w:hAnsi="Franklin Gothic Book"/>
          <w:sz w:val="24"/>
        </w:rPr>
      </w:pPr>
      <w:r w:rsidRPr="0037659C">
        <w:rPr>
          <w:rFonts w:ascii="Franklin Gothic Book" w:hAnsi="Franklin Gothic Book"/>
          <w:b/>
          <w:sz w:val="24"/>
        </w:rPr>
        <w:t>Cena celkem bez DPH</w:t>
      </w:r>
      <w:r w:rsidRPr="0037659C">
        <w:rPr>
          <w:rFonts w:ascii="Franklin Gothic Book" w:hAnsi="Franklin Gothic Book"/>
          <w:sz w:val="24"/>
        </w:rPr>
        <w:t xml:space="preserve">                                   </w:t>
      </w:r>
      <w:r w:rsidRPr="0037659C">
        <w:rPr>
          <w:rFonts w:ascii="Franklin Gothic Book" w:hAnsi="Franklin Gothic Book"/>
          <w:sz w:val="24"/>
        </w:rPr>
        <w:tab/>
      </w:r>
      <w:r w:rsidRPr="0037659C">
        <w:rPr>
          <w:rFonts w:ascii="Franklin Gothic Book" w:hAnsi="Franklin Gothic Book"/>
          <w:sz w:val="24"/>
        </w:rPr>
        <w:tab/>
      </w:r>
      <w:r w:rsidR="00FC4A7D" w:rsidRPr="00FC4A7D">
        <w:rPr>
          <w:rFonts w:ascii="Franklin Gothic Book" w:hAnsi="Franklin Gothic Book"/>
          <w:b/>
          <w:sz w:val="24"/>
        </w:rPr>
        <w:t>893 140,-</w:t>
      </w:r>
      <w:r w:rsidR="00FC4A7D">
        <w:rPr>
          <w:rFonts w:ascii="Franklin Gothic Book" w:hAnsi="Franklin Gothic Book"/>
          <w:sz w:val="24"/>
        </w:rPr>
        <w:t xml:space="preserve"> </w:t>
      </w:r>
      <w:r w:rsidR="00AA223B">
        <w:rPr>
          <w:rFonts w:ascii="Franklin Gothic Book" w:hAnsi="Franklin Gothic Book"/>
          <w:b/>
          <w:sz w:val="24"/>
        </w:rPr>
        <w:t xml:space="preserve"> </w:t>
      </w:r>
      <w:r w:rsidRPr="0037659C">
        <w:rPr>
          <w:rFonts w:ascii="Franklin Gothic Book" w:hAnsi="Franklin Gothic Book"/>
          <w:b/>
          <w:bCs/>
          <w:sz w:val="24"/>
        </w:rPr>
        <w:t>Kč</w:t>
      </w:r>
    </w:p>
    <w:p w14:paraId="5AB85E8E" w14:textId="1D4BC914" w:rsidR="00CD0C11" w:rsidRPr="0037659C" w:rsidRDefault="00CD0C11" w:rsidP="00CD0C11">
      <w:pPr>
        <w:widowControl w:val="0"/>
        <w:snapToGrid w:val="0"/>
        <w:spacing w:before="0" w:after="120" w:line="240" w:lineRule="auto"/>
        <w:ind w:left="426"/>
        <w:rPr>
          <w:rFonts w:ascii="Franklin Gothic Book" w:hAnsi="Franklin Gothic Book"/>
          <w:sz w:val="24"/>
        </w:rPr>
      </w:pPr>
      <w:r w:rsidRPr="0037659C">
        <w:rPr>
          <w:rFonts w:ascii="Franklin Gothic Book" w:hAnsi="Franklin Gothic Book"/>
          <w:sz w:val="24"/>
        </w:rPr>
        <w:t xml:space="preserve">(slovy: </w:t>
      </w:r>
      <w:proofErr w:type="spellStart"/>
      <w:r w:rsidR="00FC4A7D" w:rsidRPr="00FC4A7D">
        <w:rPr>
          <w:rFonts w:ascii="Franklin Gothic Book" w:hAnsi="Franklin Gothic Book"/>
          <w:b/>
          <w:sz w:val="24"/>
        </w:rPr>
        <w:t>osmsetdevadesáttřitisícejednostočtyřicet</w:t>
      </w:r>
      <w:proofErr w:type="spellEnd"/>
      <w:r w:rsidRPr="0037659C">
        <w:rPr>
          <w:rFonts w:ascii="Franklin Gothic Book" w:hAnsi="Franklin Gothic Book"/>
          <w:b/>
          <w:sz w:val="24"/>
        </w:rPr>
        <w:t xml:space="preserve"> </w:t>
      </w:r>
      <w:r w:rsidRPr="0037659C">
        <w:rPr>
          <w:rFonts w:ascii="Franklin Gothic Book" w:hAnsi="Franklin Gothic Book"/>
          <w:sz w:val="24"/>
        </w:rPr>
        <w:t>korun českých bez daně z přidané hodnoty)</w:t>
      </w:r>
    </w:p>
    <w:p w14:paraId="6E104B18" w14:textId="74BD4E4A" w:rsidR="00CD0C11" w:rsidRPr="00FC4A7D" w:rsidRDefault="00CD0C11" w:rsidP="00CD0C11">
      <w:pPr>
        <w:widowControl w:val="0"/>
        <w:snapToGrid w:val="0"/>
        <w:spacing w:before="0" w:after="120" w:line="240" w:lineRule="auto"/>
        <w:ind w:left="360"/>
        <w:rPr>
          <w:rFonts w:ascii="Franklin Gothic Book" w:hAnsi="Franklin Gothic Book"/>
          <w:b/>
          <w:sz w:val="24"/>
        </w:rPr>
      </w:pPr>
      <w:r w:rsidRPr="0037659C">
        <w:rPr>
          <w:rFonts w:ascii="Franklin Gothic Book" w:hAnsi="Franklin Gothic Book"/>
          <w:sz w:val="24"/>
        </w:rPr>
        <w:t>DPH</w:t>
      </w:r>
      <w:r w:rsidRPr="0037659C">
        <w:rPr>
          <w:rFonts w:ascii="Franklin Gothic Book" w:hAnsi="Franklin Gothic Book"/>
          <w:sz w:val="24"/>
        </w:rPr>
        <w:tab/>
      </w:r>
      <w:r w:rsidRPr="0037659C">
        <w:rPr>
          <w:rFonts w:ascii="Franklin Gothic Book" w:hAnsi="Franklin Gothic Book"/>
          <w:sz w:val="24"/>
        </w:rPr>
        <w:tab/>
        <w:t xml:space="preserve">                                                           </w:t>
      </w:r>
      <w:r w:rsidR="00FC4A7D">
        <w:rPr>
          <w:rFonts w:ascii="Franklin Gothic Book" w:hAnsi="Franklin Gothic Book"/>
          <w:sz w:val="24"/>
        </w:rPr>
        <w:t xml:space="preserve"> </w:t>
      </w:r>
      <w:r w:rsidR="00FC4A7D" w:rsidRPr="00FC4A7D">
        <w:rPr>
          <w:rFonts w:ascii="Franklin Gothic Book" w:hAnsi="Franklin Gothic Book"/>
          <w:b/>
          <w:sz w:val="24"/>
        </w:rPr>
        <w:t xml:space="preserve">133 971,- </w:t>
      </w:r>
      <w:r w:rsidRPr="00FC4A7D">
        <w:rPr>
          <w:rFonts w:ascii="Franklin Gothic Book" w:hAnsi="Franklin Gothic Book"/>
          <w:b/>
          <w:sz w:val="24"/>
        </w:rPr>
        <w:t>Kč</w:t>
      </w:r>
    </w:p>
    <w:p w14:paraId="021DCBF0" w14:textId="62B38CD1" w:rsidR="00CD0C11" w:rsidRPr="0037659C" w:rsidRDefault="00CD0C11" w:rsidP="00CD0C11">
      <w:pPr>
        <w:widowControl w:val="0"/>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Cena celkem včetně DPH                                  </w:t>
      </w:r>
      <w:r w:rsidRPr="0037659C">
        <w:rPr>
          <w:rFonts w:ascii="Franklin Gothic Book" w:hAnsi="Franklin Gothic Book"/>
          <w:sz w:val="24"/>
        </w:rPr>
        <w:tab/>
      </w:r>
      <w:r w:rsidR="00FC4A7D">
        <w:rPr>
          <w:rFonts w:ascii="Franklin Gothic Book" w:hAnsi="Franklin Gothic Book"/>
          <w:sz w:val="24"/>
        </w:rPr>
        <w:t xml:space="preserve">          </w:t>
      </w:r>
      <w:r w:rsidR="00FC4A7D" w:rsidRPr="00FC4A7D">
        <w:rPr>
          <w:rFonts w:ascii="Franklin Gothic Book" w:hAnsi="Franklin Gothic Book"/>
          <w:b/>
          <w:sz w:val="24"/>
        </w:rPr>
        <w:t>1 027 111,-</w:t>
      </w:r>
      <w:r w:rsidR="00FC4A7D">
        <w:rPr>
          <w:rFonts w:ascii="Franklin Gothic Book" w:hAnsi="Franklin Gothic Book"/>
          <w:b/>
          <w:sz w:val="24"/>
        </w:rPr>
        <w:t xml:space="preserve"> </w:t>
      </w:r>
      <w:r w:rsidRPr="00FC4A7D">
        <w:rPr>
          <w:rFonts w:ascii="Franklin Gothic Book" w:hAnsi="Franklin Gothic Book"/>
          <w:b/>
          <w:bCs/>
          <w:sz w:val="24"/>
        </w:rPr>
        <w:t>Kč</w:t>
      </w:r>
      <w:r w:rsidRPr="0037659C">
        <w:rPr>
          <w:rFonts w:ascii="Franklin Gothic Book" w:hAnsi="Franklin Gothic Book"/>
          <w:sz w:val="24"/>
        </w:rPr>
        <w:t xml:space="preserve"> </w:t>
      </w:r>
    </w:p>
    <w:p w14:paraId="4C255F2C" w14:textId="77777777" w:rsidR="00CD0C11" w:rsidRPr="0037659C" w:rsidRDefault="00CD0C11" w:rsidP="00CD0C11">
      <w:pPr>
        <w:widowControl w:val="0"/>
        <w:snapToGrid w:val="0"/>
        <w:spacing w:before="0" w:after="120" w:line="240" w:lineRule="auto"/>
        <w:ind w:left="360"/>
        <w:rPr>
          <w:rFonts w:ascii="Franklin Gothic Book" w:hAnsi="Franklin Gothic Book"/>
          <w:sz w:val="24"/>
        </w:rPr>
      </w:pPr>
      <w:r w:rsidRPr="0037659C">
        <w:rPr>
          <w:rFonts w:ascii="Franklin Gothic Book" w:hAnsi="Franklin Gothic Book"/>
          <w:sz w:val="24"/>
        </w:rPr>
        <w:t>(dále jen „</w:t>
      </w:r>
      <w:r w:rsidRPr="0037659C">
        <w:rPr>
          <w:rFonts w:ascii="Franklin Gothic Book" w:hAnsi="Franklin Gothic Book"/>
          <w:b/>
          <w:sz w:val="24"/>
        </w:rPr>
        <w:t>cena</w:t>
      </w:r>
      <w:r w:rsidRPr="0037659C">
        <w:rPr>
          <w:rFonts w:ascii="Franklin Gothic Book" w:hAnsi="Franklin Gothic Book"/>
          <w:sz w:val="24"/>
        </w:rPr>
        <w:t xml:space="preserve">“). </w:t>
      </w:r>
    </w:p>
    <w:p w14:paraId="50C10289" w14:textId="1DA31588" w:rsidR="00CD0C11" w:rsidRPr="0037659C" w:rsidRDefault="00CD0C11" w:rsidP="00CD0C11">
      <w:pPr>
        <w:widowControl w:val="0"/>
        <w:numPr>
          <w:ilvl w:val="0"/>
          <w:numId w:val="15"/>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Nedílnou </w:t>
      </w:r>
      <w:r w:rsidR="00396A0B" w:rsidRPr="00C2520E">
        <w:rPr>
          <w:rFonts w:ascii="Franklin Gothic Book" w:hAnsi="Franklin Gothic Book"/>
          <w:b/>
          <w:sz w:val="24"/>
        </w:rPr>
        <w:t>přílohou č. 1</w:t>
      </w:r>
      <w:r w:rsidRPr="0037659C">
        <w:rPr>
          <w:rFonts w:ascii="Franklin Gothic Book" w:hAnsi="Franklin Gothic Book"/>
          <w:sz w:val="24"/>
        </w:rPr>
        <w:t xml:space="preserve"> smlouvy je podrobná kalkulace ceny obsahující ocenění </w:t>
      </w:r>
      <w:r w:rsidRPr="003944FD">
        <w:rPr>
          <w:rFonts w:ascii="Franklin Gothic Book" w:hAnsi="Franklin Gothic Book"/>
          <w:sz w:val="24"/>
        </w:rPr>
        <w:t xml:space="preserve">jednotlivých </w:t>
      </w:r>
      <w:r w:rsidR="00A5559C" w:rsidRPr="003944FD">
        <w:rPr>
          <w:rFonts w:ascii="Franklin Gothic Book" w:hAnsi="Franklin Gothic Book"/>
          <w:sz w:val="24"/>
        </w:rPr>
        <w:t xml:space="preserve">stavebních prací, </w:t>
      </w:r>
      <w:r w:rsidRPr="0037659C">
        <w:rPr>
          <w:rFonts w:ascii="Franklin Gothic Book" w:hAnsi="Franklin Gothic Book"/>
          <w:sz w:val="24"/>
        </w:rPr>
        <w:t xml:space="preserve">dodávek a </w:t>
      </w:r>
      <w:r w:rsidR="00734621">
        <w:rPr>
          <w:rFonts w:ascii="Franklin Gothic Book" w:hAnsi="Franklin Gothic Book"/>
          <w:sz w:val="24"/>
        </w:rPr>
        <w:t>služeb</w:t>
      </w:r>
      <w:r w:rsidRPr="0037659C">
        <w:rPr>
          <w:rFonts w:ascii="Franklin Gothic Book" w:hAnsi="Franklin Gothic Book"/>
          <w:sz w:val="24"/>
        </w:rPr>
        <w:t xml:space="preserve"> (dále jen „</w:t>
      </w:r>
      <w:r w:rsidRPr="0037659C">
        <w:rPr>
          <w:rFonts w:ascii="Franklin Gothic Book" w:hAnsi="Franklin Gothic Book"/>
          <w:b/>
          <w:sz w:val="24"/>
        </w:rPr>
        <w:t>položkový rozpočet</w:t>
      </w:r>
      <w:r w:rsidRPr="0037659C">
        <w:rPr>
          <w:rFonts w:ascii="Franklin Gothic Book" w:hAnsi="Franklin Gothic Book"/>
          <w:sz w:val="24"/>
        </w:rPr>
        <w:t xml:space="preserve">“). </w:t>
      </w:r>
    </w:p>
    <w:p w14:paraId="178B33AA" w14:textId="77777777" w:rsidR="00CD0C11" w:rsidRDefault="00CD0C11" w:rsidP="00CD0C11">
      <w:pPr>
        <w:widowControl w:val="0"/>
        <w:numPr>
          <w:ilvl w:val="0"/>
          <w:numId w:val="15"/>
        </w:numPr>
        <w:tabs>
          <w:tab w:val="clear" w:pos="360"/>
        </w:tabs>
        <w:snapToGrid w:val="0"/>
        <w:spacing w:before="0" w:after="120" w:line="240" w:lineRule="auto"/>
        <w:rPr>
          <w:rFonts w:ascii="Franklin Gothic Book" w:hAnsi="Franklin Gothic Book"/>
          <w:sz w:val="24"/>
        </w:rPr>
      </w:pPr>
      <w:r w:rsidRPr="0037659C">
        <w:rPr>
          <w:rFonts w:ascii="Franklin Gothic Book" w:hAnsi="Franklin Gothic Book"/>
          <w:sz w:val="24"/>
        </w:rPr>
        <w:t>K ceně za poskytnutí plnění bez DPH bude zhotovitel účtovat DPH (daň z přidané hodnoty) ve výši stanovené zákonem č. 235/2004 Sb., o dani z přidané hodnoty, ve znění platném a účinném ke dni uskutečnění zdanitelného plnění.</w:t>
      </w:r>
    </w:p>
    <w:p w14:paraId="5249B7D4" w14:textId="21A52955" w:rsidR="00CD0C11" w:rsidRDefault="00CD0C11" w:rsidP="006F49EF">
      <w:pPr>
        <w:widowControl w:val="0"/>
        <w:numPr>
          <w:ilvl w:val="0"/>
          <w:numId w:val="15"/>
        </w:numPr>
        <w:tabs>
          <w:tab w:val="clear" w:pos="360"/>
        </w:tabs>
        <w:snapToGrid w:val="0"/>
        <w:spacing w:before="0" w:after="120" w:line="240" w:lineRule="auto"/>
        <w:rPr>
          <w:rFonts w:ascii="Franklin Gothic Book" w:hAnsi="Franklin Gothic Book"/>
          <w:sz w:val="24"/>
        </w:rPr>
      </w:pPr>
      <w:r w:rsidRPr="006F49EF">
        <w:rPr>
          <w:rFonts w:ascii="Franklin Gothic Book" w:hAnsi="Franklin Gothic Book"/>
          <w:sz w:val="24"/>
        </w:rPr>
        <w:lastRenderedPageBreak/>
        <w:t>Dohodnutá cena zahrnuje veškeré přímé i nepřímé náklady zhotovitele nezbytné k řá</w:t>
      </w:r>
      <w:r w:rsidR="00C632E6">
        <w:rPr>
          <w:rFonts w:ascii="Franklin Gothic Book" w:hAnsi="Franklin Gothic Book"/>
          <w:sz w:val="24"/>
        </w:rPr>
        <w:t>d</w:t>
      </w:r>
      <w:r w:rsidR="00B00D26">
        <w:rPr>
          <w:rFonts w:ascii="Franklin Gothic Book" w:hAnsi="Franklin Gothic Book"/>
          <w:sz w:val="24"/>
        </w:rPr>
        <w:t>nému poskytnutí plnění, zejména veškeré náklady:</w:t>
      </w:r>
    </w:p>
    <w:p w14:paraId="4EFB30C7" w14:textId="77777777" w:rsidR="00B00D26" w:rsidRPr="0037659C" w:rsidRDefault="00B00D26" w:rsidP="00B00D26">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na úplné a kvalitní poskytnutí plnění,</w:t>
      </w:r>
    </w:p>
    <w:p w14:paraId="158B22BB" w14:textId="77777777" w:rsidR="00B00D26" w:rsidRPr="0037659C" w:rsidRDefault="00B00D26" w:rsidP="00B00D26">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 xml:space="preserve">na zhotovení, dodávku, uskladnění, správu, zabudování, montáž a zprovoznění </w:t>
      </w:r>
      <w:r>
        <w:rPr>
          <w:rFonts w:ascii="Franklin Gothic Book" w:hAnsi="Franklin Gothic Book"/>
          <w:sz w:val="24"/>
        </w:rPr>
        <w:t xml:space="preserve"> </w:t>
      </w:r>
      <w:r w:rsidRPr="0037659C">
        <w:rPr>
          <w:rFonts w:ascii="Franklin Gothic Book" w:hAnsi="Franklin Gothic Book"/>
          <w:sz w:val="24"/>
        </w:rPr>
        <w:t>veškerých dílů, součástí, celků a materiálů nezbytných k poskytnutí plnění,</w:t>
      </w:r>
    </w:p>
    <w:p w14:paraId="15C00AA5" w14:textId="77777777" w:rsidR="00B00D26" w:rsidRPr="0037659C" w:rsidRDefault="00B00D26" w:rsidP="00B00D26">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na dopravu, skladování, montáž a správu veškerých technických zařízení a mechanismů nezbytných k poskytnutí plnění,</w:t>
      </w:r>
    </w:p>
    <w:p w14:paraId="036523F4" w14:textId="77777777" w:rsidR="00B00D26" w:rsidRPr="0037659C" w:rsidRDefault="00B00D26" w:rsidP="00B00D26">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běžné i mimořádné provozní náklady zhotovitele nezbytné k poskytnutí plnění,</w:t>
      </w:r>
    </w:p>
    <w:p w14:paraId="5A20EA1B" w14:textId="77777777" w:rsidR="00B00D26" w:rsidRPr="0037659C" w:rsidRDefault="00B00D26" w:rsidP="00B00D26">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na dopravu a ubytování pracovníků zhotovitele,</w:t>
      </w:r>
    </w:p>
    <w:p w14:paraId="3BC1FCEE" w14:textId="77777777" w:rsidR="00B00D26" w:rsidRPr="0037659C" w:rsidRDefault="00B00D26" w:rsidP="00B00D26">
      <w:pPr>
        <w:numPr>
          <w:ilvl w:val="0"/>
          <w:numId w:val="24"/>
        </w:numPr>
        <w:snapToGrid w:val="0"/>
        <w:spacing w:before="0" w:after="120" w:line="240" w:lineRule="auto"/>
        <w:ind w:left="851" w:hanging="142"/>
        <w:rPr>
          <w:rFonts w:ascii="Franklin Gothic Book" w:hAnsi="Franklin Gothic Book"/>
          <w:sz w:val="24"/>
        </w:rPr>
      </w:pPr>
      <w:r>
        <w:rPr>
          <w:rFonts w:ascii="Franklin Gothic Book" w:hAnsi="Franklin Gothic Book"/>
          <w:sz w:val="24"/>
        </w:rPr>
        <w:t>vyplývající</w:t>
      </w:r>
      <w:r w:rsidRPr="0037659C">
        <w:rPr>
          <w:rFonts w:ascii="Franklin Gothic Book" w:hAnsi="Franklin Gothic Book"/>
          <w:sz w:val="24"/>
        </w:rPr>
        <w:t xml:space="preserve"> ze zvláštností poskytovaného plnění,</w:t>
      </w:r>
    </w:p>
    <w:p w14:paraId="1C10F840" w14:textId="77777777" w:rsidR="00B00D26" w:rsidRPr="0037659C" w:rsidRDefault="00B00D26" w:rsidP="00B00D26">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 xml:space="preserve"> běžné i mimořádné pojištění odpovědnosti zhotovitele a pojištění poskytovaného plnění.</w:t>
      </w:r>
    </w:p>
    <w:p w14:paraId="1225CEF3" w14:textId="77777777" w:rsidR="00CD0C11" w:rsidRPr="0037659C" w:rsidRDefault="00CD0C11" w:rsidP="00CD0C11">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 xml:space="preserve">IV. </w:t>
      </w:r>
    </w:p>
    <w:p w14:paraId="4F80F553" w14:textId="77777777" w:rsidR="00CD0C11" w:rsidRPr="0037659C" w:rsidRDefault="00CD0C11" w:rsidP="00CD0C11">
      <w:pPr>
        <w:widowControl w:val="0"/>
        <w:snapToGrid w:val="0"/>
        <w:spacing w:before="0" w:after="120" w:line="240" w:lineRule="auto"/>
        <w:jc w:val="center"/>
        <w:rPr>
          <w:rFonts w:ascii="Franklin Gothic Book" w:hAnsi="Franklin Gothic Book"/>
          <w:b/>
          <w:i/>
          <w:sz w:val="24"/>
          <w:u w:val="single"/>
        </w:rPr>
      </w:pPr>
      <w:r w:rsidRPr="0037659C">
        <w:rPr>
          <w:rFonts w:ascii="Franklin Gothic Book" w:hAnsi="Franklin Gothic Book"/>
          <w:b/>
          <w:sz w:val="24"/>
          <w:u w:val="single"/>
        </w:rPr>
        <w:t xml:space="preserve">Fakturace a platební podmínky </w:t>
      </w:r>
    </w:p>
    <w:p w14:paraId="5DF029F5" w14:textId="3763A166" w:rsidR="006C06AD" w:rsidRPr="006C06AD" w:rsidRDefault="006C06AD" w:rsidP="006C06AD">
      <w:pPr>
        <w:widowControl w:val="0"/>
        <w:numPr>
          <w:ilvl w:val="0"/>
          <w:numId w:val="2"/>
        </w:numPr>
        <w:snapToGrid w:val="0"/>
        <w:spacing w:before="0" w:after="120" w:line="240" w:lineRule="auto"/>
        <w:rPr>
          <w:rFonts w:ascii="Franklin Gothic Book" w:hAnsi="Franklin Gothic Book"/>
          <w:i/>
          <w:sz w:val="24"/>
        </w:rPr>
      </w:pPr>
      <w:r w:rsidRPr="00A70A4E">
        <w:rPr>
          <w:rFonts w:ascii="Franklin Gothic Book" w:hAnsi="Franklin Gothic Book"/>
          <w:sz w:val="24"/>
        </w:rPr>
        <w:t>Dohodnutou cenu uhradí objednatel zhotoviteli postupně za skutečně poskytnuté plnění, tj. práce, výkony a materiál v souladu s položkovým rozpočtem</w:t>
      </w:r>
      <w:r>
        <w:rPr>
          <w:rFonts w:ascii="Franklin Gothic Book" w:hAnsi="Franklin Gothic Book"/>
          <w:sz w:val="24"/>
        </w:rPr>
        <w:t xml:space="preserve">, a to </w:t>
      </w:r>
      <w:r w:rsidRPr="00A70A4E">
        <w:rPr>
          <w:rFonts w:ascii="Franklin Gothic Book" w:hAnsi="Franklin Gothic Book"/>
          <w:sz w:val="24"/>
        </w:rPr>
        <w:t xml:space="preserve"> na základě daňových dokladů (faktur), které bude zhotovitel objednateli předkládat vždy dle dohody s</w:t>
      </w:r>
      <w:r>
        <w:rPr>
          <w:rFonts w:ascii="Franklin Gothic Book" w:hAnsi="Franklin Gothic Book"/>
          <w:sz w:val="24"/>
        </w:rPr>
        <w:t> </w:t>
      </w:r>
      <w:r w:rsidRPr="00A70A4E">
        <w:rPr>
          <w:rFonts w:ascii="Franklin Gothic Book" w:hAnsi="Franklin Gothic Book"/>
          <w:sz w:val="24"/>
        </w:rPr>
        <w:t>objedna</w:t>
      </w:r>
      <w:r>
        <w:rPr>
          <w:rFonts w:ascii="Franklin Gothic Book" w:hAnsi="Franklin Gothic Book"/>
          <w:sz w:val="24"/>
        </w:rPr>
        <w:t>telem.</w:t>
      </w:r>
    </w:p>
    <w:p w14:paraId="21506212" w14:textId="126F93F4" w:rsidR="00CD0C11" w:rsidRPr="006C06AD" w:rsidRDefault="006C06AD" w:rsidP="006C06AD">
      <w:pPr>
        <w:widowControl w:val="0"/>
        <w:numPr>
          <w:ilvl w:val="0"/>
          <w:numId w:val="2"/>
        </w:numPr>
        <w:tabs>
          <w:tab w:val="left" w:pos="4536"/>
        </w:tabs>
        <w:snapToGrid w:val="0"/>
        <w:spacing w:before="0" w:after="120" w:line="240" w:lineRule="auto"/>
        <w:rPr>
          <w:rFonts w:ascii="Franklin Gothic Book" w:hAnsi="Franklin Gothic Book"/>
          <w:sz w:val="24"/>
        </w:rPr>
      </w:pPr>
      <w:r w:rsidRPr="00A70A4E">
        <w:rPr>
          <w:rFonts w:ascii="Franklin Gothic Book" w:hAnsi="Franklin Gothic Book"/>
          <w:sz w:val="24"/>
        </w:rPr>
        <w:t xml:space="preserve">Konečný daňový doklad -  fakturu vystaví zhotovitel po  </w:t>
      </w:r>
      <w:r w:rsidR="006F49EF" w:rsidRPr="006C06AD">
        <w:rPr>
          <w:rFonts w:ascii="Franklin Gothic Book" w:hAnsi="Franklin Gothic Book"/>
          <w:sz w:val="24"/>
        </w:rPr>
        <w:t xml:space="preserve">ukončení prací a </w:t>
      </w:r>
      <w:r w:rsidR="00C632E6" w:rsidRPr="006C06AD">
        <w:rPr>
          <w:rFonts w:ascii="Franklin Gothic Book" w:hAnsi="Franklin Gothic Book"/>
          <w:sz w:val="24"/>
        </w:rPr>
        <w:t xml:space="preserve">oboustranně podepsaném zápisu o </w:t>
      </w:r>
      <w:r w:rsidR="006F49EF" w:rsidRPr="006C06AD">
        <w:rPr>
          <w:rFonts w:ascii="Franklin Gothic Book" w:hAnsi="Franklin Gothic Book"/>
          <w:sz w:val="24"/>
        </w:rPr>
        <w:t xml:space="preserve">předání </w:t>
      </w:r>
      <w:r w:rsidR="00C632E6" w:rsidRPr="006C06AD">
        <w:rPr>
          <w:rFonts w:ascii="Franklin Gothic Book" w:hAnsi="Franklin Gothic Book"/>
          <w:sz w:val="24"/>
        </w:rPr>
        <w:t xml:space="preserve">a převzetí </w:t>
      </w:r>
      <w:r w:rsidR="006F49EF" w:rsidRPr="006C06AD">
        <w:rPr>
          <w:rFonts w:ascii="Franklin Gothic Book" w:hAnsi="Franklin Gothic Book"/>
          <w:sz w:val="24"/>
        </w:rPr>
        <w:t>předmětu plnění bez vad a nedodělků</w:t>
      </w:r>
      <w:r>
        <w:rPr>
          <w:rFonts w:ascii="Franklin Gothic Book" w:hAnsi="Franklin Gothic Book"/>
          <w:sz w:val="24"/>
        </w:rPr>
        <w:t>.</w:t>
      </w:r>
    </w:p>
    <w:p w14:paraId="5B765AA0" w14:textId="350C9C0F" w:rsidR="008C6C85" w:rsidRPr="00400E05" w:rsidRDefault="00CD0C11" w:rsidP="00400E05">
      <w:pPr>
        <w:widowControl w:val="0"/>
        <w:numPr>
          <w:ilvl w:val="0"/>
          <w:numId w:val="2"/>
        </w:numPr>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Zhotovitel je povinen doručit objednateli daňov</w:t>
      </w:r>
      <w:r w:rsidR="00734621">
        <w:rPr>
          <w:rFonts w:ascii="Franklin Gothic Book" w:hAnsi="Franklin Gothic Book"/>
          <w:sz w:val="24"/>
        </w:rPr>
        <w:t>ý</w:t>
      </w:r>
      <w:r w:rsidRPr="0037659C">
        <w:rPr>
          <w:rFonts w:ascii="Franklin Gothic Book" w:hAnsi="Franklin Gothic Book"/>
          <w:sz w:val="24"/>
        </w:rPr>
        <w:t xml:space="preserve"> doklad nejpozději do 15 kalendářních dnů od data uskutečnění zdanitelného plnění.</w:t>
      </w:r>
      <w:r w:rsidR="00400E05">
        <w:rPr>
          <w:rFonts w:ascii="Franklin Gothic Book" w:hAnsi="Franklin Gothic Book"/>
          <w:sz w:val="24"/>
        </w:rPr>
        <w:t xml:space="preserve"> </w:t>
      </w:r>
      <w:r w:rsidRPr="00400E05">
        <w:rPr>
          <w:rFonts w:ascii="Franklin Gothic Book" w:hAnsi="Franklin Gothic Book"/>
          <w:sz w:val="24"/>
        </w:rPr>
        <w:t xml:space="preserve">Lhůta splatnosti daňových dokladů </w:t>
      </w:r>
      <w:r w:rsidR="002E202B" w:rsidRPr="00400E05">
        <w:rPr>
          <w:rFonts w:ascii="Franklin Gothic Book" w:hAnsi="Franklin Gothic Book"/>
          <w:sz w:val="24"/>
        </w:rPr>
        <w:t xml:space="preserve">je </w:t>
      </w:r>
      <w:r w:rsidR="00400E05" w:rsidRPr="00400E05">
        <w:rPr>
          <w:rFonts w:ascii="Franklin Gothic Book" w:hAnsi="Franklin Gothic Book"/>
          <w:sz w:val="24"/>
        </w:rPr>
        <w:t>3</w:t>
      </w:r>
      <w:r w:rsidR="000E2101" w:rsidRPr="00400E05">
        <w:rPr>
          <w:rFonts w:ascii="Franklin Gothic Book" w:hAnsi="Franklin Gothic Book"/>
          <w:sz w:val="24"/>
        </w:rPr>
        <w:t>0</w:t>
      </w:r>
      <w:r w:rsidRPr="00400E05">
        <w:rPr>
          <w:rFonts w:ascii="Franklin Gothic Book" w:hAnsi="Franklin Gothic Book"/>
          <w:sz w:val="24"/>
        </w:rPr>
        <w:t xml:space="preserve"> kalendářních dnů od jejich doručení objednateli</w:t>
      </w:r>
      <w:r w:rsidR="00400E05" w:rsidRPr="00400E05">
        <w:rPr>
          <w:rFonts w:ascii="Franklin Gothic Book" w:hAnsi="Franklin Gothic Book"/>
          <w:sz w:val="24"/>
        </w:rPr>
        <w:t>.</w:t>
      </w:r>
    </w:p>
    <w:p w14:paraId="667FA103" w14:textId="77777777" w:rsidR="00CD0C11" w:rsidRPr="0037659C" w:rsidRDefault="00CD0C11" w:rsidP="00CD0C11">
      <w:pPr>
        <w:widowControl w:val="0"/>
        <w:numPr>
          <w:ilvl w:val="0"/>
          <w:numId w:val="2"/>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Okamžikem zaplacení se rozumí datum odepsání příslušné částky, na kterou byl daňový doklad </w:t>
      </w:r>
      <w:r w:rsidR="002C79C8">
        <w:rPr>
          <w:rFonts w:ascii="Franklin Gothic Book" w:hAnsi="Franklin Gothic Book"/>
          <w:sz w:val="24"/>
        </w:rPr>
        <w:t xml:space="preserve">- </w:t>
      </w:r>
      <w:r w:rsidRPr="0037659C">
        <w:rPr>
          <w:rFonts w:ascii="Franklin Gothic Book" w:hAnsi="Franklin Gothic Book"/>
          <w:sz w:val="24"/>
        </w:rPr>
        <w:t>faktura vystavena, z účtu objednatele ve prospěch účtu zhotovitele.</w:t>
      </w:r>
    </w:p>
    <w:p w14:paraId="4950D7B7" w14:textId="77777777" w:rsidR="00CD0C11" w:rsidRPr="0037659C" w:rsidRDefault="00CD0C11" w:rsidP="00CD0C11">
      <w:pPr>
        <w:widowControl w:val="0"/>
        <w:numPr>
          <w:ilvl w:val="0"/>
          <w:numId w:val="2"/>
        </w:numPr>
        <w:tabs>
          <w:tab w:val="left" w:pos="4536"/>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Veškeré úhrady objednatele na základě této smlouvy budou prováděny bezhotovostním převodem na bankovní účet zhotovitele uvedeným v daňovém dokladu – faktuře. </w:t>
      </w:r>
    </w:p>
    <w:p w14:paraId="3D706956" w14:textId="77777777" w:rsidR="00CD0C11" w:rsidRPr="0037659C" w:rsidRDefault="00CD0C11" w:rsidP="00CD0C11">
      <w:pPr>
        <w:widowControl w:val="0"/>
        <w:numPr>
          <w:ilvl w:val="0"/>
          <w:numId w:val="2"/>
        </w:numPr>
        <w:tabs>
          <w:tab w:val="left" w:pos="4536"/>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Veškeré daňové doklady – faktury vystavené zhotovitelem k úhradě ceny na základě této smlouvy musí obsahovat náležitosti daňového dokladu podle platných právních předpisů a náležitosti stanovené touto smlouvou včetně příloh. </w:t>
      </w:r>
    </w:p>
    <w:p w14:paraId="1C85EAA0" w14:textId="77777777" w:rsidR="00CD0C11" w:rsidRPr="0037659C" w:rsidRDefault="00CD0C11" w:rsidP="00CD0C11">
      <w:pPr>
        <w:widowControl w:val="0"/>
        <w:numPr>
          <w:ilvl w:val="0"/>
          <w:numId w:val="2"/>
        </w:numPr>
        <w:tabs>
          <w:tab w:val="left" w:pos="4536"/>
        </w:tabs>
        <w:snapToGrid w:val="0"/>
        <w:spacing w:before="0" w:after="120" w:line="240" w:lineRule="auto"/>
        <w:rPr>
          <w:rFonts w:ascii="Franklin Gothic Book" w:hAnsi="Franklin Gothic Book"/>
          <w:sz w:val="24"/>
        </w:rPr>
      </w:pPr>
      <w:r w:rsidRPr="0037659C">
        <w:rPr>
          <w:rFonts w:ascii="Franklin Gothic Book" w:hAnsi="Franklin Gothic Book"/>
          <w:sz w:val="24"/>
        </w:rPr>
        <w:t>Nebude-li daňový doklad – faktura zhotovitele obsahovat povinné náležitosti podle platných právních předpisů či podle této smlouvy včetně příloh nebo v něm budou uvedeny nesprávné údaje, je objednatel oprávněn vrátit daňový doklad - fakturu zhotoviteli ve lhůtě jeho splatnosti s vymezením chybějících náležitostí nebo nesprávných údajů. V takovém případě doba splatnosti počne běžet doručením řádně opraveného daňového dokladu objednateli.</w:t>
      </w:r>
    </w:p>
    <w:p w14:paraId="5886C28E" w14:textId="77777777" w:rsidR="00CD0C11" w:rsidRPr="0037659C" w:rsidRDefault="00CD0C11" w:rsidP="009D6D2E">
      <w:pPr>
        <w:widowControl w:val="0"/>
        <w:numPr>
          <w:ilvl w:val="0"/>
          <w:numId w:val="2"/>
        </w:numPr>
        <w:tabs>
          <w:tab w:val="left" w:pos="4536"/>
        </w:tabs>
        <w:snapToGrid w:val="0"/>
        <w:spacing w:before="0" w:after="240" w:line="240" w:lineRule="auto"/>
        <w:ind w:left="284" w:hanging="284"/>
        <w:rPr>
          <w:rFonts w:ascii="Franklin Gothic Book" w:hAnsi="Franklin Gothic Book"/>
          <w:sz w:val="24"/>
        </w:rPr>
      </w:pPr>
      <w:r w:rsidRPr="0037659C">
        <w:rPr>
          <w:rFonts w:ascii="Franklin Gothic Book" w:hAnsi="Franklin Gothic Book"/>
          <w:sz w:val="24"/>
        </w:rPr>
        <w:t>Objednatel neposkytuje zálohy. Smluvní strany se tímto dohodly na vyloučení aplikace ustanovení § 2611 občanského zákoníku.</w:t>
      </w:r>
    </w:p>
    <w:p w14:paraId="44E2B7E6" w14:textId="2B97A2FB"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V.</w:t>
      </w:r>
    </w:p>
    <w:p w14:paraId="48B5C520" w14:textId="77777777"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Termíny plnění</w:t>
      </w:r>
    </w:p>
    <w:p w14:paraId="00583CE9" w14:textId="77777777" w:rsidR="005B5CA4" w:rsidRPr="005063B4" w:rsidRDefault="005B5CA4" w:rsidP="005B5CA4">
      <w:pPr>
        <w:widowControl w:val="0"/>
        <w:numPr>
          <w:ilvl w:val="0"/>
          <w:numId w:val="27"/>
        </w:numPr>
        <w:tabs>
          <w:tab w:val="left" w:pos="284"/>
        </w:tabs>
        <w:snapToGrid w:val="0"/>
        <w:spacing w:before="0" w:after="120" w:line="240" w:lineRule="auto"/>
        <w:ind w:hanging="720"/>
        <w:rPr>
          <w:rFonts w:ascii="Franklin Gothic Book" w:eastAsia="MS Mincho" w:hAnsi="Franklin Gothic Book"/>
          <w:bCs/>
          <w:sz w:val="24"/>
        </w:rPr>
      </w:pPr>
      <w:r w:rsidRPr="005063B4">
        <w:rPr>
          <w:rFonts w:ascii="Franklin Gothic Book" w:hAnsi="Franklin Gothic Book"/>
          <w:noProof/>
          <w:sz w:val="24"/>
        </w:rPr>
        <w:t>Zhotovitel se zavazuje poskytnout plnění v následujících termínech:</w:t>
      </w:r>
    </w:p>
    <w:p w14:paraId="542579C8" w14:textId="77777777" w:rsidR="005B5CA4" w:rsidRDefault="005B5CA4" w:rsidP="005B5CA4">
      <w:pPr>
        <w:widowControl w:val="0"/>
        <w:tabs>
          <w:tab w:val="left" w:pos="4536"/>
        </w:tabs>
        <w:snapToGrid w:val="0"/>
        <w:spacing w:before="0" w:after="120" w:line="240" w:lineRule="auto"/>
        <w:ind w:left="284"/>
        <w:rPr>
          <w:rFonts w:ascii="Franklin Gothic Book" w:hAnsi="Franklin Gothic Book"/>
          <w:noProof/>
          <w:sz w:val="24"/>
        </w:rPr>
      </w:pPr>
      <w:r w:rsidRPr="005063B4">
        <w:rPr>
          <w:rFonts w:ascii="Franklin Gothic Book" w:hAnsi="Franklin Gothic Book"/>
          <w:noProof/>
          <w:sz w:val="24"/>
          <w:u w:val="single"/>
        </w:rPr>
        <w:t>Zahájení poskytování plnění</w:t>
      </w:r>
      <w:r w:rsidRPr="005063B4">
        <w:rPr>
          <w:rFonts w:ascii="Franklin Gothic Book" w:hAnsi="Franklin Gothic Book"/>
          <w:noProof/>
          <w:sz w:val="24"/>
        </w:rPr>
        <w:t xml:space="preserve">: </w:t>
      </w:r>
      <w:r w:rsidR="00C632E6">
        <w:rPr>
          <w:rFonts w:ascii="Franklin Gothic Book" w:hAnsi="Franklin Gothic Book"/>
          <w:noProof/>
          <w:sz w:val="24"/>
        </w:rPr>
        <w:t>neprodleně po nabytí účinnosti této smlouvy</w:t>
      </w:r>
    </w:p>
    <w:p w14:paraId="3CBDBDE8" w14:textId="715F4335" w:rsidR="00C632E6" w:rsidRPr="00E87792" w:rsidRDefault="005B5CA4" w:rsidP="005B5CA4">
      <w:pPr>
        <w:widowControl w:val="0"/>
        <w:tabs>
          <w:tab w:val="left" w:pos="4536"/>
        </w:tabs>
        <w:snapToGrid w:val="0"/>
        <w:spacing w:before="0" w:after="120" w:line="240" w:lineRule="auto"/>
        <w:ind w:left="284"/>
        <w:rPr>
          <w:rFonts w:ascii="Franklin Gothic Book" w:hAnsi="Franklin Gothic Book"/>
          <w:noProof/>
          <w:sz w:val="24"/>
        </w:rPr>
      </w:pPr>
      <w:r w:rsidRPr="006C06AD">
        <w:rPr>
          <w:rFonts w:ascii="Franklin Gothic Book" w:hAnsi="Franklin Gothic Book"/>
          <w:noProof/>
          <w:sz w:val="24"/>
          <w:u w:val="single"/>
        </w:rPr>
        <w:lastRenderedPageBreak/>
        <w:t>Předání plnění</w:t>
      </w:r>
      <w:r w:rsidRPr="006C06AD">
        <w:rPr>
          <w:rFonts w:ascii="Franklin Gothic Book" w:hAnsi="Franklin Gothic Book"/>
          <w:noProof/>
          <w:sz w:val="24"/>
        </w:rPr>
        <w:t xml:space="preserve">: </w:t>
      </w:r>
      <w:r w:rsidR="00E87792" w:rsidRPr="006C06AD">
        <w:rPr>
          <w:rFonts w:ascii="Franklin Gothic Book" w:hAnsi="Franklin Gothic Book"/>
          <w:noProof/>
          <w:sz w:val="24"/>
        </w:rPr>
        <w:t xml:space="preserve">předávacím protokolem </w:t>
      </w:r>
      <w:r w:rsidRPr="006C06AD">
        <w:rPr>
          <w:rFonts w:ascii="Franklin Gothic Book" w:hAnsi="Franklin Gothic Book"/>
          <w:noProof/>
          <w:sz w:val="24"/>
        </w:rPr>
        <w:t>do</w:t>
      </w:r>
      <w:r w:rsidR="0065038E" w:rsidRPr="006C06AD">
        <w:rPr>
          <w:rFonts w:ascii="Franklin Gothic Book" w:hAnsi="Franklin Gothic Book"/>
          <w:noProof/>
          <w:sz w:val="24"/>
        </w:rPr>
        <w:t xml:space="preserve"> </w:t>
      </w:r>
      <w:r w:rsidR="00C632E6" w:rsidRPr="006C06AD">
        <w:rPr>
          <w:rFonts w:ascii="Franklin Gothic Book" w:hAnsi="Franklin Gothic Book"/>
          <w:noProof/>
          <w:sz w:val="24"/>
        </w:rPr>
        <w:t>3 měsíců po nabytí účinnosti této smlouvy</w:t>
      </w:r>
    </w:p>
    <w:p w14:paraId="3E0CBCA8" w14:textId="0A0A340C" w:rsidR="00694555" w:rsidRPr="00694555" w:rsidRDefault="00965D10" w:rsidP="00694555">
      <w:pPr>
        <w:widowControl w:val="0"/>
        <w:numPr>
          <w:ilvl w:val="0"/>
          <w:numId w:val="4"/>
        </w:numPr>
        <w:tabs>
          <w:tab w:val="clear" w:pos="720"/>
          <w:tab w:val="num" w:pos="284"/>
          <w:tab w:val="left" w:pos="4536"/>
        </w:tabs>
        <w:snapToGrid w:val="0"/>
        <w:spacing w:before="0" w:after="120" w:line="240" w:lineRule="auto"/>
        <w:ind w:left="284" w:hanging="284"/>
        <w:rPr>
          <w:rFonts w:ascii="Franklin Gothic Book" w:hAnsi="Franklin Gothic Book"/>
          <w:noProof/>
          <w:sz w:val="24"/>
        </w:rPr>
      </w:pPr>
      <w:r w:rsidRPr="00965D10">
        <w:rPr>
          <w:rFonts w:ascii="Franklin Gothic Book" w:hAnsi="Franklin Gothic Book"/>
          <w:sz w:val="24"/>
        </w:rPr>
        <w:t>Objednatel může v odůvodněném případě rozhodnout o přiměřeném prodloužení lhůty k předání předmětu plnění, pokud důvodem pro přiměřené prodloužení lhůty jsou zejména průtahy při jednání s příslušnými institucemi, které však nesmí být způsobeny konáním resp</w:t>
      </w:r>
      <w:r w:rsidR="00694555">
        <w:rPr>
          <w:rFonts w:ascii="Franklin Gothic Book" w:hAnsi="Franklin Gothic Book"/>
          <w:sz w:val="24"/>
        </w:rPr>
        <w:t>. nekonáním zhotovitele nebo</w:t>
      </w:r>
      <w:r w:rsidRPr="00965D10">
        <w:rPr>
          <w:rFonts w:ascii="Franklin Gothic Book" w:hAnsi="Franklin Gothic Book"/>
          <w:sz w:val="24"/>
        </w:rPr>
        <w:t xml:space="preserve"> </w:t>
      </w:r>
      <w:r w:rsidR="00694555">
        <w:rPr>
          <w:rFonts w:ascii="Franklin Gothic Book" w:hAnsi="Franklin Gothic Book"/>
          <w:noProof/>
          <w:sz w:val="24"/>
        </w:rPr>
        <w:t xml:space="preserve"> </w:t>
      </w:r>
      <w:r w:rsidR="00694555" w:rsidRPr="00694555">
        <w:rPr>
          <w:rFonts w:ascii="Franklin Gothic Book" w:hAnsi="Franklin Gothic Book"/>
          <w:sz w:val="24"/>
        </w:rPr>
        <w:t>provozní a technické důvody ležící na straně objednatele např. v souvislosti s pořádáním akcí  a nájmů v budově NZM Praha.</w:t>
      </w:r>
    </w:p>
    <w:p w14:paraId="54D2E7C1" w14:textId="77777777" w:rsidR="005B5CA4" w:rsidRDefault="005B5CA4" w:rsidP="00965D10">
      <w:pPr>
        <w:widowControl w:val="0"/>
        <w:numPr>
          <w:ilvl w:val="0"/>
          <w:numId w:val="4"/>
        </w:numPr>
        <w:tabs>
          <w:tab w:val="clear" w:pos="720"/>
          <w:tab w:val="num" w:pos="284"/>
          <w:tab w:val="left" w:pos="4536"/>
        </w:tabs>
        <w:snapToGrid w:val="0"/>
        <w:spacing w:before="0" w:after="120" w:line="240" w:lineRule="auto"/>
        <w:ind w:left="284" w:hanging="284"/>
        <w:rPr>
          <w:rFonts w:ascii="Franklin Gothic Book" w:hAnsi="Franklin Gothic Book"/>
          <w:noProof/>
          <w:sz w:val="24"/>
        </w:rPr>
      </w:pPr>
      <w:r w:rsidRPr="005063B4">
        <w:rPr>
          <w:rFonts w:ascii="Franklin Gothic Book" w:hAnsi="Franklin Gothic Book"/>
          <w:noProof/>
          <w:sz w:val="24"/>
        </w:rPr>
        <w:t>Zhotovitel je povinen bezodkladně informovat objednatele o veškerých okolnostech, které mohou  mít vliv na termín poskytnutí plnění, přičemž obě smluvní strany se zavazují  vyvinout veškeré</w:t>
      </w:r>
      <w:r w:rsidRPr="0037659C">
        <w:rPr>
          <w:rFonts w:ascii="Franklin Gothic Book" w:hAnsi="Franklin Gothic Book"/>
          <w:noProof/>
          <w:sz w:val="24"/>
        </w:rPr>
        <w:t xml:space="preserve"> úsilí a poskytnou si vzájemnou součinnosti pro eliminaci, resp. odstranění veškerých příčin, které mohou mít vliv na termín poskytnutí plnění.</w:t>
      </w:r>
    </w:p>
    <w:p w14:paraId="3A11AA22" w14:textId="77777777" w:rsidR="00965D10" w:rsidRPr="00965D10" w:rsidRDefault="00965D10" w:rsidP="00965D10">
      <w:pPr>
        <w:widowControl w:val="0"/>
        <w:numPr>
          <w:ilvl w:val="0"/>
          <w:numId w:val="4"/>
        </w:numPr>
        <w:tabs>
          <w:tab w:val="clear" w:pos="720"/>
          <w:tab w:val="num" w:pos="284"/>
          <w:tab w:val="left" w:pos="4536"/>
        </w:tabs>
        <w:snapToGrid w:val="0"/>
        <w:spacing w:before="0" w:after="120" w:line="240" w:lineRule="auto"/>
        <w:ind w:left="284" w:hanging="284"/>
        <w:rPr>
          <w:rFonts w:ascii="Franklin Gothic Book" w:hAnsi="Franklin Gothic Book"/>
          <w:noProof/>
          <w:sz w:val="24"/>
        </w:rPr>
      </w:pPr>
      <w:r w:rsidRPr="00965D10">
        <w:rPr>
          <w:rFonts w:ascii="Franklin Gothic Book" w:hAnsi="Franklin Gothic Book"/>
          <w:sz w:val="24"/>
        </w:rPr>
        <w:t>V</w:t>
      </w:r>
      <w:r w:rsidRPr="00965D10">
        <w:rPr>
          <w:rFonts w:ascii="Franklin Gothic Book" w:hAnsi="Franklin Gothic Book"/>
          <w:noProof/>
          <w:sz w:val="24"/>
        </w:rPr>
        <w:t xml:space="preserve"> případě, že z jakýchkoliv důvodů na straně objednatele nebude možné dodržet termín zahájení poskytování plnění, je objednatel oprávněn zahájení poskytování plnění posunout na pozdější dobu. Termín k předání plnění se posouvá o stejný počet dní, o kolik dní došlo k posunutí zahájení poskytování plnění. </w:t>
      </w:r>
    </w:p>
    <w:p w14:paraId="52B8BE15" w14:textId="77777777" w:rsidR="005B5CA4" w:rsidRDefault="005B5CA4" w:rsidP="00965D10">
      <w:pPr>
        <w:widowControl w:val="0"/>
        <w:numPr>
          <w:ilvl w:val="0"/>
          <w:numId w:val="4"/>
        </w:numPr>
        <w:tabs>
          <w:tab w:val="clear" w:pos="720"/>
          <w:tab w:val="num" w:pos="284"/>
          <w:tab w:val="left" w:pos="4536"/>
        </w:tabs>
        <w:snapToGrid w:val="0"/>
        <w:spacing w:before="0" w:after="120" w:line="240" w:lineRule="auto"/>
        <w:ind w:left="284" w:hanging="284"/>
        <w:rPr>
          <w:rFonts w:ascii="Franklin Gothic Book" w:hAnsi="Franklin Gothic Book"/>
          <w:noProof/>
          <w:sz w:val="24"/>
        </w:rPr>
      </w:pPr>
      <w:r w:rsidRPr="0037659C">
        <w:rPr>
          <w:rFonts w:ascii="Franklin Gothic Book" w:hAnsi="Franklin Gothic Book"/>
          <w:noProof/>
          <w:sz w:val="24"/>
        </w:rPr>
        <w:t>Zhotovitel je oprávněn přerušit poskytování plnění v případě, že zjistí při poskytování plnění skryté překážky znemožňující poskytování plnění sjednaným způsobem, které zhotovitel nemohl při vynaložení veškeré možné péče před uzavřením této smlouvy předvídat. Každé takové přerušení poskytování plnění je zhotovitel povinen písemně oznámit objednateli do 24 hodin od přerušení poskytování plnění. Součástí oznámení musí být zpráva o předpokládané délce přerušení, jeho příčinách a navrhovaných opatřeních. Zhotovitel má po odsouhlasení zprávy objednatelem právo na prodloužení termínu pro předání plnění, a to o dobu pozastavení poskytování plnění.</w:t>
      </w:r>
    </w:p>
    <w:p w14:paraId="1460FC68" w14:textId="35C72BCA" w:rsidR="005B5CA4" w:rsidRDefault="005B5CA4" w:rsidP="00C1572D">
      <w:pPr>
        <w:widowControl w:val="0"/>
        <w:numPr>
          <w:ilvl w:val="0"/>
          <w:numId w:val="4"/>
        </w:numPr>
        <w:tabs>
          <w:tab w:val="clear" w:pos="720"/>
          <w:tab w:val="num" w:pos="284"/>
          <w:tab w:val="left" w:pos="4536"/>
        </w:tabs>
        <w:snapToGrid w:val="0"/>
        <w:spacing w:before="0" w:after="240" w:line="240" w:lineRule="auto"/>
        <w:ind w:left="284" w:hanging="284"/>
        <w:rPr>
          <w:rFonts w:ascii="Franklin Gothic Book" w:hAnsi="Franklin Gothic Book"/>
          <w:noProof/>
          <w:sz w:val="24"/>
        </w:rPr>
      </w:pPr>
      <w:r w:rsidRPr="0037659C">
        <w:rPr>
          <w:rFonts w:ascii="Franklin Gothic Book" w:hAnsi="Franklin Gothic Book"/>
          <w:noProof/>
          <w:sz w:val="24"/>
        </w:rPr>
        <w:t xml:space="preserve">V době realizace zakázky je </w:t>
      </w:r>
      <w:r w:rsidR="001B5AA3">
        <w:rPr>
          <w:rFonts w:ascii="Franklin Gothic Book" w:hAnsi="Franklin Gothic Book"/>
          <w:noProof/>
          <w:sz w:val="24"/>
        </w:rPr>
        <w:t>zhotovitel</w:t>
      </w:r>
      <w:r w:rsidRPr="0037659C">
        <w:rPr>
          <w:rFonts w:ascii="Franklin Gothic Book" w:hAnsi="Franklin Gothic Book"/>
          <w:noProof/>
          <w:sz w:val="24"/>
        </w:rPr>
        <w:t xml:space="preserve"> povinen dodržovat veškeré hygienické předpisy, předpisy na ochranu zdraví (BOZP), požární ochrany (PO) a pracovní postupy tak, aby (zejména v otevírací době ostatních prostor pro veřejnost) sebemenším způsobem neomezil provoz budovy a bezpečnost zaměstnanců a návštěvníků muzea v dalších částech budovy, vyjma prostoru pro realizaci, včetně stanoveného přístupu a přísunu materiálu k tomuto prostoru určeného </w:t>
      </w:r>
      <w:r w:rsidR="001B5AA3">
        <w:rPr>
          <w:rFonts w:ascii="Franklin Gothic Book" w:hAnsi="Franklin Gothic Book"/>
          <w:noProof/>
          <w:sz w:val="24"/>
        </w:rPr>
        <w:t>objednatelem</w:t>
      </w:r>
      <w:r w:rsidRPr="0037659C">
        <w:rPr>
          <w:rFonts w:ascii="Franklin Gothic Book" w:hAnsi="Franklin Gothic Book"/>
          <w:noProof/>
          <w:sz w:val="24"/>
        </w:rPr>
        <w:t>. Jedná se zejména o (hluk, prašnost, zápach apod.).</w:t>
      </w:r>
    </w:p>
    <w:p w14:paraId="1B2E2E69" w14:textId="77777777" w:rsidR="00C15DE2" w:rsidRPr="00C15DE2" w:rsidRDefault="00C15DE2" w:rsidP="00C15DE2">
      <w:pPr>
        <w:widowControl w:val="0"/>
        <w:snapToGrid w:val="0"/>
        <w:spacing w:before="0" w:after="0" w:line="240" w:lineRule="auto"/>
        <w:ind w:left="360"/>
        <w:jc w:val="center"/>
        <w:rPr>
          <w:rFonts w:ascii="Franklin Gothic Book" w:hAnsi="Franklin Gothic Book"/>
          <w:b/>
          <w:sz w:val="24"/>
        </w:rPr>
      </w:pPr>
      <w:r w:rsidRPr="00C15DE2">
        <w:rPr>
          <w:rFonts w:ascii="Franklin Gothic Book" w:hAnsi="Franklin Gothic Book"/>
          <w:b/>
          <w:sz w:val="24"/>
        </w:rPr>
        <w:t>VI.</w:t>
      </w:r>
    </w:p>
    <w:p w14:paraId="55B74204" w14:textId="77777777" w:rsidR="00C15DE2" w:rsidRPr="00C15DE2" w:rsidRDefault="00C15DE2" w:rsidP="00C15DE2">
      <w:pPr>
        <w:pStyle w:val="Odstavecseseznamem"/>
        <w:widowControl w:val="0"/>
        <w:snapToGrid w:val="0"/>
        <w:spacing w:before="0" w:after="120" w:line="240" w:lineRule="auto"/>
        <w:jc w:val="center"/>
        <w:rPr>
          <w:rFonts w:ascii="Franklin Gothic Book" w:hAnsi="Franklin Gothic Book"/>
          <w:b/>
          <w:sz w:val="24"/>
          <w:u w:val="single"/>
        </w:rPr>
      </w:pPr>
      <w:r w:rsidRPr="00C15DE2">
        <w:rPr>
          <w:rFonts w:ascii="Franklin Gothic Book" w:hAnsi="Franklin Gothic Book"/>
          <w:b/>
          <w:sz w:val="24"/>
          <w:u w:val="single"/>
        </w:rPr>
        <w:t>Místo plnění</w:t>
      </w:r>
    </w:p>
    <w:p w14:paraId="726C856B" w14:textId="422DA618" w:rsidR="00C15DE2" w:rsidRDefault="00C15DE2" w:rsidP="00C15DE2">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Místem plnění je sídlo </w:t>
      </w:r>
      <w:r w:rsidR="001B5AA3">
        <w:rPr>
          <w:rFonts w:ascii="Franklin Gothic Book" w:hAnsi="Franklin Gothic Book"/>
          <w:sz w:val="24"/>
        </w:rPr>
        <w:t>objednatele</w:t>
      </w:r>
      <w:r w:rsidRPr="0037659C">
        <w:rPr>
          <w:rFonts w:ascii="Franklin Gothic Book" w:hAnsi="Franklin Gothic Book"/>
          <w:sz w:val="24"/>
        </w:rPr>
        <w:t>.</w:t>
      </w:r>
    </w:p>
    <w:p w14:paraId="0B6DBA41" w14:textId="50E4A275" w:rsidR="00AC3ADC" w:rsidRPr="0037659C" w:rsidRDefault="00AC3ADC" w:rsidP="00AC3ADC">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t>Objednatel předá zhotoviteli místo plnění na základě předávacího protokolu</w:t>
      </w:r>
      <w:r w:rsidR="00E87792">
        <w:rPr>
          <w:rFonts w:ascii="Franklin Gothic Book" w:hAnsi="Franklin Gothic Book"/>
          <w:sz w:val="24"/>
        </w:rPr>
        <w:t>.</w:t>
      </w:r>
      <w:r w:rsidR="006C06AD">
        <w:rPr>
          <w:rFonts w:ascii="Franklin Gothic Book" w:hAnsi="Franklin Gothic Book"/>
          <w:sz w:val="24"/>
        </w:rPr>
        <w:t xml:space="preserve"> </w:t>
      </w:r>
      <w:r w:rsidRPr="0037659C">
        <w:rPr>
          <w:rFonts w:ascii="Franklin Gothic Book" w:hAnsi="Franklin Gothic Book"/>
          <w:sz w:val="24"/>
        </w:rPr>
        <w:t xml:space="preserve">Do té doby umožní objednatel potřebný přístup pro zjištění informací k provedení díla zhotoviteli. </w:t>
      </w:r>
    </w:p>
    <w:p w14:paraId="48473E46" w14:textId="77777777" w:rsidR="00C15DE2" w:rsidRPr="0037659C" w:rsidRDefault="00C15DE2" w:rsidP="00C15DE2">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t>Zhotovitel se zavazuje především:</w:t>
      </w:r>
    </w:p>
    <w:p w14:paraId="702CEC8D" w14:textId="77777777" w:rsidR="00C15DE2" w:rsidRPr="0037659C" w:rsidRDefault="00C15DE2" w:rsidP="00C15DE2">
      <w:pPr>
        <w:numPr>
          <w:ilvl w:val="0"/>
          <w:numId w:val="25"/>
        </w:numPr>
        <w:snapToGrid w:val="0"/>
        <w:spacing w:before="0" w:after="120" w:line="240" w:lineRule="auto"/>
        <w:rPr>
          <w:rFonts w:ascii="Franklin Gothic Book" w:hAnsi="Franklin Gothic Book"/>
          <w:sz w:val="24"/>
        </w:rPr>
      </w:pPr>
      <w:r w:rsidRPr="0037659C">
        <w:rPr>
          <w:rFonts w:ascii="Franklin Gothic Book" w:hAnsi="Franklin Gothic Book" w:cs="Arial"/>
          <w:sz w:val="24"/>
        </w:rPr>
        <w:t xml:space="preserve">místo plnění řádně zabezpečit proti vniknutí třetích osob, zejména </w:t>
      </w:r>
      <w:r w:rsidRPr="0037659C">
        <w:rPr>
          <w:rFonts w:ascii="Franklin Gothic Book" w:hAnsi="Franklin Gothic Book"/>
          <w:noProof/>
          <w:sz w:val="24"/>
        </w:rPr>
        <w:t>bezpečnostními tabulkami a značkami podle platné legislativy</w:t>
      </w:r>
      <w:r w:rsidRPr="0037659C">
        <w:rPr>
          <w:rFonts w:ascii="Franklin Gothic Book" w:hAnsi="Franklin Gothic Book" w:cs="Arial"/>
          <w:sz w:val="24"/>
        </w:rPr>
        <w:t>,</w:t>
      </w:r>
    </w:p>
    <w:p w14:paraId="0B2530E7" w14:textId="205A1D9F" w:rsidR="00734621" w:rsidRPr="00585D9E" w:rsidRDefault="00C15DE2" w:rsidP="00734621">
      <w:pPr>
        <w:widowControl w:val="0"/>
        <w:numPr>
          <w:ilvl w:val="0"/>
          <w:numId w:val="25"/>
        </w:numPr>
        <w:snapToGrid w:val="0"/>
        <w:spacing w:before="0" w:after="120" w:line="240" w:lineRule="auto"/>
        <w:rPr>
          <w:rFonts w:ascii="Franklin Gothic Book" w:eastAsia="Calibri" w:hAnsi="Franklin Gothic Book"/>
          <w:sz w:val="24"/>
        </w:rPr>
      </w:pPr>
      <w:r w:rsidRPr="0037659C">
        <w:rPr>
          <w:rFonts w:ascii="Franklin Gothic Book" w:hAnsi="Franklin Gothic Book" w:cs="Arial"/>
          <w:sz w:val="24"/>
        </w:rPr>
        <w:t>vyklidit a uvést místo plnění do náležitého stavu v termínu ke dni předání plnění, nebude-li dodatečně mezi sml</w:t>
      </w:r>
      <w:r w:rsidR="00734621">
        <w:rPr>
          <w:rFonts w:ascii="Franklin Gothic Book" w:hAnsi="Franklin Gothic Book" w:cs="Arial"/>
          <w:sz w:val="24"/>
        </w:rPr>
        <w:t>uvními stranami dohodnuto jinak.</w:t>
      </w:r>
      <w:r w:rsidR="00734621" w:rsidRPr="00585D9E">
        <w:rPr>
          <w:rFonts w:ascii="Franklin Gothic Book" w:hAnsi="Franklin Gothic Book" w:cs="Arial"/>
          <w:sz w:val="24"/>
        </w:rPr>
        <w:t xml:space="preserve"> </w:t>
      </w:r>
    </w:p>
    <w:p w14:paraId="58019AE5" w14:textId="77777777" w:rsidR="00C15DE2" w:rsidRPr="0037659C" w:rsidRDefault="00C15DE2" w:rsidP="00C15DE2">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Zhotovitel odpovídá za veškeré škody na movitých a nemovitých věcech ve vlastnictví objednatele či třetích osob vzniklé v důsledku činnosti či opomenutí zhotovitele v průběhu poskytování plnění. </w:t>
      </w:r>
    </w:p>
    <w:p w14:paraId="50A01F0E" w14:textId="14C06FB8" w:rsidR="00C15DE2" w:rsidRDefault="00C15DE2" w:rsidP="00C15DE2">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t>Zhotovitel provede veškerá bezpečnostní, hygienická, ochranná a jiná opatření v místě plnění předepsaná platnými právními předpisy.</w:t>
      </w:r>
    </w:p>
    <w:p w14:paraId="358A9F04" w14:textId="0DBE3885" w:rsidR="00E87792" w:rsidRPr="0037659C" w:rsidDel="000224E4" w:rsidRDefault="00E87792" w:rsidP="00C15DE2">
      <w:pPr>
        <w:widowControl w:val="0"/>
        <w:numPr>
          <w:ilvl w:val="0"/>
          <w:numId w:val="17"/>
        </w:numPr>
        <w:snapToGrid w:val="0"/>
        <w:spacing w:before="0" w:after="120" w:line="240" w:lineRule="auto"/>
        <w:rPr>
          <w:rFonts w:ascii="Franklin Gothic Book" w:hAnsi="Franklin Gothic Book"/>
          <w:sz w:val="24"/>
        </w:rPr>
      </w:pPr>
      <w:r>
        <w:rPr>
          <w:rFonts w:ascii="Franklin Gothic Book" w:hAnsi="Franklin Gothic Book"/>
          <w:sz w:val="24"/>
        </w:rPr>
        <w:lastRenderedPageBreak/>
        <w:t>Zhotovitel zajistí zřetelné označení pracovníků, kteří budou zajišťovat plnění smlouvy, a to např. reflexní vestou s logem fi</w:t>
      </w:r>
      <w:r w:rsidR="006C06AD">
        <w:rPr>
          <w:rFonts w:ascii="Franklin Gothic Book" w:hAnsi="Franklin Gothic Book"/>
          <w:sz w:val="24"/>
        </w:rPr>
        <w:t>r</w:t>
      </w:r>
      <w:r>
        <w:rPr>
          <w:rFonts w:ascii="Franklin Gothic Book" w:hAnsi="Franklin Gothic Book"/>
          <w:sz w:val="24"/>
        </w:rPr>
        <w:t>my</w:t>
      </w:r>
      <w:r w:rsidR="006C06AD">
        <w:rPr>
          <w:rFonts w:ascii="Franklin Gothic Book" w:hAnsi="Franklin Gothic Book"/>
          <w:sz w:val="24"/>
        </w:rPr>
        <w:t xml:space="preserve"> zhotovitele.</w:t>
      </w:r>
      <w:r>
        <w:rPr>
          <w:rFonts w:ascii="Franklin Gothic Book" w:hAnsi="Franklin Gothic Book"/>
          <w:sz w:val="24"/>
        </w:rPr>
        <w:t xml:space="preserve">   </w:t>
      </w:r>
    </w:p>
    <w:p w14:paraId="29D42A17" w14:textId="77777777" w:rsidR="00C15DE2" w:rsidRDefault="00C15DE2" w:rsidP="00C15DE2">
      <w:pPr>
        <w:widowControl w:val="0"/>
        <w:snapToGrid w:val="0"/>
        <w:spacing w:before="0" w:after="0" w:line="240" w:lineRule="auto"/>
        <w:jc w:val="center"/>
        <w:rPr>
          <w:rFonts w:ascii="Franklin Gothic Book" w:hAnsi="Franklin Gothic Book"/>
          <w:b/>
          <w:sz w:val="24"/>
        </w:rPr>
      </w:pPr>
    </w:p>
    <w:p w14:paraId="4B5F6B34" w14:textId="77777777" w:rsidR="00C15DE2" w:rsidRPr="00F01931" w:rsidRDefault="00C15DE2" w:rsidP="00C1572D">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VII</w:t>
      </w:r>
      <w:r w:rsidRPr="00F01931">
        <w:rPr>
          <w:rFonts w:ascii="Franklin Gothic Book" w:hAnsi="Franklin Gothic Book"/>
          <w:b/>
          <w:sz w:val="24"/>
        </w:rPr>
        <w:t>.</w:t>
      </w:r>
    </w:p>
    <w:p w14:paraId="26A0823C" w14:textId="77777777" w:rsidR="00C15DE2" w:rsidRPr="00F01931" w:rsidRDefault="00C15DE2" w:rsidP="00C1572D">
      <w:pPr>
        <w:widowControl w:val="0"/>
        <w:snapToGrid w:val="0"/>
        <w:spacing w:before="0" w:after="120" w:line="240" w:lineRule="auto"/>
        <w:jc w:val="center"/>
        <w:rPr>
          <w:rFonts w:ascii="Franklin Gothic Book" w:hAnsi="Franklin Gothic Book"/>
          <w:b/>
          <w:sz w:val="24"/>
          <w:u w:val="single"/>
        </w:rPr>
      </w:pPr>
      <w:r w:rsidRPr="00F01931">
        <w:rPr>
          <w:rFonts w:ascii="Franklin Gothic Book" w:hAnsi="Franklin Gothic Book"/>
          <w:b/>
          <w:sz w:val="24"/>
          <w:u w:val="single"/>
        </w:rPr>
        <w:t>Poskytování plnění</w:t>
      </w:r>
    </w:p>
    <w:p w14:paraId="76B0F130" w14:textId="53633EEE" w:rsidR="00C1572D" w:rsidRPr="00C1572D" w:rsidRDefault="00C15DE2" w:rsidP="00C1572D">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F01931">
        <w:rPr>
          <w:rFonts w:ascii="Franklin Gothic Book" w:hAnsi="Franklin Gothic Book"/>
          <w:sz w:val="24"/>
        </w:rPr>
        <w:t>Pověří-li zhotovitel poskytováním plnění nebo jeho části jinou osobu, nese veškerou odpovědnost související s poskytováním plnění sám zhotovitel.</w:t>
      </w:r>
      <w:r w:rsidR="00C1572D">
        <w:rPr>
          <w:rFonts w:ascii="Franklin Gothic Book" w:hAnsi="Franklin Gothic Book"/>
          <w:sz w:val="24"/>
        </w:rPr>
        <w:t xml:space="preserve"> </w:t>
      </w:r>
      <w:r w:rsidR="00C1572D" w:rsidRPr="00C1572D">
        <w:rPr>
          <w:rFonts w:ascii="Franklin Gothic Book" w:hAnsi="Franklin Gothic Book"/>
          <w:sz w:val="24"/>
        </w:rPr>
        <w:t xml:space="preserve">Veškeré odborné práce musí vykonávat pracovníci zhotovitele nebo jeho subdodavatelů mající příslušnou kvalifikaci. </w:t>
      </w:r>
      <w:r w:rsidR="00734621">
        <w:rPr>
          <w:rFonts w:ascii="Franklin Gothic Book" w:hAnsi="Franklin Gothic Book" w:cs="Arial"/>
          <w:sz w:val="24"/>
        </w:rPr>
        <w:t>Zhotovitel odpovídá za to, že práce budou prováděny pouze pracovníky, kteří mají potřebné osvědčení k</w:t>
      </w:r>
      <w:r w:rsidR="00585D9E">
        <w:rPr>
          <w:rFonts w:ascii="Franklin Gothic Book" w:hAnsi="Franklin Gothic Book" w:cs="Arial"/>
          <w:sz w:val="24"/>
        </w:rPr>
        <w:t> </w:t>
      </w:r>
      <w:r w:rsidR="00734621">
        <w:rPr>
          <w:rFonts w:ascii="Franklin Gothic Book" w:hAnsi="Franklin Gothic Book" w:cs="Arial"/>
          <w:sz w:val="24"/>
        </w:rPr>
        <w:t>provádě</w:t>
      </w:r>
      <w:r w:rsidR="00585D9E">
        <w:rPr>
          <w:rFonts w:ascii="Franklin Gothic Book" w:hAnsi="Franklin Gothic Book" w:cs="Arial"/>
          <w:sz w:val="24"/>
        </w:rPr>
        <w:t xml:space="preserve">ní </w:t>
      </w:r>
      <w:r w:rsidR="00734621">
        <w:rPr>
          <w:rFonts w:ascii="Franklin Gothic Book" w:hAnsi="Franklin Gothic Book" w:cs="Arial"/>
          <w:sz w:val="24"/>
        </w:rPr>
        <w:t>těchto prací dle platné legislativy a toto osvědčení je zhotovitel povinen předložit objednateli na vyžádání</w:t>
      </w:r>
      <w:r w:rsidR="00585D9E">
        <w:rPr>
          <w:rFonts w:ascii="Franklin Gothic Book" w:hAnsi="Franklin Gothic Book" w:cs="Arial"/>
          <w:sz w:val="24"/>
        </w:rPr>
        <w:t>.</w:t>
      </w:r>
      <w:r w:rsidR="00734621">
        <w:rPr>
          <w:rFonts w:ascii="Franklin Gothic Book" w:hAnsi="Franklin Gothic Book" w:cs="Arial"/>
          <w:sz w:val="24"/>
        </w:rPr>
        <w:tab/>
      </w:r>
    </w:p>
    <w:p w14:paraId="7D21C3E2" w14:textId="77777777" w:rsidR="00C15DE2" w:rsidRDefault="00C15DE2" w:rsidP="00C15DE2">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F01931">
        <w:rPr>
          <w:rFonts w:ascii="Franklin Gothic Book" w:hAnsi="Franklin Gothic Book"/>
          <w:sz w:val="24"/>
        </w:rPr>
        <w:t xml:space="preserve">Zhotovitel se zavazuje při poskytování plnění postupovat tak, aby na majetku </w:t>
      </w:r>
      <w:r w:rsidRPr="00E36117">
        <w:rPr>
          <w:rFonts w:ascii="Franklin Gothic Book" w:hAnsi="Franklin Gothic Book"/>
          <w:sz w:val="24"/>
        </w:rPr>
        <w:t xml:space="preserve">objednatele ani na majetku třetích osob nevznikly žádné škody. </w:t>
      </w:r>
    </w:p>
    <w:p w14:paraId="1364A246" w14:textId="77777777" w:rsidR="00C15DE2" w:rsidRPr="00CF4A6C" w:rsidRDefault="00C15DE2" w:rsidP="00C15DE2">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CF4A6C">
        <w:rPr>
          <w:rFonts w:ascii="Franklin Gothic Book" w:eastAsia="SimSun" w:hAnsi="Franklin Gothic Book"/>
          <w:sz w:val="24"/>
        </w:rPr>
        <w:t xml:space="preserve">Na pozemku </w:t>
      </w:r>
      <w:r>
        <w:rPr>
          <w:rFonts w:ascii="Franklin Gothic Book" w:eastAsia="SimSun" w:hAnsi="Franklin Gothic Book"/>
          <w:sz w:val="24"/>
        </w:rPr>
        <w:t>objednatele</w:t>
      </w:r>
      <w:r w:rsidRPr="00CF4A6C">
        <w:rPr>
          <w:rFonts w:ascii="Franklin Gothic Book" w:eastAsia="SimSun" w:hAnsi="Franklin Gothic Book"/>
          <w:sz w:val="24"/>
        </w:rPr>
        <w:t xml:space="preserve"> nebude z provozních důvodů možné zajistit zařízení staveniště ani zaparkování techniky. V případě potřeby je proto </w:t>
      </w:r>
      <w:r>
        <w:rPr>
          <w:rFonts w:ascii="Franklin Gothic Book" w:eastAsia="SimSun" w:hAnsi="Franklin Gothic Book"/>
          <w:sz w:val="24"/>
        </w:rPr>
        <w:t>zhotovitel</w:t>
      </w:r>
      <w:r w:rsidRPr="00CF4A6C">
        <w:rPr>
          <w:rFonts w:ascii="Franklin Gothic Book" w:eastAsia="SimSun" w:hAnsi="Franklin Gothic Book"/>
          <w:sz w:val="24"/>
        </w:rPr>
        <w:t xml:space="preserve"> povinen zajistit si zábor na cizím pozemku popř. další opatření nezbytná pro realizaci stavby (např. dopravní opatření).</w:t>
      </w:r>
    </w:p>
    <w:p w14:paraId="16B223EF" w14:textId="77777777" w:rsidR="00C15DE2" w:rsidRDefault="00C15DE2" w:rsidP="00C15DE2">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CF4A6C">
        <w:rPr>
          <w:rFonts w:ascii="Franklin Gothic Book" w:hAnsi="Franklin Gothic Book"/>
          <w:sz w:val="24"/>
        </w:rPr>
        <w:t xml:space="preserve">Zhotovitel se zavazuje poskytovat plnění v souladu s touto smlouvou a s vynaložením odborné péče, podle nejlepších znalostí a schopností, sledovat a chránit oprávněné zájmy objednatele a postupovat v souladu s jeho pokyny a interními předpisy souvisejícími s předmětem plnění, které objednatel zhotoviteli poskytne nebo s pokyny jím pověřených osob. </w:t>
      </w:r>
    </w:p>
    <w:p w14:paraId="4B194CC2" w14:textId="77777777" w:rsidR="00C15DE2" w:rsidRDefault="00C15DE2" w:rsidP="00C15DE2">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C15DE2">
        <w:rPr>
          <w:rFonts w:ascii="Franklin Gothic Book" w:hAnsi="Franklin Gothic Book"/>
          <w:sz w:val="24"/>
        </w:rPr>
        <w:t xml:space="preserve">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poskytováním plnění a je v tomto smyslu povinen uhradit veškeré škody na zdraví a majetku vzniklé porušením shora uvedených předpisů. </w:t>
      </w:r>
    </w:p>
    <w:p w14:paraId="24A28C83" w14:textId="77777777" w:rsidR="00C15DE2" w:rsidRPr="00C1572D" w:rsidRDefault="00C15DE2" w:rsidP="00C1572D">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C1572D">
        <w:rPr>
          <w:rFonts w:ascii="Franklin Gothic Book" w:hAnsi="Franklin Gothic Book"/>
          <w:sz w:val="24"/>
        </w:rPr>
        <w:t>Zhotovitel je povinen uhradit veškeré škody na zdraví a majetku vzniklé porušením předpisů uvedených výše. Zhotovitel dále odpovídá za případný postih ze strany státních orgánů a organizací za nedodržení obecně závazných právních předpisů v souvislosti s poskytováním plnění, nezávisle na tom, která osoba podílející se na poskytování plnění zavdala k postihu příčinu.</w:t>
      </w:r>
    </w:p>
    <w:p w14:paraId="0AF555DC" w14:textId="02FCA477" w:rsidR="00C15DE2" w:rsidRDefault="00721872" w:rsidP="00C15DE2">
      <w:pPr>
        <w:widowControl w:val="0"/>
        <w:snapToGrid w:val="0"/>
        <w:spacing w:before="0" w:after="120" w:line="240" w:lineRule="auto"/>
        <w:ind w:left="340" w:hanging="397"/>
        <w:rPr>
          <w:rFonts w:ascii="Franklin Gothic Book" w:hAnsi="Franklin Gothic Book"/>
          <w:sz w:val="24"/>
        </w:rPr>
      </w:pPr>
      <w:r>
        <w:rPr>
          <w:rFonts w:ascii="Franklin Gothic Book" w:hAnsi="Franklin Gothic Book"/>
          <w:sz w:val="24"/>
        </w:rPr>
        <w:t xml:space="preserve">  7</w:t>
      </w:r>
      <w:r w:rsidR="00C15DE2">
        <w:rPr>
          <w:rFonts w:ascii="Franklin Gothic Book" w:hAnsi="Franklin Gothic Book"/>
          <w:sz w:val="24"/>
        </w:rPr>
        <w:t xml:space="preserve">. </w:t>
      </w:r>
      <w:r w:rsidR="00C15DE2" w:rsidRPr="00B843C1">
        <w:rPr>
          <w:rFonts w:ascii="Franklin Gothic Book" w:hAnsi="Franklin Gothic Book"/>
          <w:sz w:val="24"/>
        </w:rPr>
        <w:t xml:space="preserve">Zjistí-li zhotovitel při poskytování plnění skryté překážky, které znemožňují poskytování plnění dohodnutým způsobem v souladu s touto smlouvou, je zhotovitel povinen to neprodleně oznámit objednateli, přerušit práce na plnění a navrhnout objednateli změnu plnění. Nedohodnou-li se smluvní strany v přiměřené lhůtě na změně plnění, je kterákoli ze smluvních stran oprávněna od smlouvy odstoupit. Právo objednatele na náhradu škody tím není dotčeno. </w:t>
      </w:r>
    </w:p>
    <w:p w14:paraId="2BAD4C7E" w14:textId="3E36025A" w:rsidR="00C15DE2" w:rsidRDefault="00721872" w:rsidP="009D6D2E">
      <w:pPr>
        <w:widowControl w:val="0"/>
        <w:snapToGrid w:val="0"/>
        <w:spacing w:before="0" w:after="240" w:line="240" w:lineRule="auto"/>
        <w:ind w:left="425" w:hanging="482"/>
        <w:rPr>
          <w:rFonts w:ascii="Franklin Gothic Book" w:hAnsi="Franklin Gothic Book"/>
          <w:sz w:val="24"/>
        </w:rPr>
      </w:pPr>
      <w:r>
        <w:rPr>
          <w:rFonts w:ascii="Franklin Gothic Book" w:hAnsi="Franklin Gothic Book"/>
          <w:sz w:val="24"/>
        </w:rPr>
        <w:t xml:space="preserve"> 8</w:t>
      </w:r>
      <w:r w:rsidR="00C15DE2">
        <w:rPr>
          <w:rFonts w:ascii="Franklin Gothic Book" w:hAnsi="Franklin Gothic Book"/>
          <w:sz w:val="24"/>
        </w:rPr>
        <w:t xml:space="preserve">.  </w:t>
      </w:r>
      <w:r w:rsidR="00C15DE2" w:rsidRPr="0090630B">
        <w:rPr>
          <w:rFonts w:ascii="Franklin Gothic Book" w:hAnsi="Franklin Gothic Book"/>
          <w:sz w:val="24"/>
        </w:rPr>
        <w:t>Zhotovitel v plné míře odpovídá za bezpečnost a ochranu zdraví všech osob v prostoru místa plnění a je povinen zabezpečit jejich vybavení ochrannými pracovními pomůckami.</w:t>
      </w:r>
    </w:p>
    <w:p w14:paraId="325C5238" w14:textId="77777777" w:rsidR="00C15DE2" w:rsidRPr="0037659C" w:rsidRDefault="00C1572D" w:rsidP="00C1572D">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VIII</w:t>
      </w:r>
      <w:r w:rsidR="00C15DE2" w:rsidRPr="0037659C">
        <w:rPr>
          <w:rFonts w:ascii="Franklin Gothic Book" w:hAnsi="Franklin Gothic Book"/>
          <w:b/>
          <w:sz w:val="24"/>
        </w:rPr>
        <w:t>.</w:t>
      </w:r>
    </w:p>
    <w:p w14:paraId="1ACAFD05" w14:textId="77777777" w:rsidR="00C15DE2" w:rsidRPr="0037659C" w:rsidRDefault="00C15DE2" w:rsidP="00C15DE2">
      <w:pPr>
        <w:widowControl w:val="0"/>
        <w:snapToGrid w:val="0"/>
        <w:spacing w:before="0" w:after="120" w:line="240" w:lineRule="auto"/>
        <w:jc w:val="center"/>
        <w:rPr>
          <w:rFonts w:ascii="Franklin Gothic Book" w:hAnsi="Franklin Gothic Book"/>
          <w:sz w:val="24"/>
          <w:u w:val="single"/>
        </w:rPr>
      </w:pPr>
      <w:r w:rsidRPr="0037659C">
        <w:rPr>
          <w:rFonts w:ascii="Franklin Gothic Book" w:hAnsi="Franklin Gothic Book"/>
          <w:b/>
          <w:sz w:val="24"/>
          <w:u w:val="single"/>
        </w:rPr>
        <w:t>Předání a převzetí plnění</w:t>
      </w:r>
    </w:p>
    <w:p w14:paraId="78597803" w14:textId="77777777" w:rsidR="00C15DE2" w:rsidRPr="0037659C" w:rsidRDefault="00C15DE2" w:rsidP="00C15DE2">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splní svou povinnost poskytnout plnění jeho řádným ukončením a předáním předmětu plnění objednateli.</w:t>
      </w:r>
    </w:p>
    <w:p w14:paraId="1B5E0B12" w14:textId="77777777" w:rsidR="00C15DE2" w:rsidRPr="0037659C" w:rsidRDefault="00C15DE2" w:rsidP="00C15DE2">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lastRenderedPageBreak/>
        <w:t>Plnění je způsobilé k předání objednateli:</w:t>
      </w:r>
    </w:p>
    <w:p w14:paraId="01DB6E4F" w14:textId="77777777" w:rsidR="00C15DE2" w:rsidRPr="0037659C" w:rsidRDefault="00C15DE2" w:rsidP="00C15DE2">
      <w:pPr>
        <w:widowControl w:val="0"/>
        <w:numPr>
          <w:ilvl w:val="1"/>
          <w:numId w:val="6"/>
        </w:numPr>
        <w:tabs>
          <w:tab w:val="clear" w:pos="1440"/>
          <w:tab w:val="num" w:pos="993"/>
        </w:tabs>
        <w:snapToGrid w:val="0"/>
        <w:spacing w:before="0" w:after="120" w:line="240" w:lineRule="auto"/>
        <w:ind w:left="714" w:hanging="357"/>
        <w:rPr>
          <w:rFonts w:ascii="Franklin Gothic Book" w:hAnsi="Franklin Gothic Book"/>
          <w:sz w:val="24"/>
        </w:rPr>
      </w:pPr>
      <w:r w:rsidRPr="0037659C">
        <w:rPr>
          <w:rFonts w:ascii="Franklin Gothic Book" w:hAnsi="Franklin Gothic Book"/>
          <w:sz w:val="24"/>
        </w:rPr>
        <w:t>je-li kompletně provedeno bez vad a nedodělků</w:t>
      </w:r>
      <w:r w:rsidR="00C1572D">
        <w:rPr>
          <w:rFonts w:ascii="Franklin Gothic Book" w:hAnsi="Franklin Gothic Book"/>
          <w:sz w:val="24"/>
        </w:rPr>
        <w:t>,</w:t>
      </w:r>
    </w:p>
    <w:p w14:paraId="5A238C16" w14:textId="77777777" w:rsidR="00C15DE2" w:rsidRPr="0037659C" w:rsidRDefault="00C15DE2" w:rsidP="00C15DE2">
      <w:pPr>
        <w:widowControl w:val="0"/>
        <w:numPr>
          <w:ilvl w:val="1"/>
          <w:numId w:val="6"/>
        </w:numPr>
        <w:tabs>
          <w:tab w:val="clear" w:pos="1440"/>
          <w:tab w:val="num" w:pos="993"/>
        </w:tabs>
        <w:snapToGrid w:val="0"/>
        <w:spacing w:before="0" w:after="120" w:line="240" w:lineRule="auto"/>
        <w:ind w:left="714" w:hanging="357"/>
        <w:rPr>
          <w:rFonts w:ascii="Franklin Gothic Book" w:hAnsi="Franklin Gothic Book"/>
          <w:sz w:val="24"/>
        </w:rPr>
      </w:pPr>
      <w:r w:rsidRPr="0037659C">
        <w:rPr>
          <w:rFonts w:ascii="Franklin Gothic Book" w:hAnsi="Franklin Gothic Book"/>
          <w:sz w:val="24"/>
        </w:rPr>
        <w:t>k předání je při</w:t>
      </w:r>
      <w:r>
        <w:rPr>
          <w:rFonts w:ascii="Franklin Gothic Book" w:hAnsi="Franklin Gothic Book"/>
          <w:sz w:val="24"/>
        </w:rPr>
        <w:t xml:space="preserve">pravena i kompletní dokumentace. </w:t>
      </w:r>
    </w:p>
    <w:p w14:paraId="20C21B76" w14:textId="77777777" w:rsidR="00C15DE2" w:rsidRDefault="00C15DE2" w:rsidP="00C15DE2">
      <w:pPr>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K přejímacímu řízení je zhotovitel povinen předložit kompletní dokumentaci, zejména:</w:t>
      </w:r>
    </w:p>
    <w:p w14:paraId="51A444D3" w14:textId="77777777" w:rsidR="00C15DE2" w:rsidRPr="0037659C" w:rsidRDefault="00C15DE2" w:rsidP="00C15DE2">
      <w:pPr>
        <w:numPr>
          <w:ilvl w:val="0"/>
          <w:numId w:val="16"/>
        </w:numPr>
        <w:tabs>
          <w:tab w:val="clear" w:pos="720"/>
        </w:tabs>
        <w:snapToGrid w:val="0"/>
        <w:spacing w:before="0" w:after="120" w:line="240" w:lineRule="auto"/>
        <w:ind w:left="714" w:hanging="357"/>
        <w:rPr>
          <w:rFonts w:ascii="Franklin Gothic Book" w:hAnsi="Franklin Gothic Book"/>
          <w:sz w:val="24"/>
        </w:rPr>
      </w:pPr>
      <w:r w:rsidRPr="0037659C">
        <w:rPr>
          <w:rFonts w:ascii="Franklin Gothic Book" w:hAnsi="Franklin Gothic Book"/>
          <w:sz w:val="24"/>
        </w:rPr>
        <w:t xml:space="preserve">dokumenty kontroly kvality/jakosti (dříve nazývané atesty), záruční listy, </w:t>
      </w:r>
      <w:r w:rsidR="00C1572D">
        <w:rPr>
          <w:rFonts w:ascii="Franklin Gothic Book" w:hAnsi="Franklin Gothic Book"/>
          <w:sz w:val="24"/>
        </w:rPr>
        <w:t>certifikáty, p</w:t>
      </w:r>
      <w:r w:rsidRPr="0037659C">
        <w:rPr>
          <w:rFonts w:ascii="Franklin Gothic Book" w:hAnsi="Franklin Gothic Book"/>
          <w:sz w:val="24"/>
        </w:rPr>
        <w:t>rohlášení o shodě</w:t>
      </w:r>
      <w:r w:rsidR="00C1572D">
        <w:rPr>
          <w:rFonts w:ascii="Franklin Gothic Book" w:hAnsi="Franklin Gothic Book"/>
          <w:sz w:val="24"/>
        </w:rPr>
        <w:t xml:space="preserve"> apod.,</w:t>
      </w:r>
      <w:r w:rsidRPr="0037659C">
        <w:rPr>
          <w:rFonts w:ascii="Franklin Gothic Book" w:hAnsi="Franklin Gothic Book"/>
          <w:sz w:val="24"/>
        </w:rPr>
        <w:t xml:space="preserve"> </w:t>
      </w:r>
    </w:p>
    <w:p w14:paraId="25F12D05" w14:textId="77777777" w:rsidR="00C15DE2" w:rsidRPr="004A7164" w:rsidRDefault="00C15DE2" w:rsidP="00C15DE2">
      <w:pPr>
        <w:numPr>
          <w:ilvl w:val="0"/>
          <w:numId w:val="16"/>
        </w:numPr>
        <w:tabs>
          <w:tab w:val="clear" w:pos="720"/>
        </w:tabs>
        <w:snapToGrid w:val="0"/>
        <w:spacing w:before="0" w:after="120" w:line="240" w:lineRule="auto"/>
        <w:rPr>
          <w:rFonts w:ascii="Franklin Gothic Book" w:hAnsi="Franklin Gothic Book"/>
          <w:sz w:val="24"/>
        </w:rPr>
      </w:pPr>
      <w:r w:rsidRPr="004A7164">
        <w:rPr>
          <w:rFonts w:ascii="Franklin Gothic Book" w:hAnsi="Franklin Gothic Book"/>
          <w:sz w:val="24"/>
        </w:rPr>
        <w:t>zápisy a osvědčení o provedených zkouškách použitých materiálů a veškerých zkouškách a měřeních předepsaných</w:t>
      </w:r>
      <w:r>
        <w:rPr>
          <w:rFonts w:ascii="Franklin Gothic Book" w:hAnsi="Franklin Gothic Book"/>
          <w:sz w:val="24"/>
        </w:rPr>
        <w:t>,</w:t>
      </w:r>
      <w:r w:rsidRPr="004A7164">
        <w:rPr>
          <w:rFonts w:ascii="Franklin Gothic Book" w:hAnsi="Franklin Gothic Book"/>
          <w:sz w:val="24"/>
        </w:rPr>
        <w:t xml:space="preserve"> příslušnými právními předpisy, českými technickými normami apod.,</w:t>
      </w:r>
    </w:p>
    <w:p w14:paraId="3058CE8B" w14:textId="77777777" w:rsidR="00C15DE2" w:rsidRPr="00B843C1" w:rsidRDefault="00C15DE2" w:rsidP="00C15DE2">
      <w:pPr>
        <w:numPr>
          <w:ilvl w:val="0"/>
          <w:numId w:val="16"/>
        </w:numPr>
        <w:tabs>
          <w:tab w:val="clear" w:pos="720"/>
        </w:tabs>
        <w:snapToGrid w:val="0"/>
        <w:spacing w:before="0" w:after="120" w:line="240" w:lineRule="auto"/>
        <w:rPr>
          <w:rFonts w:ascii="Franklin Gothic Book" w:hAnsi="Franklin Gothic Book"/>
          <w:sz w:val="24"/>
        </w:rPr>
      </w:pPr>
      <w:r w:rsidRPr="00B843C1">
        <w:rPr>
          <w:rFonts w:ascii="Franklin Gothic Book" w:hAnsi="Franklin Gothic Book"/>
          <w:sz w:val="24"/>
        </w:rPr>
        <w:t>doklad o likvidaci odpadů,</w:t>
      </w:r>
    </w:p>
    <w:p w14:paraId="59F86709" w14:textId="77777777" w:rsidR="00C15DE2" w:rsidRPr="0037659C" w:rsidRDefault="00C15DE2" w:rsidP="00C15DE2">
      <w:pPr>
        <w:numPr>
          <w:ilvl w:val="0"/>
          <w:numId w:val="16"/>
        </w:numPr>
        <w:tabs>
          <w:tab w:val="clear" w:pos="720"/>
        </w:tabs>
        <w:snapToGrid w:val="0"/>
        <w:spacing w:before="0" w:after="120" w:line="240" w:lineRule="auto"/>
        <w:rPr>
          <w:rFonts w:ascii="Franklin Gothic Book" w:hAnsi="Franklin Gothic Book"/>
          <w:sz w:val="24"/>
        </w:rPr>
      </w:pPr>
      <w:r w:rsidRPr="0037659C">
        <w:rPr>
          <w:rFonts w:ascii="Franklin Gothic Book" w:hAnsi="Franklin Gothic Book"/>
          <w:sz w:val="24"/>
        </w:rPr>
        <w:t>prohlášení zhotovitele dle vyhlášky č. 246/2001 Sb., o požární prevenci,</w:t>
      </w:r>
      <w:r>
        <w:rPr>
          <w:rFonts w:ascii="Franklin Gothic Book" w:hAnsi="Franklin Gothic Book"/>
          <w:sz w:val="24"/>
        </w:rPr>
        <w:t xml:space="preserve"> pokud je obecně závaznými právními předpisy vyžadována.</w:t>
      </w:r>
    </w:p>
    <w:p w14:paraId="2995BB7B" w14:textId="77777777" w:rsidR="00C15DE2" w:rsidRPr="0037659C" w:rsidRDefault="00C15DE2" w:rsidP="00C15DE2">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Vykazuje-li plnění jakékoliv vady a nedodělky anebo zhotovitel nepředá objednateli stanovenou dokumentaci nebo některý doklad, jenž má být její součástí, je objednatel oprávněn plnění nepřevzít.</w:t>
      </w:r>
    </w:p>
    <w:p w14:paraId="70463725" w14:textId="076ED246" w:rsidR="00C15DE2" w:rsidRDefault="00C15DE2" w:rsidP="00C15DE2">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V případě, že objednatel plnění nepřevezme, bude mezi smluvními stranami sepsán zápis s uvedením důvodu nepřevzetí plnění a s uvedením stanovisek obou smluvních stran. V případě nepřevzetí plnění </w:t>
      </w:r>
      <w:r w:rsidR="00E87792">
        <w:rPr>
          <w:rFonts w:ascii="Franklin Gothic Book" w:hAnsi="Franklin Gothic Book"/>
          <w:sz w:val="24"/>
        </w:rPr>
        <w:t xml:space="preserve">objednatel určí </w:t>
      </w:r>
      <w:r w:rsidRPr="0037659C">
        <w:rPr>
          <w:rFonts w:ascii="Franklin Gothic Book" w:hAnsi="Franklin Gothic Book"/>
          <w:sz w:val="24"/>
        </w:rPr>
        <w:t>náhradní termín předání a převzetí plnění.</w:t>
      </w:r>
    </w:p>
    <w:p w14:paraId="50BE81FF" w14:textId="77777777" w:rsidR="00C15DE2" w:rsidRPr="00FC2040" w:rsidRDefault="00C15DE2" w:rsidP="00C15DE2">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FC2040">
        <w:rPr>
          <w:rFonts w:ascii="Franklin Gothic Book" w:hAnsi="Franklin Gothic Book"/>
          <w:sz w:val="24"/>
        </w:rPr>
        <w:t xml:space="preserve">Zhotovitel se zavazuje řádně odstranit veškeré vady a nedodělky, jež vyplynou z přejímacího řízení, a to v termínu stanoveném v zápise o nepřevzetí plnění podle odst. </w:t>
      </w:r>
      <w:r w:rsidR="00C1572D">
        <w:rPr>
          <w:rFonts w:ascii="Franklin Gothic Book" w:hAnsi="Franklin Gothic Book"/>
          <w:sz w:val="24"/>
        </w:rPr>
        <w:t>5</w:t>
      </w:r>
      <w:r w:rsidRPr="00FC2040">
        <w:rPr>
          <w:rFonts w:ascii="Franklin Gothic Book" w:hAnsi="Franklin Gothic Book"/>
          <w:sz w:val="24"/>
        </w:rPr>
        <w:t xml:space="preserve"> tohoto článku. </w:t>
      </w:r>
    </w:p>
    <w:p w14:paraId="378E01B5" w14:textId="2D6BDA26" w:rsidR="00C15DE2" w:rsidRPr="0037659C" w:rsidRDefault="00C15DE2" w:rsidP="009D6D2E">
      <w:pPr>
        <w:widowControl w:val="0"/>
        <w:numPr>
          <w:ilvl w:val="0"/>
          <w:numId w:val="6"/>
        </w:numPr>
        <w:tabs>
          <w:tab w:val="clear" w:pos="720"/>
        </w:tabs>
        <w:snapToGrid w:val="0"/>
        <w:spacing w:before="0" w:after="240" w:line="240" w:lineRule="auto"/>
        <w:ind w:left="425" w:hanging="425"/>
        <w:rPr>
          <w:rFonts w:ascii="Franklin Gothic Book" w:hAnsi="Franklin Gothic Book"/>
          <w:sz w:val="24"/>
        </w:rPr>
      </w:pPr>
      <w:r w:rsidRPr="0037659C">
        <w:rPr>
          <w:rFonts w:ascii="Franklin Gothic Book" w:hAnsi="Franklin Gothic Book"/>
          <w:sz w:val="24"/>
        </w:rPr>
        <w:t>Plnění se považuje za předané oboustranným podpisem protok</w:t>
      </w:r>
      <w:r w:rsidR="00A90DE4">
        <w:rPr>
          <w:rFonts w:ascii="Franklin Gothic Book" w:hAnsi="Franklin Gothic Book"/>
          <w:sz w:val="24"/>
        </w:rPr>
        <w:t>olu o předání a převzetí plnění bez vad a nedodělků.</w:t>
      </w:r>
    </w:p>
    <w:p w14:paraId="5DE45013" w14:textId="005CB3FD" w:rsidR="00C15DE2" w:rsidRPr="0037659C" w:rsidRDefault="00C1572D" w:rsidP="00C15DE2">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I</w:t>
      </w:r>
      <w:r w:rsidR="00C15DE2" w:rsidRPr="0037659C">
        <w:rPr>
          <w:rFonts w:ascii="Franklin Gothic Book" w:hAnsi="Franklin Gothic Book"/>
          <w:b/>
          <w:sz w:val="24"/>
        </w:rPr>
        <w:t>X.</w:t>
      </w:r>
    </w:p>
    <w:p w14:paraId="1AE0C225" w14:textId="77777777" w:rsidR="00C15DE2" w:rsidRPr="0037659C" w:rsidRDefault="00C15DE2" w:rsidP="00C15DE2">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Záruka za jakost, odpovědnost za vady</w:t>
      </w:r>
    </w:p>
    <w:p w14:paraId="3B84C5BB" w14:textId="77777777" w:rsidR="00C15DE2" w:rsidRPr="0037659C" w:rsidRDefault="00C15DE2" w:rsidP="00C15DE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objednateli odpovídá za to, že plnění poskytnuté jím podle této smlouvy bude kompletní, plně funkční a způsobilé k účelu, k němuž bylo vytvořeno a že jeho kvalita bude odpovídat požadavkům uvedeným této smlouvě.</w:t>
      </w:r>
    </w:p>
    <w:p w14:paraId="6FA26AED" w14:textId="77777777" w:rsidR="00C15DE2" w:rsidRPr="0037659C" w:rsidRDefault="00C15DE2" w:rsidP="00C15DE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odpovídá za vady, které má plnění v okamžiku jeho předání a za vady plnění, které se vyskytnou v záruční době. Zhotovitel touto smlouvou poskytuje objednateli záruku za jakost v rozsahu uvedeném v tomto článku (dále jen „</w:t>
      </w:r>
      <w:r w:rsidRPr="0037659C">
        <w:rPr>
          <w:rFonts w:ascii="Franklin Gothic Book" w:hAnsi="Franklin Gothic Book"/>
          <w:b/>
          <w:sz w:val="24"/>
        </w:rPr>
        <w:t>záruka</w:t>
      </w:r>
      <w:r w:rsidRPr="0037659C">
        <w:rPr>
          <w:rFonts w:ascii="Franklin Gothic Book" w:hAnsi="Franklin Gothic Book"/>
          <w:sz w:val="24"/>
        </w:rPr>
        <w:t xml:space="preserve">“). </w:t>
      </w:r>
    </w:p>
    <w:p w14:paraId="44ECF7B0" w14:textId="64BDF366" w:rsidR="00C15DE2" w:rsidRPr="0037659C" w:rsidRDefault="00C15DE2" w:rsidP="00C15DE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Záruční doba pro všechny součásti díla </w:t>
      </w:r>
      <w:r w:rsidRPr="003944FD">
        <w:rPr>
          <w:rFonts w:ascii="Franklin Gothic Book" w:hAnsi="Franklin Gothic Book"/>
          <w:sz w:val="24"/>
        </w:rPr>
        <w:t xml:space="preserve">činí </w:t>
      </w:r>
      <w:r w:rsidR="00E87792">
        <w:rPr>
          <w:rFonts w:ascii="Franklin Gothic Book" w:hAnsi="Franklin Gothic Book"/>
          <w:sz w:val="24"/>
        </w:rPr>
        <w:t>48</w:t>
      </w:r>
      <w:r w:rsidRPr="00E27E41">
        <w:rPr>
          <w:rFonts w:ascii="Franklin Gothic Book" w:hAnsi="Franklin Gothic Book"/>
          <w:sz w:val="24"/>
        </w:rPr>
        <w:t xml:space="preserve"> měsíců</w:t>
      </w:r>
      <w:r w:rsidRPr="0037659C">
        <w:rPr>
          <w:rFonts w:ascii="Franklin Gothic Book" w:hAnsi="Franklin Gothic Book"/>
          <w:sz w:val="24"/>
        </w:rPr>
        <w:t xml:space="preserve"> a počíná běžet dnem předání plnění podle článku </w:t>
      </w:r>
      <w:r w:rsidR="00C1572D">
        <w:rPr>
          <w:rFonts w:ascii="Franklin Gothic Book" w:hAnsi="Franklin Gothic Book"/>
          <w:sz w:val="24"/>
        </w:rPr>
        <w:t>VIII</w:t>
      </w:r>
      <w:r w:rsidRPr="0037659C">
        <w:rPr>
          <w:rFonts w:ascii="Franklin Gothic Book" w:hAnsi="Franklin Gothic Book"/>
          <w:sz w:val="24"/>
        </w:rPr>
        <w:t>. této smlouvy. Záruční doba uvedená zhotovitelem má přednost před záručními dobami vyznačenými jednotlivými dodavateli či výrobci. Zárukou za jakost zhotovitel přejímá závazek, že plnění bude po celou záruční dobu plně funkční a způsobilé k řádnému užívání a že si zachová vlastnosti uvedené v této smlouvě.</w:t>
      </w:r>
    </w:p>
    <w:p w14:paraId="51E702DD" w14:textId="77777777" w:rsidR="00C15DE2" w:rsidRPr="0037659C" w:rsidRDefault="00C15DE2" w:rsidP="00C15DE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Vady plnění zjištěné objednatelem po předání plnění je objednatel povinen oznámit zhotoviteli bez zbytečného odkladu, nejpozději v poslední den záruční doby, s vyloučením aplikace ustanovení § </w:t>
      </w:r>
      <w:smartTag w:uri="urn:schemas-microsoft-com:office:smarttags" w:element="metricconverter">
        <w:smartTagPr>
          <w:attr w:name="ProductID" w:val="2618, a"/>
        </w:smartTagPr>
        <w:r w:rsidRPr="0037659C">
          <w:rPr>
            <w:rFonts w:ascii="Franklin Gothic Book" w:hAnsi="Franklin Gothic Book"/>
            <w:sz w:val="24"/>
          </w:rPr>
          <w:t>2618, a</w:t>
        </w:r>
      </w:smartTag>
      <w:r w:rsidRPr="0037659C">
        <w:rPr>
          <w:rFonts w:ascii="Franklin Gothic Book" w:hAnsi="Franklin Gothic Book"/>
          <w:sz w:val="24"/>
        </w:rPr>
        <w:t xml:space="preserve"> § 2629 zák. č. 89/2012 Sb., občanského zákoníku, v platném znění. Oznámení odeslané objednatelem poslední den záruční doby se považuje za včas oznámené. Pro účely této smlouvy se vadou rozumí i nedodělek, tj. nedokončená práce oproti dohodnutému předmětu plnění. Objednatel je </w:t>
      </w:r>
      <w:r w:rsidRPr="0037659C">
        <w:rPr>
          <w:rFonts w:ascii="Franklin Gothic Book" w:hAnsi="Franklin Gothic Book"/>
          <w:sz w:val="24"/>
        </w:rPr>
        <w:lastRenderedPageBreak/>
        <w:t>oprávněn takové vady uplatnit u zhotovitele telefonicky, osobně, e-mailem nebo faxem.</w:t>
      </w:r>
    </w:p>
    <w:p w14:paraId="2665AFA7" w14:textId="6FF1F54E" w:rsidR="00C15DE2" w:rsidRPr="0037659C" w:rsidRDefault="00C15DE2" w:rsidP="00C15DE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Zhotovitel se zavazuje v případě uplatnění reklamace vady plnění objednatelem bezodkladně písemně potvrdit objednateli přijetí reklamace vady plnění a zahájit bezodkladně práce na odstraňování vady. Pro vyloučení pochybností se písemným potvrzení rozumí i potvrzení </w:t>
      </w:r>
      <w:r w:rsidR="00A90DE4">
        <w:rPr>
          <w:rFonts w:ascii="Franklin Gothic Book" w:hAnsi="Franklin Gothic Book"/>
          <w:sz w:val="24"/>
        </w:rPr>
        <w:t xml:space="preserve">e-mailem </w:t>
      </w:r>
      <w:r w:rsidRPr="0037659C">
        <w:rPr>
          <w:rFonts w:ascii="Franklin Gothic Book" w:hAnsi="Franklin Gothic Book"/>
          <w:sz w:val="24"/>
        </w:rPr>
        <w:t>nebo faxem.</w:t>
      </w:r>
    </w:p>
    <w:p w14:paraId="26106B91" w14:textId="77777777" w:rsidR="00C15DE2" w:rsidRPr="0037659C" w:rsidRDefault="00C15DE2" w:rsidP="00C15DE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se zavazuje bezplatně odstranit jakékoliv vady plnění, které vznikly nebo které se projevily v průběhu záruční doby, a to ve lhůtě stanovené níže, nebo ve stejné lhůtě řádně uspokojit jiný smluvní či zákonný nárok uplatněný objednatelem u zhotovitele z titulu odpovědnosti za vady plnění.</w:t>
      </w:r>
    </w:p>
    <w:p w14:paraId="5EFB619B" w14:textId="39CE8BDC" w:rsidR="00C15DE2" w:rsidRPr="00AC3ADC" w:rsidRDefault="00AC3ADC" w:rsidP="00AC3ADC">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944FD">
        <w:rPr>
          <w:rFonts w:ascii="Franklin Gothic Book" w:hAnsi="Franklin Gothic Book"/>
          <w:sz w:val="24"/>
        </w:rPr>
        <w:t>Zhotovitel je pov</w:t>
      </w:r>
      <w:r>
        <w:rPr>
          <w:rFonts w:ascii="Franklin Gothic Book" w:hAnsi="Franklin Gothic Book"/>
          <w:sz w:val="24"/>
        </w:rPr>
        <w:t>inen odstranit vady:</w:t>
      </w:r>
    </w:p>
    <w:p w14:paraId="7A499258" w14:textId="29A51505" w:rsidR="00AC3ADC" w:rsidRDefault="00C15DE2" w:rsidP="00AC3ADC">
      <w:pPr>
        <w:pStyle w:val="Odstavecseseznamem"/>
        <w:widowControl w:val="0"/>
        <w:numPr>
          <w:ilvl w:val="0"/>
          <w:numId w:val="25"/>
        </w:numPr>
        <w:snapToGrid w:val="0"/>
        <w:spacing w:before="0" w:after="120" w:line="240" w:lineRule="auto"/>
        <w:ind w:left="714" w:hanging="357"/>
        <w:contextualSpacing w:val="0"/>
        <w:rPr>
          <w:rFonts w:ascii="Franklin Gothic Book" w:hAnsi="Franklin Gothic Book"/>
          <w:sz w:val="24"/>
        </w:rPr>
      </w:pPr>
      <w:r w:rsidRPr="00694555">
        <w:rPr>
          <w:rFonts w:ascii="Franklin Gothic Book" w:hAnsi="Franklin Gothic Book"/>
          <w:sz w:val="24"/>
        </w:rPr>
        <w:t xml:space="preserve">v případě vady bránící užívání plnění nebo části plnění v technicky nejkratším možném termínu, nejpozději do </w:t>
      </w:r>
      <w:r w:rsidR="00AC3ADC">
        <w:rPr>
          <w:rFonts w:ascii="Franklin Gothic Book" w:hAnsi="Franklin Gothic Book"/>
          <w:sz w:val="24"/>
        </w:rPr>
        <w:t>48</w:t>
      </w:r>
      <w:r w:rsidRPr="00694555">
        <w:rPr>
          <w:rFonts w:ascii="Franklin Gothic Book" w:hAnsi="Franklin Gothic Book"/>
          <w:sz w:val="24"/>
        </w:rPr>
        <w:t xml:space="preserve"> hodin od oznámení reklamace vady objednatelem,</w:t>
      </w:r>
      <w:r w:rsidR="00AC3ADC">
        <w:rPr>
          <w:rFonts w:ascii="Franklin Gothic Book" w:hAnsi="Franklin Gothic Book"/>
          <w:sz w:val="24"/>
        </w:rPr>
        <w:t xml:space="preserve"> </w:t>
      </w:r>
    </w:p>
    <w:p w14:paraId="68DF1484" w14:textId="52A40B12" w:rsidR="00AC3ADC" w:rsidRPr="00AC3ADC" w:rsidRDefault="00AC3ADC" w:rsidP="00AC3ADC">
      <w:pPr>
        <w:pStyle w:val="Odstavecseseznamem"/>
        <w:widowControl w:val="0"/>
        <w:numPr>
          <w:ilvl w:val="0"/>
          <w:numId w:val="25"/>
        </w:numPr>
        <w:snapToGrid w:val="0"/>
        <w:spacing w:before="0" w:after="120" w:line="240" w:lineRule="auto"/>
        <w:rPr>
          <w:rFonts w:ascii="Franklin Gothic Book" w:hAnsi="Franklin Gothic Book"/>
          <w:sz w:val="24"/>
        </w:rPr>
      </w:pPr>
      <w:r w:rsidRPr="00AC3ADC">
        <w:rPr>
          <w:rFonts w:ascii="Franklin Gothic Book" w:hAnsi="Franklin Gothic Book"/>
          <w:sz w:val="24"/>
        </w:rPr>
        <w:t>v případě běžné vady nejpozději do 3 kalendářních dnů od oznámení reklamace vady objednatelem,</w:t>
      </w:r>
    </w:p>
    <w:p w14:paraId="39746804" w14:textId="77777777" w:rsidR="00C15DE2" w:rsidRPr="0037659C" w:rsidRDefault="00C15DE2" w:rsidP="00C15DE2">
      <w:pPr>
        <w:widowControl w:val="0"/>
        <w:snapToGrid w:val="0"/>
        <w:spacing w:before="0" w:after="120" w:line="240" w:lineRule="auto"/>
        <w:ind w:left="426"/>
        <w:rPr>
          <w:rFonts w:ascii="Franklin Gothic Book" w:hAnsi="Franklin Gothic Book"/>
          <w:sz w:val="24"/>
        </w:rPr>
      </w:pPr>
      <w:r w:rsidRPr="0037659C">
        <w:rPr>
          <w:rFonts w:ascii="Franklin Gothic Book" w:hAnsi="Franklin Gothic Book"/>
          <w:sz w:val="24"/>
        </w:rPr>
        <w:t>nebude-li smluvními stranami dohodnutá jiná lhůta.</w:t>
      </w:r>
    </w:p>
    <w:p w14:paraId="41C73380" w14:textId="77777777" w:rsidR="00C15DE2" w:rsidRPr="0037659C" w:rsidRDefault="00C15DE2" w:rsidP="00C15DE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Neodstraní-li zhotovitel ve stanovené lhůtě vadu sám, je objednatel oprávněn zajistit odstranění vady třetí osobou, přičemž náklady na odstranění takové vady nese zhotovitel. Ten je povinen uhradit náklady se lhůtou splatnosti 30 dnů po předložení vyúčtování objednatelem.</w:t>
      </w:r>
    </w:p>
    <w:p w14:paraId="120F8B5F" w14:textId="77777777" w:rsidR="00C15DE2" w:rsidRPr="0037659C" w:rsidRDefault="00C15DE2" w:rsidP="00C15DE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Záruční doba podle tohoto článku se prodlužuje o dobu, po kterou nebylo možno plnění v plném rozsahu užívat z důvodu nastalé vady a jejího odstraňování.</w:t>
      </w:r>
    </w:p>
    <w:p w14:paraId="79627521" w14:textId="77777777" w:rsidR="00C15DE2" w:rsidRPr="0037659C" w:rsidRDefault="00C15DE2" w:rsidP="00C15DE2">
      <w:pPr>
        <w:widowControl w:val="0"/>
        <w:numPr>
          <w:ilvl w:val="0"/>
          <w:numId w:val="7"/>
        </w:numPr>
        <w:tabs>
          <w:tab w:val="clear" w:pos="720"/>
          <w:tab w:val="num" w:pos="360"/>
        </w:tabs>
        <w:snapToGrid w:val="0"/>
        <w:spacing w:before="0" w:after="120" w:line="240" w:lineRule="auto"/>
        <w:ind w:left="360" w:hanging="502"/>
        <w:rPr>
          <w:rFonts w:ascii="Franklin Gothic Book" w:hAnsi="Franklin Gothic Book"/>
          <w:sz w:val="24"/>
        </w:rPr>
      </w:pPr>
      <w:r w:rsidRPr="0037659C">
        <w:rPr>
          <w:rFonts w:ascii="Franklin Gothic Book" w:hAnsi="Franklin Gothic Book"/>
          <w:sz w:val="24"/>
        </w:rPr>
        <w:t>O době a předmětu odstranění vady bude sepsán zápis o odstranění vad podepsaný oběma smluvními stranami.</w:t>
      </w:r>
    </w:p>
    <w:p w14:paraId="513466FA" w14:textId="77777777" w:rsidR="00C15DE2" w:rsidRPr="0037659C" w:rsidRDefault="00C15DE2" w:rsidP="009D6D2E">
      <w:pPr>
        <w:widowControl w:val="0"/>
        <w:numPr>
          <w:ilvl w:val="0"/>
          <w:numId w:val="7"/>
        </w:numPr>
        <w:tabs>
          <w:tab w:val="clear" w:pos="720"/>
          <w:tab w:val="num" w:pos="360"/>
        </w:tabs>
        <w:snapToGrid w:val="0"/>
        <w:spacing w:before="0" w:after="240" w:line="240" w:lineRule="auto"/>
        <w:ind w:left="363" w:hanging="505"/>
        <w:rPr>
          <w:rFonts w:ascii="Franklin Gothic Book" w:hAnsi="Franklin Gothic Book"/>
          <w:sz w:val="24"/>
        </w:rPr>
      </w:pPr>
      <w:r w:rsidRPr="0037659C">
        <w:rPr>
          <w:rFonts w:ascii="Franklin Gothic Book" w:hAnsi="Franklin Gothic Book"/>
          <w:sz w:val="24"/>
        </w:rPr>
        <w:t>Objednatel se zavazuje, že umožní zhotoviteli po předání plnění přístup do objektu za účelem oprav a odstranění nedodělků.</w:t>
      </w:r>
    </w:p>
    <w:p w14:paraId="625F658D" w14:textId="1C2021A0" w:rsidR="00C15DE2" w:rsidRPr="0037659C" w:rsidRDefault="00C15DE2" w:rsidP="00C15DE2">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w:t>
      </w:r>
    </w:p>
    <w:p w14:paraId="00C7BF2C" w14:textId="77777777" w:rsidR="00C15DE2" w:rsidRPr="0037659C" w:rsidRDefault="00C15DE2" w:rsidP="00C15DE2">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Smluvní sankce</w:t>
      </w:r>
    </w:p>
    <w:p w14:paraId="09FDB283" w14:textId="77777777" w:rsidR="00C15DE2" w:rsidRPr="007C3D9E" w:rsidRDefault="00C15DE2" w:rsidP="00C15DE2">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t>Pro</w:t>
      </w:r>
      <w:r>
        <w:rPr>
          <w:rFonts w:ascii="Franklin Gothic Book" w:hAnsi="Franklin Gothic Book"/>
          <w:sz w:val="24"/>
        </w:rPr>
        <w:t xml:space="preserve"> případ prodlení zhotovitele s </w:t>
      </w:r>
      <w:r w:rsidRPr="0037659C">
        <w:rPr>
          <w:rFonts w:ascii="Franklin Gothic Book" w:hAnsi="Franklin Gothic Book"/>
          <w:sz w:val="24"/>
        </w:rPr>
        <w:t xml:space="preserve">termínem </w:t>
      </w:r>
      <w:r>
        <w:rPr>
          <w:rFonts w:ascii="Franklin Gothic Book" w:hAnsi="Franklin Gothic Book"/>
          <w:sz w:val="24"/>
        </w:rPr>
        <w:t xml:space="preserve">předání plnění tj. dokončeného díla bez vad a nedodělků </w:t>
      </w:r>
      <w:r w:rsidRPr="0037659C">
        <w:rPr>
          <w:rFonts w:ascii="Franklin Gothic Book" w:hAnsi="Franklin Gothic Book"/>
          <w:sz w:val="24"/>
        </w:rPr>
        <w:t xml:space="preserve">dle čl. V této smlouvy, si smluvní strany sjednávají ve prospěch objednatele smluvní pokutu ve </w:t>
      </w:r>
      <w:r w:rsidRPr="007C3D9E">
        <w:rPr>
          <w:rFonts w:ascii="Franklin Gothic Book" w:hAnsi="Franklin Gothic Book"/>
          <w:sz w:val="24"/>
        </w:rPr>
        <w:t xml:space="preserve">výši 0,15 % z ceny bez DPH dle čl. III, za každý, byť i jen započatý den prodlení. </w:t>
      </w:r>
    </w:p>
    <w:p w14:paraId="64B5EF8E" w14:textId="77777777" w:rsidR="00C15DE2" w:rsidRPr="0037659C" w:rsidRDefault="00C15DE2" w:rsidP="00C15DE2">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t xml:space="preserve">Pro případ prodlení zhotovitele s odstraněním vad nebo nedodělků vyplývajících z přejímacího řízení, nebo zjištěných v záruční době si smluvní strany sjednávají ve prospěch objednatele smluvní </w:t>
      </w:r>
      <w:r w:rsidRPr="007C3D9E">
        <w:rPr>
          <w:rFonts w:ascii="Franklin Gothic Book" w:hAnsi="Franklin Gothic Book"/>
          <w:sz w:val="24"/>
        </w:rPr>
        <w:t>pokutu ve výši 0,1 % z ceny bez DPH dle čl</w:t>
      </w:r>
      <w:r>
        <w:rPr>
          <w:rFonts w:ascii="Franklin Gothic Book" w:hAnsi="Franklin Gothic Book"/>
          <w:sz w:val="24"/>
        </w:rPr>
        <w:t xml:space="preserve">. III </w:t>
      </w:r>
      <w:r w:rsidRPr="0037659C">
        <w:rPr>
          <w:rFonts w:ascii="Franklin Gothic Book" w:hAnsi="Franklin Gothic Book"/>
          <w:sz w:val="24"/>
        </w:rPr>
        <w:t>za každý, byť i jen započatý den prodlení.</w:t>
      </w:r>
    </w:p>
    <w:p w14:paraId="32B4071F" w14:textId="77777777" w:rsidR="00C15DE2" w:rsidRPr="0037659C" w:rsidRDefault="00C15DE2" w:rsidP="00C15DE2">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t>Pro případ prodlení zhotovitele s plněním jakýchkoli peněžitých závazků podle této smlouvy si smluvní strany sjednávají úrok z prodlení ve výši 0,01 % z dlužné částky včetně DPH za každý, byť i započatý den prodlení.</w:t>
      </w:r>
    </w:p>
    <w:p w14:paraId="3F81FB0A" w14:textId="77777777" w:rsidR="00C15DE2" w:rsidRPr="0037659C" w:rsidRDefault="00C15DE2" w:rsidP="00C15DE2">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t xml:space="preserve">Zaplacením sjednané smluvní pokuty není dotčeno právo objednatele na náhradu škody. </w:t>
      </w:r>
    </w:p>
    <w:p w14:paraId="7888931C" w14:textId="77777777" w:rsidR="00C15DE2" w:rsidRPr="0037659C" w:rsidRDefault="00C15DE2" w:rsidP="00C15DE2">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pacing w:val="-3"/>
          <w:sz w:val="24"/>
        </w:rPr>
        <w:t>Jakákoli smluvní pokuta sjednaná podle této smlouvy je splatná do 30 dnů od jejího uplatnění objednatelem nebo zhotovitelem.</w:t>
      </w:r>
    </w:p>
    <w:p w14:paraId="2A808944" w14:textId="77777777" w:rsidR="00C15DE2" w:rsidRPr="0037659C" w:rsidRDefault="00C15DE2" w:rsidP="009D6D2E">
      <w:pPr>
        <w:widowControl w:val="0"/>
        <w:numPr>
          <w:ilvl w:val="0"/>
          <w:numId w:val="9"/>
        </w:numPr>
        <w:tabs>
          <w:tab w:val="clear" w:pos="840"/>
          <w:tab w:val="num" w:pos="360"/>
          <w:tab w:val="left" w:pos="4536"/>
        </w:tabs>
        <w:snapToGrid w:val="0"/>
        <w:spacing w:before="0" w:after="240" w:line="240" w:lineRule="auto"/>
        <w:ind w:left="357" w:hanging="357"/>
        <w:rPr>
          <w:rFonts w:ascii="Franklin Gothic Book" w:hAnsi="Franklin Gothic Book"/>
          <w:sz w:val="24"/>
        </w:rPr>
      </w:pPr>
      <w:r w:rsidRPr="0037659C">
        <w:rPr>
          <w:rFonts w:ascii="Franklin Gothic Book" w:hAnsi="Franklin Gothic Book"/>
          <w:spacing w:val="-3"/>
          <w:sz w:val="24"/>
        </w:rPr>
        <w:lastRenderedPageBreak/>
        <w:t>V případě, že objednateli vznikne nárok na smluvní pokutu dle této smlouvy vůči zhotoviteli, je objednatel oprávněn započíst pohledávku z titulu nároku na úhradu smluvní pokuty proti kterékoli pohledávce zhotovitele vůči objednateli, zejména proti pohledávce na úhradu ceny, resp. její části.</w:t>
      </w:r>
    </w:p>
    <w:p w14:paraId="201EC55B" w14:textId="5F9E54BB" w:rsidR="00C15DE2" w:rsidRPr="0037659C" w:rsidRDefault="00C15DE2" w:rsidP="00C15DE2">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XI</w:t>
      </w:r>
      <w:r w:rsidRPr="0037659C">
        <w:rPr>
          <w:rFonts w:ascii="Franklin Gothic Book" w:hAnsi="Franklin Gothic Book"/>
          <w:b/>
          <w:sz w:val="24"/>
        </w:rPr>
        <w:t>.</w:t>
      </w:r>
    </w:p>
    <w:p w14:paraId="5785EAC1" w14:textId="77777777" w:rsidR="00C15DE2" w:rsidRPr="0037659C" w:rsidRDefault="00C15DE2" w:rsidP="00C15DE2">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Ukončení smluvního vztahu</w:t>
      </w:r>
    </w:p>
    <w:p w14:paraId="478BDEE1" w14:textId="77777777" w:rsidR="00C15DE2" w:rsidRPr="0037659C" w:rsidRDefault="00C15DE2" w:rsidP="00C15DE2">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Smluvní strany mohou tuto smlouvu ukončit dohodou, která musí mít písemnou formu. </w:t>
      </w:r>
    </w:p>
    <w:p w14:paraId="5BF245BD" w14:textId="77777777" w:rsidR="00C15DE2" w:rsidRPr="0037659C" w:rsidRDefault="00C15DE2" w:rsidP="00C15DE2">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Objednatel je oprávněn od této smlouvy odstoupit nad rámec úpravy dle platných právních předpisů z následujících důvodů:</w:t>
      </w:r>
    </w:p>
    <w:p w14:paraId="786A41FE" w14:textId="77777777" w:rsidR="00C15DE2" w:rsidRPr="0037659C" w:rsidRDefault="00C15DE2" w:rsidP="00C15DE2">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zhotovitel bude v prodlení s jakýmkoliv termínem dle čl. V této smlouvy delším než 30 kalendářních dnů, nebo</w:t>
      </w:r>
    </w:p>
    <w:p w14:paraId="1F72A16A" w14:textId="7EC377F2" w:rsidR="00C15DE2" w:rsidRPr="0037659C" w:rsidRDefault="00C15DE2" w:rsidP="00C15DE2">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zhotovitel bude poskytovat plnění v rozporu s touto smlouvou, resp. </w:t>
      </w:r>
      <w:r w:rsidRPr="00F03957">
        <w:rPr>
          <w:rFonts w:ascii="Franklin Gothic Book" w:hAnsi="Franklin Gothic Book"/>
          <w:sz w:val="24"/>
        </w:rPr>
        <w:t>její</w:t>
      </w:r>
      <w:r w:rsidR="00B035FB" w:rsidRPr="00F03957">
        <w:rPr>
          <w:rFonts w:ascii="Franklin Gothic Book" w:hAnsi="Franklin Gothic Book"/>
          <w:sz w:val="24"/>
        </w:rPr>
        <w:t>mi</w:t>
      </w:r>
      <w:r w:rsidRPr="00F03957">
        <w:rPr>
          <w:rFonts w:ascii="Franklin Gothic Book" w:hAnsi="Franklin Gothic Book"/>
          <w:sz w:val="24"/>
        </w:rPr>
        <w:t xml:space="preserve"> příloh</w:t>
      </w:r>
      <w:r w:rsidR="00B035FB" w:rsidRPr="00F03957">
        <w:rPr>
          <w:rFonts w:ascii="Franklin Gothic Book" w:hAnsi="Franklin Gothic Book"/>
          <w:sz w:val="24"/>
        </w:rPr>
        <w:t>ami</w:t>
      </w:r>
      <w:r w:rsidRPr="00F03957">
        <w:rPr>
          <w:rFonts w:ascii="Franklin Gothic Book" w:hAnsi="Franklin Gothic Book"/>
          <w:sz w:val="24"/>
        </w:rPr>
        <w:t>,</w:t>
      </w:r>
      <w:r w:rsidRPr="0037659C">
        <w:rPr>
          <w:rFonts w:ascii="Franklin Gothic Book" w:hAnsi="Franklin Gothic Book"/>
          <w:sz w:val="24"/>
        </w:rPr>
        <w:t xml:space="preserve"> platnými technickými normami, obecně závaznými předpisy, případně pokyny objednatele a nezjedná nápravu (tj. zejména, nikoliv však výlučně, neodstraní vady vzniklé vadným poskytováním plnění), ačkoliv byl zhotovitel na toto své chování nebo porušování povinností objednatelem písemně upozorněn a vyzván ke zjednání nápravy, nebo</w:t>
      </w:r>
    </w:p>
    <w:p w14:paraId="0BA727F8" w14:textId="63A59D4B" w:rsidR="00C15DE2" w:rsidRPr="0037659C" w:rsidRDefault="00C15DE2" w:rsidP="00C15DE2">
      <w:pPr>
        <w:widowControl w:val="0"/>
        <w:numPr>
          <w:ilvl w:val="1"/>
          <w:numId w:val="12"/>
        </w:numPr>
        <w:tabs>
          <w:tab w:val="left" w:pos="9072"/>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zhotovitel neoprávněně zastaví či přeruší práce na dobu delší </w:t>
      </w:r>
      <w:r w:rsidR="005804A8">
        <w:rPr>
          <w:rFonts w:ascii="Franklin Gothic Book" w:hAnsi="Franklin Gothic Book"/>
          <w:sz w:val="24"/>
        </w:rPr>
        <w:t>než 3</w:t>
      </w:r>
      <w:r w:rsidRPr="0037659C">
        <w:rPr>
          <w:rFonts w:ascii="Franklin Gothic Book" w:hAnsi="Franklin Gothic Book"/>
          <w:sz w:val="24"/>
        </w:rPr>
        <w:t xml:space="preserve"> dnů, nebo </w:t>
      </w:r>
    </w:p>
    <w:p w14:paraId="26B4FB02" w14:textId="77777777" w:rsidR="00C15DE2" w:rsidRPr="0037659C" w:rsidRDefault="00C15DE2" w:rsidP="00C15DE2">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zhotovitel bude v prodlení s odstraněním jakékoliv vady nebo nedodělku podle této smlouvy delším než 10 pracovních dnů nebo se v průběhu záruční doby vyskytne nebo projeví opakovaně (tzn. alespoň třikrát) jakákoliv vada plnění nebo se v průběhu záruční doby vyskytne nebo projeví více vad plnění (tzn. alespoň pět vad), nebo</w:t>
      </w:r>
    </w:p>
    <w:p w14:paraId="080E521F" w14:textId="77777777" w:rsidR="00C15DE2" w:rsidRPr="0037659C" w:rsidRDefault="00C15DE2" w:rsidP="00C15DE2">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důsledky vyplývající z působení vyšší moci tak, jak je definována v příslušných právních předpisech, budou trvat déle než 90 kalendářních dnů, nebo</w:t>
      </w:r>
    </w:p>
    <w:p w14:paraId="2871334C" w14:textId="77777777" w:rsidR="00C15DE2" w:rsidRPr="0037659C" w:rsidRDefault="00C15DE2" w:rsidP="00C15DE2">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plnění ze strany objednatele dle této smlouvy nebude kryto rozpočtem objednatele, nebo</w:t>
      </w:r>
    </w:p>
    <w:p w14:paraId="19C9C1C1" w14:textId="77777777" w:rsidR="00C15DE2" w:rsidRPr="0037659C" w:rsidRDefault="00C15DE2" w:rsidP="00C15DE2">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na majetek zhotovitele bude prohlášen konkurz nebo bude návrh na konkurz zamítnut pro nedostatek majetku zhotovitele nebo bude soudem povoleno vyrovnání, nebo</w:t>
      </w:r>
    </w:p>
    <w:p w14:paraId="5A2ECE1A" w14:textId="77777777" w:rsidR="00C15DE2" w:rsidRPr="0037659C" w:rsidRDefault="00C15DE2" w:rsidP="00C15DE2">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v případě podstatného porušení této smlouvy. </w:t>
      </w:r>
    </w:p>
    <w:p w14:paraId="50A5A29F" w14:textId="77777777" w:rsidR="00C15DE2" w:rsidRPr="0037659C" w:rsidRDefault="00C15DE2" w:rsidP="00C15DE2">
      <w:pPr>
        <w:widowControl w:val="0"/>
        <w:numPr>
          <w:ilvl w:val="0"/>
          <w:numId w:val="19"/>
        </w:numPr>
        <w:tabs>
          <w:tab w:val="clear" w:pos="720"/>
        </w:tabs>
        <w:snapToGrid w:val="0"/>
        <w:spacing w:before="0" w:after="120" w:line="240" w:lineRule="auto"/>
        <w:ind w:left="426" w:hanging="426"/>
        <w:rPr>
          <w:rFonts w:ascii="Franklin Gothic Book" w:hAnsi="Franklin Gothic Book"/>
          <w:sz w:val="24"/>
        </w:rPr>
      </w:pPr>
      <w:r w:rsidRPr="0037659C">
        <w:rPr>
          <w:rFonts w:ascii="Franklin Gothic Book" w:hAnsi="Franklin Gothic Book"/>
          <w:sz w:val="24"/>
        </w:rPr>
        <w:t>Zhotovitel je oprávněn odstoupit od této smlouvy výlučně z následujících důvodů:</w:t>
      </w:r>
    </w:p>
    <w:p w14:paraId="7D5C8C2B" w14:textId="77777777" w:rsidR="00C15DE2" w:rsidRPr="0037659C" w:rsidRDefault="00C15DE2" w:rsidP="00C15DE2">
      <w:pPr>
        <w:widowControl w:val="0"/>
        <w:snapToGrid w:val="0"/>
        <w:spacing w:before="0" w:after="120" w:line="240" w:lineRule="auto"/>
        <w:ind w:left="426"/>
        <w:rPr>
          <w:rFonts w:ascii="Franklin Gothic Book" w:hAnsi="Franklin Gothic Book"/>
          <w:sz w:val="24"/>
        </w:rPr>
      </w:pPr>
      <w:r w:rsidRPr="0037659C">
        <w:rPr>
          <w:rFonts w:ascii="Franklin Gothic Book" w:hAnsi="Franklin Gothic Book"/>
          <w:sz w:val="24"/>
        </w:rPr>
        <w:t>Objednatel bude v prodlení s plněním svých peněžitých závazků vyplývajících pro něj z této smlouvy vůči zhotoviteli delším než 60 kalendářních dnů a toto porušení své povinnosti ze smlouvy nenapraví ani v přiměřené dodatečné lhůtě uvedené v písemné výzvě zhotovitele k nápravě, která nesmí být kratší než 30 kalendářních dnů ode dne, kdy objednatel tuto výzvu od zhotovitele obdrží.</w:t>
      </w:r>
    </w:p>
    <w:p w14:paraId="627A48BA" w14:textId="77777777" w:rsidR="00C15DE2" w:rsidRPr="0037659C" w:rsidRDefault="00C15DE2" w:rsidP="00C15DE2">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Odstoupení musí mít písemnou formu s tím, že je účinné ode dne jeho doručení druhé smluvní straně. </w:t>
      </w:r>
    </w:p>
    <w:p w14:paraId="0844F232" w14:textId="77777777" w:rsidR="00C15DE2" w:rsidRDefault="00C15DE2" w:rsidP="00C15DE2">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Odstoupením od smlouvy zůstávají nedotčena ustanovení této smlouvy o náhradě škody, smluvních pokutách, pojištění, dále ustanovení o odpovědnosti zhotovitele za vady plnění, o záruce a záruční době, o řešení sporů či jiná ustanovení, která podle projevené vůle smluvních stran nebo vzhledem ke své povaze mají trvat i po ukončení smlouvy. </w:t>
      </w:r>
    </w:p>
    <w:p w14:paraId="580C2DD9" w14:textId="77777777" w:rsidR="00C15DE2" w:rsidRDefault="00C15DE2" w:rsidP="009D6D2E">
      <w:pPr>
        <w:widowControl w:val="0"/>
        <w:numPr>
          <w:ilvl w:val="0"/>
          <w:numId w:val="19"/>
        </w:numPr>
        <w:tabs>
          <w:tab w:val="clear" w:pos="720"/>
          <w:tab w:val="num" w:pos="480"/>
        </w:tabs>
        <w:snapToGrid w:val="0"/>
        <w:spacing w:before="0" w:after="240" w:line="240" w:lineRule="auto"/>
        <w:ind w:left="482" w:hanging="522"/>
        <w:rPr>
          <w:rFonts w:ascii="Franklin Gothic Book" w:hAnsi="Franklin Gothic Book"/>
          <w:sz w:val="24"/>
        </w:rPr>
      </w:pPr>
      <w:r w:rsidRPr="0037659C">
        <w:rPr>
          <w:rFonts w:ascii="Franklin Gothic Book" w:hAnsi="Franklin Gothic Book"/>
          <w:sz w:val="24"/>
        </w:rPr>
        <w:lastRenderedPageBreak/>
        <w:t>Pro odstoupení od smlouvy platí příslušná ustanovení zákona č. 89/2012 Sb., občanský zákoník, s vyloučením ustanovení § 1765, § 1766, § 2612 odst. 2.</w:t>
      </w:r>
    </w:p>
    <w:p w14:paraId="7C7691E0" w14:textId="77777777" w:rsidR="00734621" w:rsidRDefault="00734621" w:rsidP="00C15DE2">
      <w:pPr>
        <w:widowControl w:val="0"/>
        <w:tabs>
          <w:tab w:val="left" w:pos="9072"/>
        </w:tabs>
        <w:snapToGrid w:val="0"/>
        <w:spacing w:before="0" w:after="0" w:line="240" w:lineRule="auto"/>
        <w:jc w:val="center"/>
        <w:rPr>
          <w:rFonts w:ascii="Franklin Gothic Book" w:hAnsi="Franklin Gothic Book"/>
          <w:b/>
          <w:sz w:val="24"/>
        </w:rPr>
      </w:pPr>
    </w:p>
    <w:p w14:paraId="6647B4D2" w14:textId="2E0477D9" w:rsidR="00C15DE2" w:rsidRPr="0037659C" w:rsidRDefault="00C15DE2" w:rsidP="00C15DE2">
      <w:pPr>
        <w:widowControl w:val="0"/>
        <w:tabs>
          <w:tab w:val="left" w:pos="9072"/>
        </w:tabs>
        <w:snapToGrid w:val="0"/>
        <w:spacing w:before="0" w:after="0" w:line="240" w:lineRule="auto"/>
        <w:jc w:val="center"/>
        <w:rPr>
          <w:rFonts w:ascii="Franklin Gothic Book" w:hAnsi="Franklin Gothic Book"/>
          <w:b/>
          <w:sz w:val="24"/>
        </w:rPr>
      </w:pPr>
      <w:r>
        <w:rPr>
          <w:rFonts w:ascii="Franklin Gothic Book" w:hAnsi="Franklin Gothic Book"/>
          <w:b/>
          <w:sz w:val="24"/>
        </w:rPr>
        <w:t>XI</w:t>
      </w:r>
      <w:r w:rsidR="00721872">
        <w:rPr>
          <w:rFonts w:ascii="Franklin Gothic Book" w:hAnsi="Franklin Gothic Book"/>
          <w:b/>
          <w:sz w:val="24"/>
        </w:rPr>
        <w:t>I</w:t>
      </w:r>
      <w:r w:rsidRPr="0037659C">
        <w:rPr>
          <w:rFonts w:ascii="Franklin Gothic Book" w:hAnsi="Franklin Gothic Book"/>
          <w:b/>
          <w:sz w:val="24"/>
        </w:rPr>
        <w:t>.</w:t>
      </w:r>
    </w:p>
    <w:p w14:paraId="67F0D812" w14:textId="77777777" w:rsidR="00C15DE2" w:rsidRPr="0037659C" w:rsidRDefault="00C15DE2" w:rsidP="00C15DE2">
      <w:pPr>
        <w:widowControl w:val="0"/>
        <w:tabs>
          <w:tab w:val="left" w:pos="9072"/>
        </w:tabs>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Způsob komunikace, kontakty</w:t>
      </w:r>
    </w:p>
    <w:p w14:paraId="1D9E0714" w14:textId="77777777" w:rsidR="00C15DE2" w:rsidRPr="0037659C" w:rsidRDefault="00C15DE2" w:rsidP="00C15DE2">
      <w:pPr>
        <w:widowControl w:val="0"/>
        <w:numPr>
          <w:ilvl w:val="0"/>
          <w:numId w:val="11"/>
        </w:numPr>
        <w:tabs>
          <w:tab w:val="clear" w:pos="720"/>
          <w:tab w:val="num" w:pos="360"/>
        </w:tabs>
        <w:snapToGrid w:val="0"/>
        <w:spacing w:before="0" w:after="120" w:line="240" w:lineRule="auto"/>
        <w:ind w:left="357" w:hanging="357"/>
        <w:rPr>
          <w:rFonts w:ascii="Franklin Gothic Book" w:hAnsi="Franklin Gothic Book"/>
          <w:sz w:val="24"/>
        </w:rPr>
      </w:pPr>
      <w:r w:rsidRPr="0037659C">
        <w:rPr>
          <w:rFonts w:ascii="Franklin Gothic Book" w:hAnsi="Franklin Gothic Book"/>
          <w:sz w:val="24"/>
        </w:rP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doporučenou poštou nebo faxem na adresu uvedenou v záhlaví smlouvy určené k rukám níže uvedeného zástupce příslušné smluvní strany. Za řádně učiněné oznámení smluvní strany považují i oznámení učiněné elektronickou poštou (e-mailem).</w:t>
      </w:r>
    </w:p>
    <w:p w14:paraId="52824A41" w14:textId="77777777" w:rsidR="00C15DE2" w:rsidRPr="00A70A4E" w:rsidRDefault="00C15DE2" w:rsidP="00C15DE2">
      <w:pPr>
        <w:widowControl w:val="0"/>
        <w:snapToGrid w:val="0"/>
        <w:spacing w:before="0" w:after="120" w:line="240" w:lineRule="auto"/>
        <w:rPr>
          <w:rFonts w:ascii="Franklin Gothic Book" w:hAnsi="Franklin Gothic Book"/>
          <w:color w:val="000000"/>
          <w:sz w:val="24"/>
        </w:rPr>
      </w:pPr>
      <w:r>
        <w:rPr>
          <w:rFonts w:ascii="Franklin Gothic Book" w:hAnsi="Franklin Gothic Book"/>
          <w:color w:val="000000"/>
          <w:sz w:val="24"/>
        </w:rPr>
        <w:t xml:space="preserve">      </w:t>
      </w:r>
      <w:r w:rsidRPr="00A70A4E">
        <w:rPr>
          <w:rFonts w:ascii="Franklin Gothic Book" w:hAnsi="Franklin Gothic Book"/>
          <w:color w:val="000000"/>
          <w:sz w:val="24"/>
        </w:rPr>
        <w:t>Ze strany objednatele:</w:t>
      </w:r>
      <w:r w:rsidRPr="00A70A4E">
        <w:rPr>
          <w:rFonts w:ascii="Franklin Gothic Book" w:hAnsi="Franklin Gothic Book"/>
          <w:color w:val="000000"/>
          <w:sz w:val="24"/>
        </w:rPr>
        <w:tab/>
      </w:r>
    </w:p>
    <w:p w14:paraId="6B677E18" w14:textId="64DD564D" w:rsidR="00C15DE2" w:rsidRPr="005E6129" w:rsidRDefault="00C15DE2" w:rsidP="00C15DE2">
      <w:pPr>
        <w:autoSpaceDE w:val="0"/>
        <w:autoSpaceDN w:val="0"/>
        <w:adjustRightInd w:val="0"/>
        <w:spacing w:line="240" w:lineRule="auto"/>
        <w:ind w:left="2835" w:hanging="2551"/>
        <w:rPr>
          <w:rFonts w:ascii="Franklin Gothic Book" w:hAnsi="Franklin Gothic Book" w:cs="Arial"/>
          <w:sz w:val="24"/>
        </w:rPr>
      </w:pPr>
      <w:r>
        <w:rPr>
          <w:rFonts w:ascii="Franklin Gothic Book" w:hAnsi="Franklin Gothic Book"/>
          <w:color w:val="000000"/>
          <w:sz w:val="24"/>
        </w:rPr>
        <w:t xml:space="preserve">     </w:t>
      </w:r>
      <w:r w:rsidRPr="005E6129">
        <w:rPr>
          <w:rFonts w:ascii="Franklin Gothic Book" w:hAnsi="Franklin Gothic Book"/>
          <w:color w:val="000000"/>
          <w:sz w:val="24"/>
        </w:rPr>
        <w:t xml:space="preserve">ve věcech smluvních: </w:t>
      </w:r>
      <w:r w:rsidRPr="005E6129">
        <w:rPr>
          <w:rFonts w:ascii="Franklin Gothic Book" w:hAnsi="Franklin Gothic Book"/>
          <w:sz w:val="24"/>
        </w:rPr>
        <w:t xml:space="preserve"> </w:t>
      </w:r>
      <w:proofErr w:type="spellStart"/>
      <w:r w:rsidR="00845458">
        <w:rPr>
          <w:rFonts w:ascii="Franklin Gothic Book" w:hAnsi="Franklin Gothic Book"/>
          <w:sz w:val="24"/>
        </w:rPr>
        <w:t>xxx</w:t>
      </w:r>
      <w:proofErr w:type="spellEnd"/>
    </w:p>
    <w:p w14:paraId="7C5D60CA" w14:textId="5F8C5C8D" w:rsidR="00C15DE2" w:rsidRPr="004072CB" w:rsidRDefault="00C15DE2" w:rsidP="00C15DE2">
      <w:pPr>
        <w:widowControl w:val="0"/>
        <w:snapToGrid w:val="0"/>
        <w:spacing w:before="0" w:after="120" w:line="240" w:lineRule="auto"/>
        <w:ind w:left="2835" w:hanging="2268"/>
        <w:rPr>
          <w:rFonts w:ascii="Franklin Gothic Book" w:hAnsi="Franklin Gothic Book"/>
          <w:sz w:val="24"/>
        </w:rPr>
      </w:pPr>
      <w:r w:rsidRPr="005E6129">
        <w:rPr>
          <w:rFonts w:ascii="Franklin Gothic Book" w:hAnsi="Franklin Gothic Book"/>
          <w:sz w:val="24"/>
        </w:rPr>
        <w:t xml:space="preserve">ve věcech technických: </w:t>
      </w:r>
      <w:proofErr w:type="spellStart"/>
      <w:r w:rsidR="00845458">
        <w:rPr>
          <w:rFonts w:ascii="Franklin Gothic Book" w:hAnsi="Franklin Gothic Book"/>
          <w:sz w:val="24"/>
        </w:rPr>
        <w:t>xxx</w:t>
      </w:r>
      <w:proofErr w:type="spellEnd"/>
    </w:p>
    <w:p w14:paraId="344617A9" w14:textId="61B7FF9A" w:rsidR="00FC4A7D" w:rsidRDefault="00C15DE2" w:rsidP="00FC4A7D">
      <w:pPr>
        <w:spacing w:after="240" w:line="240" w:lineRule="auto"/>
        <w:rPr>
          <w:rFonts w:ascii="Franklin Gothic Book" w:eastAsia="Calibri Light" w:hAnsi="Franklin Gothic Book" w:cs="Calibri Light"/>
          <w:sz w:val="24"/>
          <w:u w:val="single"/>
        </w:rPr>
      </w:pPr>
      <w:r>
        <w:rPr>
          <w:rFonts w:ascii="Franklin Gothic Book" w:hAnsi="Franklin Gothic Book"/>
          <w:i/>
          <w:sz w:val="24"/>
        </w:rPr>
        <w:t xml:space="preserve">     </w:t>
      </w:r>
      <w:r w:rsidRPr="004072CB">
        <w:rPr>
          <w:rFonts w:ascii="Franklin Gothic Book" w:hAnsi="Franklin Gothic Book"/>
          <w:sz w:val="24"/>
        </w:rPr>
        <w:t>Ze strany zhotovitele:</w:t>
      </w:r>
      <w:r w:rsidRPr="0037659C">
        <w:rPr>
          <w:rFonts w:ascii="Franklin Gothic Book" w:hAnsi="Franklin Gothic Book"/>
          <w:sz w:val="24"/>
        </w:rPr>
        <w:t xml:space="preserve">     </w:t>
      </w:r>
      <w:r w:rsidRPr="0037659C">
        <w:rPr>
          <w:rFonts w:ascii="Franklin Gothic Book" w:hAnsi="Franklin Gothic Book"/>
          <w:sz w:val="24"/>
        </w:rPr>
        <w:tab/>
      </w:r>
      <w:proofErr w:type="spellStart"/>
      <w:r w:rsidR="00845458">
        <w:rPr>
          <w:rFonts w:ascii="Franklin Gothic Book" w:eastAsia="Calibri" w:hAnsi="Franklin Gothic Book" w:cs="Calibri"/>
          <w:sz w:val="24"/>
        </w:rPr>
        <w:t>xxx</w:t>
      </w:r>
      <w:proofErr w:type="spellEnd"/>
    </w:p>
    <w:p w14:paraId="1D2CA784" w14:textId="77777777" w:rsidR="00C15DE2" w:rsidRPr="0037659C" w:rsidRDefault="00C15DE2" w:rsidP="00C15DE2">
      <w:pPr>
        <w:widowControl w:val="0"/>
        <w:numPr>
          <w:ilvl w:val="0"/>
          <w:numId w:val="11"/>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Osoby určené pro komunikaci nejsou pověřeny k jednáním o změnách obsahu této smlouvy ani k zastupování smluvních stran v jakýchkoli smluvních záležitostech, ledaže toto pověření či oprávnění přímo vyplývá z jejich postavení, funkce či ze zvláštního zmocnění.</w:t>
      </w:r>
    </w:p>
    <w:p w14:paraId="55232B26" w14:textId="77777777" w:rsidR="00C15DE2" w:rsidRPr="0037659C" w:rsidRDefault="00C15DE2" w:rsidP="009D6D2E">
      <w:pPr>
        <w:widowControl w:val="0"/>
        <w:numPr>
          <w:ilvl w:val="0"/>
          <w:numId w:val="11"/>
        </w:numPr>
        <w:tabs>
          <w:tab w:val="clear" w:pos="720"/>
          <w:tab w:val="num" w:pos="360"/>
        </w:tabs>
        <w:snapToGrid w:val="0"/>
        <w:spacing w:before="0" w:after="240" w:line="240" w:lineRule="auto"/>
        <w:ind w:left="357" w:hanging="357"/>
        <w:rPr>
          <w:rFonts w:ascii="Franklin Gothic Book" w:hAnsi="Franklin Gothic Book"/>
          <w:sz w:val="24"/>
        </w:rPr>
      </w:pPr>
      <w:r w:rsidRPr="0037659C">
        <w:rPr>
          <w:rFonts w:ascii="Franklin Gothic Book" w:hAnsi="Franklin Gothic Book"/>
          <w:sz w:val="24"/>
        </w:rPr>
        <w:t>Smluvní strany jsou oprávněny změnit osoby určené pro komunikaci, jakož i adresu určenou pro oznamování či jiné údaje uvedené v odst. 1 tohoto článku, jsou však povinny na takovou změnu bez zbytečného odkladu písemně upozornit druhou smluvní stranu.</w:t>
      </w:r>
    </w:p>
    <w:p w14:paraId="413B337C" w14:textId="6E4759DB" w:rsidR="00C15DE2" w:rsidRPr="0037659C" w:rsidRDefault="00C15DE2" w:rsidP="00C15DE2">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w:t>
      </w:r>
      <w:r w:rsidR="00721872">
        <w:rPr>
          <w:rFonts w:ascii="Franklin Gothic Book" w:hAnsi="Franklin Gothic Book"/>
          <w:b/>
          <w:sz w:val="24"/>
        </w:rPr>
        <w:t>III</w:t>
      </w:r>
      <w:r w:rsidRPr="0037659C">
        <w:rPr>
          <w:rFonts w:ascii="Franklin Gothic Book" w:hAnsi="Franklin Gothic Book"/>
          <w:b/>
          <w:sz w:val="24"/>
        </w:rPr>
        <w:t>.</w:t>
      </w:r>
    </w:p>
    <w:p w14:paraId="1732FE5B" w14:textId="77777777" w:rsidR="00C15DE2" w:rsidRPr="0037659C" w:rsidRDefault="00C15DE2" w:rsidP="00C15DE2">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Další ujednání</w:t>
      </w:r>
    </w:p>
    <w:p w14:paraId="1A54A887" w14:textId="77777777" w:rsidR="00C15DE2" w:rsidRPr="0037659C" w:rsidRDefault="00C15DE2" w:rsidP="00C15DE2">
      <w:pPr>
        <w:widowControl w:val="0"/>
        <w:numPr>
          <w:ilvl w:val="6"/>
          <w:numId w:val="22"/>
        </w:numPr>
        <w:tabs>
          <w:tab w:val="left" w:pos="284"/>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 xml:space="preserve">Objednatel je povinen poskytovat při poskytování plnění zhotoviteli potřebnou součinnost, zejména nesmí klást žádné neoprávněné právní a fyzické překážky v poskytování a dokončení plnění a bránit pracovníkům zhotovitele ve vstupu na místo plnění. </w:t>
      </w:r>
    </w:p>
    <w:p w14:paraId="3CD1F0C0" w14:textId="77777777" w:rsidR="00C15DE2" w:rsidRDefault="00C15DE2" w:rsidP="009D6D2E">
      <w:pPr>
        <w:widowControl w:val="0"/>
        <w:numPr>
          <w:ilvl w:val="6"/>
          <w:numId w:val="22"/>
        </w:numPr>
        <w:tabs>
          <w:tab w:val="left" w:pos="284"/>
        </w:tabs>
        <w:snapToGrid w:val="0"/>
        <w:spacing w:before="0" w:after="240" w:line="240" w:lineRule="auto"/>
        <w:ind w:left="318" w:hanging="318"/>
        <w:rPr>
          <w:rFonts w:ascii="Franklin Gothic Book" w:hAnsi="Franklin Gothic Book"/>
          <w:sz w:val="24"/>
        </w:rPr>
      </w:pPr>
      <w:r w:rsidRPr="0037659C">
        <w:rPr>
          <w:rFonts w:ascii="Franklin Gothic Book" w:hAnsi="Franklin Gothic Book"/>
          <w:sz w:val="24"/>
        </w:rPr>
        <w:t>Zhotovitel ručí za nebezpečí škody na plnění až do celkového předání plnění.</w:t>
      </w:r>
    </w:p>
    <w:p w14:paraId="0F0A1F27" w14:textId="77777777" w:rsidR="00AC3ADC" w:rsidRDefault="00AC3ADC" w:rsidP="00C15DE2">
      <w:pPr>
        <w:widowControl w:val="0"/>
        <w:numPr>
          <w:ilvl w:val="12"/>
          <w:numId w:val="0"/>
        </w:numPr>
        <w:snapToGrid w:val="0"/>
        <w:spacing w:before="0" w:after="0" w:line="240" w:lineRule="auto"/>
        <w:jc w:val="center"/>
        <w:rPr>
          <w:rFonts w:ascii="Franklin Gothic Book" w:hAnsi="Franklin Gothic Book"/>
          <w:b/>
          <w:sz w:val="24"/>
        </w:rPr>
      </w:pPr>
    </w:p>
    <w:p w14:paraId="5D0DC7F2" w14:textId="69C393CD" w:rsidR="00C15DE2" w:rsidRPr="0037659C" w:rsidRDefault="00C15DE2" w:rsidP="00C15DE2">
      <w:pPr>
        <w:widowControl w:val="0"/>
        <w:numPr>
          <w:ilvl w:val="12"/>
          <w:numId w:val="0"/>
        </w:numPr>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w:t>
      </w:r>
      <w:r>
        <w:rPr>
          <w:rFonts w:ascii="Franklin Gothic Book" w:hAnsi="Franklin Gothic Book"/>
          <w:b/>
          <w:sz w:val="24"/>
        </w:rPr>
        <w:t>I</w:t>
      </w:r>
      <w:r w:rsidR="00721872">
        <w:rPr>
          <w:rFonts w:ascii="Franklin Gothic Book" w:hAnsi="Franklin Gothic Book"/>
          <w:b/>
          <w:sz w:val="24"/>
        </w:rPr>
        <w:t>V</w:t>
      </w:r>
      <w:r w:rsidRPr="0037659C">
        <w:rPr>
          <w:rFonts w:ascii="Franklin Gothic Book" w:hAnsi="Franklin Gothic Book"/>
          <w:b/>
          <w:sz w:val="24"/>
        </w:rPr>
        <w:t>.</w:t>
      </w:r>
    </w:p>
    <w:p w14:paraId="74BC72B7" w14:textId="77777777" w:rsidR="00C15DE2" w:rsidRPr="0037659C" w:rsidRDefault="00C15DE2" w:rsidP="00C15DE2">
      <w:pPr>
        <w:widowControl w:val="0"/>
        <w:numPr>
          <w:ilvl w:val="12"/>
          <w:numId w:val="0"/>
        </w:numPr>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Odpovědnost za škody a vyšší moc</w:t>
      </w:r>
    </w:p>
    <w:p w14:paraId="7C89D495" w14:textId="77777777" w:rsidR="00C15DE2" w:rsidRPr="0037659C" w:rsidRDefault="00C15DE2" w:rsidP="00C15DE2">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14:paraId="4EAD4CF1" w14:textId="77777777" w:rsidR="00C15DE2" w:rsidRPr="0037659C" w:rsidRDefault="00C15DE2" w:rsidP="00C15DE2">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 xml:space="preserve">Zhotovitel ručí za event. škody, které způsobil činností svojí nebo svých </w:t>
      </w:r>
      <w:r>
        <w:rPr>
          <w:rFonts w:ascii="Franklin Gothic Book" w:hAnsi="Franklin Gothic Book"/>
          <w:sz w:val="24"/>
        </w:rPr>
        <w:t>pracovníků</w:t>
      </w:r>
      <w:r w:rsidRPr="0037659C">
        <w:rPr>
          <w:rFonts w:ascii="Franklin Gothic Book" w:hAnsi="Franklin Gothic Book"/>
          <w:sz w:val="24"/>
        </w:rPr>
        <w:t>.</w:t>
      </w:r>
    </w:p>
    <w:p w14:paraId="696D9A48" w14:textId="77777777" w:rsidR="00C15DE2" w:rsidRPr="0037659C" w:rsidRDefault="00C15DE2" w:rsidP="00C15DE2">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Zhotovitel odpovídá za škodu způsobenou objednateli či třetím osobám v souvislosti s poskytováním plnění.</w:t>
      </w:r>
    </w:p>
    <w:p w14:paraId="2CC4A91A" w14:textId="77777777" w:rsidR="00C15DE2" w:rsidRPr="0037659C" w:rsidRDefault="00C15DE2" w:rsidP="00C15DE2">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 xml:space="preserve">Zhotovitel odpovídá i za škodu způsobenou okolnostmi, které mají původ v povaze věcí (zařízení), jichž bylo při poskytování plnění užito, dle příslušných ustanovení zákona č. </w:t>
      </w:r>
      <w:r w:rsidRPr="0037659C">
        <w:rPr>
          <w:rFonts w:ascii="Franklin Gothic Book" w:hAnsi="Franklin Gothic Book"/>
          <w:sz w:val="24"/>
        </w:rPr>
        <w:lastRenderedPageBreak/>
        <w:t>89/2012 Sb., občanský zákoník, ve znění pozdějších předpisů.</w:t>
      </w:r>
    </w:p>
    <w:p w14:paraId="0F982855" w14:textId="77777777" w:rsidR="00C15DE2" w:rsidRPr="0037659C" w:rsidRDefault="00C15DE2" w:rsidP="00C15DE2">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Žádná ze smluvních stran není odpovědna za škodu způsobenou prodlením druhé smluvní strany s jejím vlastním plněním.</w:t>
      </w:r>
    </w:p>
    <w:p w14:paraId="5B500F35" w14:textId="77777777" w:rsidR="00C15DE2" w:rsidRPr="0037659C" w:rsidRDefault="00C15DE2" w:rsidP="00C15DE2">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smlouvy tuto překážku předvídala. Účinky vylučující odpovědnost jsou omezeny pouze na dobu, dokud trvá překážka, s níž jsou tyto účinky spojeny.</w:t>
      </w:r>
    </w:p>
    <w:p w14:paraId="2964454A" w14:textId="77777777" w:rsidR="00C15DE2" w:rsidRPr="0037659C" w:rsidRDefault="00C15DE2" w:rsidP="00C15DE2">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Odpovědnost ve smyslu ustanovení odst. 6 tohoto článku nevylučuje překážka, která vznikla teprve v době prodlení povinné smluvní strany s plněním její povinností nebo která vznikla z jejích hospodářských poměrů.</w:t>
      </w:r>
    </w:p>
    <w:p w14:paraId="06C2E3FB" w14:textId="77777777" w:rsidR="00C15DE2" w:rsidRPr="0037659C" w:rsidRDefault="00C15DE2" w:rsidP="00C15DE2">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poskytování plnění.</w:t>
      </w:r>
    </w:p>
    <w:p w14:paraId="7DB0BB38" w14:textId="77777777" w:rsidR="00C15DE2" w:rsidRDefault="00C15DE2" w:rsidP="00C15DE2">
      <w:pPr>
        <w:widowControl w:val="0"/>
        <w:numPr>
          <w:ilvl w:val="0"/>
          <w:numId w:val="20"/>
        </w:numPr>
        <w:tabs>
          <w:tab w:val="clear" w:pos="720"/>
          <w:tab w:val="num" w:pos="320"/>
        </w:tabs>
        <w:snapToGrid w:val="0"/>
        <w:spacing w:before="0" w:after="120" w:line="240" w:lineRule="auto"/>
        <w:ind w:left="318" w:hanging="318"/>
        <w:rPr>
          <w:rFonts w:ascii="Franklin Gothic Book" w:hAnsi="Franklin Gothic Book"/>
          <w:sz w:val="24"/>
        </w:rPr>
      </w:pPr>
      <w:r w:rsidRPr="00A013AE">
        <w:rPr>
          <w:rFonts w:ascii="Franklin Gothic Book" w:hAnsi="Franklin Gothic Book"/>
          <w:sz w:val="24"/>
        </w:rPr>
        <w:t>Pokud působení okolností vyšší moci pomine, je ta strana, u níž okolnosti vyšší moci nastaly, povinna (nejpozději do 24 hodin po jejich ukončení) tuto skutečnost oznámit druhé smluvní straně.</w:t>
      </w:r>
    </w:p>
    <w:p w14:paraId="000B458A" w14:textId="77777777" w:rsidR="00C15DE2" w:rsidRPr="00A013AE" w:rsidRDefault="00C15DE2" w:rsidP="00721872">
      <w:pPr>
        <w:widowControl w:val="0"/>
        <w:numPr>
          <w:ilvl w:val="0"/>
          <w:numId w:val="20"/>
        </w:numPr>
        <w:tabs>
          <w:tab w:val="clear" w:pos="720"/>
          <w:tab w:val="num" w:pos="320"/>
        </w:tabs>
        <w:snapToGrid w:val="0"/>
        <w:spacing w:before="0" w:after="240" w:line="240" w:lineRule="auto"/>
        <w:ind w:left="323" w:hanging="465"/>
        <w:rPr>
          <w:rFonts w:ascii="Franklin Gothic Book" w:hAnsi="Franklin Gothic Book"/>
          <w:sz w:val="24"/>
        </w:rPr>
      </w:pPr>
      <w:r w:rsidRPr="00A013AE">
        <w:rPr>
          <w:rFonts w:ascii="Franklin Gothic Book" w:hAnsi="Franklin Gothic Book"/>
          <w:sz w:val="24"/>
        </w:rPr>
        <w:t xml:space="preserve">V případě, že nebudou dodrženy lhůty uvedené pod body </w:t>
      </w:r>
      <w:smartTag w:uri="urn:schemas-microsoft-com:office:smarttags" w:element="metricconverter">
        <w:smartTagPr>
          <w:attr w:name="ProductID" w:val="8 a"/>
        </w:smartTagPr>
        <w:r w:rsidRPr="00A013AE">
          <w:rPr>
            <w:rFonts w:ascii="Franklin Gothic Book" w:hAnsi="Franklin Gothic Book"/>
            <w:sz w:val="24"/>
          </w:rPr>
          <w:t>8 a</w:t>
        </w:r>
      </w:smartTag>
      <w:r w:rsidRPr="00A013AE">
        <w:rPr>
          <w:rFonts w:ascii="Franklin Gothic Book" w:hAnsi="Franklin Gothic Book"/>
          <w:sz w:val="24"/>
        </w:rPr>
        <w:t xml:space="preserve"> 9 tohoto článku, nemůže se ta strana, u níž okolnosti vyšší moci nastaly, jejich působení dovolávat, nedohodnou-li se smluvní strany jinak.</w:t>
      </w:r>
    </w:p>
    <w:p w14:paraId="4B776BB7" w14:textId="2D8B6C76" w:rsidR="00C15DE2" w:rsidRPr="0037659C" w:rsidRDefault="00C15DE2" w:rsidP="00C15DE2">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w:t>
      </w:r>
      <w:r>
        <w:rPr>
          <w:rFonts w:ascii="Franklin Gothic Book" w:hAnsi="Franklin Gothic Book"/>
          <w:b/>
          <w:sz w:val="24"/>
        </w:rPr>
        <w:t>V</w:t>
      </w:r>
      <w:r w:rsidRPr="0037659C">
        <w:rPr>
          <w:rFonts w:ascii="Franklin Gothic Book" w:hAnsi="Franklin Gothic Book"/>
          <w:b/>
          <w:sz w:val="24"/>
        </w:rPr>
        <w:t>.</w:t>
      </w:r>
    </w:p>
    <w:p w14:paraId="3F6C283E" w14:textId="77777777" w:rsidR="00C15DE2" w:rsidRPr="0037659C" w:rsidRDefault="00C15DE2" w:rsidP="00C15DE2">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Závěrečná ustanovení</w:t>
      </w:r>
    </w:p>
    <w:p w14:paraId="3350B50E" w14:textId="77777777" w:rsidR="00C15DE2" w:rsidRPr="0037659C" w:rsidRDefault="00C15DE2" w:rsidP="00C15DE2">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Jednacím jazykem mezi objednatelem a zhotovitelem je pro veškerá plnění vyplývající z této smlouvy výhradně jazyk český, a to včetně veškeré dokumentace a komunikace vztahující se k předmětu smlouvy.</w:t>
      </w:r>
    </w:p>
    <w:p w14:paraId="3A3EAE75" w14:textId="77777777" w:rsidR="00C15DE2" w:rsidRPr="0037659C" w:rsidRDefault="00C15DE2" w:rsidP="00C15DE2">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Zhotovitel prohlašuje, že se před uzavřením smlouvy nedopustil v souvislosti se zadávacím řízením pro veřejnou zakázku sám, nebo prostřednictvím jiné osoby žádného jednání, jež by bylo v rozporu se zákonem či zákon obcházelo, zejména nenabízel žádné výhody osobám podílejícím se na zadání veřejné zakázky, na kterou s ním objednatel uzavírá tuto smlouvu, a nedopustil se zejména ve vztahu k ostatním uchazečům jednání narušujícího hospodářskou soutěž. Dále zhotovitel prohlašuje, že se žádného obdobného jednání ve vztahu k předmětné veřejné zakázce nedopustí ani po uzavření smlouvy.</w:t>
      </w:r>
    </w:p>
    <w:p w14:paraId="11B78637" w14:textId="77777777" w:rsidR="00C15DE2" w:rsidRPr="0037659C" w:rsidRDefault="00C15DE2" w:rsidP="00C15DE2">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Smluvní strany prohlašují, že skutečnosti uvedené v této smlouvě nepovažují za obchodní tajemství ve smyslu příslušných právních předpisů a udělují svolení k jejich užití a zveřejnění bez stanovení jakýchkoli dalších podmínek.</w:t>
      </w:r>
    </w:p>
    <w:p w14:paraId="48A498F0" w14:textId="2A047042" w:rsidR="00C15DE2" w:rsidRDefault="00C15DE2" w:rsidP="00C15DE2">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V záležitostech neupravených touto smlouvou se práva a povinnosti smluvních stran řídí občanským zákoníkem a dalšími obecně závaznými právními předpisy České republiky.</w:t>
      </w:r>
    </w:p>
    <w:p w14:paraId="075369C7" w14:textId="77777777" w:rsidR="00592B02" w:rsidRDefault="00592B02" w:rsidP="00592B02">
      <w:pPr>
        <w:widowControl w:val="0"/>
        <w:tabs>
          <w:tab w:val="left" w:pos="284"/>
        </w:tabs>
        <w:snapToGrid w:val="0"/>
        <w:spacing w:before="0" w:after="120" w:line="240" w:lineRule="auto"/>
        <w:rPr>
          <w:rFonts w:ascii="Franklin Gothic Book" w:hAnsi="Franklin Gothic Book"/>
          <w:sz w:val="24"/>
        </w:rPr>
      </w:pPr>
    </w:p>
    <w:p w14:paraId="2329A67D" w14:textId="26656587" w:rsidR="00A90DE4" w:rsidRDefault="00C15DE2" w:rsidP="00A90DE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A90DE4">
        <w:rPr>
          <w:rFonts w:ascii="Franklin Gothic Book" w:hAnsi="Franklin Gothic Book"/>
          <w:sz w:val="24"/>
        </w:rPr>
        <w:t xml:space="preserve">Tato smlouva nabývá platnosti dnem jejího podpisu oprávněnými zástupci obou </w:t>
      </w:r>
      <w:r w:rsidRPr="00A90DE4">
        <w:rPr>
          <w:rFonts w:ascii="Franklin Gothic Book" w:hAnsi="Franklin Gothic Book"/>
          <w:sz w:val="24"/>
        </w:rPr>
        <w:lastRenderedPageBreak/>
        <w:t xml:space="preserve">smluvních stran </w:t>
      </w:r>
      <w:r w:rsidR="005700A5">
        <w:rPr>
          <w:rFonts w:ascii="Franklin Gothic Book" w:hAnsi="Franklin Gothic Book"/>
          <w:sz w:val="24"/>
        </w:rPr>
        <w:t xml:space="preserve">a účinnosti </w:t>
      </w:r>
      <w:r w:rsidR="00A90DE4" w:rsidRPr="00A90DE4">
        <w:rPr>
          <w:rFonts w:ascii="Franklin Gothic Book" w:hAnsi="Franklin Gothic Book"/>
          <w:sz w:val="24"/>
        </w:rPr>
        <w:t>dnem uveřejnění v registru smluv dle § 6 zákona č. 340/2015 Sb., o zvláštních podmínkách účinnosti některých smluv, uveřejňování těchto smluv a o registru smluv.  Smluvní strany berou n</w:t>
      </w:r>
      <w:r w:rsidR="008E701B">
        <w:rPr>
          <w:rFonts w:ascii="Franklin Gothic Book" w:hAnsi="Franklin Gothic Book"/>
          <w:sz w:val="24"/>
        </w:rPr>
        <w:t>a vědomí a souhlasí s tím, že tuto smlouvu</w:t>
      </w:r>
      <w:r w:rsidR="00A90DE4" w:rsidRPr="00A90DE4">
        <w:rPr>
          <w:rFonts w:ascii="Franklin Gothic Book" w:hAnsi="Franklin Gothic Book"/>
          <w:sz w:val="24"/>
        </w:rPr>
        <w:t xml:space="preserve"> v registru smluv uveřejní objednatel.</w:t>
      </w:r>
    </w:p>
    <w:p w14:paraId="6D8C086D" w14:textId="049B902A" w:rsidR="00C15DE2" w:rsidRPr="00914FDB" w:rsidRDefault="00914FDB" w:rsidP="00A90DE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914FDB">
        <w:rPr>
          <w:rFonts w:ascii="Franklin Gothic Book" w:hAnsi="Franklin Gothic Book"/>
          <w:sz w:val="24"/>
        </w:rPr>
        <w:t>M</w:t>
      </w:r>
      <w:r w:rsidR="00C15DE2" w:rsidRPr="00914FDB">
        <w:rPr>
          <w:rFonts w:ascii="Franklin Gothic Book" w:hAnsi="Franklin Gothic Book"/>
          <w:sz w:val="24"/>
        </w:rPr>
        <w:t>ěnit nebo doplňovat text této smlouvy je možné jen formou písemných a očíslovaných dodatků podepsaných oběma smluvními stranami.</w:t>
      </w:r>
    </w:p>
    <w:p w14:paraId="302C2440" w14:textId="77777777" w:rsidR="00C15DE2" w:rsidRDefault="00C15DE2" w:rsidP="00C15DE2">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Stane-li se jeden nebo více bodů smlouvy neplatnými, zůstávají ostatní body v platnosti v plném znění a smluvní strany se zavazují k logickému doplnění smlouvy.</w:t>
      </w:r>
    </w:p>
    <w:p w14:paraId="28777F65" w14:textId="77777777" w:rsidR="00C15DE2" w:rsidRDefault="00C15DE2" w:rsidP="00C15DE2">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Veškeré spory, které vzniknou z této smlouvy nebo v souvislosti s ní, budou řešeny u příslušného obecného soudu v ČR.</w:t>
      </w:r>
    </w:p>
    <w:p w14:paraId="4BC9FDA4" w14:textId="77777777" w:rsidR="00C15DE2" w:rsidRPr="0037659C" w:rsidRDefault="00C15DE2" w:rsidP="00C15DE2">
      <w:pPr>
        <w:widowControl w:val="0"/>
        <w:numPr>
          <w:ilvl w:val="0"/>
          <w:numId w:val="21"/>
        </w:numPr>
        <w:tabs>
          <w:tab w:val="clear" w:pos="7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 xml:space="preserve">Tato smlouva je vyhotovena </w:t>
      </w:r>
      <w:r>
        <w:rPr>
          <w:rFonts w:ascii="Franklin Gothic Book" w:hAnsi="Franklin Gothic Book"/>
          <w:sz w:val="24"/>
        </w:rPr>
        <w:t>ve 4</w:t>
      </w:r>
      <w:r w:rsidRPr="0037659C">
        <w:rPr>
          <w:rFonts w:ascii="Franklin Gothic Book" w:hAnsi="Franklin Gothic Book"/>
          <w:sz w:val="24"/>
        </w:rPr>
        <w:t xml:space="preserve"> vyhotoveních, s platností originálu, z nichž objednatel </w:t>
      </w:r>
      <w:r>
        <w:rPr>
          <w:rFonts w:ascii="Franklin Gothic Book" w:hAnsi="Franklin Gothic Book"/>
          <w:sz w:val="24"/>
        </w:rPr>
        <w:t>o</w:t>
      </w:r>
      <w:r w:rsidRPr="0037659C">
        <w:rPr>
          <w:rFonts w:ascii="Franklin Gothic Book" w:hAnsi="Franklin Gothic Book"/>
          <w:sz w:val="24"/>
        </w:rPr>
        <w:t xml:space="preserve">bdrží </w:t>
      </w:r>
      <w:r>
        <w:rPr>
          <w:rFonts w:ascii="Franklin Gothic Book" w:hAnsi="Franklin Gothic Book"/>
          <w:sz w:val="24"/>
        </w:rPr>
        <w:t>2</w:t>
      </w:r>
      <w:r w:rsidRPr="0037659C">
        <w:rPr>
          <w:rFonts w:ascii="Franklin Gothic Book" w:hAnsi="Franklin Gothic Book"/>
          <w:sz w:val="24"/>
        </w:rPr>
        <w:t xml:space="preserve"> vyhotovení a zhotovitel </w:t>
      </w:r>
      <w:r>
        <w:rPr>
          <w:rFonts w:ascii="Franklin Gothic Book" w:hAnsi="Franklin Gothic Book"/>
          <w:sz w:val="24"/>
        </w:rPr>
        <w:t>2</w:t>
      </w:r>
      <w:r w:rsidRPr="0037659C">
        <w:rPr>
          <w:rFonts w:ascii="Franklin Gothic Book" w:hAnsi="Franklin Gothic Book"/>
          <w:sz w:val="24"/>
        </w:rPr>
        <w:t xml:space="preserve"> vyhotovení.</w:t>
      </w:r>
    </w:p>
    <w:p w14:paraId="1F14476F" w14:textId="77777777" w:rsidR="00C15DE2" w:rsidRDefault="00C15DE2" w:rsidP="00C15DE2">
      <w:pPr>
        <w:widowControl w:val="0"/>
        <w:tabs>
          <w:tab w:val="left" w:pos="4640"/>
        </w:tabs>
        <w:snapToGrid w:val="0"/>
        <w:spacing w:before="0" w:after="0" w:line="240" w:lineRule="auto"/>
        <w:rPr>
          <w:rFonts w:ascii="Franklin Gothic Book" w:hAnsi="Franklin Gothic Book"/>
          <w:sz w:val="24"/>
        </w:rPr>
      </w:pPr>
    </w:p>
    <w:p w14:paraId="68053268" w14:textId="77777777" w:rsidR="00ED5936" w:rsidRDefault="00C15DE2" w:rsidP="00FE130B">
      <w:pPr>
        <w:widowControl w:val="0"/>
        <w:tabs>
          <w:tab w:val="left" w:pos="1985"/>
        </w:tabs>
        <w:snapToGrid w:val="0"/>
        <w:spacing w:before="0" w:after="120" w:line="240" w:lineRule="auto"/>
        <w:ind w:left="360" w:hanging="76"/>
        <w:rPr>
          <w:rFonts w:ascii="Franklin Gothic Book" w:hAnsi="Franklin Gothic Book"/>
          <w:sz w:val="24"/>
        </w:rPr>
      </w:pPr>
      <w:r w:rsidRPr="0037659C">
        <w:rPr>
          <w:rFonts w:ascii="Franklin Gothic Book" w:hAnsi="Franklin Gothic Book"/>
          <w:sz w:val="24"/>
        </w:rPr>
        <w:t xml:space="preserve">Příloha č. </w:t>
      </w:r>
      <w:r>
        <w:rPr>
          <w:rFonts w:ascii="Franklin Gothic Book" w:hAnsi="Franklin Gothic Book"/>
          <w:sz w:val="24"/>
        </w:rPr>
        <w:t>1</w:t>
      </w:r>
      <w:r w:rsidRPr="0037659C">
        <w:rPr>
          <w:rFonts w:ascii="Franklin Gothic Book" w:hAnsi="Franklin Gothic Book"/>
          <w:sz w:val="24"/>
        </w:rPr>
        <w:t xml:space="preserve"> - Položkový rozpočet (oceněný výkaz výměr)</w:t>
      </w:r>
    </w:p>
    <w:p w14:paraId="2A6BABC1" w14:textId="5D8FCB3A" w:rsidR="00ED5936" w:rsidRPr="00AC3ADC" w:rsidRDefault="00ED5936" w:rsidP="00FE130B">
      <w:pPr>
        <w:widowControl w:val="0"/>
        <w:tabs>
          <w:tab w:val="left" w:pos="1985"/>
        </w:tabs>
        <w:snapToGrid w:val="0"/>
        <w:spacing w:before="0" w:after="120" w:line="240" w:lineRule="auto"/>
        <w:ind w:left="360" w:hanging="76"/>
        <w:rPr>
          <w:rFonts w:ascii="Franklin Gothic Book" w:hAnsi="Franklin Gothic Book"/>
          <w:sz w:val="24"/>
        </w:rPr>
      </w:pPr>
      <w:r w:rsidRPr="00EE313F">
        <w:rPr>
          <w:rFonts w:ascii="Franklin Gothic Book" w:hAnsi="Franklin Gothic Book"/>
          <w:sz w:val="24"/>
        </w:rPr>
        <w:t>Příloha č. 2 -</w:t>
      </w:r>
      <w:r w:rsidR="00721872" w:rsidRPr="00EE313F">
        <w:rPr>
          <w:rFonts w:ascii="Franklin Gothic Book" w:hAnsi="Franklin Gothic Book"/>
          <w:sz w:val="24"/>
        </w:rPr>
        <w:t xml:space="preserve"> </w:t>
      </w:r>
      <w:r w:rsidRPr="00EE313F">
        <w:rPr>
          <w:rFonts w:ascii="Franklin Gothic Book" w:hAnsi="Franklin Gothic Book"/>
          <w:snapToGrid w:val="0"/>
          <w:sz w:val="24"/>
        </w:rPr>
        <w:t>Projektová dokumentace</w:t>
      </w:r>
      <w:r w:rsidRPr="00AC3ADC">
        <w:rPr>
          <w:rFonts w:ascii="Franklin Gothic Book" w:hAnsi="Franklin Gothic Book"/>
          <w:snapToGrid w:val="0"/>
          <w:sz w:val="24"/>
        </w:rPr>
        <w:t xml:space="preserve"> </w:t>
      </w:r>
    </w:p>
    <w:p w14:paraId="7FA8DB22" w14:textId="77777777" w:rsidR="00C15DE2" w:rsidRPr="00AC3ADC" w:rsidRDefault="00C15DE2" w:rsidP="00C15DE2">
      <w:pPr>
        <w:widowControl w:val="0"/>
        <w:tabs>
          <w:tab w:val="left" w:pos="1985"/>
        </w:tabs>
        <w:snapToGrid w:val="0"/>
        <w:spacing w:before="0" w:after="120" w:line="240" w:lineRule="auto"/>
        <w:ind w:left="360" w:hanging="76"/>
        <w:rPr>
          <w:rFonts w:ascii="Franklin Gothic Book" w:hAnsi="Franklin Gothic Book"/>
          <w:sz w:val="24"/>
        </w:rPr>
      </w:pPr>
    </w:p>
    <w:p w14:paraId="3C6A29AD" w14:textId="382534A0" w:rsidR="00C15DE2" w:rsidRPr="00E45366" w:rsidRDefault="00C15DE2" w:rsidP="00C15DE2">
      <w:pPr>
        <w:tabs>
          <w:tab w:val="left" w:pos="4678"/>
        </w:tabs>
        <w:spacing w:after="120" w:line="264" w:lineRule="auto"/>
        <w:rPr>
          <w:rFonts w:ascii="Franklin Gothic Book" w:hAnsi="Franklin Gothic Book"/>
          <w:color w:val="000000"/>
          <w:sz w:val="22"/>
          <w:szCs w:val="22"/>
        </w:rPr>
      </w:pPr>
      <w:r w:rsidRPr="00E45366">
        <w:rPr>
          <w:rFonts w:ascii="Franklin Gothic Book" w:hAnsi="Franklin Gothic Book"/>
          <w:color w:val="000000"/>
          <w:sz w:val="22"/>
          <w:szCs w:val="22"/>
        </w:rPr>
        <w:t>V</w:t>
      </w:r>
      <w:r w:rsidR="00FC4A7D">
        <w:rPr>
          <w:rFonts w:ascii="Franklin Gothic Book" w:hAnsi="Franklin Gothic Book"/>
          <w:color w:val="000000"/>
          <w:sz w:val="22"/>
          <w:szCs w:val="22"/>
        </w:rPr>
        <w:t xml:space="preserve"> Praze </w:t>
      </w:r>
      <w:r w:rsidRPr="00E45366">
        <w:rPr>
          <w:rFonts w:ascii="Franklin Gothic Book" w:hAnsi="Franklin Gothic Book"/>
          <w:color w:val="000000"/>
          <w:sz w:val="22"/>
          <w:szCs w:val="22"/>
        </w:rPr>
        <w:t xml:space="preserve">dne </w:t>
      </w:r>
      <w:r w:rsidR="00FC4A7D">
        <w:rPr>
          <w:rFonts w:ascii="Franklin Gothic Book" w:hAnsi="Franklin Gothic Book"/>
          <w:color w:val="000000"/>
          <w:sz w:val="22"/>
          <w:szCs w:val="22"/>
        </w:rPr>
        <w:t>………………………</w:t>
      </w:r>
      <w:r w:rsidRPr="00E45366">
        <w:rPr>
          <w:rFonts w:ascii="Franklin Gothic Book" w:hAnsi="Franklin Gothic Book"/>
          <w:color w:val="000000"/>
          <w:sz w:val="22"/>
          <w:szCs w:val="22"/>
        </w:rPr>
        <w:tab/>
        <w:t xml:space="preserve">V </w:t>
      </w:r>
      <w:r w:rsidRPr="00E45366">
        <w:rPr>
          <w:rFonts w:ascii="Franklin Gothic Book" w:hAnsi="Franklin Gothic Book"/>
          <w:sz w:val="22"/>
          <w:szCs w:val="22"/>
        </w:rPr>
        <w:t>Praze</w:t>
      </w:r>
      <w:r w:rsidRPr="00E45366">
        <w:rPr>
          <w:rFonts w:ascii="Franklin Gothic Book" w:hAnsi="Franklin Gothic Book"/>
          <w:color w:val="000000"/>
          <w:sz w:val="22"/>
          <w:szCs w:val="22"/>
        </w:rPr>
        <w:t xml:space="preserve">  dne </w:t>
      </w:r>
      <w:r w:rsidRPr="00E45366">
        <w:rPr>
          <w:rFonts w:ascii="Franklin Gothic Book" w:hAnsi="Franklin Gothic Book"/>
          <w:sz w:val="22"/>
          <w:szCs w:val="22"/>
        </w:rPr>
        <w:t>………………</w:t>
      </w:r>
      <w:r w:rsidRPr="00E45366">
        <w:rPr>
          <w:rFonts w:ascii="Franklin Gothic Book" w:hAnsi="Franklin Gothic Book"/>
          <w:color w:val="000000"/>
          <w:sz w:val="22"/>
          <w:szCs w:val="22"/>
        </w:rPr>
        <w:t xml:space="preserve">           </w:t>
      </w:r>
    </w:p>
    <w:p w14:paraId="1DAB2E5B" w14:textId="77777777" w:rsidR="00C15DE2" w:rsidRDefault="00C15DE2" w:rsidP="00C15DE2">
      <w:pPr>
        <w:tabs>
          <w:tab w:val="left" w:pos="0"/>
          <w:tab w:val="left" w:pos="2835"/>
          <w:tab w:val="left" w:pos="5529"/>
        </w:tabs>
        <w:spacing w:before="0" w:after="0" w:line="240" w:lineRule="auto"/>
        <w:rPr>
          <w:rFonts w:ascii="Franklin Gothic Book" w:hAnsi="Franklin Gothic Book"/>
          <w:color w:val="000000"/>
          <w:sz w:val="24"/>
        </w:rPr>
      </w:pPr>
    </w:p>
    <w:p w14:paraId="583B0D9C" w14:textId="77777777" w:rsidR="00FC4A7D" w:rsidRDefault="00FC4A7D" w:rsidP="00C15DE2">
      <w:pPr>
        <w:tabs>
          <w:tab w:val="left" w:pos="0"/>
          <w:tab w:val="left" w:pos="2835"/>
          <w:tab w:val="left" w:pos="5529"/>
        </w:tabs>
        <w:spacing w:before="0" w:after="0" w:line="240" w:lineRule="auto"/>
        <w:rPr>
          <w:rFonts w:ascii="Franklin Gothic Book" w:hAnsi="Franklin Gothic Book"/>
          <w:color w:val="000000"/>
          <w:sz w:val="24"/>
        </w:rPr>
      </w:pPr>
    </w:p>
    <w:p w14:paraId="4B1E2735" w14:textId="2B863F67" w:rsidR="00C15DE2" w:rsidRPr="00011501" w:rsidRDefault="00C15DE2" w:rsidP="00C15DE2">
      <w:pPr>
        <w:tabs>
          <w:tab w:val="left" w:pos="0"/>
          <w:tab w:val="left" w:pos="2835"/>
          <w:tab w:val="left" w:pos="5529"/>
        </w:tabs>
        <w:spacing w:before="0" w:after="0" w:line="240" w:lineRule="auto"/>
        <w:rPr>
          <w:rFonts w:ascii="Franklin Gothic Book" w:hAnsi="Franklin Gothic Book"/>
          <w:color w:val="000000"/>
          <w:sz w:val="24"/>
        </w:rPr>
      </w:pPr>
      <w:r w:rsidRPr="00011501">
        <w:rPr>
          <w:rFonts w:ascii="Franklin Gothic Book" w:hAnsi="Franklin Gothic Book"/>
          <w:color w:val="000000"/>
          <w:sz w:val="24"/>
        </w:rPr>
        <w:t>Zhotovitel:</w:t>
      </w:r>
      <w:r w:rsidRPr="00011501">
        <w:rPr>
          <w:rFonts w:ascii="Franklin Gothic Book" w:hAnsi="Franklin Gothic Book"/>
          <w:color w:val="000000"/>
          <w:sz w:val="24"/>
        </w:rPr>
        <w:tab/>
        <w:t xml:space="preserve">                                  Objednatel:</w:t>
      </w:r>
      <w:r w:rsidRPr="00011501">
        <w:rPr>
          <w:rFonts w:ascii="Franklin Gothic Book" w:hAnsi="Franklin Gothic Book"/>
          <w:color w:val="000000"/>
          <w:sz w:val="24"/>
        </w:rPr>
        <w:tab/>
      </w:r>
    </w:p>
    <w:p w14:paraId="5ED30766" w14:textId="77777777" w:rsidR="00C15DE2" w:rsidRDefault="00C15DE2" w:rsidP="00C15DE2">
      <w:pPr>
        <w:tabs>
          <w:tab w:val="left" w:pos="0"/>
          <w:tab w:val="left" w:pos="2835"/>
          <w:tab w:val="left" w:pos="5529"/>
        </w:tabs>
        <w:spacing w:before="0" w:after="0" w:line="240" w:lineRule="auto"/>
        <w:rPr>
          <w:rFonts w:ascii="Franklin Gothic Book" w:hAnsi="Franklin Gothic Book"/>
          <w:color w:val="000000"/>
          <w:sz w:val="24"/>
        </w:rPr>
      </w:pPr>
      <w:r w:rsidRPr="00011501">
        <w:rPr>
          <w:rFonts w:ascii="Franklin Gothic Book" w:hAnsi="Franklin Gothic Book"/>
          <w:color w:val="000000"/>
          <w:sz w:val="24"/>
        </w:rPr>
        <w:t xml:space="preserve"> </w:t>
      </w:r>
    </w:p>
    <w:p w14:paraId="4235EDF8" w14:textId="77777777" w:rsidR="00FC4A7D" w:rsidRDefault="00FC4A7D" w:rsidP="00C15DE2">
      <w:pPr>
        <w:tabs>
          <w:tab w:val="left" w:pos="0"/>
          <w:tab w:val="left" w:pos="2835"/>
          <w:tab w:val="left" w:pos="5529"/>
        </w:tabs>
        <w:spacing w:before="0" w:after="0" w:line="240" w:lineRule="auto"/>
        <w:rPr>
          <w:rFonts w:ascii="Franklin Gothic Book" w:hAnsi="Franklin Gothic Book"/>
          <w:color w:val="000000"/>
          <w:sz w:val="24"/>
        </w:rPr>
      </w:pPr>
    </w:p>
    <w:p w14:paraId="703328E8" w14:textId="0A4CDFE4" w:rsidR="00C15DE2" w:rsidRPr="00011501" w:rsidRDefault="00C15DE2" w:rsidP="00C15DE2">
      <w:pPr>
        <w:tabs>
          <w:tab w:val="left" w:pos="0"/>
          <w:tab w:val="left" w:pos="2835"/>
          <w:tab w:val="left" w:pos="5529"/>
        </w:tabs>
        <w:spacing w:before="0" w:after="0" w:line="240" w:lineRule="auto"/>
        <w:rPr>
          <w:rFonts w:ascii="Franklin Gothic Book" w:hAnsi="Franklin Gothic Book"/>
          <w:color w:val="000000"/>
          <w:sz w:val="24"/>
        </w:rPr>
      </w:pPr>
      <w:r w:rsidRPr="00011501">
        <w:rPr>
          <w:rFonts w:ascii="Franklin Gothic Book" w:hAnsi="Franklin Gothic Book"/>
          <w:color w:val="000000"/>
          <w:sz w:val="24"/>
        </w:rPr>
        <w:t xml:space="preserve">                                               </w:t>
      </w:r>
      <w:r w:rsidRPr="00011501">
        <w:rPr>
          <w:rFonts w:ascii="Franklin Gothic Book" w:hAnsi="Franklin Gothic Book"/>
          <w:color w:val="000000"/>
          <w:sz w:val="24"/>
        </w:rPr>
        <w:tab/>
      </w:r>
      <w:r w:rsidRPr="00011501">
        <w:rPr>
          <w:rFonts w:ascii="Franklin Gothic Book" w:hAnsi="Franklin Gothic Book"/>
          <w:color w:val="000000"/>
          <w:sz w:val="24"/>
        </w:rPr>
        <w:tab/>
      </w:r>
    </w:p>
    <w:p w14:paraId="75B53687" w14:textId="77777777" w:rsidR="00C15DE2" w:rsidRPr="00011501" w:rsidRDefault="00C15DE2" w:rsidP="00C15DE2">
      <w:pPr>
        <w:tabs>
          <w:tab w:val="left" w:pos="0"/>
          <w:tab w:val="left" w:pos="2835"/>
          <w:tab w:val="left" w:pos="5529"/>
        </w:tabs>
        <w:spacing w:before="0" w:after="0" w:line="240" w:lineRule="auto"/>
        <w:rPr>
          <w:rFonts w:ascii="Franklin Gothic Book" w:hAnsi="Franklin Gothic Book"/>
          <w:color w:val="000000"/>
          <w:sz w:val="24"/>
        </w:rPr>
      </w:pPr>
      <w:r w:rsidRPr="00011501">
        <w:rPr>
          <w:rFonts w:ascii="Franklin Gothic Book" w:hAnsi="Franklin Gothic Book"/>
          <w:color w:val="000000"/>
          <w:sz w:val="24"/>
        </w:rPr>
        <w:t xml:space="preserve">……………………………………                                       </w:t>
      </w:r>
      <w:r>
        <w:rPr>
          <w:rFonts w:ascii="Franklin Gothic Book" w:hAnsi="Franklin Gothic Book"/>
          <w:color w:val="000000"/>
          <w:sz w:val="24"/>
        </w:rPr>
        <w:t>……</w:t>
      </w:r>
      <w:r w:rsidRPr="00011501">
        <w:rPr>
          <w:rFonts w:ascii="Franklin Gothic Book" w:hAnsi="Franklin Gothic Book"/>
          <w:color w:val="000000"/>
          <w:sz w:val="24"/>
        </w:rPr>
        <w:t>……………………………………………..</w:t>
      </w:r>
    </w:p>
    <w:p w14:paraId="43F9C8C3" w14:textId="13B76A99" w:rsidR="00C15DE2" w:rsidRPr="00011501" w:rsidRDefault="00FC4A7D" w:rsidP="00C15DE2">
      <w:pPr>
        <w:spacing w:before="0" w:after="0" w:line="240" w:lineRule="auto"/>
        <w:rPr>
          <w:rFonts w:ascii="Franklin Gothic Book" w:hAnsi="Franklin Gothic Book"/>
          <w:color w:val="000000"/>
          <w:sz w:val="24"/>
        </w:rPr>
      </w:pPr>
      <w:r>
        <w:rPr>
          <w:rFonts w:ascii="Franklin Gothic Book" w:hAnsi="Franklin Gothic Book"/>
          <w:color w:val="000000"/>
          <w:sz w:val="24"/>
        </w:rPr>
        <w:t>Tomáš Seidl</w:t>
      </w:r>
      <w:r w:rsidR="00C15DE2" w:rsidRPr="00011501">
        <w:rPr>
          <w:rFonts w:ascii="Franklin Gothic Book" w:hAnsi="Franklin Gothic Book"/>
          <w:color w:val="000000"/>
          <w:sz w:val="24"/>
        </w:rPr>
        <w:t xml:space="preserve">                                                  </w:t>
      </w:r>
      <w:r>
        <w:rPr>
          <w:rFonts w:ascii="Franklin Gothic Book" w:hAnsi="Franklin Gothic Book"/>
          <w:color w:val="000000"/>
          <w:sz w:val="24"/>
        </w:rPr>
        <w:t xml:space="preserve">            </w:t>
      </w:r>
      <w:r w:rsidR="00C15DE2" w:rsidRPr="00011501">
        <w:rPr>
          <w:rFonts w:ascii="Franklin Gothic Book" w:hAnsi="Franklin Gothic Book"/>
          <w:color w:val="000000"/>
          <w:sz w:val="24"/>
        </w:rPr>
        <w:t xml:space="preserve">Národní zemědělské muzeum </w:t>
      </w:r>
      <w:proofErr w:type="spellStart"/>
      <w:proofErr w:type="gramStart"/>
      <w:r w:rsidR="00C15DE2" w:rsidRPr="00011501">
        <w:rPr>
          <w:rFonts w:ascii="Franklin Gothic Book" w:hAnsi="Franklin Gothic Book"/>
          <w:color w:val="000000"/>
          <w:sz w:val="24"/>
        </w:rPr>
        <w:t>s.p.</w:t>
      </w:r>
      <w:proofErr w:type="gramEnd"/>
      <w:r w:rsidR="00C15DE2" w:rsidRPr="00011501">
        <w:rPr>
          <w:rFonts w:ascii="Franklin Gothic Book" w:hAnsi="Franklin Gothic Book"/>
          <w:color w:val="000000"/>
          <w:sz w:val="24"/>
        </w:rPr>
        <w:t>o</w:t>
      </w:r>
      <w:proofErr w:type="spellEnd"/>
      <w:r w:rsidR="00C15DE2" w:rsidRPr="00011501">
        <w:rPr>
          <w:rFonts w:ascii="Franklin Gothic Book" w:hAnsi="Franklin Gothic Book"/>
          <w:color w:val="000000"/>
          <w:sz w:val="24"/>
        </w:rPr>
        <w:t>.</w:t>
      </w:r>
    </w:p>
    <w:p w14:paraId="36E48244" w14:textId="3B4C4D21" w:rsidR="00C15DE2" w:rsidRDefault="00C15DE2" w:rsidP="00845458">
      <w:pPr>
        <w:spacing w:before="0" w:after="0" w:line="240" w:lineRule="auto"/>
        <w:rPr>
          <w:rFonts w:ascii="Franklin Gothic Book" w:hAnsi="Franklin Gothic Book"/>
          <w:bCs/>
          <w:color w:val="000000"/>
          <w:sz w:val="24"/>
        </w:rPr>
      </w:pPr>
      <w:r w:rsidRPr="00011501">
        <w:rPr>
          <w:rFonts w:ascii="Franklin Gothic Book" w:hAnsi="Franklin Gothic Book"/>
          <w:sz w:val="24"/>
        </w:rPr>
        <w:t xml:space="preserve">               </w:t>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t xml:space="preserve">        </w:t>
      </w:r>
    </w:p>
    <w:p w14:paraId="77662F1C" w14:textId="77777777" w:rsidR="00C15DE2" w:rsidRDefault="00C15DE2" w:rsidP="00C15DE2">
      <w:pPr>
        <w:tabs>
          <w:tab w:val="left" w:pos="5387"/>
        </w:tabs>
        <w:spacing w:before="0" w:after="0" w:line="240" w:lineRule="auto"/>
        <w:rPr>
          <w:rFonts w:ascii="Franklin Gothic Book" w:hAnsi="Franklin Gothic Book"/>
          <w:bCs/>
          <w:color w:val="000000"/>
          <w:sz w:val="24"/>
        </w:rPr>
      </w:pPr>
    </w:p>
    <w:p w14:paraId="262A3F28" w14:textId="11C87334" w:rsidR="00C15DE2" w:rsidRDefault="00C15DE2" w:rsidP="00C15DE2">
      <w:pPr>
        <w:tabs>
          <w:tab w:val="left" w:pos="5387"/>
        </w:tabs>
        <w:spacing w:before="0" w:after="0" w:line="240" w:lineRule="auto"/>
        <w:rPr>
          <w:rFonts w:ascii="Franklin Gothic Book" w:hAnsi="Franklin Gothic Book"/>
          <w:bCs/>
          <w:color w:val="000000"/>
          <w:sz w:val="24"/>
        </w:rPr>
      </w:pPr>
    </w:p>
    <w:p w14:paraId="51F84A77" w14:textId="451540F3" w:rsidR="00694555" w:rsidRDefault="00694555" w:rsidP="00C15DE2">
      <w:pPr>
        <w:tabs>
          <w:tab w:val="left" w:pos="5387"/>
        </w:tabs>
        <w:spacing w:before="0" w:after="0" w:line="240" w:lineRule="auto"/>
        <w:rPr>
          <w:rFonts w:ascii="Franklin Gothic Book" w:hAnsi="Franklin Gothic Book"/>
          <w:bCs/>
          <w:color w:val="000000"/>
          <w:sz w:val="24"/>
        </w:rPr>
      </w:pPr>
    </w:p>
    <w:sectPr w:rsidR="00694555" w:rsidSect="00B72DE9">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7606B" w14:textId="77777777" w:rsidR="00854139" w:rsidRDefault="00854139" w:rsidP="00B72DE9">
      <w:pPr>
        <w:spacing w:before="0" w:after="0" w:line="240" w:lineRule="auto"/>
      </w:pPr>
      <w:r>
        <w:separator/>
      </w:r>
    </w:p>
  </w:endnote>
  <w:endnote w:type="continuationSeparator" w:id="0">
    <w:p w14:paraId="1ADD951A" w14:textId="77777777" w:rsidR="00854139" w:rsidRDefault="00854139" w:rsidP="00B72D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380699"/>
      <w:docPartObj>
        <w:docPartGallery w:val="Page Numbers (Bottom of Page)"/>
        <w:docPartUnique/>
      </w:docPartObj>
    </w:sdtPr>
    <w:sdtEndPr/>
    <w:sdtContent>
      <w:p w14:paraId="167FB404" w14:textId="2DECC453" w:rsidR="007C56AC" w:rsidRDefault="007C56AC">
        <w:pPr>
          <w:pStyle w:val="Zpat"/>
          <w:jc w:val="right"/>
        </w:pPr>
        <w:r>
          <w:fldChar w:fldCharType="begin"/>
        </w:r>
        <w:r>
          <w:instrText>PAGE   \* MERGEFORMAT</w:instrText>
        </w:r>
        <w:r>
          <w:fldChar w:fldCharType="separate"/>
        </w:r>
        <w:r w:rsidR="009216A1">
          <w:rPr>
            <w:noProof/>
          </w:rPr>
          <w:t>11</w:t>
        </w:r>
        <w:r>
          <w:fldChar w:fldCharType="end"/>
        </w:r>
      </w:p>
    </w:sdtContent>
  </w:sdt>
  <w:p w14:paraId="3C29B0A1" w14:textId="77777777" w:rsidR="007C56AC" w:rsidRDefault="007C56A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69292" w14:textId="77777777" w:rsidR="00854139" w:rsidRDefault="00854139" w:rsidP="00B72DE9">
      <w:pPr>
        <w:spacing w:before="0" w:after="0" w:line="240" w:lineRule="auto"/>
      </w:pPr>
      <w:r>
        <w:separator/>
      </w:r>
    </w:p>
  </w:footnote>
  <w:footnote w:type="continuationSeparator" w:id="0">
    <w:p w14:paraId="707D1058" w14:textId="77777777" w:rsidR="00854139" w:rsidRDefault="00854139" w:rsidP="00B72D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F3109" w14:textId="77777777" w:rsidR="00B72DE9" w:rsidRDefault="00B72DE9">
    <w:pPr>
      <w:pStyle w:val="Zhlav"/>
    </w:pPr>
  </w:p>
  <w:p w14:paraId="3979195C" w14:textId="77777777" w:rsidR="00B72DE9" w:rsidRDefault="00B72DE9">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8862E" w14:textId="0F6D0613" w:rsidR="00B72DE9" w:rsidRPr="00592B02" w:rsidRDefault="00441A3E">
    <w:pPr>
      <w:pStyle w:val="Zhlav"/>
      <w:rPr>
        <w:rFonts w:ascii="Franklin Gothic Book" w:hAnsi="Franklin Gothic Book"/>
        <w:sz w:val="24"/>
      </w:rPr>
    </w:pPr>
    <w:r w:rsidRPr="00112BEC">
      <w:rPr>
        <w:noProof/>
      </w:rPr>
      <w:drawing>
        <wp:inline distT="0" distB="0" distL="0" distR="0" wp14:anchorId="3C0E7DB7" wp14:editId="12F9AEDF">
          <wp:extent cx="2266950" cy="981075"/>
          <wp:effectExtent l="0" t="0" r="0" b="9525"/>
          <wp:docPr id="1" name="Obrázek 1" descr="T:\LOGA-NZM\LOGO_2016\2016\logotyp_základní\NZM_logotyp_barva_RGB_ma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T:\LOGA-NZM\LOGO_2016\2016\logotyp_základní\NZM_logotyp_barva_RGB_ma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981075"/>
                  </a:xfrm>
                  <a:prstGeom prst="rect">
                    <a:avLst/>
                  </a:prstGeom>
                  <a:noFill/>
                  <a:ln>
                    <a:noFill/>
                  </a:ln>
                </pic:spPr>
              </pic:pic>
            </a:graphicData>
          </a:graphic>
        </wp:inline>
      </w:drawing>
    </w:r>
    <w:r w:rsidR="00592B02">
      <w:tab/>
    </w:r>
    <w:r w:rsidR="00592B02">
      <w:tab/>
    </w:r>
    <w:r w:rsidR="00592B02" w:rsidRPr="00592B02">
      <w:rPr>
        <w:rFonts w:ascii="Franklin Gothic Book" w:hAnsi="Franklin Gothic Book"/>
        <w:sz w:val="24"/>
      </w:rPr>
      <w:t>NZM/2020/182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1B6"/>
    <w:multiLevelType w:val="hybridMultilevel"/>
    <w:tmpl w:val="47CE3AF0"/>
    <w:lvl w:ilvl="0" w:tplc="D9540CE0">
      <w:start w:val="20"/>
      <w:numFmt w:val="bullet"/>
      <w:lvlText w:val="-"/>
      <w:lvlJc w:val="left"/>
      <w:pPr>
        <w:tabs>
          <w:tab w:val="num" w:pos="360"/>
        </w:tabs>
        <w:ind w:left="360" w:hanging="360"/>
      </w:pPr>
      <w:rPr>
        <w:rFonts w:ascii="Times New Roman" w:eastAsia="Times New Roman" w:hAnsi="Times New Roman"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3B04D1"/>
    <w:multiLevelType w:val="hybridMultilevel"/>
    <w:tmpl w:val="AA8418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EE2667"/>
    <w:multiLevelType w:val="hybridMultilevel"/>
    <w:tmpl w:val="F390A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FC59A5"/>
    <w:multiLevelType w:val="hybridMultilevel"/>
    <w:tmpl w:val="C442B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8F75D8"/>
    <w:multiLevelType w:val="hybridMultilevel"/>
    <w:tmpl w:val="9B466C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9431F2"/>
    <w:multiLevelType w:val="hybridMultilevel"/>
    <w:tmpl w:val="FE4A19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686E27"/>
    <w:multiLevelType w:val="hybridMultilevel"/>
    <w:tmpl w:val="254890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14EB5"/>
    <w:multiLevelType w:val="hybridMultilevel"/>
    <w:tmpl w:val="7C2AE3DA"/>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A137724"/>
    <w:multiLevelType w:val="hybridMultilevel"/>
    <w:tmpl w:val="EB060022"/>
    <w:lvl w:ilvl="0" w:tplc="9C52A282">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AA73F36"/>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181B05"/>
    <w:multiLevelType w:val="hybridMultilevel"/>
    <w:tmpl w:val="6A165ADC"/>
    <w:lvl w:ilvl="0" w:tplc="3FE244D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F47B36"/>
    <w:multiLevelType w:val="hybridMultilevel"/>
    <w:tmpl w:val="3B1C0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CF2F2A"/>
    <w:multiLevelType w:val="hybridMultilevel"/>
    <w:tmpl w:val="26586D8C"/>
    <w:lvl w:ilvl="0" w:tplc="04050001">
      <w:start w:val="1"/>
      <w:numFmt w:val="bullet"/>
      <w:lvlText w:val=""/>
      <w:lvlJc w:val="left"/>
      <w:pPr>
        <w:ind w:left="1040" w:hanging="360"/>
      </w:pPr>
      <w:rPr>
        <w:rFonts w:ascii="Symbol" w:hAnsi="Symbo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13"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1520644"/>
    <w:multiLevelType w:val="hybridMultilevel"/>
    <w:tmpl w:val="06842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5C379F"/>
    <w:multiLevelType w:val="hybridMultilevel"/>
    <w:tmpl w:val="DD300AE4"/>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17" w15:restartNumberingAfterBreak="0">
    <w:nsid w:val="253B71B4"/>
    <w:multiLevelType w:val="hybridMultilevel"/>
    <w:tmpl w:val="C58ABC3E"/>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6EC6148"/>
    <w:multiLevelType w:val="hybridMultilevel"/>
    <w:tmpl w:val="19BA5ECA"/>
    <w:lvl w:ilvl="0" w:tplc="DF4AD4E8">
      <w:start w:val="1"/>
      <w:numFmt w:val="decimal"/>
      <w:lvlText w:val="%1."/>
      <w:lvlJc w:val="left"/>
      <w:pPr>
        <w:tabs>
          <w:tab w:val="num" w:pos="3337"/>
        </w:tabs>
        <w:ind w:left="3337"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ACB732F"/>
    <w:multiLevelType w:val="hybridMultilevel"/>
    <w:tmpl w:val="A5EE3B38"/>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A0B7CC0"/>
    <w:multiLevelType w:val="hybridMultilevel"/>
    <w:tmpl w:val="275429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CD87D88"/>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409B2F81"/>
    <w:multiLevelType w:val="hybridMultilevel"/>
    <w:tmpl w:val="4A32BBB6"/>
    <w:lvl w:ilvl="0" w:tplc="04050001">
      <w:start w:val="1"/>
      <w:numFmt w:val="bullet"/>
      <w:lvlText w:val=""/>
      <w:lvlJc w:val="left"/>
      <w:pPr>
        <w:tabs>
          <w:tab w:val="num" w:pos="360"/>
        </w:tabs>
        <w:ind w:left="360" w:hanging="360"/>
      </w:pPr>
      <w:rPr>
        <w:rFonts w:ascii="Symbol" w:hAnsi="Symbol"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25" w15:restartNumberingAfterBreak="0">
    <w:nsid w:val="434E42D1"/>
    <w:multiLevelType w:val="hybridMultilevel"/>
    <w:tmpl w:val="340281FA"/>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7B074A2"/>
    <w:multiLevelType w:val="hybridMultilevel"/>
    <w:tmpl w:val="B37E99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49AD4839"/>
    <w:multiLevelType w:val="hybridMultilevel"/>
    <w:tmpl w:val="23142E06"/>
    <w:lvl w:ilvl="0" w:tplc="5DF630E8">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E136B40"/>
    <w:multiLevelType w:val="hybridMultilevel"/>
    <w:tmpl w:val="D2549A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5D33B9D"/>
    <w:multiLevelType w:val="hybridMultilevel"/>
    <w:tmpl w:val="DF18531A"/>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31" w15:restartNumberingAfterBreak="0">
    <w:nsid w:val="5B24500B"/>
    <w:multiLevelType w:val="hybridMultilevel"/>
    <w:tmpl w:val="0C8A5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D095D54"/>
    <w:multiLevelType w:val="multilevel"/>
    <w:tmpl w:val="E108A96E"/>
    <w:lvl w:ilvl="0">
      <w:start w:val="1"/>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pStyle w:val="Nadpis2PPP"/>
      <w:lvlText w:val="%1.%2"/>
      <w:lvlJc w:val="left"/>
      <w:pPr>
        <w:tabs>
          <w:tab w:val="num" w:pos="851"/>
        </w:tabs>
      </w:pPr>
      <w:rPr>
        <w:rFonts w:cs="Times New Roman"/>
        <w:b/>
        <w:i w:val="0"/>
        <w:color w:val="000000"/>
        <w:sz w:val="28"/>
        <w:szCs w:val="28"/>
      </w:rPr>
    </w:lvl>
    <w:lvl w:ilvl="2">
      <w:start w:val="1"/>
      <w:numFmt w:val="decimal"/>
      <w:pStyle w:val="Nadpis3"/>
      <w:lvlText w:val="%1.%2.%3"/>
      <w:lvlJc w:val="left"/>
      <w:pPr>
        <w:tabs>
          <w:tab w:val="num" w:pos="737"/>
        </w:tabs>
        <w:ind w:left="737" w:hanging="737"/>
      </w:pPr>
      <w:rPr>
        <w:rFonts w:cs="Times New Roman" w:hint="default"/>
      </w:rPr>
    </w:lvl>
    <w:lvl w:ilvl="3">
      <w:start w:val="1"/>
      <w:numFmt w:val="decimal"/>
      <w:pStyle w:val="Nadpis4"/>
      <w:lvlText w:val="%1.%2.%3.%4"/>
      <w:lvlJc w:val="left"/>
      <w:pPr>
        <w:tabs>
          <w:tab w:val="num" w:pos="737"/>
        </w:tabs>
        <w:ind w:left="737" w:hanging="737"/>
      </w:pPr>
      <w:rPr>
        <w:rFonts w:cs="Times New Roman" w:hint="default"/>
      </w:rPr>
    </w:lvl>
    <w:lvl w:ilvl="4">
      <w:start w:val="1"/>
      <w:numFmt w:val="decimal"/>
      <w:pStyle w:val="Nadpis5"/>
      <w:lvlText w:val="%1.%2.%3.%4.%5"/>
      <w:lvlJc w:val="right"/>
      <w:pPr>
        <w:tabs>
          <w:tab w:val="num" w:pos="280"/>
        </w:tabs>
        <w:ind w:left="280" w:hanging="280"/>
      </w:pPr>
      <w:rPr>
        <w:rFonts w:cs="Times New Roman" w:hint="default"/>
      </w:rPr>
    </w:lvl>
    <w:lvl w:ilvl="5">
      <w:start w:val="1"/>
      <w:numFmt w:val="decimal"/>
      <w:pStyle w:val="Nadpis6"/>
      <w:lvlText w:val="%1.%2.%3.%4.%5.%6"/>
      <w:lvlJc w:val="right"/>
      <w:pPr>
        <w:tabs>
          <w:tab w:val="num" w:pos="280"/>
        </w:tabs>
        <w:ind w:left="280" w:hanging="280"/>
      </w:pPr>
      <w:rPr>
        <w:rFonts w:cs="Times New Roman" w:hint="default"/>
      </w:rPr>
    </w:lvl>
    <w:lvl w:ilvl="6">
      <w:start w:val="1"/>
      <w:numFmt w:val="decimal"/>
      <w:pStyle w:val="Nadpis7"/>
      <w:lvlText w:val="%1.%2.%3.%4.%5.%6.%7"/>
      <w:lvlJc w:val="right"/>
      <w:pPr>
        <w:tabs>
          <w:tab w:val="num" w:pos="280"/>
        </w:tabs>
        <w:ind w:left="280" w:hanging="280"/>
      </w:pPr>
      <w:rPr>
        <w:rFonts w:cs="Times New Roman" w:hint="default"/>
      </w:rPr>
    </w:lvl>
    <w:lvl w:ilvl="7">
      <w:start w:val="1"/>
      <w:numFmt w:val="decimal"/>
      <w:pStyle w:val="Nadpis8"/>
      <w:lvlText w:val="%1.%2.%3.%4.%5.%6.%7.%8"/>
      <w:lvlJc w:val="right"/>
      <w:pPr>
        <w:tabs>
          <w:tab w:val="num" w:pos="280"/>
        </w:tabs>
        <w:ind w:left="280" w:hanging="280"/>
      </w:pPr>
      <w:rPr>
        <w:rFonts w:cs="Times New Roman" w:hint="default"/>
      </w:rPr>
    </w:lvl>
    <w:lvl w:ilvl="8">
      <w:start w:val="1"/>
      <w:numFmt w:val="decimal"/>
      <w:pStyle w:val="Nadpis9"/>
      <w:lvlText w:val="%1.%2.%3.%4.%5.%6.%7.%8.%9"/>
      <w:lvlJc w:val="right"/>
      <w:pPr>
        <w:tabs>
          <w:tab w:val="num" w:pos="280"/>
        </w:tabs>
        <w:ind w:left="280" w:hanging="280"/>
      </w:pPr>
      <w:rPr>
        <w:rFonts w:cs="Times New Roman" w:hint="default"/>
      </w:rPr>
    </w:lvl>
  </w:abstractNum>
  <w:abstractNum w:abstractNumId="33"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34" w15:restartNumberingAfterBreak="0">
    <w:nsid w:val="6B08583B"/>
    <w:multiLevelType w:val="hybridMultilevel"/>
    <w:tmpl w:val="3B801ED2"/>
    <w:lvl w:ilvl="0" w:tplc="889EA560">
      <w:numFmt w:val="bullet"/>
      <w:lvlText w:val="-"/>
      <w:lvlJc w:val="left"/>
      <w:pPr>
        <w:ind w:left="1004" w:hanging="360"/>
      </w:pPr>
      <w:rPr>
        <w:rFonts w:ascii="Franklin Gothic Book" w:eastAsia="Times New Roman" w:hAnsi="Franklin Gothic Book" w:cs="Arial" w:hint="default"/>
        <w:b/>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15:restartNumberingAfterBreak="0">
    <w:nsid w:val="6E394496"/>
    <w:multiLevelType w:val="singleLevel"/>
    <w:tmpl w:val="FF4495EC"/>
    <w:lvl w:ilvl="0">
      <w:start w:val="1"/>
      <w:numFmt w:val="lowerLetter"/>
      <w:lvlText w:val="%1) "/>
      <w:legacy w:legacy="1" w:legacySpace="0" w:legacyIndent="283"/>
      <w:lvlJc w:val="left"/>
      <w:pPr>
        <w:ind w:left="2416" w:hanging="283"/>
      </w:pPr>
      <w:rPr>
        <w:rFonts w:ascii="Arial" w:hAnsi="Arial" w:hint="default"/>
        <w:b w:val="0"/>
        <w:i w:val="0"/>
        <w:sz w:val="22"/>
      </w:rPr>
    </w:lvl>
  </w:abstractNum>
  <w:abstractNum w:abstractNumId="36" w15:restartNumberingAfterBreak="0">
    <w:nsid w:val="71970967"/>
    <w:multiLevelType w:val="hybridMultilevel"/>
    <w:tmpl w:val="A824160E"/>
    <w:lvl w:ilvl="0" w:tplc="6A722F86">
      <w:start w:val="1"/>
      <w:numFmt w:val="bullet"/>
      <w:lvlText w:val="-"/>
      <w:lvlJc w:val="left"/>
      <w:pPr>
        <w:ind w:left="1080" w:hanging="360"/>
      </w:pPr>
      <w:rPr>
        <w:rFonts w:ascii="Times New Roman" w:eastAsia="Times New Roman" w:hAnsi="Times New Roman" w:cs="Times New Roman" w:hint="default"/>
      </w:rPr>
    </w:lvl>
    <w:lvl w:ilvl="1" w:tplc="8AC8B96A">
      <w:start w:val="1"/>
      <w:numFmt w:val="bullet"/>
      <w:lvlText w:val="o"/>
      <w:lvlJc w:val="left"/>
      <w:pPr>
        <w:ind w:left="1800" w:hanging="360"/>
      </w:pPr>
      <w:rPr>
        <w:rFonts w:ascii="Courier New" w:hAnsi="Courier New" w:cs="Courier New" w:hint="default"/>
      </w:rPr>
    </w:lvl>
    <w:lvl w:ilvl="2" w:tplc="9C46D548" w:tentative="1">
      <w:start w:val="1"/>
      <w:numFmt w:val="bullet"/>
      <w:lvlText w:val=""/>
      <w:lvlJc w:val="left"/>
      <w:pPr>
        <w:ind w:left="2520" w:hanging="360"/>
      </w:pPr>
      <w:rPr>
        <w:rFonts w:ascii="Wingdings" w:hAnsi="Wingdings" w:hint="default"/>
      </w:rPr>
    </w:lvl>
    <w:lvl w:ilvl="3" w:tplc="BACA6F18" w:tentative="1">
      <w:start w:val="1"/>
      <w:numFmt w:val="bullet"/>
      <w:lvlText w:val=""/>
      <w:lvlJc w:val="left"/>
      <w:pPr>
        <w:ind w:left="3240" w:hanging="360"/>
      </w:pPr>
      <w:rPr>
        <w:rFonts w:ascii="Symbol" w:hAnsi="Symbol" w:hint="default"/>
      </w:rPr>
    </w:lvl>
    <w:lvl w:ilvl="4" w:tplc="4900F63E" w:tentative="1">
      <w:start w:val="1"/>
      <w:numFmt w:val="bullet"/>
      <w:lvlText w:val="o"/>
      <w:lvlJc w:val="left"/>
      <w:pPr>
        <w:ind w:left="3960" w:hanging="360"/>
      </w:pPr>
      <w:rPr>
        <w:rFonts w:ascii="Courier New" w:hAnsi="Courier New" w:cs="Courier New" w:hint="default"/>
      </w:rPr>
    </w:lvl>
    <w:lvl w:ilvl="5" w:tplc="38104F4E" w:tentative="1">
      <w:start w:val="1"/>
      <w:numFmt w:val="bullet"/>
      <w:lvlText w:val=""/>
      <w:lvlJc w:val="left"/>
      <w:pPr>
        <w:ind w:left="4680" w:hanging="360"/>
      </w:pPr>
      <w:rPr>
        <w:rFonts w:ascii="Wingdings" w:hAnsi="Wingdings" w:hint="default"/>
      </w:rPr>
    </w:lvl>
    <w:lvl w:ilvl="6" w:tplc="DBA02CFA" w:tentative="1">
      <w:start w:val="1"/>
      <w:numFmt w:val="bullet"/>
      <w:lvlText w:val=""/>
      <w:lvlJc w:val="left"/>
      <w:pPr>
        <w:ind w:left="5400" w:hanging="360"/>
      </w:pPr>
      <w:rPr>
        <w:rFonts w:ascii="Symbol" w:hAnsi="Symbol" w:hint="default"/>
      </w:rPr>
    </w:lvl>
    <w:lvl w:ilvl="7" w:tplc="001EE484" w:tentative="1">
      <w:start w:val="1"/>
      <w:numFmt w:val="bullet"/>
      <w:lvlText w:val="o"/>
      <w:lvlJc w:val="left"/>
      <w:pPr>
        <w:ind w:left="6120" w:hanging="360"/>
      </w:pPr>
      <w:rPr>
        <w:rFonts w:ascii="Courier New" w:hAnsi="Courier New" w:cs="Courier New" w:hint="default"/>
      </w:rPr>
    </w:lvl>
    <w:lvl w:ilvl="8" w:tplc="1BB8B10C" w:tentative="1">
      <w:start w:val="1"/>
      <w:numFmt w:val="bullet"/>
      <w:lvlText w:val=""/>
      <w:lvlJc w:val="left"/>
      <w:pPr>
        <w:ind w:left="6840" w:hanging="360"/>
      </w:pPr>
      <w:rPr>
        <w:rFonts w:ascii="Wingdings" w:hAnsi="Wingdings" w:hint="default"/>
      </w:rPr>
    </w:lvl>
  </w:abstractNum>
  <w:abstractNum w:abstractNumId="37" w15:restartNumberingAfterBreak="0">
    <w:nsid w:val="758D6820"/>
    <w:multiLevelType w:val="hybridMultilevel"/>
    <w:tmpl w:val="37AA016A"/>
    <w:lvl w:ilvl="0" w:tplc="0A0E18AA">
      <w:start w:val="1"/>
      <w:numFmt w:val="decimal"/>
      <w:lvlText w:val="%1."/>
      <w:lvlJc w:val="left"/>
      <w:pPr>
        <w:tabs>
          <w:tab w:val="num" w:pos="720"/>
        </w:tabs>
        <w:ind w:left="720" w:hanging="360"/>
      </w:pPr>
      <w:rPr>
        <w:rFonts w:hint="default"/>
      </w:rPr>
    </w:lvl>
    <w:lvl w:ilvl="1" w:tplc="889EA560">
      <w:numFmt w:val="bullet"/>
      <w:lvlText w:val="-"/>
      <w:lvlJc w:val="left"/>
      <w:pPr>
        <w:tabs>
          <w:tab w:val="num" w:pos="1440"/>
        </w:tabs>
        <w:ind w:left="1440" w:hanging="360"/>
      </w:pPr>
      <w:rPr>
        <w:rFonts w:ascii="Franklin Gothic Book" w:eastAsia="Times New Roman" w:hAnsi="Franklin Gothic Book" w:cs="Arial" w:hint="default"/>
        <w:b/>
      </w:rPr>
    </w:lvl>
    <w:lvl w:ilvl="2" w:tplc="CC883AF2" w:tentative="1">
      <w:start w:val="1"/>
      <w:numFmt w:val="lowerRoman"/>
      <w:lvlText w:val="%3."/>
      <w:lvlJc w:val="right"/>
      <w:pPr>
        <w:tabs>
          <w:tab w:val="num" w:pos="2160"/>
        </w:tabs>
        <w:ind w:left="2160" w:hanging="180"/>
      </w:pPr>
    </w:lvl>
    <w:lvl w:ilvl="3" w:tplc="D3E472A6" w:tentative="1">
      <w:start w:val="1"/>
      <w:numFmt w:val="decimal"/>
      <w:lvlText w:val="%4."/>
      <w:lvlJc w:val="left"/>
      <w:pPr>
        <w:tabs>
          <w:tab w:val="num" w:pos="2880"/>
        </w:tabs>
        <w:ind w:left="2880" w:hanging="360"/>
      </w:pPr>
    </w:lvl>
    <w:lvl w:ilvl="4" w:tplc="C7C4263C" w:tentative="1">
      <w:start w:val="1"/>
      <w:numFmt w:val="lowerLetter"/>
      <w:lvlText w:val="%5."/>
      <w:lvlJc w:val="left"/>
      <w:pPr>
        <w:tabs>
          <w:tab w:val="num" w:pos="3600"/>
        </w:tabs>
        <w:ind w:left="3600" w:hanging="360"/>
      </w:pPr>
    </w:lvl>
    <w:lvl w:ilvl="5" w:tplc="22649F70" w:tentative="1">
      <w:start w:val="1"/>
      <w:numFmt w:val="lowerRoman"/>
      <w:lvlText w:val="%6."/>
      <w:lvlJc w:val="right"/>
      <w:pPr>
        <w:tabs>
          <w:tab w:val="num" w:pos="4320"/>
        </w:tabs>
        <w:ind w:left="4320" w:hanging="180"/>
      </w:pPr>
    </w:lvl>
    <w:lvl w:ilvl="6" w:tplc="19AE9AD8" w:tentative="1">
      <w:start w:val="1"/>
      <w:numFmt w:val="decimal"/>
      <w:lvlText w:val="%7."/>
      <w:lvlJc w:val="left"/>
      <w:pPr>
        <w:tabs>
          <w:tab w:val="num" w:pos="5040"/>
        </w:tabs>
        <w:ind w:left="5040" w:hanging="360"/>
      </w:pPr>
    </w:lvl>
    <w:lvl w:ilvl="7" w:tplc="CDD28726" w:tentative="1">
      <w:start w:val="1"/>
      <w:numFmt w:val="lowerLetter"/>
      <w:lvlText w:val="%8."/>
      <w:lvlJc w:val="left"/>
      <w:pPr>
        <w:tabs>
          <w:tab w:val="num" w:pos="5760"/>
        </w:tabs>
        <w:ind w:left="5760" w:hanging="360"/>
      </w:pPr>
    </w:lvl>
    <w:lvl w:ilvl="8" w:tplc="534ABA90" w:tentative="1">
      <w:start w:val="1"/>
      <w:numFmt w:val="lowerRoman"/>
      <w:lvlText w:val="%9."/>
      <w:lvlJc w:val="right"/>
      <w:pPr>
        <w:tabs>
          <w:tab w:val="num" w:pos="6480"/>
        </w:tabs>
        <w:ind w:left="6480" w:hanging="180"/>
      </w:pPr>
    </w:lvl>
  </w:abstractNum>
  <w:abstractNum w:abstractNumId="38" w15:restartNumberingAfterBreak="0">
    <w:nsid w:val="78C32CB6"/>
    <w:multiLevelType w:val="hybridMultilevel"/>
    <w:tmpl w:val="B688ED9A"/>
    <w:lvl w:ilvl="0" w:tplc="6BB0A8E2">
      <w:start w:val="1"/>
      <w:numFmt w:val="bullet"/>
      <w:lvlText w:val=""/>
      <w:lvlJc w:val="left"/>
      <w:pPr>
        <w:tabs>
          <w:tab w:val="num" w:pos="720"/>
        </w:tabs>
        <w:ind w:left="720" w:hanging="360"/>
      </w:pPr>
      <w:rPr>
        <w:rFonts w:ascii="Symbol" w:hAnsi="Symbol" w:hint="default"/>
      </w:rPr>
    </w:lvl>
    <w:lvl w:ilvl="1" w:tplc="8C74B7F6" w:tentative="1">
      <w:start w:val="1"/>
      <w:numFmt w:val="bullet"/>
      <w:lvlText w:val="o"/>
      <w:lvlJc w:val="left"/>
      <w:pPr>
        <w:tabs>
          <w:tab w:val="num" w:pos="1440"/>
        </w:tabs>
        <w:ind w:left="1440" w:hanging="360"/>
      </w:pPr>
      <w:rPr>
        <w:rFonts w:ascii="Courier New" w:hAnsi="Courier New" w:hint="default"/>
      </w:rPr>
    </w:lvl>
    <w:lvl w:ilvl="2" w:tplc="E3E8BF20" w:tentative="1">
      <w:start w:val="1"/>
      <w:numFmt w:val="bullet"/>
      <w:lvlText w:val=""/>
      <w:lvlJc w:val="left"/>
      <w:pPr>
        <w:tabs>
          <w:tab w:val="num" w:pos="2160"/>
        </w:tabs>
        <w:ind w:left="2160" w:hanging="360"/>
      </w:pPr>
      <w:rPr>
        <w:rFonts w:ascii="Wingdings" w:hAnsi="Wingdings" w:hint="default"/>
      </w:rPr>
    </w:lvl>
    <w:lvl w:ilvl="3" w:tplc="C4F0B352" w:tentative="1">
      <w:start w:val="1"/>
      <w:numFmt w:val="bullet"/>
      <w:lvlText w:val=""/>
      <w:lvlJc w:val="left"/>
      <w:pPr>
        <w:tabs>
          <w:tab w:val="num" w:pos="2880"/>
        </w:tabs>
        <w:ind w:left="2880" w:hanging="360"/>
      </w:pPr>
      <w:rPr>
        <w:rFonts w:ascii="Symbol" w:hAnsi="Symbol" w:hint="default"/>
      </w:rPr>
    </w:lvl>
    <w:lvl w:ilvl="4" w:tplc="04548AAA" w:tentative="1">
      <w:start w:val="1"/>
      <w:numFmt w:val="bullet"/>
      <w:lvlText w:val="o"/>
      <w:lvlJc w:val="left"/>
      <w:pPr>
        <w:tabs>
          <w:tab w:val="num" w:pos="3600"/>
        </w:tabs>
        <w:ind w:left="3600" w:hanging="360"/>
      </w:pPr>
      <w:rPr>
        <w:rFonts w:ascii="Courier New" w:hAnsi="Courier New" w:hint="default"/>
      </w:rPr>
    </w:lvl>
    <w:lvl w:ilvl="5" w:tplc="012419FC" w:tentative="1">
      <w:start w:val="1"/>
      <w:numFmt w:val="bullet"/>
      <w:lvlText w:val=""/>
      <w:lvlJc w:val="left"/>
      <w:pPr>
        <w:tabs>
          <w:tab w:val="num" w:pos="4320"/>
        </w:tabs>
        <w:ind w:left="4320" w:hanging="360"/>
      </w:pPr>
      <w:rPr>
        <w:rFonts w:ascii="Wingdings" w:hAnsi="Wingdings" w:hint="default"/>
      </w:rPr>
    </w:lvl>
    <w:lvl w:ilvl="6" w:tplc="1F6AB04A" w:tentative="1">
      <w:start w:val="1"/>
      <w:numFmt w:val="bullet"/>
      <w:lvlText w:val=""/>
      <w:lvlJc w:val="left"/>
      <w:pPr>
        <w:tabs>
          <w:tab w:val="num" w:pos="5040"/>
        </w:tabs>
        <w:ind w:left="5040" w:hanging="360"/>
      </w:pPr>
      <w:rPr>
        <w:rFonts w:ascii="Symbol" w:hAnsi="Symbol" w:hint="default"/>
      </w:rPr>
    </w:lvl>
    <w:lvl w:ilvl="7" w:tplc="BAF00E34" w:tentative="1">
      <w:start w:val="1"/>
      <w:numFmt w:val="bullet"/>
      <w:lvlText w:val="o"/>
      <w:lvlJc w:val="left"/>
      <w:pPr>
        <w:tabs>
          <w:tab w:val="num" w:pos="5760"/>
        </w:tabs>
        <w:ind w:left="5760" w:hanging="360"/>
      </w:pPr>
      <w:rPr>
        <w:rFonts w:ascii="Courier New" w:hAnsi="Courier New" w:hint="default"/>
      </w:rPr>
    </w:lvl>
    <w:lvl w:ilvl="8" w:tplc="65E446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821FC9"/>
    <w:multiLevelType w:val="hybridMultilevel"/>
    <w:tmpl w:val="2F32F93C"/>
    <w:lvl w:ilvl="0" w:tplc="43E866D8">
      <w:start w:val="1"/>
      <w:numFmt w:val="decimal"/>
      <w:lvlText w:val="%1."/>
      <w:lvlJc w:val="left"/>
      <w:pPr>
        <w:tabs>
          <w:tab w:val="num" w:pos="360"/>
        </w:tabs>
        <w:ind w:left="360" w:hanging="360"/>
      </w:pPr>
      <w:rPr>
        <w:rFonts w:hint="default"/>
        <w:i w:val="0"/>
      </w:rPr>
    </w:lvl>
    <w:lvl w:ilvl="1" w:tplc="0A6C0E6E" w:tentative="1">
      <w:start w:val="1"/>
      <w:numFmt w:val="lowerLetter"/>
      <w:lvlText w:val="%2."/>
      <w:lvlJc w:val="left"/>
      <w:pPr>
        <w:tabs>
          <w:tab w:val="num" w:pos="1440"/>
        </w:tabs>
        <w:ind w:left="1440" w:hanging="360"/>
      </w:pPr>
    </w:lvl>
    <w:lvl w:ilvl="2" w:tplc="186C41E0" w:tentative="1">
      <w:start w:val="1"/>
      <w:numFmt w:val="lowerRoman"/>
      <w:lvlText w:val="%3."/>
      <w:lvlJc w:val="right"/>
      <w:pPr>
        <w:tabs>
          <w:tab w:val="num" w:pos="2160"/>
        </w:tabs>
        <w:ind w:left="2160" w:hanging="180"/>
      </w:pPr>
    </w:lvl>
    <w:lvl w:ilvl="3" w:tplc="C0C28998" w:tentative="1">
      <w:start w:val="1"/>
      <w:numFmt w:val="decimal"/>
      <w:lvlText w:val="%4."/>
      <w:lvlJc w:val="left"/>
      <w:pPr>
        <w:tabs>
          <w:tab w:val="num" w:pos="2880"/>
        </w:tabs>
        <w:ind w:left="2880" w:hanging="360"/>
      </w:pPr>
    </w:lvl>
    <w:lvl w:ilvl="4" w:tplc="0F569948" w:tentative="1">
      <w:start w:val="1"/>
      <w:numFmt w:val="lowerLetter"/>
      <w:lvlText w:val="%5."/>
      <w:lvlJc w:val="left"/>
      <w:pPr>
        <w:tabs>
          <w:tab w:val="num" w:pos="3600"/>
        </w:tabs>
        <w:ind w:left="3600" w:hanging="360"/>
      </w:pPr>
    </w:lvl>
    <w:lvl w:ilvl="5" w:tplc="DEE4938E" w:tentative="1">
      <w:start w:val="1"/>
      <w:numFmt w:val="lowerRoman"/>
      <w:lvlText w:val="%6."/>
      <w:lvlJc w:val="right"/>
      <w:pPr>
        <w:tabs>
          <w:tab w:val="num" w:pos="4320"/>
        </w:tabs>
        <w:ind w:left="4320" w:hanging="180"/>
      </w:pPr>
    </w:lvl>
    <w:lvl w:ilvl="6" w:tplc="404034A8">
      <w:start w:val="1"/>
      <w:numFmt w:val="decimal"/>
      <w:lvlText w:val="%7."/>
      <w:lvlJc w:val="left"/>
      <w:pPr>
        <w:tabs>
          <w:tab w:val="num" w:pos="5040"/>
        </w:tabs>
        <w:ind w:left="5040" w:hanging="360"/>
      </w:pPr>
    </w:lvl>
    <w:lvl w:ilvl="7" w:tplc="98B84786" w:tentative="1">
      <w:start w:val="1"/>
      <w:numFmt w:val="lowerLetter"/>
      <w:lvlText w:val="%8."/>
      <w:lvlJc w:val="left"/>
      <w:pPr>
        <w:tabs>
          <w:tab w:val="num" w:pos="5760"/>
        </w:tabs>
        <w:ind w:left="5760" w:hanging="360"/>
      </w:pPr>
    </w:lvl>
    <w:lvl w:ilvl="8" w:tplc="724C64C0" w:tentative="1">
      <w:start w:val="1"/>
      <w:numFmt w:val="lowerRoman"/>
      <w:lvlText w:val="%9."/>
      <w:lvlJc w:val="right"/>
      <w:pPr>
        <w:tabs>
          <w:tab w:val="num" w:pos="6480"/>
        </w:tabs>
        <w:ind w:left="6480" w:hanging="180"/>
      </w:pPr>
    </w:lvl>
  </w:abstractNum>
  <w:abstractNum w:abstractNumId="40" w15:restartNumberingAfterBreak="0">
    <w:nsid w:val="7B3447AE"/>
    <w:multiLevelType w:val="hybridMultilevel"/>
    <w:tmpl w:val="3C783FD0"/>
    <w:lvl w:ilvl="0" w:tplc="F8628E7C">
      <w:start w:val="1"/>
      <w:numFmt w:val="decimal"/>
      <w:lvlText w:val="%1."/>
      <w:lvlJc w:val="left"/>
      <w:pPr>
        <w:tabs>
          <w:tab w:val="num" w:pos="360"/>
        </w:tabs>
        <w:ind w:left="360" w:hanging="360"/>
      </w:pPr>
      <w:rPr>
        <w:rFonts w:hint="default"/>
        <w:i w:val="0"/>
      </w:rPr>
    </w:lvl>
    <w:lvl w:ilvl="1" w:tplc="BE62381A">
      <w:numFmt w:val="bullet"/>
      <w:lvlText w:val="-"/>
      <w:lvlJc w:val="left"/>
      <w:pPr>
        <w:tabs>
          <w:tab w:val="num" w:pos="1440"/>
        </w:tabs>
        <w:ind w:left="1440" w:hanging="360"/>
      </w:pPr>
      <w:rPr>
        <w:rFonts w:ascii="Franklin Gothic Book" w:eastAsia="Times New Roman" w:hAnsi="Franklin Gothic Book" w:cs="Arial" w:hint="default"/>
        <w:b/>
      </w:rPr>
    </w:lvl>
    <w:lvl w:ilvl="2" w:tplc="8FA29DD0" w:tentative="1">
      <w:start w:val="1"/>
      <w:numFmt w:val="lowerRoman"/>
      <w:lvlText w:val="%3."/>
      <w:lvlJc w:val="right"/>
      <w:pPr>
        <w:tabs>
          <w:tab w:val="num" w:pos="2160"/>
        </w:tabs>
        <w:ind w:left="2160" w:hanging="180"/>
      </w:pPr>
    </w:lvl>
    <w:lvl w:ilvl="3" w:tplc="AE046F6E" w:tentative="1">
      <w:start w:val="1"/>
      <w:numFmt w:val="decimal"/>
      <w:lvlText w:val="%4."/>
      <w:lvlJc w:val="left"/>
      <w:pPr>
        <w:tabs>
          <w:tab w:val="num" w:pos="2880"/>
        </w:tabs>
        <w:ind w:left="2880" w:hanging="360"/>
      </w:pPr>
    </w:lvl>
    <w:lvl w:ilvl="4" w:tplc="726AD62C" w:tentative="1">
      <w:start w:val="1"/>
      <w:numFmt w:val="lowerLetter"/>
      <w:lvlText w:val="%5."/>
      <w:lvlJc w:val="left"/>
      <w:pPr>
        <w:tabs>
          <w:tab w:val="num" w:pos="3600"/>
        </w:tabs>
        <w:ind w:left="3600" w:hanging="360"/>
      </w:pPr>
    </w:lvl>
    <w:lvl w:ilvl="5" w:tplc="108AEEB6" w:tentative="1">
      <w:start w:val="1"/>
      <w:numFmt w:val="lowerRoman"/>
      <w:lvlText w:val="%6."/>
      <w:lvlJc w:val="right"/>
      <w:pPr>
        <w:tabs>
          <w:tab w:val="num" w:pos="4320"/>
        </w:tabs>
        <w:ind w:left="4320" w:hanging="180"/>
      </w:pPr>
    </w:lvl>
    <w:lvl w:ilvl="6" w:tplc="53E2555A" w:tentative="1">
      <w:start w:val="1"/>
      <w:numFmt w:val="decimal"/>
      <w:lvlText w:val="%7."/>
      <w:lvlJc w:val="left"/>
      <w:pPr>
        <w:tabs>
          <w:tab w:val="num" w:pos="5040"/>
        </w:tabs>
        <w:ind w:left="5040" w:hanging="360"/>
      </w:pPr>
    </w:lvl>
    <w:lvl w:ilvl="7" w:tplc="DF2E91B4" w:tentative="1">
      <w:start w:val="1"/>
      <w:numFmt w:val="lowerLetter"/>
      <w:lvlText w:val="%8."/>
      <w:lvlJc w:val="left"/>
      <w:pPr>
        <w:tabs>
          <w:tab w:val="num" w:pos="5760"/>
        </w:tabs>
        <w:ind w:left="5760" w:hanging="360"/>
      </w:pPr>
    </w:lvl>
    <w:lvl w:ilvl="8" w:tplc="295C1BB6" w:tentative="1">
      <w:start w:val="1"/>
      <w:numFmt w:val="lowerRoman"/>
      <w:lvlText w:val="%9."/>
      <w:lvlJc w:val="right"/>
      <w:pPr>
        <w:tabs>
          <w:tab w:val="num" w:pos="6480"/>
        </w:tabs>
        <w:ind w:left="6480" w:hanging="180"/>
      </w:pPr>
    </w:lvl>
  </w:abstractNum>
  <w:num w:numId="1">
    <w:abstractNumId w:val="32"/>
  </w:num>
  <w:num w:numId="2">
    <w:abstractNumId w:val="33"/>
  </w:num>
  <w:num w:numId="3">
    <w:abstractNumId w:val="30"/>
  </w:num>
  <w:num w:numId="4">
    <w:abstractNumId w:val="8"/>
  </w:num>
  <w:num w:numId="5">
    <w:abstractNumId w:val="18"/>
  </w:num>
  <w:num w:numId="6">
    <w:abstractNumId w:val="37"/>
  </w:num>
  <w:num w:numId="7">
    <w:abstractNumId w:val="19"/>
  </w:num>
  <w:num w:numId="8">
    <w:abstractNumId w:val="17"/>
  </w:num>
  <w:num w:numId="9">
    <w:abstractNumId w:val="13"/>
  </w:num>
  <w:num w:numId="10">
    <w:abstractNumId w:val="25"/>
  </w:num>
  <w:num w:numId="11">
    <w:abstractNumId w:val="14"/>
  </w:num>
  <w:num w:numId="12">
    <w:abstractNumId w:val="9"/>
  </w:num>
  <w:num w:numId="13">
    <w:abstractNumId w:val="4"/>
  </w:num>
  <w:num w:numId="14">
    <w:abstractNumId w:val="29"/>
  </w:num>
  <w:num w:numId="15">
    <w:abstractNumId w:val="20"/>
  </w:num>
  <w:num w:numId="16">
    <w:abstractNumId w:val="38"/>
  </w:num>
  <w:num w:numId="17">
    <w:abstractNumId w:val="40"/>
  </w:num>
  <w:num w:numId="18">
    <w:abstractNumId w:val="39"/>
  </w:num>
  <w:num w:numId="19">
    <w:abstractNumId w:val="27"/>
  </w:num>
  <w:num w:numId="20">
    <w:abstractNumId w:val="7"/>
  </w:num>
  <w:num w:numId="21">
    <w:abstractNumId w:val="23"/>
  </w:num>
  <w:num w:numId="22">
    <w:abstractNumId w:val="22"/>
  </w:num>
  <w:num w:numId="23">
    <w:abstractNumId w:val="16"/>
  </w:num>
  <w:num w:numId="24">
    <w:abstractNumId w:val="28"/>
  </w:num>
  <w:num w:numId="25">
    <w:abstractNumId w:val="10"/>
  </w:num>
  <w:num w:numId="26">
    <w:abstractNumId w:val="36"/>
  </w:num>
  <w:num w:numId="27">
    <w:abstractNumId w:val="1"/>
  </w:num>
  <w:num w:numId="28">
    <w:abstractNumId w:val="5"/>
  </w:num>
  <w:num w:numId="29">
    <w:abstractNumId w:val="35"/>
  </w:num>
  <w:num w:numId="30">
    <w:abstractNumId w:val="6"/>
  </w:num>
  <w:num w:numId="31">
    <w:abstractNumId w:val="0"/>
  </w:num>
  <w:num w:numId="32">
    <w:abstractNumId w:val="2"/>
  </w:num>
  <w:num w:numId="33">
    <w:abstractNumId w:val="3"/>
  </w:num>
  <w:num w:numId="34">
    <w:abstractNumId w:val="24"/>
  </w:num>
  <w:num w:numId="35">
    <w:abstractNumId w:val="15"/>
  </w:num>
  <w:num w:numId="36">
    <w:abstractNumId w:val="11"/>
  </w:num>
  <w:num w:numId="37">
    <w:abstractNumId w:val="31"/>
  </w:num>
  <w:num w:numId="38">
    <w:abstractNumId w:val="26"/>
  </w:num>
  <w:num w:numId="39">
    <w:abstractNumId w:val="12"/>
  </w:num>
  <w:num w:numId="40">
    <w:abstractNumId w:val="34"/>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11"/>
    <w:rsid w:val="000053A1"/>
    <w:rsid w:val="00011501"/>
    <w:rsid w:val="0003161D"/>
    <w:rsid w:val="000373E6"/>
    <w:rsid w:val="000467D8"/>
    <w:rsid w:val="000544E4"/>
    <w:rsid w:val="0006242D"/>
    <w:rsid w:val="00063F0F"/>
    <w:rsid w:val="0008329E"/>
    <w:rsid w:val="00083785"/>
    <w:rsid w:val="000E2101"/>
    <w:rsid w:val="00125563"/>
    <w:rsid w:val="0015391F"/>
    <w:rsid w:val="00182867"/>
    <w:rsid w:val="00197B8C"/>
    <w:rsid w:val="001B5AA3"/>
    <w:rsid w:val="001C21B8"/>
    <w:rsid w:val="001E2C1A"/>
    <w:rsid w:val="00262A5B"/>
    <w:rsid w:val="00265853"/>
    <w:rsid w:val="00284383"/>
    <w:rsid w:val="00292D9A"/>
    <w:rsid w:val="002B5E54"/>
    <w:rsid w:val="002C79C8"/>
    <w:rsid w:val="002D376D"/>
    <w:rsid w:val="002E202B"/>
    <w:rsid w:val="002F03D8"/>
    <w:rsid w:val="0030460B"/>
    <w:rsid w:val="00304CEB"/>
    <w:rsid w:val="00307EA9"/>
    <w:rsid w:val="00334FBE"/>
    <w:rsid w:val="00340D0A"/>
    <w:rsid w:val="00344F1D"/>
    <w:rsid w:val="003475A6"/>
    <w:rsid w:val="0037263A"/>
    <w:rsid w:val="003730ED"/>
    <w:rsid w:val="0037659C"/>
    <w:rsid w:val="003931CD"/>
    <w:rsid w:val="003944FD"/>
    <w:rsid w:val="003956AA"/>
    <w:rsid w:val="00396A0B"/>
    <w:rsid w:val="003D17E5"/>
    <w:rsid w:val="003E6C2D"/>
    <w:rsid w:val="003E6CCF"/>
    <w:rsid w:val="003F6138"/>
    <w:rsid w:val="00400E05"/>
    <w:rsid w:val="00441A3E"/>
    <w:rsid w:val="00443F02"/>
    <w:rsid w:val="00463FE4"/>
    <w:rsid w:val="004671A7"/>
    <w:rsid w:val="004770B9"/>
    <w:rsid w:val="004804E2"/>
    <w:rsid w:val="005063B4"/>
    <w:rsid w:val="0052745B"/>
    <w:rsid w:val="0052758B"/>
    <w:rsid w:val="00544CF3"/>
    <w:rsid w:val="005506BC"/>
    <w:rsid w:val="0055072F"/>
    <w:rsid w:val="00552D0E"/>
    <w:rsid w:val="005548D9"/>
    <w:rsid w:val="005611EA"/>
    <w:rsid w:val="005700A5"/>
    <w:rsid w:val="005804A8"/>
    <w:rsid w:val="00585D9E"/>
    <w:rsid w:val="005926DB"/>
    <w:rsid w:val="00592B02"/>
    <w:rsid w:val="005B5CA4"/>
    <w:rsid w:val="005C7B28"/>
    <w:rsid w:val="005D26AD"/>
    <w:rsid w:val="005D4EBE"/>
    <w:rsid w:val="005E0FE6"/>
    <w:rsid w:val="005E2A55"/>
    <w:rsid w:val="005E52CB"/>
    <w:rsid w:val="006044D3"/>
    <w:rsid w:val="00613605"/>
    <w:rsid w:val="00630223"/>
    <w:rsid w:val="0065038E"/>
    <w:rsid w:val="00694555"/>
    <w:rsid w:val="006B2E6C"/>
    <w:rsid w:val="006C06AD"/>
    <w:rsid w:val="006C6E67"/>
    <w:rsid w:val="006F49EF"/>
    <w:rsid w:val="00710051"/>
    <w:rsid w:val="00714132"/>
    <w:rsid w:val="0072079F"/>
    <w:rsid w:val="00720EE5"/>
    <w:rsid w:val="00721872"/>
    <w:rsid w:val="00723048"/>
    <w:rsid w:val="00734621"/>
    <w:rsid w:val="0074367A"/>
    <w:rsid w:val="00757338"/>
    <w:rsid w:val="007579AD"/>
    <w:rsid w:val="00773C09"/>
    <w:rsid w:val="00796928"/>
    <w:rsid w:val="007A5431"/>
    <w:rsid w:val="007B7854"/>
    <w:rsid w:val="007C3D9E"/>
    <w:rsid w:val="007C5307"/>
    <w:rsid w:val="007C56AC"/>
    <w:rsid w:val="007D415B"/>
    <w:rsid w:val="0080446F"/>
    <w:rsid w:val="00836722"/>
    <w:rsid w:val="00845458"/>
    <w:rsid w:val="00854139"/>
    <w:rsid w:val="0086609A"/>
    <w:rsid w:val="0089145D"/>
    <w:rsid w:val="008A5A86"/>
    <w:rsid w:val="008B0AE5"/>
    <w:rsid w:val="008B47C4"/>
    <w:rsid w:val="008C6C85"/>
    <w:rsid w:val="008E701B"/>
    <w:rsid w:val="008F1677"/>
    <w:rsid w:val="00914FDB"/>
    <w:rsid w:val="00916C95"/>
    <w:rsid w:val="009216A1"/>
    <w:rsid w:val="00927FCA"/>
    <w:rsid w:val="0093034D"/>
    <w:rsid w:val="00934012"/>
    <w:rsid w:val="0094386F"/>
    <w:rsid w:val="00947A75"/>
    <w:rsid w:val="00965D10"/>
    <w:rsid w:val="00965E03"/>
    <w:rsid w:val="009804A9"/>
    <w:rsid w:val="00985E6C"/>
    <w:rsid w:val="009D6D2E"/>
    <w:rsid w:val="009E7574"/>
    <w:rsid w:val="00A013AE"/>
    <w:rsid w:val="00A01A54"/>
    <w:rsid w:val="00A2281B"/>
    <w:rsid w:val="00A27DE2"/>
    <w:rsid w:val="00A5559C"/>
    <w:rsid w:val="00A614C0"/>
    <w:rsid w:val="00A7430E"/>
    <w:rsid w:val="00A90DE4"/>
    <w:rsid w:val="00AA223B"/>
    <w:rsid w:val="00AC3ADC"/>
    <w:rsid w:val="00B00D26"/>
    <w:rsid w:val="00B035FB"/>
    <w:rsid w:val="00B260A5"/>
    <w:rsid w:val="00B50667"/>
    <w:rsid w:val="00B72DE9"/>
    <w:rsid w:val="00B74588"/>
    <w:rsid w:val="00B768BE"/>
    <w:rsid w:val="00B9476B"/>
    <w:rsid w:val="00BA6764"/>
    <w:rsid w:val="00BB36D3"/>
    <w:rsid w:val="00BE407C"/>
    <w:rsid w:val="00BE59C7"/>
    <w:rsid w:val="00C003F5"/>
    <w:rsid w:val="00C1572D"/>
    <w:rsid w:val="00C15DE2"/>
    <w:rsid w:val="00C2520E"/>
    <w:rsid w:val="00C31C01"/>
    <w:rsid w:val="00C632E6"/>
    <w:rsid w:val="00C90D14"/>
    <w:rsid w:val="00C9557C"/>
    <w:rsid w:val="00CB0342"/>
    <w:rsid w:val="00CC42A4"/>
    <w:rsid w:val="00CD0C11"/>
    <w:rsid w:val="00CE38D9"/>
    <w:rsid w:val="00CF49EF"/>
    <w:rsid w:val="00D13E9D"/>
    <w:rsid w:val="00D20BB4"/>
    <w:rsid w:val="00D51B49"/>
    <w:rsid w:val="00D52F46"/>
    <w:rsid w:val="00D8461F"/>
    <w:rsid w:val="00D93A39"/>
    <w:rsid w:val="00D93D2D"/>
    <w:rsid w:val="00DB310B"/>
    <w:rsid w:val="00DC621E"/>
    <w:rsid w:val="00DD142C"/>
    <w:rsid w:val="00E10BF4"/>
    <w:rsid w:val="00E21799"/>
    <w:rsid w:val="00E27E41"/>
    <w:rsid w:val="00E36117"/>
    <w:rsid w:val="00E4461C"/>
    <w:rsid w:val="00E67FD7"/>
    <w:rsid w:val="00E87792"/>
    <w:rsid w:val="00E944A5"/>
    <w:rsid w:val="00EA4912"/>
    <w:rsid w:val="00ED5936"/>
    <w:rsid w:val="00EE313F"/>
    <w:rsid w:val="00EF2817"/>
    <w:rsid w:val="00F01931"/>
    <w:rsid w:val="00F02694"/>
    <w:rsid w:val="00F03957"/>
    <w:rsid w:val="00F800B5"/>
    <w:rsid w:val="00FA3B7B"/>
    <w:rsid w:val="00FC4A7D"/>
    <w:rsid w:val="00FD4A15"/>
    <w:rsid w:val="00FE130B"/>
    <w:rsid w:val="00FF0520"/>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4D642E9"/>
  <w15:docId w15:val="{B63BACFB-4C91-453E-999A-93DFA5D5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0C11"/>
    <w:pPr>
      <w:spacing w:before="60" w:after="60" w:line="360" w:lineRule="auto"/>
      <w:jc w:val="both"/>
    </w:pPr>
    <w:rPr>
      <w:rFonts w:ascii="Verdana" w:eastAsia="Times New Roman" w:hAnsi="Verdana" w:cs="Times New Roman"/>
      <w:sz w:val="16"/>
      <w:szCs w:val="24"/>
      <w:lang w:eastAsia="cs-CZ"/>
    </w:rPr>
  </w:style>
  <w:style w:type="paragraph" w:styleId="Nadpis1">
    <w:name w:val="heading 1"/>
    <w:basedOn w:val="Normln"/>
    <w:next w:val="Normln"/>
    <w:link w:val="Nadpis1Char"/>
    <w:uiPriority w:val="99"/>
    <w:qFormat/>
    <w:rsid w:val="00CD0C11"/>
    <w:pPr>
      <w:keepNext/>
      <w:keepLines/>
      <w:numPr>
        <w:numId w:val="1"/>
      </w:numPr>
      <w:spacing w:before="480" w:after="0"/>
      <w:outlineLvl w:val="0"/>
    </w:pPr>
    <w:rPr>
      <w:rFonts w:ascii="Cambria" w:hAnsi="Cambria"/>
      <w:b/>
      <w:bCs/>
      <w:color w:val="365F91"/>
      <w:sz w:val="28"/>
      <w:szCs w:val="28"/>
    </w:rPr>
  </w:style>
  <w:style w:type="paragraph" w:styleId="Nadpis2">
    <w:name w:val="heading 2"/>
    <w:basedOn w:val="Normln"/>
    <w:next w:val="Normln"/>
    <w:link w:val="Nadpis2Char"/>
    <w:uiPriority w:val="9"/>
    <w:semiHidden/>
    <w:unhideWhenUsed/>
    <w:qFormat/>
    <w:rsid w:val="00CD0C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Heading 3 PPP"/>
    <w:basedOn w:val="Normln"/>
    <w:next w:val="Zkladntext"/>
    <w:link w:val="Nadpis3Char"/>
    <w:uiPriority w:val="99"/>
    <w:qFormat/>
    <w:rsid w:val="00CD0C11"/>
    <w:pPr>
      <w:keepNext/>
      <w:numPr>
        <w:ilvl w:val="2"/>
        <w:numId w:val="1"/>
      </w:numPr>
      <w:outlineLvl w:val="2"/>
    </w:pPr>
    <w:rPr>
      <w:szCs w:val="18"/>
    </w:rPr>
  </w:style>
  <w:style w:type="paragraph" w:styleId="Nadpis4">
    <w:name w:val="heading 4"/>
    <w:basedOn w:val="Normln"/>
    <w:next w:val="Zkladntext"/>
    <w:link w:val="Nadpis4Char"/>
    <w:uiPriority w:val="99"/>
    <w:qFormat/>
    <w:rsid w:val="00CD0C11"/>
    <w:pPr>
      <w:keepNext/>
      <w:numPr>
        <w:ilvl w:val="3"/>
        <w:numId w:val="1"/>
      </w:numPr>
      <w:outlineLvl w:val="3"/>
    </w:pPr>
  </w:style>
  <w:style w:type="paragraph" w:styleId="Nadpis5">
    <w:name w:val="heading 5"/>
    <w:basedOn w:val="Normln"/>
    <w:next w:val="Zkladntext"/>
    <w:link w:val="Nadpis5Char"/>
    <w:uiPriority w:val="99"/>
    <w:qFormat/>
    <w:rsid w:val="00CD0C11"/>
    <w:pPr>
      <w:keepNext/>
      <w:numPr>
        <w:ilvl w:val="4"/>
        <w:numId w:val="1"/>
      </w:numPr>
      <w:outlineLvl w:val="4"/>
    </w:pPr>
  </w:style>
  <w:style w:type="paragraph" w:styleId="Nadpis6">
    <w:name w:val="heading 6"/>
    <w:basedOn w:val="Normln"/>
    <w:next w:val="Zkladntext"/>
    <w:link w:val="Nadpis6Char"/>
    <w:uiPriority w:val="99"/>
    <w:qFormat/>
    <w:rsid w:val="00CD0C11"/>
    <w:pPr>
      <w:keepNext/>
      <w:numPr>
        <w:ilvl w:val="5"/>
        <w:numId w:val="1"/>
      </w:numPr>
      <w:outlineLvl w:val="5"/>
    </w:pPr>
  </w:style>
  <w:style w:type="paragraph" w:styleId="Nadpis7">
    <w:name w:val="heading 7"/>
    <w:basedOn w:val="Normln"/>
    <w:next w:val="Zkladntext"/>
    <w:link w:val="Nadpis7Char"/>
    <w:uiPriority w:val="99"/>
    <w:qFormat/>
    <w:rsid w:val="00CD0C11"/>
    <w:pPr>
      <w:keepNext/>
      <w:numPr>
        <w:ilvl w:val="6"/>
        <w:numId w:val="1"/>
      </w:numPr>
      <w:outlineLvl w:val="6"/>
    </w:pPr>
  </w:style>
  <w:style w:type="paragraph" w:styleId="Nadpis8">
    <w:name w:val="heading 8"/>
    <w:basedOn w:val="Normln"/>
    <w:next w:val="Zkladntext"/>
    <w:link w:val="Nadpis8Char"/>
    <w:uiPriority w:val="99"/>
    <w:qFormat/>
    <w:rsid w:val="00CD0C11"/>
    <w:pPr>
      <w:keepNext/>
      <w:numPr>
        <w:ilvl w:val="7"/>
        <w:numId w:val="1"/>
      </w:numPr>
      <w:outlineLvl w:val="7"/>
    </w:pPr>
  </w:style>
  <w:style w:type="paragraph" w:styleId="Nadpis9">
    <w:name w:val="heading 9"/>
    <w:basedOn w:val="Normln"/>
    <w:next w:val="Zkladntext"/>
    <w:link w:val="Nadpis9Char"/>
    <w:uiPriority w:val="99"/>
    <w:qFormat/>
    <w:rsid w:val="00CD0C11"/>
    <w:pPr>
      <w:keepNext/>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D0C11"/>
    <w:rPr>
      <w:rFonts w:ascii="Cambria" w:eastAsia="Times New Roman" w:hAnsi="Cambria" w:cs="Times New Roman"/>
      <w:b/>
      <w:bCs/>
      <w:color w:val="365F91"/>
      <w:sz w:val="28"/>
      <w:szCs w:val="28"/>
      <w:lang w:eastAsia="cs-CZ"/>
    </w:rPr>
  </w:style>
  <w:style w:type="character" w:customStyle="1" w:styleId="Nadpis3Char">
    <w:name w:val="Nadpis 3 Char"/>
    <w:aliases w:val="Heading 3 PPP Char"/>
    <w:basedOn w:val="Standardnpsmoodstavce"/>
    <w:link w:val="Nadpis3"/>
    <w:uiPriority w:val="99"/>
    <w:rsid w:val="00CD0C11"/>
    <w:rPr>
      <w:rFonts w:ascii="Verdana" w:eastAsia="Times New Roman" w:hAnsi="Verdana" w:cs="Times New Roman"/>
      <w:sz w:val="16"/>
      <w:szCs w:val="18"/>
      <w:lang w:eastAsia="cs-CZ"/>
    </w:rPr>
  </w:style>
  <w:style w:type="character" w:customStyle="1" w:styleId="Nadpis4Char">
    <w:name w:val="Nadpis 4 Char"/>
    <w:basedOn w:val="Standardnpsmoodstavce"/>
    <w:link w:val="Nadpis4"/>
    <w:uiPriority w:val="99"/>
    <w:rsid w:val="00CD0C11"/>
    <w:rPr>
      <w:rFonts w:ascii="Verdana" w:eastAsia="Times New Roman" w:hAnsi="Verdana" w:cs="Times New Roman"/>
      <w:sz w:val="16"/>
      <w:szCs w:val="24"/>
      <w:lang w:eastAsia="cs-CZ"/>
    </w:rPr>
  </w:style>
  <w:style w:type="character" w:customStyle="1" w:styleId="Nadpis5Char">
    <w:name w:val="Nadpis 5 Char"/>
    <w:basedOn w:val="Standardnpsmoodstavce"/>
    <w:link w:val="Nadpis5"/>
    <w:uiPriority w:val="99"/>
    <w:rsid w:val="00CD0C11"/>
    <w:rPr>
      <w:rFonts w:ascii="Verdana" w:eastAsia="Times New Roman" w:hAnsi="Verdana" w:cs="Times New Roman"/>
      <w:sz w:val="16"/>
      <w:szCs w:val="24"/>
      <w:lang w:eastAsia="cs-CZ"/>
    </w:rPr>
  </w:style>
  <w:style w:type="character" w:customStyle="1" w:styleId="Nadpis6Char">
    <w:name w:val="Nadpis 6 Char"/>
    <w:basedOn w:val="Standardnpsmoodstavce"/>
    <w:link w:val="Nadpis6"/>
    <w:uiPriority w:val="99"/>
    <w:rsid w:val="00CD0C11"/>
    <w:rPr>
      <w:rFonts w:ascii="Verdana" w:eastAsia="Times New Roman" w:hAnsi="Verdana" w:cs="Times New Roman"/>
      <w:sz w:val="16"/>
      <w:szCs w:val="24"/>
      <w:lang w:eastAsia="cs-CZ"/>
    </w:rPr>
  </w:style>
  <w:style w:type="character" w:customStyle="1" w:styleId="Nadpis7Char">
    <w:name w:val="Nadpis 7 Char"/>
    <w:basedOn w:val="Standardnpsmoodstavce"/>
    <w:link w:val="Nadpis7"/>
    <w:uiPriority w:val="99"/>
    <w:rsid w:val="00CD0C11"/>
    <w:rPr>
      <w:rFonts w:ascii="Verdana" w:eastAsia="Times New Roman" w:hAnsi="Verdana" w:cs="Times New Roman"/>
      <w:sz w:val="16"/>
      <w:szCs w:val="24"/>
      <w:lang w:eastAsia="cs-CZ"/>
    </w:rPr>
  </w:style>
  <w:style w:type="character" w:customStyle="1" w:styleId="Nadpis8Char">
    <w:name w:val="Nadpis 8 Char"/>
    <w:basedOn w:val="Standardnpsmoodstavce"/>
    <w:link w:val="Nadpis8"/>
    <w:uiPriority w:val="99"/>
    <w:rsid w:val="00CD0C11"/>
    <w:rPr>
      <w:rFonts w:ascii="Verdana" w:eastAsia="Times New Roman" w:hAnsi="Verdana" w:cs="Times New Roman"/>
      <w:sz w:val="16"/>
      <w:szCs w:val="24"/>
      <w:lang w:eastAsia="cs-CZ"/>
    </w:rPr>
  </w:style>
  <w:style w:type="character" w:customStyle="1" w:styleId="Nadpis9Char">
    <w:name w:val="Nadpis 9 Char"/>
    <w:basedOn w:val="Standardnpsmoodstavce"/>
    <w:link w:val="Nadpis9"/>
    <w:uiPriority w:val="99"/>
    <w:rsid w:val="00CD0C11"/>
    <w:rPr>
      <w:rFonts w:ascii="Verdana" w:eastAsia="Times New Roman" w:hAnsi="Verdana" w:cs="Times New Roman"/>
      <w:sz w:val="16"/>
      <w:szCs w:val="24"/>
      <w:lang w:eastAsia="cs-CZ"/>
    </w:rPr>
  </w:style>
  <w:style w:type="character" w:styleId="Hypertextovodkaz">
    <w:name w:val="Hyperlink"/>
    <w:uiPriority w:val="99"/>
    <w:rsid w:val="00CD0C11"/>
    <w:rPr>
      <w:rFonts w:cs="Times New Roman"/>
      <w:color w:val="0000FF"/>
      <w:u w:val="single"/>
    </w:rPr>
  </w:style>
  <w:style w:type="paragraph" w:customStyle="1" w:styleId="Nadpis2PPP">
    <w:name w:val="Nadpis 2 PPP"/>
    <w:basedOn w:val="Nadpis2"/>
    <w:next w:val="Zkladntext"/>
    <w:uiPriority w:val="99"/>
    <w:rsid w:val="00CD0C11"/>
    <w:pPr>
      <w:keepNext w:val="0"/>
      <w:widowControl w:val="0"/>
      <w:numPr>
        <w:ilvl w:val="1"/>
        <w:numId w:val="1"/>
      </w:numPr>
      <w:tabs>
        <w:tab w:val="clear" w:pos="851"/>
        <w:tab w:val="num" w:pos="360"/>
      </w:tabs>
      <w:spacing w:before="360" w:after="200" w:line="240" w:lineRule="auto"/>
      <w:jc w:val="left"/>
    </w:pPr>
    <w:rPr>
      <w:rFonts w:ascii="Arial" w:eastAsia="Calibri" w:hAnsi="Arial" w:cs="Times New Roman"/>
      <w:color w:val="B40000"/>
      <w:sz w:val="24"/>
      <w:szCs w:val="28"/>
    </w:rPr>
  </w:style>
  <w:style w:type="paragraph" w:styleId="Zkladntext">
    <w:name w:val="Body Text"/>
    <w:basedOn w:val="Normln"/>
    <w:link w:val="ZkladntextChar"/>
    <w:uiPriority w:val="99"/>
    <w:semiHidden/>
    <w:unhideWhenUsed/>
    <w:rsid w:val="00CD0C11"/>
    <w:pPr>
      <w:spacing w:after="120"/>
    </w:pPr>
  </w:style>
  <w:style w:type="character" w:customStyle="1" w:styleId="ZkladntextChar">
    <w:name w:val="Základní text Char"/>
    <w:basedOn w:val="Standardnpsmoodstavce"/>
    <w:link w:val="Zkladntext"/>
    <w:uiPriority w:val="99"/>
    <w:semiHidden/>
    <w:rsid w:val="00CD0C11"/>
    <w:rPr>
      <w:rFonts w:ascii="Verdana" w:eastAsia="Times New Roman" w:hAnsi="Verdana" w:cs="Times New Roman"/>
      <w:sz w:val="16"/>
      <w:szCs w:val="24"/>
      <w:lang w:eastAsia="cs-CZ"/>
    </w:rPr>
  </w:style>
  <w:style w:type="character" w:customStyle="1" w:styleId="Nadpis2Char">
    <w:name w:val="Nadpis 2 Char"/>
    <w:basedOn w:val="Standardnpsmoodstavce"/>
    <w:link w:val="Nadpis2"/>
    <w:uiPriority w:val="9"/>
    <w:semiHidden/>
    <w:rsid w:val="00CD0C11"/>
    <w:rPr>
      <w:rFonts w:asciiTheme="majorHAnsi" w:eastAsiaTheme="majorEastAsia" w:hAnsiTheme="majorHAnsi" w:cstheme="majorBidi"/>
      <w:color w:val="2E74B5" w:themeColor="accent1" w:themeShade="BF"/>
      <w:sz w:val="26"/>
      <w:szCs w:val="26"/>
      <w:lang w:eastAsia="cs-CZ"/>
    </w:rPr>
  </w:style>
  <w:style w:type="character" w:styleId="Odkaznakoment">
    <w:name w:val="annotation reference"/>
    <w:basedOn w:val="Standardnpsmoodstavce"/>
    <w:uiPriority w:val="99"/>
    <w:semiHidden/>
    <w:unhideWhenUsed/>
    <w:rsid w:val="000E2101"/>
    <w:rPr>
      <w:sz w:val="16"/>
      <w:szCs w:val="16"/>
    </w:rPr>
  </w:style>
  <w:style w:type="paragraph" w:styleId="Textkomente">
    <w:name w:val="annotation text"/>
    <w:basedOn w:val="Normln"/>
    <w:link w:val="TextkomenteChar"/>
    <w:uiPriority w:val="99"/>
    <w:unhideWhenUsed/>
    <w:rsid w:val="000E2101"/>
    <w:pPr>
      <w:spacing w:line="240" w:lineRule="auto"/>
    </w:pPr>
    <w:rPr>
      <w:sz w:val="20"/>
      <w:szCs w:val="20"/>
    </w:rPr>
  </w:style>
  <w:style w:type="character" w:customStyle="1" w:styleId="TextkomenteChar">
    <w:name w:val="Text komentáře Char"/>
    <w:basedOn w:val="Standardnpsmoodstavce"/>
    <w:link w:val="Textkomente"/>
    <w:uiPriority w:val="99"/>
    <w:rsid w:val="000E2101"/>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E2101"/>
    <w:rPr>
      <w:b/>
      <w:bCs/>
    </w:rPr>
  </w:style>
  <w:style w:type="character" w:customStyle="1" w:styleId="PedmtkomenteChar">
    <w:name w:val="Předmět komentáře Char"/>
    <w:basedOn w:val="TextkomenteChar"/>
    <w:link w:val="Pedmtkomente"/>
    <w:uiPriority w:val="99"/>
    <w:semiHidden/>
    <w:rsid w:val="000E2101"/>
    <w:rPr>
      <w:rFonts w:ascii="Verdana" w:eastAsia="Times New Roman" w:hAnsi="Verdana" w:cs="Times New Roman"/>
      <w:b/>
      <w:bCs/>
      <w:sz w:val="20"/>
      <w:szCs w:val="20"/>
      <w:lang w:eastAsia="cs-CZ"/>
    </w:rPr>
  </w:style>
  <w:style w:type="paragraph" w:styleId="Textbubliny">
    <w:name w:val="Balloon Text"/>
    <w:basedOn w:val="Normln"/>
    <w:link w:val="TextbublinyChar"/>
    <w:uiPriority w:val="99"/>
    <w:semiHidden/>
    <w:unhideWhenUsed/>
    <w:rsid w:val="000E2101"/>
    <w:pPr>
      <w:spacing w:before="0"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0E2101"/>
    <w:rPr>
      <w:rFonts w:ascii="Tahoma" w:eastAsia="Times New Roman" w:hAnsi="Tahoma" w:cs="Tahoma"/>
      <w:sz w:val="16"/>
      <w:szCs w:val="16"/>
      <w:lang w:eastAsia="cs-CZ"/>
    </w:rPr>
  </w:style>
  <w:style w:type="paragraph" w:customStyle="1" w:styleId="Style7">
    <w:name w:val="Style7"/>
    <w:basedOn w:val="Normln"/>
    <w:rsid w:val="005B5CA4"/>
    <w:pPr>
      <w:widowControl w:val="0"/>
      <w:autoSpaceDE w:val="0"/>
      <w:autoSpaceDN w:val="0"/>
      <w:adjustRightInd w:val="0"/>
      <w:spacing w:before="0" w:after="0" w:line="238" w:lineRule="exact"/>
      <w:ind w:firstLine="701"/>
    </w:pPr>
    <w:rPr>
      <w:rFonts w:ascii="Arial Narrow" w:hAnsi="Arial Narrow"/>
      <w:sz w:val="24"/>
    </w:rPr>
  </w:style>
  <w:style w:type="paragraph" w:styleId="Odstavecseseznamem">
    <w:name w:val="List Paragraph"/>
    <w:basedOn w:val="Normln"/>
    <w:uiPriority w:val="34"/>
    <w:qFormat/>
    <w:rsid w:val="005B5CA4"/>
    <w:pPr>
      <w:ind w:left="720"/>
      <w:contextualSpacing/>
    </w:pPr>
  </w:style>
  <w:style w:type="paragraph" w:styleId="Revize">
    <w:name w:val="Revision"/>
    <w:hidden/>
    <w:uiPriority w:val="99"/>
    <w:semiHidden/>
    <w:rsid w:val="005B5CA4"/>
    <w:pPr>
      <w:spacing w:after="0" w:line="240" w:lineRule="auto"/>
    </w:pPr>
    <w:rPr>
      <w:rFonts w:ascii="Verdana" w:eastAsia="Times New Roman" w:hAnsi="Verdana" w:cs="Times New Roman"/>
      <w:sz w:val="16"/>
      <w:szCs w:val="24"/>
      <w:lang w:eastAsia="cs-CZ"/>
    </w:rPr>
  </w:style>
  <w:style w:type="paragraph" w:customStyle="1" w:styleId="a">
    <w:uiPriority w:val="20"/>
    <w:qFormat/>
    <w:rsid w:val="005B5CA4"/>
    <w:pPr>
      <w:spacing w:before="60" w:after="60" w:line="360" w:lineRule="auto"/>
      <w:jc w:val="both"/>
    </w:pPr>
    <w:rPr>
      <w:rFonts w:ascii="Verdana" w:eastAsia="Times New Roman" w:hAnsi="Verdana" w:cs="Times New Roman"/>
      <w:sz w:val="16"/>
      <w:szCs w:val="24"/>
      <w:lang w:eastAsia="cs-CZ"/>
    </w:rPr>
  </w:style>
  <w:style w:type="character" w:customStyle="1" w:styleId="st1">
    <w:name w:val="st1"/>
    <w:rsid w:val="005B5CA4"/>
  </w:style>
  <w:style w:type="paragraph" w:styleId="Zhlav">
    <w:name w:val="header"/>
    <w:basedOn w:val="Normln"/>
    <w:link w:val="ZhlavChar"/>
    <w:uiPriority w:val="99"/>
    <w:unhideWhenUsed/>
    <w:rsid w:val="005B5CA4"/>
    <w:pPr>
      <w:tabs>
        <w:tab w:val="center" w:pos="4536"/>
        <w:tab w:val="right" w:pos="9072"/>
      </w:tabs>
    </w:pPr>
  </w:style>
  <w:style w:type="character" w:customStyle="1" w:styleId="ZhlavChar">
    <w:name w:val="Záhlaví Char"/>
    <w:basedOn w:val="Standardnpsmoodstavce"/>
    <w:link w:val="Zhlav"/>
    <w:uiPriority w:val="99"/>
    <w:rsid w:val="005B5CA4"/>
    <w:rPr>
      <w:rFonts w:ascii="Verdana" w:eastAsia="Times New Roman" w:hAnsi="Verdana" w:cs="Times New Roman"/>
      <w:sz w:val="16"/>
      <w:szCs w:val="24"/>
      <w:lang w:eastAsia="cs-CZ"/>
    </w:rPr>
  </w:style>
  <w:style w:type="paragraph" w:styleId="Zpat">
    <w:name w:val="footer"/>
    <w:basedOn w:val="Normln"/>
    <w:link w:val="ZpatChar"/>
    <w:uiPriority w:val="99"/>
    <w:unhideWhenUsed/>
    <w:rsid w:val="005B5CA4"/>
    <w:pPr>
      <w:tabs>
        <w:tab w:val="center" w:pos="4536"/>
        <w:tab w:val="right" w:pos="9072"/>
      </w:tabs>
    </w:pPr>
  </w:style>
  <w:style w:type="character" w:customStyle="1" w:styleId="ZpatChar">
    <w:name w:val="Zápatí Char"/>
    <w:basedOn w:val="Standardnpsmoodstavce"/>
    <w:link w:val="Zpat"/>
    <w:uiPriority w:val="99"/>
    <w:rsid w:val="005B5CA4"/>
    <w:rPr>
      <w:rFonts w:ascii="Verdana" w:eastAsia="Times New Roman" w:hAnsi="Verdana" w:cs="Times New Roman"/>
      <w:sz w:val="16"/>
      <w:szCs w:val="24"/>
      <w:lang w:eastAsia="cs-CZ"/>
    </w:rPr>
  </w:style>
  <w:style w:type="character" w:styleId="Zdraznn">
    <w:name w:val="Emphasis"/>
    <w:basedOn w:val="Standardnpsmoodstavce"/>
    <w:uiPriority w:val="20"/>
    <w:qFormat/>
    <w:rsid w:val="005B5CA4"/>
    <w:rPr>
      <w:i/>
      <w:iCs/>
    </w:rPr>
  </w:style>
  <w:style w:type="paragraph" w:customStyle="1" w:styleId="Default">
    <w:name w:val="Default"/>
    <w:uiPriority w:val="99"/>
    <w:rsid w:val="00B768B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857343">
      <w:bodyDiv w:val="1"/>
      <w:marLeft w:val="0"/>
      <w:marRight w:val="0"/>
      <w:marTop w:val="0"/>
      <w:marBottom w:val="0"/>
      <w:divBdr>
        <w:top w:val="none" w:sz="0" w:space="0" w:color="auto"/>
        <w:left w:val="none" w:sz="0" w:space="0" w:color="auto"/>
        <w:bottom w:val="none" w:sz="0" w:space="0" w:color="auto"/>
        <w:right w:val="none" w:sz="0" w:space="0" w:color="auto"/>
      </w:divBdr>
    </w:div>
    <w:div w:id="1507013726">
      <w:bodyDiv w:val="1"/>
      <w:marLeft w:val="0"/>
      <w:marRight w:val="0"/>
      <w:marTop w:val="0"/>
      <w:marBottom w:val="0"/>
      <w:divBdr>
        <w:top w:val="none" w:sz="0" w:space="0" w:color="auto"/>
        <w:left w:val="none" w:sz="0" w:space="0" w:color="auto"/>
        <w:bottom w:val="none" w:sz="0" w:space="0" w:color="auto"/>
        <w:right w:val="none" w:sz="0" w:space="0" w:color="auto"/>
      </w:divBdr>
      <w:divsChild>
        <w:div w:id="2037273221">
          <w:marLeft w:val="0"/>
          <w:marRight w:val="0"/>
          <w:marTop w:val="0"/>
          <w:marBottom w:val="0"/>
          <w:divBdr>
            <w:top w:val="none" w:sz="0" w:space="0" w:color="auto"/>
            <w:left w:val="none" w:sz="0" w:space="0" w:color="auto"/>
            <w:bottom w:val="none" w:sz="0" w:space="0" w:color="auto"/>
            <w:right w:val="none" w:sz="0" w:space="0" w:color="auto"/>
          </w:divBdr>
          <w:divsChild>
            <w:div w:id="10373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4011</Words>
  <Characters>23670</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Heřmanová Pavla</cp:lastModifiedBy>
  <dcterms:created xsi:type="dcterms:W3CDTF">2020-02-07T09:26:00Z</dcterms:created>
  <dcterms:modified xsi:type="dcterms:W3CDTF">2020-02-14T09:17:00Z</dcterms:modified>
</cp:coreProperties>
</file>