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5E" w:rsidRDefault="0079125E">
      <w:pPr>
        <w:spacing w:line="360" w:lineRule="exact"/>
      </w:pPr>
    </w:p>
    <w:p w:rsidR="0079125E" w:rsidRDefault="0079125E">
      <w:pPr>
        <w:spacing w:line="360" w:lineRule="exact"/>
      </w:pPr>
    </w:p>
    <w:p w:rsidR="0079125E" w:rsidRDefault="0079125E">
      <w:pPr>
        <w:spacing w:line="360" w:lineRule="exact"/>
      </w:pPr>
    </w:p>
    <w:p w:rsidR="0079125E" w:rsidRDefault="0079125E">
      <w:pPr>
        <w:spacing w:line="360" w:lineRule="exact"/>
      </w:pPr>
    </w:p>
    <w:p w:rsidR="0079125E" w:rsidRDefault="0079125E">
      <w:pPr>
        <w:spacing w:line="616" w:lineRule="exact"/>
      </w:pPr>
    </w:p>
    <w:p w:rsidR="0079125E" w:rsidRDefault="0079125E">
      <w:pPr>
        <w:rPr>
          <w:sz w:val="2"/>
          <w:szCs w:val="2"/>
        </w:rPr>
        <w:sectPr w:rsidR="0079125E">
          <w:type w:val="continuous"/>
          <w:pgSz w:w="11900" w:h="16840"/>
          <w:pgMar w:top="302" w:right="316" w:bottom="699" w:left="1346" w:header="0" w:footer="3" w:gutter="0"/>
          <w:cols w:space="720"/>
          <w:noEndnote/>
          <w:titlePg/>
          <w:docGrid w:linePitch="360"/>
        </w:sectPr>
      </w:pPr>
    </w:p>
    <w:p w:rsidR="0079125E" w:rsidRDefault="006631F5">
      <w:pPr>
        <w:pStyle w:val="Nadpis30"/>
        <w:keepNext/>
        <w:keepLines/>
        <w:shd w:val="clear" w:color="auto" w:fill="auto"/>
        <w:spacing w:after="0" w:line="360" w:lineRule="exact"/>
        <w:ind w:left="1440"/>
      </w:pPr>
      <w:bookmarkStart w:id="0" w:name="bookmark4"/>
      <w:r>
        <w:t>Smlouva o dílo na servis výtahů S-1151A</w:t>
      </w:r>
      <w:bookmarkEnd w:id="0"/>
    </w:p>
    <w:p w:rsidR="0079125E" w:rsidRDefault="006631F5">
      <w:pPr>
        <w:pStyle w:val="Zkladntext70"/>
        <w:shd w:val="clear" w:color="auto" w:fill="auto"/>
        <w:spacing w:before="0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718185" distL="63500" distR="63500" simplePos="0" relativeHeight="251654144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590550</wp:posOffset>
                </wp:positionV>
                <wp:extent cx="1304290" cy="254000"/>
                <wp:effectExtent l="0" t="1905" r="1270" b="127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kterou</w:t>
                            </w:r>
                            <w:r>
                              <w:rPr>
                                <w:rStyle w:val="Zkladntext2dkovn3ptExact"/>
                              </w:rPr>
                              <w:t xml:space="preserve"> uzavírají: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4pt;margin-top:46.5pt;width:102.7pt;height:20pt;z-index:-251662336;visibility:visible;mso-wrap-style:square;mso-width-percent:0;mso-height-percent:0;mso-wrap-distance-left:5pt;mso-wrap-distance-top:0;mso-wrap-distance-right:5pt;mso-wrap-distance-bottom:5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kterou</w:t>
                      </w:r>
                      <w:r>
                        <w:rPr>
                          <w:rStyle w:val="Zkladntext2dkovn3ptExact"/>
                        </w:rPr>
                        <w:t xml:space="preserve"> uzavírají: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1150" distL="2429510" distR="753110" simplePos="0" relativeHeight="251655168" behindDoc="1" locked="0" layoutInCell="1" allowOverlap="1">
                <wp:simplePos x="0" y="0"/>
                <wp:positionH relativeFrom="margin">
                  <wp:posOffset>2429510</wp:posOffset>
                </wp:positionH>
                <wp:positionV relativeFrom="paragraph">
                  <wp:posOffset>948055</wp:posOffset>
                </wp:positionV>
                <wp:extent cx="1398905" cy="152400"/>
                <wp:effectExtent l="0" t="0" r="3175" b="2540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Nadpis60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2"/>
                            <w:r>
                              <w:rPr>
                                <w:rStyle w:val="Nadpis6Exact"/>
                                <w:b/>
                                <w:bCs/>
                                <w:i/>
                                <w:iCs/>
                              </w:rPr>
                              <w:t>SMLUVNÍ STRANY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1.3pt;margin-top:74.65pt;width:110.15pt;height:12pt;z-index:-251661312;visibility:visible;mso-wrap-style:square;mso-width-percent:0;mso-height-percent:0;mso-wrap-distance-left:191.3pt;mso-wrap-distance-top:0;mso-wrap-distance-right:59.3pt;mso-wrap-distance-bottom:2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Nadpis60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2"/>
                      <w:r>
                        <w:rPr>
                          <w:rStyle w:val="Nadpis6Exact"/>
                          <w:b/>
                          <w:bCs/>
                          <w:i/>
                          <w:iCs/>
                        </w:rPr>
                        <w:t>SMLUVNÍ STRANY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670" distL="63500" distR="789305" simplePos="0" relativeHeight="251656192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1464945</wp:posOffset>
                </wp:positionV>
                <wp:extent cx="835025" cy="127000"/>
                <wp:effectExtent l="3175" t="0" r="0" b="0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Zkladntext8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.2pt;margin-top:115.35pt;width:65.75pt;height:10pt;z-index:-251660288;visibility:visible;mso-wrap-style:square;mso-width-percent:0;mso-height-percent:0;mso-wrap-distance-left:5pt;mso-wrap-distance-top:0;mso-wrap-distance-right:62.15pt;mso-wrap-distance-bottom: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Zkladntext8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ZHOTOVITEL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670" distL="63500" distR="1791970" simplePos="0" relativeHeight="251657216" behindDoc="1" locked="0" layoutInCell="1" allowOverlap="1">
                <wp:simplePos x="0" y="0"/>
                <wp:positionH relativeFrom="margin">
                  <wp:posOffset>1639570</wp:posOffset>
                </wp:positionH>
                <wp:positionV relativeFrom="paragraph">
                  <wp:posOffset>1464945</wp:posOffset>
                </wp:positionV>
                <wp:extent cx="1149350" cy="127000"/>
                <wp:effectExtent l="0" t="0" r="4445" b="0"/>
                <wp:wrapTopAndBottom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Zkladntext8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MSV Liberec,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129.1pt;margin-top:115.35pt;width:90.5pt;height:10pt;z-index:-251659264;visibility:visible;mso-wrap-style:square;mso-width-percent:0;mso-height-percent:0;mso-wrap-distance-left:5pt;mso-wrap-distance-top:0;mso-wrap-distance-right:141.1pt;mso-wrap-distance-bottom: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Zkladntext8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MSV Liberec, s.r.o.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uzavřená dle § 2586 - 2651a následně Občanského zákoníku č. 89/2012 Sb.</w:t>
      </w:r>
    </w:p>
    <w:p w:rsidR="006631F5" w:rsidRDefault="006631F5">
      <w:pPr>
        <w:pStyle w:val="Zkladntext70"/>
        <w:shd w:val="clear" w:color="auto" w:fill="auto"/>
        <w:spacing w:before="0" w:line="240" w:lineRule="exact"/>
      </w:pPr>
    </w:p>
    <w:p w:rsidR="006631F5" w:rsidRDefault="006631F5">
      <w:pPr>
        <w:pStyle w:val="Zkladntext70"/>
        <w:shd w:val="clear" w:color="auto" w:fill="auto"/>
        <w:spacing w:before="0" w:line="240" w:lineRule="exact"/>
      </w:pPr>
    </w:p>
    <w:p w:rsidR="006631F5" w:rsidRDefault="006631F5">
      <w:pPr>
        <w:pStyle w:val="Zkladntext70"/>
        <w:shd w:val="clear" w:color="auto" w:fill="auto"/>
        <w:spacing w:before="0" w:line="240" w:lineRule="exact"/>
      </w:pPr>
    </w:p>
    <w:p w:rsidR="006631F5" w:rsidRDefault="006631F5">
      <w:pPr>
        <w:pStyle w:val="Zkladntext70"/>
        <w:shd w:val="clear" w:color="auto" w:fill="auto"/>
        <w:spacing w:before="0" w:line="240" w:lineRule="exact"/>
      </w:pP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18745" simplePos="0" relativeHeight="251659264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-16510</wp:posOffset>
                </wp:positionV>
                <wp:extent cx="1520825" cy="1578610"/>
                <wp:effectExtent l="3810" t="4445" r="0" b="0"/>
                <wp:wrapSquare wrapText="right"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č.ú.: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obchodní rejstřík: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servisní střediska: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tel.: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osoba pověřená k jednání: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.5pt;margin-top:-1.3pt;width:119.75pt;height:124.3pt;z-index:-251657216;visibility:visible;mso-wrap-style:square;mso-width-percent:0;mso-height-percent:0;mso-wrap-distance-left:5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EIsgIAALM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č.ú.: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obchodní rejstřík: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servisní střediska: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tel.: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osoba pověřená k jednání: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</w:t>
      </w:r>
      <w:r>
        <w:t>ralická 79, 460 07 Liberec 7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Jiřím Krausem, jednatelem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61328952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CZ61328952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ČSOB, pobočka Liberec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1805088833/0390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Krajský soud v Ústí nad Labem, oddíl C, vložka 7273 ze dne 30.06.1994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Liberec, Mladá Boleslav, Pr</w:t>
      </w:r>
      <w:r>
        <w:t>aha</w:t>
      </w:r>
    </w:p>
    <w:p w:rsidR="006631F5" w:rsidRDefault="006631F5">
      <w:pPr>
        <w:pStyle w:val="Zkladntext20"/>
        <w:shd w:val="clear" w:color="auto" w:fill="auto"/>
        <w:spacing w:line="226" w:lineRule="exact"/>
        <w:ind w:firstLine="0"/>
      </w:pPr>
    </w:p>
    <w:p w:rsidR="006631F5" w:rsidRDefault="006631F5">
      <w:pPr>
        <w:pStyle w:val="Zkladntext20"/>
        <w:shd w:val="clear" w:color="auto" w:fill="auto"/>
        <w:spacing w:line="226" w:lineRule="exact"/>
        <w:ind w:firstLine="0"/>
      </w:pPr>
    </w:p>
    <w:p w:rsidR="006631F5" w:rsidRDefault="006631F5">
      <w:pPr>
        <w:pStyle w:val="Zkladntext20"/>
        <w:shd w:val="clear" w:color="auto" w:fill="auto"/>
        <w:spacing w:line="226" w:lineRule="exact"/>
        <w:ind w:firstLine="0"/>
      </w:pPr>
    </w:p>
    <w:p w:rsidR="006631F5" w:rsidRDefault="006631F5">
      <w:pPr>
        <w:pStyle w:val="Zkladntext20"/>
        <w:shd w:val="clear" w:color="auto" w:fill="auto"/>
        <w:spacing w:line="226" w:lineRule="exact"/>
        <w:ind w:firstLine="0"/>
      </w:pPr>
      <w:r>
        <w:t xml:space="preserve"> </w:t>
      </w:r>
      <w:r>
        <w:t>(</w:t>
      </w:r>
      <w:r>
        <w:t>dále jen " zhotovitel")</w:t>
      </w:r>
    </w:p>
    <w:p w:rsidR="006631F5" w:rsidRDefault="006631F5">
      <w:pPr>
        <w:pStyle w:val="Zkladntext20"/>
        <w:shd w:val="clear" w:color="auto" w:fill="auto"/>
        <w:spacing w:line="226" w:lineRule="exact"/>
        <w:ind w:firstLine="0"/>
      </w:pPr>
    </w:p>
    <w:p w:rsidR="006631F5" w:rsidRDefault="006631F5">
      <w:pPr>
        <w:pStyle w:val="Zkladntext20"/>
        <w:shd w:val="clear" w:color="auto" w:fill="auto"/>
        <w:spacing w:line="226" w:lineRule="exact"/>
        <w:ind w:firstLine="0"/>
      </w:pPr>
    </w:p>
    <w:p w:rsidR="006631F5" w:rsidRDefault="006631F5">
      <w:pPr>
        <w:pStyle w:val="Zkladntext20"/>
        <w:shd w:val="clear" w:color="auto" w:fill="auto"/>
        <w:spacing w:line="226" w:lineRule="exact"/>
        <w:ind w:firstLine="0"/>
      </w:pP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A</w:t>
      </w:r>
    </w:p>
    <w:p w:rsidR="006631F5" w:rsidRDefault="006631F5">
      <w:pPr>
        <w:pStyle w:val="Zkladntext20"/>
        <w:shd w:val="clear" w:color="auto" w:fill="auto"/>
        <w:spacing w:line="226" w:lineRule="exact"/>
        <w:ind w:firstLine="0"/>
      </w:pPr>
    </w:p>
    <w:p w:rsidR="0079125E" w:rsidRDefault="006631F5">
      <w:pPr>
        <w:pStyle w:val="Zkladntext80"/>
        <w:shd w:val="clear" w:color="auto" w:fill="auto"/>
        <w:spacing w:after="174" w:line="200" w:lineRule="exact"/>
      </w:pPr>
      <w:r>
        <w:rPr>
          <w:noProof/>
          <w:lang w:bidi="ar-SA"/>
        </w:rPr>
        <mc:AlternateContent>
          <mc:Choice Requires="wps">
            <w:drawing>
              <wp:anchor distT="0" distB="1583690" distL="63500" distR="838200" simplePos="0" relativeHeight="251660288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-3810</wp:posOffset>
                </wp:positionV>
                <wp:extent cx="887095" cy="127000"/>
                <wp:effectExtent l="635" t="0" r="0" b="0"/>
                <wp:wrapSquare wrapText="right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Zkladntext8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.25pt;margin-top:-.3pt;width:69.85pt;height:10pt;z-index:-251656192;visibility:visible;mso-wrap-style:square;mso-width-percent:0;mso-height-percent:0;mso-wrap-distance-left:5pt;mso-wrap-distance-top:0;mso-wrap-distance-right:66pt;mso-wrap-distance-bottom:12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Y6sgIAALE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Zkladntext8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OBJEDNATEL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8765" distB="0" distL="63500" distR="137160" simplePos="0" relativeHeight="25166131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278765</wp:posOffset>
                </wp:positionV>
                <wp:extent cx="1591310" cy="1435100"/>
                <wp:effectExtent l="0" t="0" r="1270" b="0"/>
                <wp:wrapSquare wrapText="right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79125E" w:rsidRDefault="006631F5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obchodní rejstřík: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osoba oprávněná k jednání: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79125E" w:rsidRDefault="006631F5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.05pt;margin-top:21.95pt;width:125.3pt;height:113pt;z-index:-251655168;visibility:visible;mso-wrap-style:square;mso-width-percent:0;mso-height-percent:0;mso-wrap-distance-left:5pt;mso-wrap-distance-top:21.95pt;mso-wrap-distance-right:1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79125E" w:rsidRDefault="006631F5">
                      <w:pPr>
                        <w:pStyle w:val="Zkladntext11"/>
                        <w:shd w:val="clear" w:color="auto" w:fill="auto"/>
                      </w:pPr>
                      <w:r>
                        <w:t>IČ: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obchodní rejstřík: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osoba oprávněná k jednání: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79125E" w:rsidRDefault="006631F5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Zoologická zahrada Liberec, příspěvková organizace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Lidové sady 425/1; Liberec 1, 460 01 Liberec 1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MVDr. David Nejedlo-ředitel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00079651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CZ00079651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KB</w:t>
      </w:r>
    </w:p>
    <w:p w:rsidR="0079125E" w:rsidRDefault="006631F5">
      <w:pPr>
        <w:pStyle w:val="Zkladntext20"/>
        <w:shd w:val="clear" w:color="auto" w:fill="auto"/>
        <w:spacing w:line="226" w:lineRule="exact"/>
        <w:ind w:firstLine="0"/>
      </w:pPr>
      <w:r>
        <w:t>2132-461/0100</w:t>
      </w:r>
    </w:p>
    <w:p w:rsidR="006631F5" w:rsidRDefault="006631F5">
      <w:pPr>
        <w:pStyle w:val="Zkladntext20"/>
        <w:shd w:val="clear" w:color="auto" w:fill="auto"/>
        <w:spacing w:after="375" w:line="226" w:lineRule="exact"/>
        <w:ind w:firstLine="0"/>
        <w:rPr>
          <w:lang w:eastAsia="en-US" w:bidi="en-US"/>
        </w:rPr>
      </w:pPr>
      <w:r>
        <w:t xml:space="preserve">Krajský soud v Ústí nad Labem.oddíl </w:t>
      </w:r>
      <w:r w:rsidRPr="006631F5">
        <w:rPr>
          <w:lang w:eastAsia="en-US" w:bidi="en-US"/>
        </w:rPr>
        <w:t xml:space="preserve">Pr.vl.623 </w:t>
      </w:r>
    </w:p>
    <w:p w:rsidR="006631F5" w:rsidRDefault="006631F5">
      <w:pPr>
        <w:pStyle w:val="Zkladntext20"/>
        <w:shd w:val="clear" w:color="auto" w:fill="auto"/>
        <w:spacing w:after="375" w:line="226" w:lineRule="exact"/>
        <w:ind w:firstLine="0"/>
      </w:pPr>
    </w:p>
    <w:p w:rsidR="0079125E" w:rsidRDefault="006631F5">
      <w:pPr>
        <w:pStyle w:val="Zkladntext20"/>
        <w:shd w:val="clear" w:color="auto" w:fill="auto"/>
        <w:spacing w:after="375" w:line="226" w:lineRule="exact"/>
        <w:ind w:firstLine="0"/>
        <w:sectPr w:rsidR="0079125E">
          <w:type w:val="continuous"/>
          <w:pgSz w:w="11900" w:h="16840"/>
          <w:pgMar w:top="2425" w:right="1545" w:bottom="3106" w:left="1346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 </w:t>
      </w:r>
      <w:r>
        <w:t>( dále jen "objednatel")</w:t>
      </w:r>
    </w:p>
    <w:p w:rsidR="0079125E" w:rsidRDefault="006631F5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267"/>
        </w:tabs>
        <w:spacing w:after="217" w:line="240" w:lineRule="exact"/>
        <w:ind w:left="3920"/>
        <w:jc w:val="both"/>
      </w:pPr>
      <w:bookmarkStart w:id="3" w:name="bookmark5"/>
      <w:r>
        <w:lastRenderedPageBreak/>
        <w:t>PŘEDMĚT SMLOUVY</w:t>
      </w:r>
      <w:bookmarkEnd w:id="3"/>
    </w:p>
    <w:p w:rsidR="0079125E" w:rsidRDefault="006631F5">
      <w:pPr>
        <w:pStyle w:val="Zkladntext20"/>
        <w:shd w:val="clear" w:color="auto" w:fill="auto"/>
        <w:spacing w:after="204" w:line="230" w:lineRule="exact"/>
        <w:ind w:left="240" w:firstLine="0"/>
        <w:jc w:val="both"/>
      </w:pPr>
      <w:r>
        <w:t xml:space="preserve">Předmětem smlouvy je provádění pravidelného servisu na výtazích objednatele, uvedených v </w:t>
      </w:r>
      <w:r>
        <w:rPr>
          <w:rStyle w:val="Zkladntext2TunKurzva"/>
        </w:rPr>
        <w:t>čl.</w:t>
      </w:r>
      <w:r>
        <w:t xml:space="preserve"> 7. této smlouvy v rozsahu: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11"/>
        </w:tabs>
        <w:spacing w:after="126" w:line="200" w:lineRule="exact"/>
        <w:ind w:left="600" w:hanging="600"/>
        <w:jc w:val="both"/>
      </w:pPr>
      <w:r>
        <w:t>Opravy a činnosti, které jsou zahrnuty v paušální ceně: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5" w:lineRule="exact"/>
        <w:ind w:left="600" w:firstLine="0"/>
        <w:jc w:val="both"/>
      </w:pPr>
      <w:r>
        <w:t xml:space="preserve">odborné prohlídky prováděné v termínech dle ČSN 27 4002 čl. 5.2. ( </w:t>
      </w:r>
      <w:r>
        <w:rPr>
          <w:rStyle w:val="Zkladntext2Tun"/>
        </w:rPr>
        <w:t xml:space="preserve">OP </w:t>
      </w:r>
      <w:r>
        <w:t>)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5" w:lineRule="exact"/>
        <w:ind w:left="600" w:firstLine="0"/>
        <w:jc w:val="both"/>
      </w:pPr>
      <w:r>
        <w:t xml:space="preserve">drobné </w:t>
      </w:r>
      <w:r>
        <w:t>opravy závad zjištěných při OP do výše 200,- Kč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5" w:lineRule="exact"/>
        <w:ind w:left="600" w:firstLine="0"/>
        <w:jc w:val="both"/>
      </w:pPr>
      <w:r>
        <w:t>paušál za SIM kartu a její platby za hovory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5" w:lineRule="exact"/>
        <w:ind w:left="600" w:firstLine="0"/>
        <w:jc w:val="both"/>
      </w:pPr>
      <w:r>
        <w:t>preventivní činnosti dle soupisu povinných úkonů pro příslušný typ výtahu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26" w:lineRule="exact"/>
        <w:ind w:left="940" w:hanging="340"/>
      </w:pPr>
      <w:r>
        <w:t>vyčištění výtahu ( nevztahuje se na čištění po stavebních úpravách, toxických látek a průs</w:t>
      </w:r>
      <w:r>
        <w:t>aků vody)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5" w:lineRule="exact"/>
        <w:ind w:left="600" w:firstLine="0"/>
        <w:jc w:val="both"/>
      </w:pPr>
      <w:r>
        <w:t>seřízení a mazání výtahu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5" w:lineRule="exact"/>
        <w:ind w:left="600" w:firstLine="0"/>
        <w:jc w:val="both"/>
      </w:pPr>
      <w:r>
        <w:t>zaškolení dozorce výtahu pro provádění provozních prohlídek dle ČSN 27 4002 čl. 5.1.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after="216" w:line="245" w:lineRule="exact"/>
        <w:ind w:left="600" w:firstLine="0"/>
        <w:jc w:val="both"/>
      </w:pPr>
      <w:r>
        <w:t>dopravné a cestovné pro práce konané v paušále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11"/>
        </w:tabs>
        <w:spacing w:after="249" w:line="200" w:lineRule="exact"/>
        <w:ind w:left="600" w:hanging="600"/>
        <w:jc w:val="both"/>
      </w:pPr>
      <w:r>
        <w:t>Opravy a činnosti, které nejsou zahrnuty v paušální ceně: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00" w:lineRule="exact"/>
        <w:ind w:left="600" w:firstLine="0"/>
        <w:jc w:val="both"/>
      </w:pPr>
      <w:r>
        <w:t xml:space="preserve">práce, které nebyly smluvně dojednány v </w:t>
      </w:r>
      <w:r>
        <w:rPr>
          <w:rStyle w:val="Zkladntext2TunKurzva"/>
        </w:rPr>
        <w:t>čl. 1.1.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21" w:lineRule="exact"/>
        <w:ind w:left="940" w:hanging="340"/>
      </w:pPr>
      <w:r>
        <w:t>asistence při inspekčních prohlídkách (inspekční prohlídky uplatňuje objednatel písemně u příslušného inspekčního orgánu)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exact"/>
        <w:ind w:left="940" w:hanging="340"/>
      </w:pPr>
      <w:r>
        <w:t>opravy na vadách způsobených nepovoleným způsobem užití výtahu, poškozením z důvodu v</w:t>
      </w:r>
      <w:r>
        <w:t>yšší moci, neodborným zásahem, nebo jeho úmyslným poškozením (vandalismem)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exact"/>
        <w:ind w:left="600" w:firstLine="0"/>
        <w:jc w:val="both"/>
      </w:pPr>
      <w:r>
        <w:t>opravy poruchové a výměna dílů, nebo materiálů opotřebených provozem výtahu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exact"/>
        <w:ind w:left="600" w:firstLine="0"/>
        <w:jc w:val="both"/>
      </w:pPr>
      <w:r>
        <w:t xml:space="preserve">provozní prohlídky prováděné v termínech dle ČSN 27 4002 čl. 5.1. ( </w:t>
      </w:r>
      <w:r>
        <w:rPr>
          <w:rStyle w:val="Zkladntext2Tun"/>
        </w:rPr>
        <w:t xml:space="preserve">PP </w:t>
      </w:r>
      <w:r>
        <w:t>)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exact"/>
        <w:ind w:left="600" w:firstLine="0"/>
        <w:jc w:val="both"/>
      </w:pPr>
      <w:r>
        <w:t>odborné zkoušky prováděné v term</w:t>
      </w:r>
      <w:r>
        <w:t>ínech dle ČSN 27 4007 čl. 5.3. ( OZ)</w:t>
      </w:r>
    </w:p>
    <w:p w:rsidR="0079125E" w:rsidRDefault="006631F5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after="188" w:line="240" w:lineRule="exact"/>
        <w:ind w:left="600" w:firstLine="0"/>
        <w:jc w:val="both"/>
      </w:pPr>
      <w:r>
        <w:t>vyproštění osob do jedné hodiny od nahlášení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11"/>
        </w:tabs>
        <w:spacing w:after="180" w:line="230" w:lineRule="exact"/>
        <w:ind w:left="600" w:hanging="600"/>
        <w:jc w:val="both"/>
      </w:pPr>
      <w:r>
        <w:t xml:space="preserve">Provádění činností v rámci pravidelného servisu je stanoveno v ČSN 27 4002, ČSN 27 4007 a četnost prací je závislá na technických parametrech výtahu. Servis je prováděn </w:t>
      </w:r>
      <w:r>
        <w:rPr>
          <w:rStyle w:val="Zkladntext2TunKurzva"/>
        </w:rPr>
        <w:t xml:space="preserve">v </w:t>
      </w:r>
      <w:r>
        <w:rPr>
          <w:rStyle w:val="Zkladntext2TunKurzva"/>
        </w:rPr>
        <w:t>nepřetržitém režimu</w:t>
      </w:r>
      <w:r>
        <w:t xml:space="preserve"> dle zpracovaných pravidel a postupů pro výkon servisu. Servisní firma splňuje základní požadavky dle ČSN 27 4002 čl. 4.4 a má uzavřené pojistné krytí možných škod vzniklých následkem její činnosti do výše plnění 20 mil. Kč. V rámci inte</w:t>
      </w:r>
      <w:r>
        <w:t>grovaného systému jakosti (ISO 9001:2008, ISO 14001:2004, OHSAS 18001:2007) je řešena i ekologická likvidace nebezpečných látek a odpadů.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11"/>
        </w:tabs>
        <w:spacing w:after="180" w:line="230" w:lineRule="exact"/>
        <w:ind w:left="600" w:hanging="600"/>
        <w:jc w:val="both"/>
      </w:pPr>
      <w:r>
        <w:t>Opravy a činnosti mimo sjednaný rozsah paušálního servisu jsou vždy sjednány tak, že pověřený zástupce objednatele pře</w:t>
      </w:r>
      <w:r>
        <w:t>dem písemně odsouhlasí předmět, čas a cenu a vystaví objednávku.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11"/>
        </w:tabs>
        <w:spacing w:after="180" w:line="230" w:lineRule="exact"/>
        <w:ind w:left="600" w:hanging="600"/>
        <w:jc w:val="both"/>
      </w:pPr>
      <w:r>
        <w:t>Střední či generální opravy a případné podstatné změny výtahu budou řešeny samostatnou smlouvou o dílo.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11"/>
        </w:tabs>
        <w:spacing w:after="184" w:line="230" w:lineRule="exact"/>
        <w:ind w:left="600" w:hanging="600"/>
        <w:jc w:val="both"/>
      </w:pPr>
      <w:r>
        <w:t xml:space="preserve">Zhotovitel se zavazuje nastoupit v pracovní dny k odstranění poruchy </w:t>
      </w:r>
      <w:r>
        <w:rPr>
          <w:rStyle w:val="Zkladntext2TunKurzva"/>
        </w:rPr>
        <w:t>do 4 hodin</w:t>
      </w:r>
      <w:r>
        <w:t xml:space="preserve"> od nahl</w:t>
      </w:r>
      <w:r>
        <w:t xml:space="preserve">ášení požadavku objednatelem s ohledem na pracovní dobu, která je </w:t>
      </w:r>
      <w:r>
        <w:rPr>
          <w:rStyle w:val="Zkladntext2TunKurzva"/>
        </w:rPr>
        <w:t>od 7.00 h do 15.30 h.</w:t>
      </w:r>
      <w:r>
        <w:t xml:space="preserve"> Mimo pracovní dobu, ve dnech pracovního volna, klidu a o svátcích, je nástup k provádění prací zhotovitelem </w:t>
      </w:r>
      <w:r>
        <w:rPr>
          <w:rStyle w:val="Zkladntext2TunKurzva"/>
        </w:rPr>
        <w:t>do 12 hodin</w:t>
      </w:r>
      <w:r>
        <w:t xml:space="preserve"> od nahlášení požadavku objednatelem.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731"/>
        </w:tabs>
        <w:spacing w:after="169" w:line="226" w:lineRule="exact"/>
        <w:ind w:left="600" w:hanging="360"/>
      </w:pPr>
      <w:r>
        <w:t xml:space="preserve">Požadované </w:t>
      </w:r>
      <w:r>
        <w:t xml:space="preserve">servisní zákroky objednatel hlásí v pracovní dobu zhotovitele na tel. č. </w:t>
      </w:r>
      <w:r>
        <w:rPr>
          <w:rStyle w:val="Zkladntext2TunKurzva"/>
        </w:rPr>
        <w:t>…</w:t>
      </w:r>
      <w:r>
        <w:t xml:space="preserve"> a mimo pracovní dobu na tel. č….</w:t>
      </w:r>
      <w:r>
        <w:rPr>
          <w:rStyle w:val="Zkladntext2TunKurzva"/>
        </w:rPr>
        <w:t>.</w:t>
      </w:r>
    </w:p>
    <w:p w:rsidR="0079125E" w:rsidRDefault="006631F5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2450"/>
        </w:tabs>
        <w:spacing w:after="236" w:line="240" w:lineRule="exact"/>
        <w:ind w:left="2080"/>
        <w:jc w:val="both"/>
      </w:pPr>
      <w:bookmarkStart w:id="4" w:name="bookmark6"/>
      <w:r>
        <w:t>CENA ZA DÍLO, FAKTURACE, PLATEBNÍ PODMÍNKY</w:t>
      </w:r>
      <w:bookmarkEnd w:id="4"/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44"/>
        </w:tabs>
        <w:spacing w:after="180" w:line="230" w:lineRule="exact"/>
        <w:ind w:left="600" w:hanging="600"/>
        <w:jc w:val="both"/>
      </w:pPr>
      <w:r>
        <w:t xml:space="preserve">Celková smluvní paušální cena bez DPH za práce na výtazích dle </w:t>
      </w:r>
      <w:r>
        <w:rPr>
          <w:rStyle w:val="Zkladntext2Tun"/>
        </w:rPr>
        <w:t xml:space="preserve">čl. 7. </w:t>
      </w:r>
      <w:r>
        <w:t xml:space="preserve">prováděná v dohodnutém rozsahu dle </w:t>
      </w:r>
      <w:r>
        <w:rPr>
          <w:rStyle w:val="Zkladntext2Tun"/>
        </w:rPr>
        <w:t xml:space="preserve">čl. 1.1. </w:t>
      </w:r>
      <w:r>
        <w:t xml:space="preserve">činí : </w:t>
      </w:r>
      <w:r>
        <w:rPr>
          <w:rStyle w:val="Zkladntext2Tun"/>
        </w:rPr>
        <w:t xml:space="preserve">4.800,- Kč/čtvrtletně </w:t>
      </w:r>
      <w:r>
        <w:t>bez DPH. Kvýše uvedené ceně bude připočtena DPH dle platné legislativy České republiky. Výše uvedená cena bude zhotovitelem fakturována čtvrtletně ke konci čtvrtletí.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44"/>
        </w:tabs>
        <w:spacing w:line="230" w:lineRule="exact"/>
        <w:ind w:left="600" w:hanging="600"/>
        <w:jc w:val="both"/>
      </w:pPr>
      <w:r>
        <w:t>Opravy a činnost</w:t>
      </w:r>
      <w:r>
        <w:t xml:space="preserve">i provedené nad rámec </w:t>
      </w:r>
      <w:r>
        <w:rPr>
          <w:rStyle w:val="Zkladntext2Tun"/>
        </w:rPr>
        <w:t xml:space="preserve">čl. 1.1., </w:t>
      </w:r>
      <w:r>
        <w:t>budou fakturovány v sazbě 380,- Kč/h bez DPH za</w:t>
      </w:r>
    </w:p>
    <w:p w:rsidR="0079125E" w:rsidRDefault="006631F5">
      <w:pPr>
        <w:pStyle w:val="Zkladntext20"/>
        <w:shd w:val="clear" w:color="auto" w:fill="auto"/>
        <w:spacing w:line="230" w:lineRule="exact"/>
        <w:ind w:left="600" w:firstLine="0"/>
        <w:jc w:val="both"/>
      </w:pPr>
      <w:r>
        <w:t>jednoho servisního pracovníka a cestovné ve výši 10,- Kč/km bez DPH. Kvýše uvedeným cenám bude připočtena DPH dle platné legislativy České republiky.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07"/>
        </w:tabs>
        <w:spacing w:after="240" w:line="230" w:lineRule="exact"/>
        <w:ind w:left="600" w:right="340" w:hanging="600"/>
        <w:jc w:val="both"/>
      </w:pPr>
      <w:r>
        <w:t>Splatnost daňových dokladů</w:t>
      </w:r>
      <w:r>
        <w:t xml:space="preserve"> (faktur) vystavených dle čl. </w:t>
      </w:r>
      <w:r>
        <w:rPr>
          <w:rStyle w:val="Zkladntext2Tun"/>
        </w:rPr>
        <w:t xml:space="preserve">2.1. </w:t>
      </w:r>
      <w:r>
        <w:t xml:space="preserve">a </w:t>
      </w:r>
      <w:r>
        <w:rPr>
          <w:rStyle w:val="Zkladntext2Tun"/>
        </w:rPr>
        <w:t xml:space="preserve">2.2. </w:t>
      </w:r>
      <w:r>
        <w:t>bude 21 dní. Za datum splatnosti je považován den připsání celé částky na účet zhotovitele. Při opožděné platbě je zhotovitel oprávněn uplatnit smluvní pokutu ve výši 0,05% z nezaplacené částky denně. Daňové doklad</w:t>
      </w:r>
      <w:r>
        <w:t>y budou zasílány elektronicky na email objednatele, popř. poštou.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07"/>
        </w:tabs>
        <w:spacing w:after="232" w:line="230" w:lineRule="exact"/>
        <w:ind w:left="600" w:right="340" w:hanging="600"/>
        <w:jc w:val="both"/>
      </w:pPr>
      <w:r>
        <w:lastRenderedPageBreak/>
        <w:t>Zhotovitel si vyhrazuje právo každý rok navýšit cenu za dílo o částku odpovídající meziročnímu indexu spotřebitelských cen (CPI), jehož hodnotu vyhlašuje Českým statistickým úřad. Tato změna</w:t>
      </w:r>
      <w:r>
        <w:t xml:space="preserve"> bude oznámena objednateli 1 měsíc před plánovaným navýšením ceny za dílo.</w:t>
      </w:r>
    </w:p>
    <w:p w:rsidR="0079125E" w:rsidRDefault="006631F5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3923"/>
        </w:tabs>
        <w:spacing w:after="238" w:line="240" w:lineRule="exact"/>
        <w:ind w:left="3480"/>
        <w:jc w:val="both"/>
      </w:pPr>
      <w:bookmarkStart w:id="5" w:name="bookmark7"/>
      <w:r>
        <w:t>ODSTOUPENÍ OD SMLOUVY</w:t>
      </w:r>
      <w:bookmarkEnd w:id="5"/>
    </w:p>
    <w:p w:rsidR="0079125E" w:rsidRDefault="006631F5">
      <w:pPr>
        <w:pStyle w:val="Zkladntext20"/>
        <w:shd w:val="clear" w:color="auto" w:fill="auto"/>
        <w:spacing w:after="257" w:line="221" w:lineRule="exact"/>
        <w:ind w:left="180" w:firstLine="0"/>
      </w:pPr>
      <w:r>
        <w:t>Kromě důvodů dle ustanovení Občanského zákoníku může zhotovitel odstoupit od smlouvy v následujících případech.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02"/>
        </w:tabs>
        <w:spacing w:after="178" w:line="200" w:lineRule="exact"/>
        <w:ind w:left="600" w:hanging="600"/>
        <w:jc w:val="both"/>
      </w:pPr>
      <w:r>
        <w:t xml:space="preserve">V případě, že prodlení objednatele s placením </w:t>
      </w:r>
      <w:r>
        <w:t>faktur je delší než 15 dní po splatnosti.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02"/>
        </w:tabs>
        <w:spacing w:after="261" w:line="226" w:lineRule="exact"/>
        <w:ind w:left="600" w:right="340" w:hanging="600"/>
        <w:jc w:val="both"/>
      </w:pPr>
      <w:r>
        <w:t>Při zjištění zásahu třetí osobou, resp. provedení oprav popř. odborné prohlídky, odborné zkoušky či jiné činnosti třetí osobou.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07"/>
        </w:tabs>
        <w:spacing w:after="423" w:line="200" w:lineRule="exact"/>
        <w:ind w:left="600" w:hanging="600"/>
        <w:jc w:val="both"/>
      </w:pPr>
      <w:r>
        <w:t xml:space="preserve">Výpověď - 6 měsíců viz. </w:t>
      </w:r>
      <w:r>
        <w:rPr>
          <w:rStyle w:val="Zkladntext2TunKurzva"/>
        </w:rPr>
        <w:t>čl. 8.3.</w:t>
      </w:r>
    </w:p>
    <w:p w:rsidR="0079125E" w:rsidRDefault="006631F5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3138"/>
        </w:tabs>
        <w:spacing w:after="195" w:line="240" w:lineRule="exact"/>
        <w:ind w:left="2760"/>
        <w:jc w:val="both"/>
      </w:pPr>
      <w:bookmarkStart w:id="6" w:name="bookmark8"/>
      <w:r>
        <w:t>PORUŠENÍ SMLUVNÍCH POVINNOSTÍ</w:t>
      </w:r>
      <w:bookmarkEnd w:id="6"/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12"/>
        </w:tabs>
        <w:spacing w:line="200" w:lineRule="exact"/>
        <w:ind w:left="600" w:hanging="600"/>
        <w:jc w:val="both"/>
      </w:pPr>
      <w:r>
        <w:t>Ocitne-li se zhotovitel</w:t>
      </w:r>
      <w:r>
        <w:t xml:space="preserve"> v prodlení s předáním díla dle </w:t>
      </w:r>
      <w:r>
        <w:rPr>
          <w:rStyle w:val="Zkladntext2TunKurzva"/>
        </w:rPr>
        <w:t>čl. 1.6.</w:t>
      </w:r>
      <w:r>
        <w:t xml:space="preserve"> smlouvy, zavazuje se zaplatit objednateli</w:t>
      </w:r>
    </w:p>
    <w:p w:rsidR="0079125E" w:rsidRDefault="006631F5">
      <w:pPr>
        <w:pStyle w:val="Zkladntext20"/>
        <w:shd w:val="clear" w:color="auto" w:fill="auto"/>
        <w:spacing w:after="178" w:line="200" w:lineRule="exact"/>
        <w:ind w:left="600" w:firstLine="0"/>
      </w:pPr>
      <w:r>
        <w:t>smluvní pokutu ve výši 0,5% z čtvrtletní fakturované částky, za každý započatý den prodlení.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12"/>
        </w:tabs>
        <w:spacing w:after="229" w:line="226" w:lineRule="exact"/>
        <w:ind w:left="600" w:right="340" w:hanging="600"/>
        <w:jc w:val="both"/>
      </w:pPr>
      <w:r>
        <w:t xml:space="preserve">Při nedodržení sjednané výpovědní lhůty dle </w:t>
      </w:r>
      <w:r>
        <w:rPr>
          <w:rStyle w:val="Zkladntext2TunKurzva"/>
        </w:rPr>
        <w:t>čl. 3.3.</w:t>
      </w:r>
      <w:r>
        <w:t xml:space="preserve"> uhradí strana, která nedodržela ustanovení tohoto odstavce smlouvy druhé straně smluvní pokutu ve výši 4.800,- Kč. Stejná smluvní pokuta bude uplatněna při odstoupení od smlouvy z důvodu porušení smluvních povinností dle </w:t>
      </w:r>
      <w:r>
        <w:rPr>
          <w:rStyle w:val="Zkladntext2TunKurzva"/>
        </w:rPr>
        <w:t>čl. 3.2.</w:t>
      </w:r>
      <w:r>
        <w:t xml:space="preserve"> této smlouvy.</w:t>
      </w:r>
    </w:p>
    <w:p w:rsidR="0079125E" w:rsidRDefault="006631F5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2208"/>
        </w:tabs>
        <w:spacing w:after="250" w:line="240" w:lineRule="exact"/>
        <w:ind w:left="1840"/>
        <w:jc w:val="both"/>
      </w:pPr>
      <w:bookmarkStart w:id="7" w:name="bookmark9"/>
      <w:r>
        <w:t xml:space="preserve">SOUČINNOST </w:t>
      </w:r>
      <w:r>
        <w:t>OBJEDNÁ TELE PŘI PLNĚNÍ SMLOUVY</w:t>
      </w:r>
      <w:bookmarkEnd w:id="7"/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07"/>
        </w:tabs>
        <w:spacing w:line="200" w:lineRule="exact"/>
        <w:ind w:left="600" w:hanging="600"/>
        <w:jc w:val="both"/>
      </w:pPr>
      <w:r>
        <w:t xml:space="preserve">Požadavek na provádění oprav dle </w:t>
      </w:r>
      <w:r>
        <w:rPr>
          <w:rStyle w:val="Zkladntext2TunKurzva"/>
        </w:rPr>
        <w:t>čl. 1.1.</w:t>
      </w:r>
      <w:r>
        <w:t xml:space="preserve"> a </w:t>
      </w:r>
      <w:r>
        <w:rPr>
          <w:rStyle w:val="Zkladntext2TunKurzva"/>
        </w:rPr>
        <w:t>1.2.</w:t>
      </w:r>
      <w:r>
        <w:t xml:space="preserve"> je uplatněn písemně, osobně, nebo telefonicky.</w:t>
      </w:r>
    </w:p>
    <w:p w:rsidR="0079125E" w:rsidRDefault="006631F5">
      <w:pPr>
        <w:pStyle w:val="Zkladntext20"/>
        <w:shd w:val="clear" w:color="auto" w:fill="auto"/>
        <w:spacing w:after="203" w:line="200" w:lineRule="exact"/>
        <w:ind w:left="600" w:firstLine="0"/>
      </w:pPr>
      <w:r>
        <w:t>Objednatel musí vždy sdělit číslo servisní smlouvy, typ výtahu a údaje charakterizující druh závady.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07"/>
        </w:tabs>
        <w:spacing w:line="200" w:lineRule="exact"/>
        <w:ind w:left="600" w:hanging="600"/>
        <w:jc w:val="both"/>
      </w:pPr>
      <w:r>
        <w:t>Objednatel se zavazuje zaji</w:t>
      </w:r>
      <w:r>
        <w:t>stit přístup k předmětným zařízením odborným servisním pracovníkům</w:t>
      </w:r>
    </w:p>
    <w:p w:rsidR="0079125E" w:rsidRDefault="006631F5">
      <w:pPr>
        <w:pStyle w:val="Zkladntext20"/>
        <w:shd w:val="clear" w:color="auto" w:fill="auto"/>
        <w:spacing w:after="193" w:line="200" w:lineRule="exact"/>
        <w:ind w:left="600" w:firstLine="0"/>
      </w:pPr>
      <w:r>
        <w:t>zhotovitele.</w:t>
      </w:r>
    </w:p>
    <w:p w:rsidR="0079125E" w:rsidRDefault="006631F5">
      <w:pPr>
        <w:pStyle w:val="Zkladntext20"/>
        <w:numPr>
          <w:ilvl w:val="1"/>
          <w:numId w:val="1"/>
        </w:numPr>
        <w:shd w:val="clear" w:color="auto" w:fill="auto"/>
        <w:tabs>
          <w:tab w:val="left" w:pos="507"/>
        </w:tabs>
        <w:spacing w:after="229" w:line="226" w:lineRule="exact"/>
        <w:ind w:left="600" w:right="340" w:hanging="600"/>
        <w:jc w:val="both"/>
      </w:pPr>
      <w:r>
        <w:t xml:space="preserve">Objednatel se zavazuje plnit základní povinnosti provozovatele výtahů dle ČSN 27 4002 čl. 4.3. Zvláště pak bezodkladné informování servisní firmy v případech uvedených v této </w:t>
      </w:r>
      <w:r>
        <w:t>normě a zohlednění výsledků posouzení zjištěných rizik u výtahů v provozu. Objednatel zajistí provoz výtahů dle ČSN 27 4007.</w:t>
      </w:r>
    </w:p>
    <w:p w:rsidR="0079125E" w:rsidRDefault="006631F5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028"/>
        </w:tabs>
        <w:spacing w:after="230" w:line="240" w:lineRule="exact"/>
        <w:ind w:left="3660"/>
        <w:jc w:val="both"/>
      </w:pPr>
      <w:bookmarkStart w:id="8" w:name="bookmark10"/>
      <w:r>
        <w:t>ZÁRUČNÍ PODMÍNKY</w:t>
      </w:r>
      <w:bookmarkEnd w:id="8"/>
    </w:p>
    <w:p w:rsidR="0079125E" w:rsidRDefault="006631F5">
      <w:pPr>
        <w:pStyle w:val="Zkladntext20"/>
        <w:shd w:val="clear" w:color="auto" w:fill="auto"/>
        <w:spacing w:after="261" w:line="226" w:lineRule="exact"/>
        <w:ind w:left="180" w:firstLine="0"/>
      </w:pPr>
      <w:r>
        <w:t>Na provedené dílo poskytuje zhotovitel záruku uvedenou v SoD. V případě oprav v záruční době se o dobu opravy prod</w:t>
      </w:r>
      <w:r>
        <w:t>lužuje sjednaná záruka.</w:t>
      </w:r>
    </w:p>
    <w:p w:rsidR="0079125E" w:rsidRDefault="006631F5">
      <w:pPr>
        <w:pStyle w:val="Zkladntext20"/>
        <w:shd w:val="clear" w:color="auto" w:fill="auto"/>
        <w:spacing w:line="200" w:lineRule="exact"/>
        <w:ind w:left="180" w:firstLine="0"/>
      </w:pPr>
      <w:r>
        <w:t>Záruční plnění se nevztahuje na :</w:t>
      </w:r>
    </w:p>
    <w:p w:rsidR="0079125E" w:rsidRDefault="006631F5">
      <w:pPr>
        <w:pStyle w:val="Zkladntext20"/>
        <w:shd w:val="clear" w:color="auto" w:fill="auto"/>
        <w:spacing w:line="230" w:lineRule="exact"/>
        <w:ind w:left="880" w:hanging="360"/>
      </w:pPr>
      <w:r>
        <w:t>• vady způsobené nepovoleným způsobem užití výtahu, poškozením z důvodu vyšší moci, neodborným zásahem, nebo jeho úmyslným poškozením ( vandalismem ).</w:t>
      </w:r>
    </w:p>
    <w:p w:rsidR="0079125E" w:rsidRDefault="006631F5">
      <w:pPr>
        <w:pStyle w:val="Zkladntext20"/>
        <w:shd w:val="clear" w:color="auto" w:fill="auto"/>
        <w:spacing w:line="230" w:lineRule="exact"/>
        <w:ind w:left="880" w:hanging="360"/>
      </w:pPr>
      <w:r>
        <w:t>» výměnu dílů nebo materiálů opotřebených provo</w:t>
      </w:r>
      <w:r>
        <w:t>zem výtahu.</w:t>
      </w:r>
    </w:p>
    <w:p w:rsidR="0079125E" w:rsidRDefault="006631F5">
      <w:pPr>
        <w:pStyle w:val="Zkladntext20"/>
        <w:shd w:val="clear" w:color="auto" w:fill="auto"/>
        <w:spacing w:line="230" w:lineRule="exact"/>
        <w:ind w:left="180" w:firstLine="0"/>
      </w:pPr>
      <w:r>
        <w:t>Na tyto provedené práce poskytuje zhotovitel záruku v délce trvání 6 měsíců od ukončení prací, nebo od data</w:t>
      </w:r>
    </w:p>
    <w:p w:rsidR="0079125E" w:rsidRDefault="006631F5">
      <w:pPr>
        <w:pStyle w:val="Zkladntext20"/>
        <w:shd w:val="clear" w:color="auto" w:fill="auto"/>
        <w:spacing w:line="230" w:lineRule="exact"/>
        <w:ind w:left="180" w:firstLine="0"/>
        <w:sectPr w:rsidR="0079125E">
          <w:pgSz w:w="11900" w:h="16840"/>
          <w:pgMar w:top="890" w:right="901" w:bottom="1655" w:left="1168" w:header="0" w:footer="3" w:gutter="0"/>
          <w:cols w:space="720"/>
          <w:noEndnote/>
          <w:docGrid w:linePitch="360"/>
        </w:sectPr>
      </w:pPr>
      <w:r>
        <w:t>dodávky.</w:t>
      </w:r>
    </w:p>
    <w:p w:rsidR="0079125E" w:rsidRDefault="006631F5">
      <w:pPr>
        <w:pStyle w:val="Zkladntext130"/>
        <w:shd w:val="clear" w:color="auto" w:fill="auto"/>
        <w:tabs>
          <w:tab w:val="left" w:pos="458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65405" distB="74930" distL="2627630" distR="161290" simplePos="0" relativeHeight="251663360" behindDoc="1" locked="0" layoutInCell="1" allowOverlap="1">
                <wp:simplePos x="0" y="0"/>
                <wp:positionH relativeFrom="margin">
                  <wp:posOffset>4870450</wp:posOffset>
                </wp:positionH>
                <wp:positionV relativeFrom="paragraph">
                  <wp:posOffset>222250</wp:posOffset>
                </wp:positionV>
                <wp:extent cx="359410" cy="127000"/>
                <wp:effectExtent l="0" t="0" r="0" b="635"/>
                <wp:wrapSquare wrapText="right"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'•« «r.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383.5pt;margin-top:17.5pt;width:28.3pt;height:10pt;z-index:-251653120;visibility:visible;mso-wrap-style:square;mso-width-percent:0;mso-height-percent:0;mso-wrap-distance-left:206.9pt;mso-wrap-distance-top:5.15pt;mso-wrap-distance-right:12.7pt;mso-wrap-distance-bottom: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'•« «r.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4490" distB="34925" distL="63500" distR="618490" simplePos="0" relativeHeight="251665408" behindDoc="1" locked="0" layoutInCell="1" allowOverlap="1">
                <wp:simplePos x="0" y="0"/>
                <wp:positionH relativeFrom="margin">
                  <wp:posOffset>1999615</wp:posOffset>
                </wp:positionH>
                <wp:positionV relativeFrom="paragraph">
                  <wp:posOffset>161290</wp:posOffset>
                </wp:positionV>
                <wp:extent cx="2889250" cy="152400"/>
                <wp:effectExtent l="1905" t="1905" r="4445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Zkladntext16"/>
                              <w:shd w:val="clear" w:color="auto" w:fill="auto"/>
                              <w:spacing w:line="240" w:lineRule="exact"/>
                            </w:pPr>
                            <w:r>
                              <w:t>r. SEZNAM SERVISOVANÝCH VÝTÁfití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157.45pt;margin-top:12.7pt;width:227.5pt;height:12pt;z-index:-251651072;visibility:visible;mso-wrap-style:square;mso-width-percent:0;mso-height-percent:0;mso-wrap-distance-left:5pt;mso-wrap-distance-top:28.7pt;mso-wrap-distance-right:48.7pt;mso-wrap-distance-bottom: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s1sgIAALI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Zkladntext16"/>
                        <w:shd w:val="clear" w:color="auto" w:fill="auto"/>
                        <w:spacing w:line="240" w:lineRule="exact"/>
                      </w:pPr>
                      <w:r>
                        <w:t>r. SEZNAM SERVISOVANÝCH VÝTÁfití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296"/>
        <w:gridCol w:w="768"/>
        <w:gridCol w:w="965"/>
        <w:gridCol w:w="1032"/>
        <w:gridCol w:w="811"/>
        <w:gridCol w:w="1330"/>
        <w:gridCol w:w="1675"/>
      </w:tblGrid>
      <w:tr w:rsidR="0079125E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Zkladntext21"/>
              </w:rPr>
              <w:t xml:space="preserve">Místo servisu </w:t>
            </w:r>
            <w:r>
              <w:rPr>
                <w:rStyle w:val="Zkladntext21"/>
              </w:rPr>
              <w:t>Adresa, objekt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"/>
              </w:rPr>
              <w:t>Výrobní číslo výtahu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after="60" w:line="200" w:lineRule="exact"/>
              <w:ind w:left="220" w:firstLine="0"/>
            </w:pPr>
            <w:r>
              <w:rPr>
                <w:rStyle w:val="Zkladntext21"/>
              </w:rPr>
              <w:t>Rok</w:t>
            </w:r>
          </w:p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before="60" w:line="200" w:lineRule="exact"/>
              <w:ind w:left="140" w:firstLine="0"/>
            </w:pPr>
            <w:r>
              <w:rPr>
                <w:rStyle w:val="Zkladntext21"/>
              </w:rPr>
              <w:t>výroby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Zkladntext21"/>
              </w:rPr>
              <w:t>Cyklus</w:t>
            </w:r>
          </w:p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"/>
              </w:rPr>
              <w:t>PP</w:t>
            </w:r>
          </w:p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Zkladntext21"/>
              </w:rPr>
              <w:t>(týden)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Zkladntext21"/>
              </w:rPr>
              <w:t>Cyklus</w:t>
            </w:r>
          </w:p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Tun0"/>
              </w:rPr>
              <w:t>OP</w:t>
            </w:r>
          </w:p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Zkladntext21"/>
              </w:rPr>
              <w:t>(měsíc)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26" w:lineRule="exact"/>
              <w:ind w:firstLine="0"/>
            </w:pPr>
            <w:r>
              <w:rPr>
                <w:rStyle w:val="Zkladntext21"/>
              </w:rPr>
              <w:t>Cyklus</w:t>
            </w:r>
          </w:p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26" w:lineRule="exact"/>
              <w:ind w:left="240" w:firstLine="0"/>
            </w:pPr>
            <w:r>
              <w:rPr>
                <w:rStyle w:val="Zkladntext21"/>
              </w:rPr>
              <w:t>OZ</w:t>
            </w:r>
          </w:p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26" w:lineRule="exact"/>
              <w:ind w:left="240" w:firstLine="0"/>
            </w:pPr>
            <w:r>
              <w:rPr>
                <w:rStyle w:val="Zkladntext21"/>
              </w:rPr>
              <w:t>(rok)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Typ</w:t>
            </w:r>
          </w:p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výtahu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"/>
              </w:rPr>
              <w:t>Čtvrtletní paušální cena bez DPH</w:t>
            </w:r>
          </w:p>
        </w:tc>
      </w:tr>
      <w:tr w:rsidR="0079125E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Centrum aktivního odpočinku Lidové sady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Zkladntext21"/>
              </w:rPr>
              <w:t>214-001/H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2014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1"/>
              </w:rPr>
              <w:t>1 x 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1x3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Zkladntext21"/>
              </w:rPr>
              <w:t>1 x 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"/>
              </w:rPr>
              <w:t>OH 630 2/2 0,6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3.600,- Kč</w:t>
            </w:r>
          </w:p>
        </w:tc>
      </w:tr>
      <w:tr w:rsidR="0079125E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 xml:space="preserve">Centrum </w:t>
            </w:r>
            <w:r>
              <w:rPr>
                <w:rStyle w:val="Zkladntext21"/>
              </w:rPr>
              <w:t>aktivního odpočinku Lidové sady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Zkladntext21"/>
              </w:rPr>
              <w:t>214-005/L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Zkladntext21"/>
              </w:rPr>
              <w:t>2014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1"/>
              </w:rPr>
              <w:t>1 x 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1 x 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Zkladntext21"/>
              </w:rPr>
              <w:t>1 x 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"/>
              </w:rPr>
              <w:t>BKG 100 2/2 0,45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1.200,- Kč</w:t>
            </w:r>
          </w:p>
        </w:tc>
      </w:tr>
      <w:tr w:rsidR="0079125E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CELKEM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25E" w:rsidRDefault="0079125E">
            <w:pPr>
              <w:framePr w:w="94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25E" w:rsidRDefault="0079125E">
            <w:pPr>
              <w:framePr w:w="94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25E" w:rsidRDefault="0079125E">
            <w:pPr>
              <w:framePr w:w="94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25E" w:rsidRDefault="0079125E">
            <w:pPr>
              <w:framePr w:w="94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25E" w:rsidRDefault="0079125E">
            <w:pPr>
              <w:framePr w:w="94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25E" w:rsidRDefault="0079125E">
            <w:pPr>
              <w:framePr w:w="94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25E" w:rsidRDefault="006631F5">
            <w:pPr>
              <w:pStyle w:val="Zkladntext20"/>
              <w:framePr w:w="9494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4.800,- Kč</w:t>
            </w:r>
          </w:p>
        </w:tc>
      </w:tr>
    </w:tbl>
    <w:p w:rsidR="0079125E" w:rsidRDefault="0079125E">
      <w:pPr>
        <w:framePr w:w="9494" w:wrap="notBeside" w:vAnchor="text" w:hAnchor="text" w:y="1"/>
        <w:rPr>
          <w:sz w:val="2"/>
          <w:szCs w:val="2"/>
        </w:rPr>
      </w:pPr>
    </w:p>
    <w:p w:rsidR="0079125E" w:rsidRDefault="0079125E">
      <w:pPr>
        <w:rPr>
          <w:sz w:val="2"/>
          <w:szCs w:val="2"/>
        </w:rPr>
      </w:pPr>
    </w:p>
    <w:p w:rsidR="0079125E" w:rsidRDefault="006631F5">
      <w:pPr>
        <w:pStyle w:val="Nadpis60"/>
        <w:keepNext/>
        <w:keepLines/>
        <w:shd w:val="clear" w:color="auto" w:fill="auto"/>
        <w:spacing w:before="934" w:after="186" w:line="240" w:lineRule="exact"/>
        <w:ind w:right="80"/>
        <w:jc w:val="center"/>
      </w:pPr>
      <w:bookmarkStart w:id="9" w:name="bookmark11"/>
      <w:r>
        <w:rPr>
          <w:rStyle w:val="Nadpis6Nekurzva"/>
          <w:b/>
          <w:bCs/>
        </w:rPr>
        <w:t xml:space="preserve">8. </w:t>
      </w:r>
      <w:r>
        <w:rPr>
          <w:rStyle w:val="Nadpis61"/>
          <w:b/>
          <w:bCs/>
          <w:i/>
          <w:iCs/>
        </w:rPr>
        <w:t>ZVLÁŠTNÍ UJEDNÁ</w:t>
      </w:r>
      <w:bookmarkEnd w:id="9"/>
    </w:p>
    <w:p w:rsidR="0079125E" w:rsidRDefault="006631F5">
      <w:pPr>
        <w:pStyle w:val="Zkladntext20"/>
        <w:numPr>
          <w:ilvl w:val="0"/>
          <w:numId w:val="3"/>
        </w:numPr>
        <w:shd w:val="clear" w:color="auto" w:fill="auto"/>
        <w:tabs>
          <w:tab w:val="left" w:pos="502"/>
        </w:tabs>
        <w:spacing w:after="198" w:line="200" w:lineRule="exact"/>
        <w:ind w:firstLine="0"/>
        <w:jc w:val="both"/>
      </w:pPr>
      <w:r>
        <w:t>Faktury budou zasílány na adresu Objednatele uvedenou v čl. smluvní strany této smlouvy</w:t>
      </w:r>
    </w:p>
    <w:p w:rsidR="0079125E" w:rsidRDefault="006631F5">
      <w:pPr>
        <w:pStyle w:val="Zkladntext20"/>
        <w:numPr>
          <w:ilvl w:val="0"/>
          <w:numId w:val="3"/>
        </w:numPr>
        <w:shd w:val="clear" w:color="auto" w:fill="auto"/>
        <w:tabs>
          <w:tab w:val="left" w:pos="507"/>
        </w:tabs>
        <w:spacing w:line="200" w:lineRule="exact"/>
        <w:ind w:firstLine="0"/>
        <w:jc w:val="both"/>
      </w:pPr>
      <w:r>
        <w:t>Tato smlouva může být měněna</w:t>
      </w:r>
      <w:r>
        <w:t xml:space="preserve"> a doplňována po vzájemné dohodě obou stran formou písemného</w:t>
      </w:r>
    </w:p>
    <w:p w:rsidR="0079125E" w:rsidRDefault="006631F5">
      <w:pPr>
        <w:pStyle w:val="Zkladntext20"/>
        <w:shd w:val="clear" w:color="auto" w:fill="auto"/>
        <w:spacing w:after="174" w:line="200" w:lineRule="exact"/>
        <w:ind w:left="680" w:firstLine="0"/>
      </w:pPr>
      <w:r>
        <w:t xml:space="preserve">dodatku, nebo způsoby uvedenými v Občanském zákoníku a </w:t>
      </w:r>
      <w:r>
        <w:rPr>
          <w:rStyle w:val="Zkladntext2TunKurzva"/>
        </w:rPr>
        <w:t>čl. 2.4.</w:t>
      </w:r>
      <w:r>
        <w:t xml:space="preserve"> této smlouvy.</w:t>
      </w:r>
    </w:p>
    <w:p w:rsidR="0079125E" w:rsidRDefault="006631F5">
      <w:pPr>
        <w:pStyle w:val="Zkladntext20"/>
        <w:numPr>
          <w:ilvl w:val="0"/>
          <w:numId w:val="3"/>
        </w:numPr>
        <w:shd w:val="clear" w:color="auto" w:fill="auto"/>
        <w:tabs>
          <w:tab w:val="left" w:pos="507"/>
        </w:tabs>
        <w:spacing w:after="204" w:line="230" w:lineRule="exact"/>
        <w:ind w:left="560" w:right="660" w:hanging="560"/>
      </w:pPr>
      <w:r>
        <w:t>Tato smlouva je uzavřena na dobu neurčitou s oboustrannou výpovědní lhůtou 6 měsíců, která počíná běžet od 1. dne měs</w:t>
      </w:r>
      <w:r>
        <w:t>íce následujícího po doručení písemné výpovědi.</w:t>
      </w:r>
    </w:p>
    <w:p w:rsidR="0079125E" w:rsidRDefault="006631F5">
      <w:pPr>
        <w:pStyle w:val="Zkladntext20"/>
        <w:numPr>
          <w:ilvl w:val="0"/>
          <w:numId w:val="3"/>
        </w:numPr>
        <w:shd w:val="clear" w:color="auto" w:fill="auto"/>
        <w:tabs>
          <w:tab w:val="left" w:pos="507"/>
        </w:tabs>
        <w:spacing w:after="170" w:line="200" w:lineRule="exact"/>
        <w:ind w:firstLine="0"/>
        <w:jc w:val="both"/>
      </w:pPr>
      <w:r>
        <w:t>Platnost této smlouvy je podmíněna dosažením dohody o všech částech smlouvy.</w:t>
      </w:r>
    </w:p>
    <w:p w:rsidR="0079125E" w:rsidRDefault="006631F5">
      <w:pPr>
        <w:pStyle w:val="Zkladntext20"/>
        <w:numPr>
          <w:ilvl w:val="0"/>
          <w:numId w:val="3"/>
        </w:numPr>
        <w:shd w:val="clear" w:color="auto" w:fill="auto"/>
        <w:tabs>
          <w:tab w:val="left" w:pos="507"/>
        </w:tabs>
        <w:spacing w:after="176" w:line="230" w:lineRule="exact"/>
        <w:ind w:left="560" w:right="900" w:hanging="560"/>
      </w:pPr>
      <w:r>
        <w:t xml:space="preserve">Zhotovitel se zavazuje u servisovaných zařízení dle této smlouvy na základě samostatné smlouvy o dílo provést opravy většího </w:t>
      </w:r>
      <w:r>
        <w:t>rozsahu - střední, generální a podstatné změny výtahu.</w:t>
      </w:r>
    </w:p>
    <w:p w:rsidR="0079125E" w:rsidRDefault="006631F5">
      <w:pPr>
        <w:pStyle w:val="Zkladntext20"/>
        <w:shd w:val="clear" w:color="auto" w:fill="auto"/>
        <w:spacing w:after="208" w:line="235" w:lineRule="exact"/>
        <w:ind w:left="560" w:right="1580" w:hanging="560"/>
      </w:pPr>
      <w:r>
        <w:t>8.6 Smluvní strany prohlašují, že souhlasí s případným zveřejněním obsahu této smlouvy v souladu s ustanovením zákona č. 340/2015 Sb., zákon o registru smluv, ve znění novel.</w:t>
      </w:r>
    </w:p>
    <w:p w:rsidR="0079125E" w:rsidRDefault="006631F5">
      <w:pPr>
        <w:pStyle w:val="Zkladntext20"/>
        <w:numPr>
          <w:ilvl w:val="0"/>
          <w:numId w:val="4"/>
        </w:numPr>
        <w:shd w:val="clear" w:color="auto" w:fill="auto"/>
        <w:tabs>
          <w:tab w:val="left" w:pos="512"/>
        </w:tabs>
        <w:spacing w:after="170" w:line="200" w:lineRule="exact"/>
        <w:ind w:firstLine="0"/>
        <w:jc w:val="both"/>
      </w:pPr>
      <w:r>
        <w:t>Tato smlouva ruší a nahraz</w:t>
      </w:r>
      <w:r>
        <w:t>uje v plném rozsahu předchozí servisní smlouvu č.S-1151</w:t>
      </w:r>
    </w:p>
    <w:p w:rsidR="0079125E" w:rsidRDefault="006631F5">
      <w:pPr>
        <w:pStyle w:val="Zkladntext20"/>
        <w:numPr>
          <w:ilvl w:val="0"/>
          <w:numId w:val="4"/>
        </w:numPr>
        <w:shd w:val="clear" w:color="auto" w:fill="auto"/>
        <w:tabs>
          <w:tab w:val="left" w:pos="512"/>
        </w:tabs>
        <w:spacing w:after="180" w:line="230" w:lineRule="exact"/>
        <w:ind w:left="680" w:right="900"/>
      </w:pPr>
      <w:r>
        <w:t>Platnost smlouvy vzniká dnem podpisu obou smluvních stran, s účinností od uvedení jednotlivých výtahů do provozu.</w:t>
      </w:r>
    </w:p>
    <w:p w:rsidR="0079125E" w:rsidRDefault="006631F5">
      <w:pPr>
        <w:pStyle w:val="Zkladntext20"/>
        <w:numPr>
          <w:ilvl w:val="0"/>
          <w:numId w:val="4"/>
        </w:numPr>
        <w:shd w:val="clear" w:color="auto" w:fill="auto"/>
        <w:tabs>
          <w:tab w:val="left" w:pos="502"/>
        </w:tabs>
        <w:spacing w:after="320" w:line="230" w:lineRule="exact"/>
        <w:ind w:left="680" w:right="1860"/>
      </w:pPr>
      <w:r>
        <w:t>Tato smlouva je vyhotovena ve 2 exemplářích, z nichž 1 exemplář obdrží objednatel a je</w:t>
      </w:r>
      <w:r>
        <w:t>den zhotovitel.</w:t>
      </w:r>
    </w:p>
    <w:p w:rsidR="0079125E" w:rsidRDefault="006631F5">
      <w:pPr>
        <w:pStyle w:val="Zkladntext140"/>
        <w:shd w:val="clear" w:color="auto" w:fill="auto"/>
        <w:tabs>
          <w:tab w:val="left" w:pos="1541"/>
        </w:tabs>
        <w:spacing w:before="0" w:after="617"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890905" distL="389890" distR="1435735" simplePos="0" relativeHeight="251666432" behindDoc="1" locked="0" layoutInCell="1" allowOverlap="1">
                <wp:simplePos x="0" y="0"/>
                <wp:positionH relativeFrom="margin">
                  <wp:posOffset>140335</wp:posOffset>
                </wp:positionH>
                <wp:positionV relativeFrom="paragraph">
                  <wp:posOffset>3175</wp:posOffset>
                </wp:positionV>
                <wp:extent cx="2157730" cy="141605"/>
                <wp:effectExtent l="0" t="3810" r="4445" b="0"/>
                <wp:wrapSquare wrapText="right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V Liberci dne: </w:t>
                            </w:r>
                          </w:p>
                          <w:p w:rsidR="0079125E" w:rsidRDefault="0079125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11.05pt;margin-top:.25pt;width:169.9pt;height:11.15pt;z-index:-251650048;visibility:visible;mso-wrap-style:square;mso-width-percent:0;mso-height-percent:0;mso-wrap-distance-left:30.7pt;mso-wrap-distance-top:0;mso-wrap-distance-right:113.05pt;mso-wrap-distance-bottom:7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D3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 xml:space="preserve">V Liberci dne: </w:t>
                      </w:r>
                    </w:p>
                    <w:p w:rsidR="0079125E" w:rsidRDefault="0079125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77440" distB="59055" distL="63500" distR="3105785" simplePos="0" relativeHeight="251667456" behindDoc="1" locked="0" layoutInCell="1" allowOverlap="1">
                <wp:simplePos x="0" y="0"/>
                <wp:positionH relativeFrom="margin">
                  <wp:posOffset>-250190</wp:posOffset>
                </wp:positionH>
                <wp:positionV relativeFrom="paragraph">
                  <wp:posOffset>2380615</wp:posOffset>
                </wp:positionV>
                <wp:extent cx="890270" cy="88900"/>
                <wp:effectExtent l="0" t="0" r="0" b="0"/>
                <wp:wrapSquare wrapText="right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5E" w:rsidRDefault="006631F5">
                            <w:pPr>
                              <w:pStyle w:val="Zkladntext40"/>
                              <w:shd w:val="clear" w:color="auto" w:fill="auto"/>
                              <w:spacing w:after="0" w:line="140" w:lineRule="exact"/>
                              <w:jc w:val="righ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S- 1151A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-19.7pt;margin-top:187.45pt;width:70.1pt;height:7pt;z-index:-251649024;visibility:visible;mso-wrap-style:square;mso-width-percent:0;mso-height-percent:0;mso-wrap-distance-left:5pt;mso-wrap-distance-top:187.2pt;mso-wrap-distance-right:244.55pt;mso-wrap-distance-bottom: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" filled="f" stroked="f">
                <v:textbox style="mso-fit-shape-to-text:t" inset="0,0,0,0">
                  <w:txbxContent>
                    <w:p w:rsidR="0079125E" w:rsidRDefault="006631F5">
                      <w:pPr>
                        <w:pStyle w:val="Zkladntext40"/>
                        <w:shd w:val="clear" w:color="auto" w:fill="auto"/>
                        <w:spacing w:after="0" w:line="140" w:lineRule="exact"/>
                        <w:jc w:val="righ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S- 1151A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1410ptdkovn0pt"/>
        </w:rPr>
        <w:t xml:space="preserve">V Liberci </w:t>
      </w:r>
      <w:r>
        <w:t>dne:</w:t>
      </w:r>
      <w:r>
        <w:tab/>
      </w:r>
    </w:p>
    <w:p w:rsidR="0079125E" w:rsidRDefault="0079125E" w:rsidP="006631F5">
      <w:pPr>
        <w:pStyle w:val="Zkladntext20"/>
        <w:shd w:val="clear" w:color="auto" w:fill="auto"/>
        <w:spacing w:after="757" w:line="461" w:lineRule="exact"/>
        <w:ind w:right="2080" w:firstLine="0"/>
      </w:pPr>
    </w:p>
    <w:p w:rsidR="006631F5" w:rsidRDefault="006631F5" w:rsidP="006631F5">
      <w:pPr>
        <w:pStyle w:val="Zkladntext20"/>
        <w:shd w:val="clear" w:color="auto" w:fill="auto"/>
        <w:spacing w:after="757" w:line="461" w:lineRule="exact"/>
        <w:ind w:right="2080" w:firstLine="0"/>
      </w:pPr>
      <w:bookmarkStart w:id="10" w:name="_GoBack"/>
      <w:bookmarkEnd w:id="10"/>
    </w:p>
    <w:sectPr w:rsidR="006631F5">
      <w:footerReference w:type="default" r:id="rId7"/>
      <w:footerReference w:type="first" r:id="rId8"/>
      <w:pgSz w:w="11900" w:h="16840"/>
      <w:pgMar w:top="289" w:right="123" w:bottom="36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31F5">
      <w:r>
        <w:separator/>
      </w:r>
    </w:p>
  </w:endnote>
  <w:endnote w:type="continuationSeparator" w:id="0">
    <w:p w:rsidR="00000000" w:rsidRDefault="0066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25E" w:rsidRDefault="007912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25E" w:rsidRDefault="007912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5E" w:rsidRDefault="0079125E"/>
  </w:footnote>
  <w:footnote w:type="continuationSeparator" w:id="0">
    <w:p w:rsidR="0079125E" w:rsidRDefault="007912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C2C5E"/>
    <w:multiLevelType w:val="multilevel"/>
    <w:tmpl w:val="79BC9F9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CF31D4"/>
    <w:multiLevelType w:val="multilevel"/>
    <w:tmpl w:val="7F30BF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2C142B"/>
    <w:multiLevelType w:val="multilevel"/>
    <w:tmpl w:val="D5AC9F18"/>
    <w:lvl w:ilvl="0">
      <w:start w:val="7"/>
      <w:numFmt w:val="decimal"/>
      <w:lvlText w:val="8.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C669F7"/>
    <w:multiLevelType w:val="multilevel"/>
    <w:tmpl w:val="D0AC0C9A"/>
    <w:lvl w:ilvl="0">
      <w:start w:val="1"/>
      <w:numFmt w:val="decimal"/>
      <w:lvlText w:val="8.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5E"/>
    <w:rsid w:val="006631F5"/>
    <w:rsid w:val="0079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CCC6044-6AE3-4801-B2A9-064F144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5Exact0">
    <w:name w:val="Nadpis #5 Exact"/>
    <w:basedOn w:val="Nadpis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ndara" w:eastAsia="Candara" w:hAnsi="Candara" w:cs="Candara"/>
      <w:b/>
      <w:bCs/>
      <w:i w:val="0"/>
      <w:iCs w:val="0"/>
      <w:smallCaps w:val="0"/>
      <w:strike w:val="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60"/>
      <w:sz w:val="72"/>
      <w:szCs w:val="72"/>
      <w:u w:val="none"/>
    </w:rPr>
  </w:style>
  <w:style w:type="character" w:customStyle="1" w:styleId="Nadpis1Exact0">
    <w:name w:val="Nadpis #1 Exact"/>
    <w:basedOn w:val="Nadpis1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60"/>
      <w:w w:val="100"/>
      <w:position w:val="0"/>
      <w:sz w:val="72"/>
      <w:szCs w:val="72"/>
      <w:u w:val="none"/>
      <w:lang w:val="cs-CZ" w:eastAsia="cs-CZ" w:bidi="cs-CZ"/>
    </w:rPr>
  </w:style>
  <w:style w:type="character" w:customStyle="1" w:styleId="Nadpis1ArialNetundkovn0ptExact">
    <w:name w:val="Nadpis #1 + Arial;Ne tučné;Řádkování 0 pt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cs-CZ" w:eastAsia="cs-CZ" w:bidi="cs-CZ"/>
    </w:rPr>
  </w:style>
  <w:style w:type="character" w:customStyle="1" w:styleId="Nadpis1Arial37ptKurzvadkovn-2ptExact">
    <w:name w:val="Nadpis #1 + Arial;37 pt;Kurzíva;Řádkování -2 pt Exact"/>
    <w:basedOn w:val="Nadpis1Exact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dkovn-1ptExact">
    <w:name w:val="Základní text (4) + Řádkování -1 pt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14"/>
      <w:szCs w:val="14"/>
      <w:u w:val="none"/>
    </w:rPr>
  </w:style>
  <w:style w:type="character" w:customStyle="1" w:styleId="Zkladntext4dkovn-1ptExact0">
    <w:name w:val="Základní text (4) + Řádkování -1 pt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6dkovn1ptExact">
    <w:name w:val="Základní text (6) + Řádkování 1 pt Exact"/>
    <w:basedOn w:val="Zkladntext6Exact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3ptExact">
    <w:name w:val="Základní text (2) + Řádkování 3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Nadpis6Exact">
    <w:name w:val="Nadpis #6 Exact"/>
    <w:basedOn w:val="Standardnpsmoodstavce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9Calibri11ptdkovn0ptExact">
    <w:name w:val="Základní text (9) + Calibri;11 pt;Řádkování 0 pt Exact"/>
    <w:basedOn w:val="Zkladntext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MalpsmenaExact">
    <w:name w:val="Titulek obrázku (3) + Malá písmena Exact"/>
    <w:basedOn w:val="Titulekobrzku3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TunKurzvaExact">
    <w:name w:val="Titulek obrázku + Tučné;Kurzíva Exact"/>
    <w:basedOn w:val="Titulekobrzku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Zkladntext12Arial10ptdkovn0pt">
    <w:name w:val="Základní text (12) + Arial;10 pt;Řádkování 0 pt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10ptdkovn-1pt">
    <w:name w:val="Základní text (13) + 10 pt;Řádkování -1 pt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8ptTun">
    <w:name w:val="Základní text (13) + 8 pt;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Nekurzva">
    <w:name w:val="Nadpis #6 + Ne kurzíva"/>
    <w:basedOn w:val="Nadpis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1">
    <w:name w:val="Nadpis #6"/>
    <w:basedOn w:val="Nadpis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w w:val="100"/>
      <w:sz w:val="28"/>
      <w:szCs w:val="28"/>
      <w:u w:val="none"/>
    </w:rPr>
  </w:style>
  <w:style w:type="character" w:customStyle="1" w:styleId="Zkladntext1410ptdkovn0pt">
    <w:name w:val="Základní text (14) + 10 pt;Řádkování 0 pt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51">
    <w:name w:val="Základní text (15)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95ptKurzvadkovn0pt">
    <w:name w:val="Základní text (4) + 9;5 pt;Kurzíva;Řádkování 0 pt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680"/>
    </w:pPr>
    <w:rPr>
      <w:rFonts w:ascii="Arial" w:eastAsia="Arial" w:hAnsi="Arial" w:cs="Arial"/>
      <w:sz w:val="20"/>
      <w:szCs w:val="20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ndara" w:eastAsia="Candara" w:hAnsi="Candara" w:cs="Candara"/>
      <w:b/>
      <w:bCs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pacing w:val="-60"/>
      <w:sz w:val="72"/>
      <w:szCs w:val="7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80" w:line="202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Candara" w:eastAsia="Candara" w:hAnsi="Candara" w:cs="Candara"/>
      <w:spacing w:val="-20"/>
      <w:sz w:val="23"/>
      <w:szCs w:val="23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68" w:lineRule="exact"/>
    </w:pPr>
    <w:rPr>
      <w:rFonts w:ascii="Arial" w:eastAsia="Arial" w:hAnsi="Arial" w:cs="Arial"/>
      <w:sz w:val="12"/>
      <w:szCs w:val="1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360" w:after="540" w:line="0" w:lineRule="atLeast"/>
      <w:jc w:val="both"/>
    </w:pPr>
    <w:rPr>
      <w:rFonts w:ascii="Arial" w:eastAsia="Arial" w:hAnsi="Arial" w:cs="Arial"/>
      <w:spacing w:val="-30"/>
      <w:sz w:val="28"/>
      <w:szCs w:val="2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54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631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1F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63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1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2017-01-16T13:29:00Z</dcterms:created>
  <dcterms:modified xsi:type="dcterms:W3CDTF">2017-01-16T13:29:00Z</dcterms:modified>
</cp:coreProperties>
</file>