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8DAB8" w14:textId="77777777" w:rsidR="00440CCC" w:rsidRPr="00C44F3F" w:rsidRDefault="00440CCC" w:rsidP="00C44F3F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</w:t>
      </w:r>
    </w:p>
    <w:p w14:paraId="350B995D" w14:textId="77777777" w:rsidR="00440CCC" w:rsidRPr="00C44F3F" w:rsidRDefault="00440CCC" w:rsidP="00C44F3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44F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stejnopis č. __</w:t>
      </w:r>
    </w:p>
    <w:p w14:paraId="19075A6E" w14:textId="77777777" w:rsidR="005F5F42" w:rsidRPr="008B5F75" w:rsidRDefault="005F5F42" w:rsidP="005F5F42">
      <w:pPr>
        <w:widowControl w:val="0"/>
        <w:spacing w:after="0" w:line="240" w:lineRule="auto"/>
        <w:jc w:val="both"/>
        <w:rPr>
          <w:lang w:eastAsia="cs-CZ"/>
        </w:rPr>
      </w:pPr>
    </w:p>
    <w:p w14:paraId="4A24F90A" w14:textId="77777777" w:rsidR="005F5F42" w:rsidRPr="008B5F75" w:rsidRDefault="005F5F42" w:rsidP="005F5F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44"/>
          <w:szCs w:val="44"/>
          <w:lang w:eastAsia="cs-CZ"/>
        </w:rPr>
      </w:pPr>
      <w:r w:rsidRPr="008B5F75">
        <w:rPr>
          <w:lang w:eastAsia="cs-CZ"/>
        </w:rPr>
        <w:t xml:space="preserve">                       </w:t>
      </w:r>
      <w:r w:rsidRPr="008B5F75">
        <w:rPr>
          <w:rFonts w:ascii="Times New Roman" w:hAnsi="Times New Roman" w:cs="Times New Roman"/>
          <w:b/>
          <w:bCs/>
          <w:sz w:val="44"/>
          <w:szCs w:val="44"/>
          <w:lang w:eastAsia="cs-CZ"/>
        </w:rPr>
        <w:t xml:space="preserve">Kupní smlouva o prodeji pozemku </w:t>
      </w:r>
    </w:p>
    <w:p w14:paraId="0772CEA0" w14:textId="77777777" w:rsidR="005F5F42" w:rsidRPr="008B5F75" w:rsidRDefault="005F5F42" w:rsidP="005F5F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5A6D895E" w14:textId="77777777" w:rsidR="005F5F42" w:rsidRPr="008B5F75" w:rsidRDefault="005F5F42" w:rsidP="005F5F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uzavřená dle § ust. § 2079 a násl. zákona č. 89/2012 Sb., občanský zákoník, s předchozím souhlasem Ministerstva financí ČR uděleným podle § 47b odst. 1 zák. č. 92/1991 Sb. v platném znění mezi těmito smluvními stranami: </w:t>
      </w:r>
    </w:p>
    <w:p w14:paraId="373BD2A9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0D0D6C5F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57033D38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Státní statek hl. m. Prahy „v likvidaci“, IČ: 000 64 092</w:t>
      </w:r>
    </w:p>
    <w:p w14:paraId="32507CD7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eastAsia="cs-CZ"/>
        </w:rPr>
      </w:pPr>
    </w:p>
    <w:p w14:paraId="54D2025F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se sídlem Holečkova 8, 150 00 Praha 5</w:t>
      </w:r>
    </w:p>
    <w:p w14:paraId="17B1CE2E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zaps</w:t>
      </w:r>
      <w:proofErr w:type="spellEnd"/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9B6746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v 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OR vedeném Měst. soudem v Praze odd. ALXI, </w:t>
      </w:r>
      <w:proofErr w:type="spellStart"/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vl</w:t>
      </w:r>
      <w:proofErr w:type="spellEnd"/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 46</w:t>
      </w:r>
    </w:p>
    <w:p w14:paraId="1B3F821F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adresa pro doručování: Turnovského 497/2, 100 00 Praha 10</w:t>
      </w:r>
    </w:p>
    <w:p w14:paraId="6E6F96B5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DIČ: CZ00064092 </w:t>
      </w:r>
    </w:p>
    <w:p w14:paraId="49F5877A" w14:textId="77777777" w:rsidR="00440CCC" w:rsidRPr="008B5F75" w:rsidRDefault="00440CCC" w:rsidP="00720CE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bankovní spojení: Komerční banka, a.s., pobočka Praha 2</w:t>
      </w:r>
    </w:p>
    <w:p w14:paraId="6B5B388C" w14:textId="77777777" w:rsidR="00440CCC" w:rsidRPr="008B5F75" w:rsidRDefault="00440CCC" w:rsidP="00720CE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č. účtu: 1804051/0100</w:t>
      </w:r>
    </w:p>
    <w:p w14:paraId="25953BE9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jednající likvidátorem Ing. Zbyňkem Pecákem </w:t>
      </w:r>
    </w:p>
    <w:p w14:paraId="69282698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445D83F6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dále jen</w:t>
      </w:r>
      <w:r w:rsidRPr="008B5F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p</w:t>
      </w:r>
      <w:r w:rsidR="005F5F42" w:rsidRPr="008B5F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rodávající</w:t>
      </w:r>
      <w:r w:rsidRPr="008B5F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)</w:t>
      </w:r>
    </w:p>
    <w:p w14:paraId="529C600A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eastAsia="cs-CZ"/>
        </w:rPr>
      </w:pPr>
    </w:p>
    <w:p w14:paraId="541D3A25" w14:textId="77777777" w:rsidR="00440CCC" w:rsidRPr="008B5F75" w:rsidRDefault="00440CCC" w:rsidP="0094675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a</w:t>
      </w:r>
    </w:p>
    <w:p w14:paraId="004C8778" w14:textId="77777777" w:rsidR="00440CCC" w:rsidRPr="008B5F75" w:rsidRDefault="00440CCC" w:rsidP="0094675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12F5BAE6" w14:textId="77777777" w:rsidR="005F5F42" w:rsidRPr="008B5F75" w:rsidRDefault="005F5F42" w:rsidP="005F5F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bookmarkStart w:id="0" w:name="_Hlk528664907"/>
      <w:r w:rsidRPr="008B5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BEK Construction, spol. s r.o.</w:t>
      </w:r>
      <w:proofErr w:type="gramStart"/>
      <w:r w:rsidR="00B71129" w:rsidRPr="008B5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, </w:t>
      </w:r>
      <w:r w:rsidRPr="008B5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IČ</w:t>
      </w:r>
      <w:proofErr w:type="gramEnd"/>
      <w:r w:rsidRPr="008B5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26217082</w:t>
      </w:r>
    </w:p>
    <w:p w14:paraId="780FB4C9" w14:textId="77777777" w:rsidR="005F5F42" w:rsidRPr="008B5F75" w:rsidRDefault="005F5F42" w:rsidP="005F5F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se sídlem Pobřežní 18/16, Karlín, 186 00 Praha 8 </w:t>
      </w:r>
    </w:p>
    <w:p w14:paraId="0D978A2D" w14:textId="77777777" w:rsidR="005F5F42" w:rsidRPr="008B5F75" w:rsidRDefault="005F5F42" w:rsidP="005F5F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DIČ: CZ26217082</w:t>
      </w:r>
    </w:p>
    <w:p w14:paraId="099C8F7B" w14:textId="77777777" w:rsidR="005F5F42" w:rsidRPr="008B5F75" w:rsidRDefault="005F5F42" w:rsidP="005F5F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eastAsia="cs-CZ"/>
        </w:rPr>
      </w:pPr>
    </w:p>
    <w:p w14:paraId="56391ED3" w14:textId="0F454CD2" w:rsidR="005F5F42" w:rsidRPr="008B5F75" w:rsidRDefault="009B6746" w:rsidP="0094675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zastoupen</w:t>
      </w:r>
      <w:r w:rsidR="00A77F38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F5F42" w:rsidRPr="008B5F75">
        <w:rPr>
          <w:rFonts w:ascii="Times New Roman" w:hAnsi="Times New Roman" w:cs="Times New Roman"/>
          <w:sz w:val="24"/>
          <w:szCs w:val="24"/>
          <w:lang w:eastAsia="cs-CZ"/>
        </w:rPr>
        <w:t>na základě plné moci</w:t>
      </w:r>
      <w:r w:rsidR="005F5F42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advokátem JUDr. Ondřejem Trubačem </w:t>
      </w:r>
      <w:bookmarkEnd w:id="0"/>
    </w:p>
    <w:p w14:paraId="686066E2" w14:textId="0C7E65AF" w:rsidR="00440CCC" w:rsidRPr="008B5F75" w:rsidRDefault="005F5F42" w:rsidP="0094675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(dále </w:t>
      </w:r>
      <w:r w:rsidR="00440CCC"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jen</w:t>
      </w:r>
      <w:r w:rsidR="00440CCC" w:rsidRPr="008B5F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8B5F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kupující </w:t>
      </w:r>
      <w:r w:rsidR="00440CCC" w:rsidRPr="008B5F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)</w:t>
      </w:r>
    </w:p>
    <w:p w14:paraId="5557CAF6" w14:textId="77777777" w:rsidR="006C0B05" w:rsidRPr="008B5F75" w:rsidRDefault="006C0B05" w:rsidP="006C0B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Preambule</w:t>
      </w:r>
    </w:p>
    <w:p w14:paraId="2412178F" w14:textId="77777777" w:rsidR="006C0B05" w:rsidRPr="008B5F75" w:rsidRDefault="006C0B05" w:rsidP="006C0B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14:paraId="62245EE4" w14:textId="101FBA6C" w:rsidR="00106C27" w:rsidRPr="008B5F75" w:rsidRDefault="006C0B05" w:rsidP="006C0B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Na základě souhlasu Ministerstva financí ČR s bezúplatným převodem nemovitých věcí označených v čl. I. této smlouvy, uděleného podle ustanovení § 47 b zákona č. 92/1991 Sb. v platném znění dne 12.09.2018, písemnou formou - pod č.j.: MF – 19033/2018/7203-3, PID: MFCR8XTPUA, po předchozím</w:t>
      </w:r>
      <w:r w:rsidRPr="008B5F75">
        <w:t xml:space="preserve">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schválení usnesením č. 5/24 ze dne 21.03.2019 Zastupitelstva hlavního města Prahy  byla uzavřena mezi výše označeným prodávajícím – jakožto převodcem a  Hlavním městem Praha, IČ: 00064581 – jako nabyvatelem, smlouva o bezúplatném převodu podílu o velkosti id. 17/36 na pozemku označeném v čl. I této smlouvy. Spoluvlastníkem tohoto pozemku jsou vedle převodce Hlavní město Praha, IČ: 00064581 – podíl o velikosti id. 31040/</w:t>
      </w:r>
      <w:proofErr w:type="gramStart"/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13500000</w:t>
      </w:r>
      <w:r w:rsidR="005F5F42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a</w:t>
      </w:r>
      <w:proofErr w:type="gramEnd"/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společnost BEK Construction, spol. s r.o.</w:t>
      </w:r>
      <w:r w:rsidR="00A532D5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, IČ 26217082 – </w:t>
      </w:r>
      <w:r w:rsidR="005F5F42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podíl o velikosti 177349/337500, </w:t>
      </w:r>
      <w:r w:rsidR="00A532D5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která uplatnila své předkupní právo. Proto </w:t>
      </w:r>
      <w:r w:rsidR="005C579B" w:rsidRPr="008B5F75">
        <w:rPr>
          <w:rFonts w:ascii="Times New Roman" w:hAnsi="Times New Roman" w:cs="Times New Roman"/>
          <w:sz w:val="24"/>
          <w:szCs w:val="24"/>
          <w:lang w:eastAsia="cs-CZ"/>
        </w:rPr>
        <w:t>se dosav</w:t>
      </w:r>
      <w:r w:rsidR="001308C4" w:rsidRPr="008B5F75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5C579B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dní podíl převodce </w:t>
      </w:r>
      <w:r w:rsidR="006219DA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</w:t>
      </w:r>
      <w:r w:rsidR="005C579B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o velikosti 17/36 převádí ve smyslu ust. § 1124 odst.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2 OZ</w:t>
      </w:r>
      <w:r w:rsidR="005C579B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na oba další spoluvlastníky poměrně podle velikosti </w:t>
      </w:r>
      <w:r w:rsidR="00792BD1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jejich </w:t>
      </w:r>
      <w:r w:rsidR="005C579B" w:rsidRPr="008B5F75">
        <w:rPr>
          <w:rFonts w:ascii="Times New Roman" w:hAnsi="Times New Roman" w:cs="Times New Roman"/>
          <w:sz w:val="24"/>
          <w:szCs w:val="24"/>
          <w:lang w:eastAsia="cs-CZ"/>
        </w:rPr>
        <w:t>podílů (dvěma samostatnými smlouvami</w:t>
      </w:r>
      <w:r w:rsidR="001308C4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, jednak touto </w:t>
      </w:r>
      <w:r w:rsidR="005F5F42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kupní </w:t>
      </w:r>
      <w:r w:rsidR="007653D5" w:rsidRPr="008B5F75">
        <w:rPr>
          <w:rFonts w:ascii="Times New Roman" w:hAnsi="Times New Roman" w:cs="Times New Roman"/>
          <w:sz w:val="24"/>
          <w:szCs w:val="24"/>
          <w:lang w:eastAsia="cs-CZ"/>
        </w:rPr>
        <w:t>smlouvou a</w:t>
      </w:r>
      <w:r w:rsidR="001308C4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d</w:t>
      </w:r>
      <w:r w:rsidR="00054ACC" w:rsidRPr="008B5F75">
        <w:rPr>
          <w:rFonts w:ascii="Times New Roman" w:hAnsi="Times New Roman" w:cs="Times New Roman"/>
          <w:sz w:val="24"/>
          <w:szCs w:val="24"/>
          <w:lang w:eastAsia="cs-CZ"/>
        </w:rPr>
        <w:t>alší smlouvou na Hlavní město Praha</w:t>
      </w:r>
      <w:r w:rsidR="00F5364A" w:rsidRPr="008B5F75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5C579B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054ACC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Touto smlouvou prodávající </w:t>
      </w:r>
      <w:r w:rsidR="004F06E1" w:rsidRPr="008B5F75">
        <w:rPr>
          <w:rFonts w:ascii="Times New Roman" w:hAnsi="Times New Roman" w:cs="Times New Roman"/>
          <w:sz w:val="24"/>
          <w:szCs w:val="24"/>
          <w:lang w:eastAsia="cs-CZ"/>
        </w:rPr>
        <w:t>převádí část svého podílu do vlastnictví kupujícího, který se tak</w:t>
      </w:r>
      <w:r w:rsidR="000031FA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nově </w:t>
      </w:r>
      <w:r w:rsidR="004F06E1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stane vlastníkem podílu o velikosti id.  </w:t>
      </w:r>
      <w:r w:rsidR="00B42C74" w:rsidRPr="008B5F75">
        <w:rPr>
          <w:rFonts w:ascii="Times New Roman" w:hAnsi="Times New Roman" w:cs="Times New Roman"/>
          <w:sz w:val="24"/>
          <w:szCs w:val="24"/>
          <w:lang w:eastAsia="cs-CZ"/>
        </w:rPr>
        <w:t>13441187</w:t>
      </w:r>
      <w:r w:rsidR="004F06E1" w:rsidRPr="008B5F75">
        <w:rPr>
          <w:rFonts w:ascii="Times New Roman" w:hAnsi="Times New Roman" w:cs="Times New Roman"/>
          <w:sz w:val="24"/>
          <w:szCs w:val="24"/>
          <w:lang w:eastAsia="cs-CZ"/>
        </w:rPr>
        <w:t>/13500000</w:t>
      </w:r>
      <w:r w:rsidR="00351975" w:rsidRPr="008B5F75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F06E1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28593D2D" w14:textId="77777777" w:rsidR="00106C27" w:rsidRPr="008B5F75" w:rsidRDefault="00106C27" w:rsidP="006C0B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28CB3DB" w14:textId="77777777" w:rsidR="00440CCC" w:rsidRPr="008B5F75" w:rsidRDefault="00440CCC" w:rsidP="009467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I.</w:t>
      </w:r>
    </w:p>
    <w:p w14:paraId="6ADC7721" w14:textId="77777777" w:rsidR="00440CCC" w:rsidRPr="008B5F75" w:rsidRDefault="00440CCC" w:rsidP="009467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26D30B07" w14:textId="77777777" w:rsidR="00440CCC" w:rsidRPr="008B5F75" w:rsidRDefault="00440CCC" w:rsidP="00F24A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Převodce je subjektem, kterému svědčí právo hospodaření s majetkem státu (Česká republika) - a to </w:t>
      </w:r>
      <w:r w:rsidRPr="008B5F75"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s touto věcí nemovitou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</w:p>
    <w:p w14:paraId="095AD474" w14:textId="77777777" w:rsidR="00440CCC" w:rsidRPr="008B5F75" w:rsidRDefault="00440CCC" w:rsidP="007E2F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7C950F7F" w14:textId="77777777" w:rsidR="00FE0C55" w:rsidRPr="008B5F75" w:rsidRDefault="001465D1" w:rsidP="0059058F">
      <w:pPr>
        <w:widowControl w:val="0"/>
        <w:numPr>
          <w:ilvl w:val="0"/>
          <w:numId w:val="5"/>
        </w:numPr>
        <w:tabs>
          <w:tab w:val="clear" w:pos="1800"/>
        </w:tabs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id. </w:t>
      </w:r>
      <w:r w:rsidR="008705E1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17/</w:t>
      </w:r>
      <w:r w:rsidR="007653D5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36 k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40CCC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pozemk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u</w:t>
      </w:r>
      <w:r w:rsidR="00440CCC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parc. č. </w:t>
      </w:r>
      <w:r w:rsidR="008705E1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14</w:t>
      </w:r>
      <w:r w:rsidR="00440CCC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440CCC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o </w:t>
      </w:r>
      <w:proofErr w:type="spellStart"/>
      <w:r w:rsidR="00440CCC" w:rsidRPr="008B5F75">
        <w:rPr>
          <w:rFonts w:ascii="Times New Roman" w:hAnsi="Times New Roman" w:cs="Times New Roman"/>
          <w:sz w:val="24"/>
          <w:szCs w:val="24"/>
          <w:lang w:eastAsia="cs-CZ"/>
        </w:rPr>
        <w:t>vým</w:t>
      </w:r>
      <w:proofErr w:type="spellEnd"/>
      <w:r w:rsidR="00FE0C55" w:rsidRPr="008B5F75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40CCC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705E1" w:rsidRPr="008B5F75">
        <w:rPr>
          <w:rFonts w:ascii="Times New Roman" w:hAnsi="Times New Roman" w:cs="Times New Roman"/>
          <w:sz w:val="24"/>
          <w:szCs w:val="24"/>
          <w:lang w:eastAsia="cs-CZ"/>
        </w:rPr>
        <w:t>479</w:t>
      </w:r>
      <w:r w:rsidR="0059058F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40CCC" w:rsidRPr="008B5F75"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="00440CCC" w:rsidRPr="008B5F75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440CCC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FE0C55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ostat. plocha, </w:t>
      </w:r>
      <w:r w:rsidR="0059058F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ostatní komunikace </w:t>
      </w:r>
    </w:p>
    <w:p w14:paraId="7D808587" w14:textId="77777777" w:rsidR="0059058F" w:rsidRPr="008B5F75" w:rsidRDefault="0059058F" w:rsidP="0059058F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468F78C4" w14:textId="77777777" w:rsidR="00440CCC" w:rsidRPr="008B5F75" w:rsidRDefault="007653D5" w:rsidP="00FE0C55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zapsanému v</w:t>
      </w:r>
      <w:r w:rsidR="00440CCC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katastru nemovitostí </w:t>
      </w:r>
      <w:bookmarkStart w:id="1" w:name="_Hlk7471195"/>
      <w:r w:rsidR="00440CCC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pro obec Praha, kat. území </w:t>
      </w:r>
      <w:r w:rsidR="008705E1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Střížkov</w:t>
      </w:r>
      <w:bookmarkEnd w:id="1"/>
      <w:r w:rsidR="00FE0C55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440CCC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 LV č.</w:t>
      </w:r>
      <w:r w:rsidR="00FE0C55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705E1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2829</w:t>
      </w:r>
      <w:r w:rsidR="00440CCC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             </w:t>
      </w:r>
      <w:bookmarkStart w:id="2" w:name="_Hlk7471223"/>
      <w:r w:rsidR="00440CCC" w:rsidRPr="008B5F75">
        <w:rPr>
          <w:rFonts w:ascii="Times New Roman" w:hAnsi="Times New Roman" w:cs="Times New Roman"/>
          <w:sz w:val="24"/>
          <w:szCs w:val="24"/>
          <w:lang w:eastAsia="cs-CZ"/>
        </w:rPr>
        <w:t>u Katastrálního úřadu pro hlavní město Praha, Katastrální pracoviště Praha.</w:t>
      </w:r>
    </w:p>
    <w:p w14:paraId="0918C043" w14:textId="77777777" w:rsidR="007F1ADF" w:rsidRPr="008B5F75" w:rsidRDefault="007F1ADF" w:rsidP="00FE0C55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bookmarkEnd w:id="2"/>
    <w:p w14:paraId="159481A4" w14:textId="77777777" w:rsidR="005C579B" w:rsidRPr="008B5F75" w:rsidRDefault="005C579B" w:rsidP="005C579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Nabyvatel je spoluvlastníkem pozemku </w:t>
      </w:r>
      <w:proofErr w:type="spellStart"/>
      <w:r w:rsidRPr="008B5F75">
        <w:rPr>
          <w:rFonts w:ascii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8B5F75">
        <w:rPr>
          <w:rFonts w:ascii="Times New Roman" w:hAnsi="Times New Roman" w:cs="Times New Roman"/>
          <w:sz w:val="24"/>
          <w:szCs w:val="24"/>
          <w:lang w:eastAsia="cs-CZ"/>
        </w:rPr>
        <w:t>. 14 v </w:t>
      </w:r>
      <w:proofErr w:type="spellStart"/>
      <w:r w:rsidRPr="008B5F75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. Střížkov, blíže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specifikovaného v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 čl. I odst.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0F6DA9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="000F6DA9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jeho</w:t>
      </w:r>
      <w:r w:rsidR="003A0E27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podíl či</w:t>
      </w:r>
      <w:r w:rsidR="001308C4" w:rsidRPr="008B5F75"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í id. </w:t>
      </w:r>
      <w:r w:rsidR="0030365F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177349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/3</w:t>
      </w:r>
      <w:r w:rsidR="0030365F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37500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vzhledem k celku.</w:t>
      </w:r>
    </w:p>
    <w:p w14:paraId="7D3E2600" w14:textId="77777777" w:rsidR="00FD4530" w:rsidRPr="008B5F75" w:rsidRDefault="00FD4530" w:rsidP="00FD4530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444BB65" w14:textId="77777777" w:rsidR="00440CCC" w:rsidRPr="008B5F75" w:rsidRDefault="00440CCC" w:rsidP="009467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II.</w:t>
      </w:r>
    </w:p>
    <w:p w14:paraId="6BD5F305" w14:textId="77777777" w:rsidR="00440CCC" w:rsidRPr="008B5F75" w:rsidRDefault="00440CCC" w:rsidP="009467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09D90526" w14:textId="725BECBC" w:rsidR="00896E40" w:rsidRPr="008B5F75" w:rsidRDefault="00440CCC" w:rsidP="00896E40">
      <w:pPr>
        <w:widowControl w:val="0"/>
        <w:numPr>
          <w:ilvl w:val="0"/>
          <w:numId w:val="6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FD4530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rodávající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touto smlouvou úplatně převádí</w:t>
      </w:r>
      <w:r w:rsidR="003A0E27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ze svého podílu na nemovité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věci – specifikovaného</w:t>
      </w:r>
      <w:r w:rsidR="003A0E27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v čl. I odst. 1 této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smlouvy </w:t>
      </w:r>
      <w:r w:rsidR="00FD4530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jeho část - </w:t>
      </w:r>
      <w:r w:rsidR="00FD4530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a to podíl </w:t>
      </w:r>
      <w:r w:rsidR="003A0E27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o velikosti </w:t>
      </w:r>
      <w:r w:rsidR="00FD4530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id. </w:t>
      </w:r>
      <w:r w:rsidR="00B42C74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6347227</w:t>
      </w:r>
      <w:r w:rsidR="004F06E1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/13500000</w:t>
      </w:r>
      <w:r w:rsidR="00FD4530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ve vztahu k celku </w:t>
      </w:r>
      <w:r w:rsidR="00932A67" w:rsidRPr="008B5F75">
        <w:rPr>
          <w:rFonts w:ascii="Times New Roman" w:hAnsi="Times New Roman" w:cs="Times New Roman"/>
          <w:sz w:val="24"/>
          <w:szCs w:val="24"/>
          <w:lang w:eastAsia="cs-CZ"/>
        </w:rPr>
        <w:t>do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vlastnictví </w:t>
      </w:r>
      <w:r w:rsidR="00551B5B" w:rsidRPr="008B5F75">
        <w:rPr>
          <w:rFonts w:ascii="Times New Roman" w:hAnsi="Times New Roman" w:cs="Times New Roman"/>
          <w:sz w:val="24"/>
          <w:szCs w:val="24"/>
          <w:lang w:eastAsia="cs-CZ"/>
        </w:rPr>
        <w:t>kupujícího</w:t>
      </w:r>
      <w:r w:rsidR="001308C4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(dále jen </w:t>
      </w:r>
      <w:r w:rsidR="001308C4"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předmět převodu</w:t>
      </w:r>
      <w:r w:rsidR="001308C4" w:rsidRPr="008B5F75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896E40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 za obvyklou </w:t>
      </w:r>
      <w:r w:rsidR="00896E40" w:rsidRPr="008B5F75">
        <w:rPr>
          <w:rFonts w:ascii="Times New Roman" w:hAnsi="Times New Roman" w:cs="Times New Roman"/>
          <w:b/>
          <w:sz w:val="24"/>
          <w:szCs w:val="24"/>
          <w:lang w:eastAsia="cs-CZ"/>
        </w:rPr>
        <w:t>kupní cenu</w:t>
      </w:r>
      <w:r w:rsidR="00896E40" w:rsidRPr="008B5F75">
        <w:rPr>
          <w:rFonts w:ascii="Times New Roman" w:hAnsi="Times New Roman" w:cs="Times New Roman"/>
          <w:sz w:val="24"/>
          <w:szCs w:val="24"/>
          <w:lang w:eastAsia="cs-CZ"/>
        </w:rPr>
        <w:t>, specifikovanou v čl. III odst. I této smlouvy.</w:t>
      </w:r>
    </w:p>
    <w:p w14:paraId="65A73FDF" w14:textId="77777777" w:rsidR="00896E40" w:rsidRPr="008B5F75" w:rsidRDefault="00896E40" w:rsidP="00896E40">
      <w:pPr>
        <w:widowControl w:val="0"/>
        <w:spacing w:after="0" w:line="240" w:lineRule="auto"/>
        <w:ind w:left="480"/>
        <w:jc w:val="both"/>
        <w:rPr>
          <w:rFonts w:ascii="Times New Roman" w:hAnsi="Times New Roman" w:cs="Times New Roman"/>
          <w:sz w:val="16"/>
          <w:szCs w:val="16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5C4A2946" w14:textId="77777777" w:rsidR="00896E40" w:rsidRPr="008B5F75" w:rsidRDefault="00896E40" w:rsidP="00896E40">
      <w:pPr>
        <w:widowControl w:val="0"/>
        <w:numPr>
          <w:ilvl w:val="0"/>
          <w:numId w:val="6"/>
        </w:numPr>
        <w:tabs>
          <w:tab w:val="clear" w:pos="11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Kupující předmět převodu označený v předchozím odstavci do svého vlastnictví přijímá a zavazuje se za něj zaplatit prodávajícímu kupní cenu, ve lhůtě a způsobem specifikovaným v čl. III odst. 2 této smlouvy. </w:t>
      </w:r>
    </w:p>
    <w:p w14:paraId="241E4569" w14:textId="77777777" w:rsidR="00896E40" w:rsidRPr="008B5F75" w:rsidRDefault="00896E40" w:rsidP="00896E40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859A4F6" w14:textId="77777777" w:rsidR="00896E40" w:rsidRPr="008B5F75" w:rsidRDefault="00896E40" w:rsidP="00896E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III.</w:t>
      </w:r>
    </w:p>
    <w:p w14:paraId="621A46B5" w14:textId="77777777" w:rsidR="00896E40" w:rsidRPr="008B5F75" w:rsidRDefault="00896E40" w:rsidP="00896E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14:paraId="251789B0" w14:textId="23690BE8" w:rsidR="00896E40" w:rsidRPr="008B5F75" w:rsidRDefault="00896E40" w:rsidP="00896E4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Kupní cena činí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F06E1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506 </w:t>
      </w:r>
      <w:r w:rsidR="00351975"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711,-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(slovy </w:t>
      </w:r>
      <w:proofErr w:type="spellStart"/>
      <w:proofErr w:type="gramStart"/>
      <w:r w:rsidR="004F06E1"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Pětsetšesttisíc</w:t>
      </w:r>
      <w:r w:rsidR="00351975"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sedmesetjedenáct</w:t>
      </w:r>
      <w:proofErr w:type="spellEnd"/>
      <w:r w:rsidR="004F06E1"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Korun</w:t>
      </w:r>
      <w:proofErr w:type="gramEnd"/>
      <w:r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česk</w:t>
      </w:r>
      <w:r w:rsidR="004F06E1" w:rsidRPr="008B5F75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ých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)  a odpovídá obvyklé ceně předmětu převodu dle této kupní smlouvy, tak jak tato byla zjištěna</w:t>
      </w:r>
      <w:r w:rsidR="00111A1D" w:rsidRPr="008B5F75">
        <w:rPr>
          <w:rFonts w:ascii="Times New Roman" w:hAnsi="Times New Roman" w:cs="Times New Roman"/>
          <w:sz w:val="24"/>
          <w:szCs w:val="24"/>
          <w:lang w:eastAsia="cs-CZ"/>
        </w:rPr>
        <w:t>, jako cena obvyklá,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znaleckým posudkem, vypracovaným </w:t>
      </w:r>
      <w:r w:rsidR="0030365F" w:rsidRPr="008B5F75">
        <w:rPr>
          <w:rFonts w:ascii="Times New Roman" w:hAnsi="Times New Roman" w:cs="Times New Roman"/>
          <w:sz w:val="24"/>
          <w:szCs w:val="24"/>
          <w:lang w:eastAsia="cs-CZ"/>
        </w:rPr>
        <w:t>Ing. Janem Benešem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30365F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IČ 67381235;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znalcem z oboru ekonomika, odvětví ceny a odhady se zvláštní specializací oceňování nemovitostí, zpracovaným </w:t>
      </w:r>
      <w:r w:rsidR="00A77F38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dne 15. 07. 2019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pod </w:t>
      </w:r>
      <w:proofErr w:type="spellStart"/>
      <w:r w:rsidRPr="008B5F75">
        <w:rPr>
          <w:rFonts w:ascii="Times New Roman" w:hAnsi="Times New Roman" w:cs="Times New Roman"/>
          <w:sz w:val="24"/>
          <w:szCs w:val="24"/>
          <w:lang w:eastAsia="cs-CZ"/>
        </w:rPr>
        <w:t>poř</w:t>
      </w:r>
      <w:proofErr w:type="spellEnd"/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. č. znaleckého deníku </w:t>
      </w:r>
      <w:r w:rsidR="0030365F" w:rsidRPr="008B5F75">
        <w:rPr>
          <w:rFonts w:ascii="Times New Roman" w:hAnsi="Times New Roman" w:cs="Times New Roman"/>
          <w:sz w:val="24"/>
          <w:szCs w:val="24"/>
          <w:lang w:eastAsia="cs-CZ"/>
        </w:rPr>
        <w:t>5607-127/19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309E90D" w14:textId="77777777" w:rsidR="00896E40" w:rsidRPr="008B5F75" w:rsidRDefault="00896E40" w:rsidP="00896E40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E3E4F77" w14:textId="77777777" w:rsidR="00896E40" w:rsidRPr="008B5F75" w:rsidRDefault="00896E40" w:rsidP="00896E4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Kupující se zavazuje 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zaplatit kupní cenu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ve lhůtě do</w:t>
      </w:r>
      <w:r w:rsidRPr="008B5F75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14 dnů ode dne podpisu této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B5F75">
        <w:rPr>
          <w:rFonts w:ascii="Times New Roman" w:hAnsi="Times New Roman" w:cs="Times New Roman"/>
          <w:b/>
          <w:sz w:val="24"/>
          <w:szCs w:val="24"/>
          <w:lang w:eastAsia="cs-CZ"/>
        </w:rPr>
        <w:t>smlouvy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na účet prodávajícího číslo 1804051/0100, vedený u Komerční banky, a.s. - pobočka Praha 2, pod var. symbolem 0120</w:t>
      </w:r>
      <w:r w:rsidR="0030365F" w:rsidRPr="008B5F75">
        <w:rPr>
          <w:rFonts w:ascii="Times New Roman" w:hAnsi="Times New Roman" w:cs="Times New Roman"/>
          <w:sz w:val="24"/>
          <w:szCs w:val="24"/>
          <w:lang w:eastAsia="cs-CZ"/>
        </w:rPr>
        <w:t>20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77B8DD4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9FCD2C3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IV.</w:t>
      </w:r>
    </w:p>
    <w:p w14:paraId="132E4707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71679641" w14:textId="77777777" w:rsidR="00896E40" w:rsidRPr="008B5F75" w:rsidRDefault="00896E40" w:rsidP="00896E40">
      <w:pPr>
        <w:widowControl w:val="0"/>
        <w:numPr>
          <w:ilvl w:val="0"/>
          <w:numId w:val="7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Prodávající prohlašuje, že mu není známo, že by na předmětu převodu vázly dluhy, věcná břemena, zástavní práva či jiné právní povinnosti ve prospěch třetích osob.</w:t>
      </w:r>
    </w:p>
    <w:p w14:paraId="2DFC3D17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40C07066" w14:textId="77777777" w:rsidR="00896E40" w:rsidRPr="008B5F75" w:rsidRDefault="00896E40" w:rsidP="00896E40">
      <w:pPr>
        <w:widowControl w:val="0"/>
        <w:numPr>
          <w:ilvl w:val="0"/>
          <w:numId w:val="7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Kupující prohlašuje, že se před podpisem této smlouvy seznámil s faktickým stavem nemovitých věcí,  označených v čl. I. odst. 1 této smlouvy.</w:t>
      </w:r>
    </w:p>
    <w:p w14:paraId="31A4D91D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1C2A0222" w14:textId="77777777" w:rsidR="00896E40" w:rsidRPr="008B5F75" w:rsidRDefault="00896E40" w:rsidP="00896E40">
      <w:pPr>
        <w:widowControl w:val="0"/>
        <w:numPr>
          <w:ilvl w:val="0"/>
          <w:numId w:val="7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Prodávající a kupující shodně prohlašují, že jim nejsou známy žádné skutečnosti, které by uzavření této smlouvy bránily. </w:t>
      </w:r>
    </w:p>
    <w:p w14:paraId="12A0889A" w14:textId="77777777" w:rsidR="00896E40" w:rsidRPr="008B5F75" w:rsidRDefault="00896E40" w:rsidP="00896E40">
      <w:pPr>
        <w:widowControl w:val="0"/>
        <w:spacing w:after="0" w:line="240" w:lineRule="auto"/>
        <w:ind w:left="540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33A542E7" w14:textId="77777777" w:rsidR="00896E40" w:rsidRPr="008B5F75" w:rsidRDefault="00896E40" w:rsidP="00896E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V.</w:t>
      </w:r>
    </w:p>
    <w:p w14:paraId="66047248" w14:textId="77777777" w:rsidR="00896E40" w:rsidRPr="008B5F75" w:rsidRDefault="00896E40" w:rsidP="00896E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14:paraId="53A1103E" w14:textId="77777777" w:rsidR="00896E40" w:rsidRPr="008B5F75" w:rsidRDefault="00896E40" w:rsidP="00896E40">
      <w:pPr>
        <w:widowControl w:val="0"/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Na základě dohody smluvních stran této smlouvy podá návrh na vklad vlastnického práva dle této smlouvy u Katastrálního úřadu pro hl. m. Prahu, Katastrální pracoviště Praha na své náklady </w:t>
      </w: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kupující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4F8FD6D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3F1F35CF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2B601FAA" w14:textId="77777777" w:rsidR="00896E40" w:rsidRPr="008B5F75" w:rsidRDefault="00896E40" w:rsidP="00896E40">
      <w:pPr>
        <w:widowControl w:val="0"/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Vlastnické právo k předmětu prodeje nabude kupující se všemi právy a povinnostmi dnem vkladu vlastnického práva do katastru nemovitostí, přičemž právní účinky vkladu práva vznikají na základě pravomocného rozhodnutí o povolení zápisu vkladu do katastru nemovitostí ke dni, kdy bude návrh na zápis vkladu vlastnického práva do katastru nemovitostí doručen příslušnému katastrálnímu úřadu.</w:t>
      </w:r>
    </w:p>
    <w:p w14:paraId="21AB91F4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4E0B0546" w14:textId="77777777" w:rsidR="00896E40" w:rsidRPr="008B5F75" w:rsidRDefault="00896E40" w:rsidP="00896E40">
      <w:pPr>
        <w:widowControl w:val="0"/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Nesplnění povinnosti kupujícího v dohodnutém termínu řádně zaplatit kupní cenu, jak je ujednáno v čl. III., odst.1 a 2 této kupní smlouvy</w:t>
      </w:r>
      <w:r w:rsidR="00551B5B" w:rsidRPr="008B5F75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je důvodem pro okamžité odstoupení </w:t>
      </w:r>
      <w:r w:rsidR="00551B5B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         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od této smlouvy prodávajícím.</w:t>
      </w:r>
    </w:p>
    <w:p w14:paraId="17D61AC9" w14:textId="77777777" w:rsidR="00896E40" w:rsidRPr="008B5F75" w:rsidRDefault="00896E40" w:rsidP="00896E40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BCE4805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3ADA7BC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8088873" w14:textId="77777777" w:rsidR="00896E40" w:rsidRPr="008B5F75" w:rsidRDefault="00896E40" w:rsidP="00896E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VI.</w:t>
      </w:r>
    </w:p>
    <w:p w14:paraId="3A67839C" w14:textId="77777777" w:rsidR="00896E40" w:rsidRPr="008B5F75" w:rsidRDefault="00896E40" w:rsidP="00896E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14:paraId="3030DDBA" w14:textId="77777777" w:rsidR="00896E40" w:rsidRPr="008B5F75" w:rsidRDefault="00896E40" w:rsidP="00896E40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Tato smlouva je vyhotovena v pěti stejnopisech, z nichž prodávající i kupující obdrží dva stejnopisy, jeden stejnopis je určen pro potřebu katastrálního úřadu. </w:t>
      </w:r>
    </w:p>
    <w:p w14:paraId="5DB6EB2E" w14:textId="77777777" w:rsidR="00896E40" w:rsidRPr="008B5F75" w:rsidRDefault="00896E40" w:rsidP="00896E40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4D692FE8" w14:textId="77777777" w:rsidR="00896E40" w:rsidRPr="008B5F75" w:rsidRDefault="00896E40" w:rsidP="00896E40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3" w:name="_Hlk528665310"/>
      <w:bookmarkStart w:id="4" w:name="_Hlk528665334"/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Tato smlouva nabývá platnosti dnem jejího podpisu oběma smluvními stranami. </w:t>
      </w:r>
      <w:r w:rsidR="00551B5B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           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Od okamžiku podpisu smlouvy jsou smluvní strany svými projevy vůle vázány. Ú</w:t>
      </w:r>
      <w:r w:rsidRPr="008B5F7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činnosti nabývá tato smlouva dnem jejího uveřejnění v Registru smluv dle zákona </w:t>
      </w:r>
      <w:r w:rsidR="00551B5B" w:rsidRPr="008B5F7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</w:t>
      </w:r>
      <w:r w:rsidRPr="008B5F75">
        <w:rPr>
          <w:rFonts w:ascii="Times New Roman" w:hAnsi="Times New Roman" w:cs="Times New Roman"/>
          <w:bCs/>
          <w:sz w:val="24"/>
          <w:szCs w:val="24"/>
          <w:lang w:eastAsia="ar-SA"/>
        </w:rPr>
        <w:t>č.</w:t>
      </w:r>
      <w:r w:rsidRPr="008B5F75">
        <w:rPr>
          <w:rFonts w:ascii="Times New Roman" w:hAnsi="Times New Roman" w:cs="Times New Roman"/>
          <w:sz w:val="24"/>
          <w:szCs w:val="24"/>
          <w:lang w:eastAsia="ar-SA"/>
        </w:rPr>
        <w:t xml:space="preserve"> 340/2015 Sb., o zvláštních podmínkách účinnosti některých smluv, uveřejňování těchto smluv a o registru smluv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(zákon o registru smluv), ve znění pozdějších předpisů</w:t>
      </w:r>
      <w:r w:rsidRPr="008B5F75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Smluvní strany výslovně sjednávají, že uveřejnění této smlouvy v registru smluv zajistí </w:t>
      </w:r>
      <w:bookmarkEnd w:id="3"/>
      <w:r w:rsidR="006267EF" w:rsidRPr="008B5F75">
        <w:rPr>
          <w:rFonts w:ascii="Times New Roman" w:hAnsi="Times New Roman" w:cs="Times New Roman"/>
          <w:sz w:val="24"/>
          <w:szCs w:val="24"/>
          <w:lang w:eastAsia="cs-CZ"/>
        </w:rPr>
        <w:t>kupující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bookmarkEnd w:id="4"/>
    <w:p w14:paraId="575FBC35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0EC430CC" w14:textId="77777777" w:rsidR="00896E40" w:rsidRPr="008B5F75" w:rsidRDefault="00896E40" w:rsidP="00896E40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Smluvní strany prohlašují, že skutečnosti uvedené v této smlouvě nepovažují za obchodní tajemství ve smyslu ust. § 504 zák. č. 89/2012 Sb., občanský zákoník a udělují svolení </w:t>
      </w:r>
      <w:r w:rsidR="00551B5B"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Pr="008B5F75">
        <w:rPr>
          <w:rFonts w:ascii="Times New Roman" w:hAnsi="Times New Roman" w:cs="Times New Roman"/>
          <w:sz w:val="24"/>
          <w:szCs w:val="24"/>
          <w:lang w:eastAsia="cs-CZ"/>
        </w:rPr>
        <w:t xml:space="preserve">k jejich užití a zveřejnění bez stanovení jakýchkoli dalších podmínek. </w:t>
      </w:r>
    </w:p>
    <w:p w14:paraId="1790B909" w14:textId="77777777" w:rsidR="00896E40" w:rsidRPr="008B5F75" w:rsidRDefault="00896E40" w:rsidP="00896E40">
      <w:pPr>
        <w:pStyle w:val="Odstavecseseznamem"/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26174738" w14:textId="77777777" w:rsidR="00896E40" w:rsidRPr="008B5F75" w:rsidRDefault="00896E40" w:rsidP="00896E40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  <w:lang w:eastAsia="cs-CZ"/>
        </w:rPr>
        <w:t>Poplatníkem daně z nabytí nemovitých věcí je kupující, jakožto nabyvatel vlastnického práva k nemovité věci.</w:t>
      </w:r>
    </w:p>
    <w:p w14:paraId="6613E49E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cs-CZ"/>
        </w:rPr>
      </w:pPr>
    </w:p>
    <w:p w14:paraId="243660DC" w14:textId="77777777" w:rsidR="00896E40" w:rsidRPr="008B5F75" w:rsidRDefault="00896E40" w:rsidP="00896E40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5F75">
        <w:rPr>
          <w:rFonts w:ascii="Times New Roman" w:hAnsi="Times New Roman" w:cs="Times New Roman"/>
          <w:sz w:val="24"/>
          <w:szCs w:val="24"/>
        </w:rPr>
        <w:t>Smluvní strany prohlašují a podpisem této smlouvy stvrzují, že osoby za ně podepisující jsou oprávněny za ně jednat a že tato smlouva vyjadřuje pravou a svobodnou vůli smluvních stran.</w:t>
      </w:r>
    </w:p>
    <w:p w14:paraId="552E9B22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8023E91" w14:textId="77777777" w:rsidR="00896E40" w:rsidRPr="008B5F75" w:rsidRDefault="00896E40" w:rsidP="00896E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9272B01" w14:textId="04E31583" w:rsidR="00896E40" w:rsidRPr="003906A4" w:rsidRDefault="00896E40" w:rsidP="00896E40">
      <w:pPr>
        <w:jc w:val="both"/>
        <w:rPr>
          <w:rFonts w:ascii="Times New Roman" w:hAnsi="Times New Roman" w:cs="Times New Roman"/>
          <w:sz w:val="24"/>
          <w:szCs w:val="24"/>
        </w:rPr>
      </w:pPr>
      <w:r w:rsidRPr="008B5F75">
        <w:rPr>
          <w:rFonts w:ascii="Times New Roman" w:hAnsi="Times New Roman" w:cs="Times New Roman"/>
          <w:sz w:val="24"/>
          <w:szCs w:val="24"/>
        </w:rPr>
        <w:t xml:space="preserve">        V Praze dne ...</w:t>
      </w:r>
      <w:r w:rsidR="008B5F75">
        <w:rPr>
          <w:rFonts w:ascii="Times New Roman" w:hAnsi="Times New Roman" w:cs="Times New Roman"/>
          <w:sz w:val="24"/>
          <w:szCs w:val="24"/>
        </w:rPr>
        <w:t>……………</w:t>
      </w:r>
      <w:r w:rsidRPr="008B5F75">
        <w:rPr>
          <w:rFonts w:ascii="Times New Roman" w:hAnsi="Times New Roman" w:cs="Times New Roman"/>
          <w:sz w:val="24"/>
          <w:szCs w:val="24"/>
        </w:rPr>
        <w:tab/>
      </w:r>
      <w:r w:rsidRPr="008B5F75">
        <w:rPr>
          <w:rFonts w:ascii="Times New Roman" w:hAnsi="Times New Roman" w:cs="Times New Roman"/>
          <w:sz w:val="24"/>
          <w:szCs w:val="24"/>
        </w:rPr>
        <w:tab/>
      </w:r>
      <w:r w:rsidRPr="003906A4">
        <w:rPr>
          <w:rFonts w:ascii="Times New Roman" w:hAnsi="Times New Roman" w:cs="Times New Roman"/>
          <w:sz w:val="24"/>
          <w:szCs w:val="24"/>
        </w:rPr>
        <w:tab/>
        <w:t xml:space="preserve">                V Praze dne </w:t>
      </w:r>
      <w:r w:rsidR="008B5F7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8B5F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5F75">
        <w:rPr>
          <w:rFonts w:ascii="Times New Roman" w:hAnsi="Times New Roman" w:cs="Times New Roman"/>
          <w:sz w:val="24"/>
          <w:szCs w:val="24"/>
        </w:rPr>
        <w:t>.</w:t>
      </w:r>
    </w:p>
    <w:p w14:paraId="3EA96F40" w14:textId="77777777" w:rsidR="00896E40" w:rsidRPr="003906A4" w:rsidRDefault="00896E40" w:rsidP="00896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DB256" w14:textId="79E71292" w:rsidR="00896E40" w:rsidRDefault="00896E40" w:rsidP="00896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06A4">
        <w:rPr>
          <w:rFonts w:ascii="Times New Roman" w:hAnsi="Times New Roman" w:cs="Times New Roman"/>
          <w:sz w:val="24"/>
          <w:szCs w:val="24"/>
        </w:rPr>
        <w:t xml:space="preserve">Za prodávajícího :                                                         </w:t>
      </w:r>
      <w:r w:rsidR="00551B5B">
        <w:rPr>
          <w:rFonts w:ascii="Times New Roman" w:hAnsi="Times New Roman" w:cs="Times New Roman"/>
          <w:sz w:val="24"/>
          <w:szCs w:val="24"/>
        </w:rPr>
        <w:t xml:space="preserve">  </w:t>
      </w:r>
      <w:r w:rsidRPr="003906A4">
        <w:rPr>
          <w:rFonts w:ascii="Times New Roman" w:hAnsi="Times New Roman" w:cs="Times New Roman"/>
          <w:sz w:val="24"/>
          <w:szCs w:val="24"/>
        </w:rPr>
        <w:t xml:space="preserve">  Kupující :  </w:t>
      </w:r>
    </w:p>
    <w:p w14:paraId="30C0634D" w14:textId="77777777" w:rsidR="00587F05" w:rsidRPr="003906A4" w:rsidRDefault="00587F05" w:rsidP="00896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F36AD" w14:textId="77777777" w:rsidR="00A77F38" w:rsidRPr="003906A4" w:rsidRDefault="00A77F38" w:rsidP="00A77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06A4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 w:rsidRPr="003906A4">
        <w:rPr>
          <w:rFonts w:ascii="Times New Roman" w:hAnsi="Times New Roman" w:cs="Times New Roman"/>
          <w:sz w:val="24"/>
          <w:szCs w:val="24"/>
        </w:rPr>
        <w:tab/>
      </w:r>
      <w:r w:rsidRPr="003906A4">
        <w:rPr>
          <w:rFonts w:ascii="Times New Roman" w:hAnsi="Times New Roman" w:cs="Times New Roman"/>
          <w:sz w:val="24"/>
          <w:szCs w:val="24"/>
        </w:rPr>
        <w:tab/>
      </w:r>
      <w:r w:rsidRPr="003906A4">
        <w:rPr>
          <w:rFonts w:ascii="Times New Roman" w:hAnsi="Times New Roman" w:cs="Times New Roman"/>
          <w:sz w:val="24"/>
          <w:szCs w:val="24"/>
        </w:rPr>
        <w:tab/>
      </w:r>
      <w:r w:rsidRPr="003906A4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</w:t>
      </w:r>
    </w:p>
    <w:p w14:paraId="7CF175D8" w14:textId="3723B5AD" w:rsidR="00A77F38" w:rsidRPr="003906A4" w:rsidRDefault="00A77F38" w:rsidP="00A7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06A4">
        <w:rPr>
          <w:rFonts w:ascii="Times New Roman" w:hAnsi="Times New Roman" w:cs="Times New Roman"/>
          <w:sz w:val="24"/>
          <w:szCs w:val="24"/>
        </w:rPr>
        <w:t xml:space="preserve">Ing. Zbyněk Pecák                                                 </w:t>
      </w:r>
      <w:r w:rsidR="00E42A20">
        <w:rPr>
          <w:rFonts w:ascii="Times New Roman" w:hAnsi="Times New Roman" w:cs="Times New Roman"/>
          <w:sz w:val="24"/>
          <w:szCs w:val="24"/>
        </w:rPr>
        <w:tab/>
      </w:r>
      <w:bookmarkStart w:id="5" w:name="_GoBack"/>
      <w:bookmarkEnd w:id="5"/>
      <w:r w:rsidR="00587F05">
        <w:rPr>
          <w:rFonts w:ascii="Times New Roman" w:hAnsi="Times New Roman" w:cs="Times New Roman"/>
          <w:sz w:val="24"/>
          <w:szCs w:val="24"/>
        </w:rPr>
        <w:t>za BEK Construction, spol. s r.o.</w:t>
      </w:r>
    </w:p>
    <w:p w14:paraId="61562D70" w14:textId="70A0CD4F" w:rsidR="00587F05" w:rsidRPr="003906A4" w:rsidRDefault="00A77F38" w:rsidP="00A77F38">
      <w:pPr>
        <w:rPr>
          <w:rFonts w:ascii="Times New Roman" w:hAnsi="Times New Roman" w:cs="Times New Roman"/>
          <w:sz w:val="24"/>
          <w:szCs w:val="24"/>
        </w:rPr>
      </w:pPr>
      <w:r w:rsidRPr="003906A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06A4">
        <w:rPr>
          <w:rFonts w:ascii="Times New Roman" w:hAnsi="Times New Roman" w:cs="Times New Roman"/>
          <w:sz w:val="24"/>
          <w:szCs w:val="24"/>
        </w:rPr>
        <w:t xml:space="preserve">  likvidátor</w:t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>JUDr. Ondřej Trubač, Ph.D., LL.M., advokát</w:t>
      </w:r>
      <w:r w:rsidR="00587F05">
        <w:rPr>
          <w:rFonts w:ascii="Times New Roman" w:hAnsi="Times New Roman" w:cs="Times New Roman"/>
          <w:sz w:val="24"/>
          <w:szCs w:val="24"/>
        </w:rPr>
        <w:br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ab/>
      </w:r>
      <w:r w:rsidR="00E42A20">
        <w:rPr>
          <w:rFonts w:ascii="Times New Roman" w:hAnsi="Times New Roman" w:cs="Times New Roman"/>
          <w:sz w:val="24"/>
          <w:szCs w:val="24"/>
        </w:rPr>
        <w:tab/>
      </w:r>
      <w:r w:rsidR="00587F05">
        <w:rPr>
          <w:rFonts w:ascii="Times New Roman" w:hAnsi="Times New Roman" w:cs="Times New Roman"/>
          <w:sz w:val="24"/>
          <w:szCs w:val="24"/>
        </w:rPr>
        <w:t>na základě plné moci</w:t>
      </w:r>
    </w:p>
    <w:p w14:paraId="5AFF4419" w14:textId="77777777" w:rsidR="00A77F38" w:rsidRPr="003906A4" w:rsidRDefault="00A77F38" w:rsidP="00A77F38"/>
    <w:p w14:paraId="0DE45158" w14:textId="77777777" w:rsidR="00A77F38" w:rsidRPr="003906A4" w:rsidRDefault="00A77F38" w:rsidP="00896E40">
      <w:pPr>
        <w:rPr>
          <w:rFonts w:ascii="Times New Roman" w:hAnsi="Times New Roman" w:cs="Times New Roman"/>
          <w:sz w:val="24"/>
          <w:szCs w:val="24"/>
        </w:rPr>
      </w:pPr>
    </w:p>
    <w:p w14:paraId="0B1163C8" w14:textId="77777777" w:rsidR="00440CCC" w:rsidRDefault="00440CCC" w:rsidP="00896E40">
      <w:pPr>
        <w:widowControl w:val="0"/>
        <w:spacing w:after="0" w:line="240" w:lineRule="auto"/>
        <w:jc w:val="center"/>
      </w:pPr>
    </w:p>
    <w:sectPr w:rsidR="00440CCC" w:rsidSect="00C44F3F">
      <w:footerReference w:type="even" r:id="rId8"/>
      <w:footerReference w:type="default" r:id="rId9"/>
      <w:pgSz w:w="11906" w:h="16838"/>
      <w:pgMar w:top="851" w:right="1133" w:bottom="709" w:left="1418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957BC" w14:textId="77777777" w:rsidR="00D201D2" w:rsidRDefault="00D201D2" w:rsidP="00D86892">
      <w:pPr>
        <w:spacing w:after="0" w:line="240" w:lineRule="auto"/>
      </w:pPr>
      <w:r>
        <w:separator/>
      </w:r>
    </w:p>
  </w:endnote>
  <w:endnote w:type="continuationSeparator" w:id="0">
    <w:p w14:paraId="34161C72" w14:textId="77777777" w:rsidR="00D201D2" w:rsidRDefault="00D201D2" w:rsidP="00D8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06CDC" w14:textId="77777777" w:rsidR="00440CCC" w:rsidRDefault="00440CCC" w:rsidP="007278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9CFB42" w14:textId="77777777" w:rsidR="00440CCC" w:rsidRDefault="00440C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26FD" w14:textId="77777777" w:rsidR="00440CCC" w:rsidRDefault="00440CCC" w:rsidP="007278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0167679" w14:textId="77777777" w:rsidR="00440CCC" w:rsidRDefault="00440C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7C04F" w14:textId="77777777" w:rsidR="00D201D2" w:rsidRDefault="00D201D2" w:rsidP="00D86892">
      <w:pPr>
        <w:spacing w:after="0" w:line="240" w:lineRule="auto"/>
      </w:pPr>
      <w:r>
        <w:separator/>
      </w:r>
    </w:p>
  </w:footnote>
  <w:footnote w:type="continuationSeparator" w:id="0">
    <w:p w14:paraId="71B6BC13" w14:textId="77777777" w:rsidR="00D201D2" w:rsidRDefault="00D201D2" w:rsidP="00D86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32D"/>
    <w:multiLevelType w:val="hybridMultilevel"/>
    <w:tmpl w:val="40488A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754977"/>
    <w:multiLevelType w:val="hybridMultilevel"/>
    <w:tmpl w:val="3C7829D4"/>
    <w:lvl w:ilvl="0" w:tplc="0B147A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7A6697E"/>
    <w:multiLevelType w:val="hybridMultilevel"/>
    <w:tmpl w:val="B1E41F9C"/>
    <w:lvl w:ilvl="0" w:tplc="0B147AEC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AC010B"/>
    <w:multiLevelType w:val="multilevel"/>
    <w:tmpl w:val="3BF0DD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4E1AA2"/>
    <w:multiLevelType w:val="hybridMultilevel"/>
    <w:tmpl w:val="367CACC2"/>
    <w:lvl w:ilvl="0" w:tplc="2DB49A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493C"/>
    <w:multiLevelType w:val="hybridMultilevel"/>
    <w:tmpl w:val="93546A90"/>
    <w:lvl w:ilvl="0" w:tplc="8C180C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1E397D"/>
    <w:multiLevelType w:val="hybridMultilevel"/>
    <w:tmpl w:val="3BF0DD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5E090B"/>
    <w:multiLevelType w:val="hybridMultilevel"/>
    <w:tmpl w:val="9280BD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0651B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3451CC"/>
    <w:multiLevelType w:val="hybridMultilevel"/>
    <w:tmpl w:val="9FA067A8"/>
    <w:lvl w:ilvl="0" w:tplc="21D65AC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352B7"/>
    <w:multiLevelType w:val="hybridMultilevel"/>
    <w:tmpl w:val="53787A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44346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1F6D3A"/>
    <w:multiLevelType w:val="hybridMultilevel"/>
    <w:tmpl w:val="7FE4CC94"/>
    <w:lvl w:ilvl="0" w:tplc="21D65AC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30C59AB"/>
    <w:multiLevelType w:val="hybridMultilevel"/>
    <w:tmpl w:val="B90A3ABA"/>
    <w:lvl w:ilvl="0" w:tplc="4748EB7C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D07133"/>
    <w:multiLevelType w:val="hybridMultilevel"/>
    <w:tmpl w:val="F86875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222154"/>
    <w:multiLevelType w:val="hybridMultilevel"/>
    <w:tmpl w:val="AB0092B2"/>
    <w:lvl w:ilvl="0" w:tplc="21D65AC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59"/>
    <w:rsid w:val="000031FA"/>
    <w:rsid w:val="00004601"/>
    <w:rsid w:val="000054D9"/>
    <w:rsid w:val="000071EC"/>
    <w:rsid w:val="00047923"/>
    <w:rsid w:val="00054ACC"/>
    <w:rsid w:val="00067B90"/>
    <w:rsid w:val="00084A44"/>
    <w:rsid w:val="00087CF1"/>
    <w:rsid w:val="000B2FC4"/>
    <w:rsid w:val="000B63E1"/>
    <w:rsid w:val="000C0A87"/>
    <w:rsid w:val="000E044A"/>
    <w:rsid w:val="000E0A13"/>
    <w:rsid w:val="000E61A0"/>
    <w:rsid w:val="000F41C6"/>
    <w:rsid w:val="000F44FB"/>
    <w:rsid w:val="000F6DA9"/>
    <w:rsid w:val="00105F53"/>
    <w:rsid w:val="00106C27"/>
    <w:rsid w:val="00110DC7"/>
    <w:rsid w:val="00111A1D"/>
    <w:rsid w:val="00120F40"/>
    <w:rsid w:val="00121C9D"/>
    <w:rsid w:val="001308C4"/>
    <w:rsid w:val="00142089"/>
    <w:rsid w:val="00146033"/>
    <w:rsid w:val="001465D1"/>
    <w:rsid w:val="001545A8"/>
    <w:rsid w:val="00172C84"/>
    <w:rsid w:val="00197179"/>
    <w:rsid w:val="001C43C7"/>
    <w:rsid w:val="001E0103"/>
    <w:rsid w:val="001E3A6E"/>
    <w:rsid w:val="001E7BBB"/>
    <w:rsid w:val="001F5FBF"/>
    <w:rsid w:val="00224F4A"/>
    <w:rsid w:val="002371A6"/>
    <w:rsid w:val="00245CB5"/>
    <w:rsid w:val="002561FE"/>
    <w:rsid w:val="00262180"/>
    <w:rsid w:val="00271859"/>
    <w:rsid w:val="002774FF"/>
    <w:rsid w:val="00283B21"/>
    <w:rsid w:val="002872A0"/>
    <w:rsid w:val="002872DC"/>
    <w:rsid w:val="00290331"/>
    <w:rsid w:val="00291C7F"/>
    <w:rsid w:val="002A1B9A"/>
    <w:rsid w:val="002C1094"/>
    <w:rsid w:val="002E0780"/>
    <w:rsid w:val="002E1E23"/>
    <w:rsid w:val="00301E50"/>
    <w:rsid w:val="0030365F"/>
    <w:rsid w:val="0030490C"/>
    <w:rsid w:val="00324F87"/>
    <w:rsid w:val="003255D8"/>
    <w:rsid w:val="003453A3"/>
    <w:rsid w:val="00351975"/>
    <w:rsid w:val="00353DBB"/>
    <w:rsid w:val="0035665F"/>
    <w:rsid w:val="0036387B"/>
    <w:rsid w:val="003660F0"/>
    <w:rsid w:val="00373541"/>
    <w:rsid w:val="003A0E27"/>
    <w:rsid w:val="003B28E8"/>
    <w:rsid w:val="003D16F9"/>
    <w:rsid w:val="003D367E"/>
    <w:rsid w:val="003E0BCE"/>
    <w:rsid w:val="003E341B"/>
    <w:rsid w:val="003E637A"/>
    <w:rsid w:val="00405636"/>
    <w:rsid w:val="00416EE8"/>
    <w:rsid w:val="004364DB"/>
    <w:rsid w:val="00440CCC"/>
    <w:rsid w:val="00442C39"/>
    <w:rsid w:val="004579BC"/>
    <w:rsid w:val="0048304D"/>
    <w:rsid w:val="00483B96"/>
    <w:rsid w:val="004A3D25"/>
    <w:rsid w:val="004A4A64"/>
    <w:rsid w:val="004B3548"/>
    <w:rsid w:val="004D085C"/>
    <w:rsid w:val="004D0EF2"/>
    <w:rsid w:val="004D1417"/>
    <w:rsid w:val="004E6E5B"/>
    <w:rsid w:val="004F06E1"/>
    <w:rsid w:val="005125ED"/>
    <w:rsid w:val="00514A60"/>
    <w:rsid w:val="00534F5D"/>
    <w:rsid w:val="00536227"/>
    <w:rsid w:val="0053780A"/>
    <w:rsid w:val="00542EBF"/>
    <w:rsid w:val="00551B5B"/>
    <w:rsid w:val="00587F05"/>
    <w:rsid w:val="0059058F"/>
    <w:rsid w:val="00593ECB"/>
    <w:rsid w:val="005C28F9"/>
    <w:rsid w:val="005C579B"/>
    <w:rsid w:val="005D2191"/>
    <w:rsid w:val="005D2F11"/>
    <w:rsid w:val="005E655D"/>
    <w:rsid w:val="005F4F88"/>
    <w:rsid w:val="005F5F42"/>
    <w:rsid w:val="00601E27"/>
    <w:rsid w:val="0060559B"/>
    <w:rsid w:val="006179A1"/>
    <w:rsid w:val="006219DA"/>
    <w:rsid w:val="006267EF"/>
    <w:rsid w:val="006375EC"/>
    <w:rsid w:val="00645E51"/>
    <w:rsid w:val="00655454"/>
    <w:rsid w:val="00665E8F"/>
    <w:rsid w:val="00691666"/>
    <w:rsid w:val="006924C6"/>
    <w:rsid w:val="006925C2"/>
    <w:rsid w:val="006A6F30"/>
    <w:rsid w:val="006A76D6"/>
    <w:rsid w:val="006B1CCE"/>
    <w:rsid w:val="006C0B05"/>
    <w:rsid w:val="006D5B95"/>
    <w:rsid w:val="006E60A5"/>
    <w:rsid w:val="006F3620"/>
    <w:rsid w:val="006F742A"/>
    <w:rsid w:val="00720CED"/>
    <w:rsid w:val="00723064"/>
    <w:rsid w:val="007270E0"/>
    <w:rsid w:val="007278D9"/>
    <w:rsid w:val="00730D21"/>
    <w:rsid w:val="00731F31"/>
    <w:rsid w:val="00740590"/>
    <w:rsid w:val="0074574F"/>
    <w:rsid w:val="007632FB"/>
    <w:rsid w:val="00763765"/>
    <w:rsid w:val="007653D5"/>
    <w:rsid w:val="00780079"/>
    <w:rsid w:val="007910DB"/>
    <w:rsid w:val="00792BD1"/>
    <w:rsid w:val="007941EA"/>
    <w:rsid w:val="007B5A7C"/>
    <w:rsid w:val="007D2115"/>
    <w:rsid w:val="007D45BD"/>
    <w:rsid w:val="007E2C7B"/>
    <w:rsid w:val="007E2F87"/>
    <w:rsid w:val="007F1ADF"/>
    <w:rsid w:val="008012D1"/>
    <w:rsid w:val="00840039"/>
    <w:rsid w:val="00842474"/>
    <w:rsid w:val="00845A90"/>
    <w:rsid w:val="0085129B"/>
    <w:rsid w:val="00851815"/>
    <w:rsid w:val="00861C9F"/>
    <w:rsid w:val="00864CCD"/>
    <w:rsid w:val="008705E1"/>
    <w:rsid w:val="008711FE"/>
    <w:rsid w:val="00890B70"/>
    <w:rsid w:val="00896E40"/>
    <w:rsid w:val="00897A81"/>
    <w:rsid w:val="008B5F75"/>
    <w:rsid w:val="008E261A"/>
    <w:rsid w:val="008F5FF5"/>
    <w:rsid w:val="009012D6"/>
    <w:rsid w:val="00906C03"/>
    <w:rsid w:val="00913F64"/>
    <w:rsid w:val="00920D3A"/>
    <w:rsid w:val="009237F6"/>
    <w:rsid w:val="00932A67"/>
    <w:rsid w:val="00946759"/>
    <w:rsid w:val="009475F4"/>
    <w:rsid w:val="009525F2"/>
    <w:rsid w:val="00956D30"/>
    <w:rsid w:val="00963CAF"/>
    <w:rsid w:val="009668B2"/>
    <w:rsid w:val="00985D98"/>
    <w:rsid w:val="009B2D95"/>
    <w:rsid w:val="009B6746"/>
    <w:rsid w:val="009E46D6"/>
    <w:rsid w:val="009F4BD4"/>
    <w:rsid w:val="00A00E6F"/>
    <w:rsid w:val="00A0161A"/>
    <w:rsid w:val="00A02FB8"/>
    <w:rsid w:val="00A17276"/>
    <w:rsid w:val="00A17DAD"/>
    <w:rsid w:val="00A27BEF"/>
    <w:rsid w:val="00A516C8"/>
    <w:rsid w:val="00A518F7"/>
    <w:rsid w:val="00A5305B"/>
    <w:rsid w:val="00A532D5"/>
    <w:rsid w:val="00A7143E"/>
    <w:rsid w:val="00A769EA"/>
    <w:rsid w:val="00A77F38"/>
    <w:rsid w:val="00A81628"/>
    <w:rsid w:val="00A81B3C"/>
    <w:rsid w:val="00A82579"/>
    <w:rsid w:val="00A932BE"/>
    <w:rsid w:val="00A95C7F"/>
    <w:rsid w:val="00AA0C45"/>
    <w:rsid w:val="00AB464E"/>
    <w:rsid w:val="00AB6A78"/>
    <w:rsid w:val="00AB75FA"/>
    <w:rsid w:val="00AC043B"/>
    <w:rsid w:val="00AC36C9"/>
    <w:rsid w:val="00AC73DC"/>
    <w:rsid w:val="00AE1667"/>
    <w:rsid w:val="00AE1DFF"/>
    <w:rsid w:val="00AE3289"/>
    <w:rsid w:val="00AE4D6F"/>
    <w:rsid w:val="00AF07B7"/>
    <w:rsid w:val="00AF3068"/>
    <w:rsid w:val="00B27770"/>
    <w:rsid w:val="00B33402"/>
    <w:rsid w:val="00B373C9"/>
    <w:rsid w:val="00B42C74"/>
    <w:rsid w:val="00B5348D"/>
    <w:rsid w:val="00B71129"/>
    <w:rsid w:val="00B8165D"/>
    <w:rsid w:val="00B9729F"/>
    <w:rsid w:val="00BA1B14"/>
    <w:rsid w:val="00BC62DB"/>
    <w:rsid w:val="00BD293A"/>
    <w:rsid w:val="00BE3C81"/>
    <w:rsid w:val="00C024BD"/>
    <w:rsid w:val="00C33DD9"/>
    <w:rsid w:val="00C44F3F"/>
    <w:rsid w:val="00C50AB9"/>
    <w:rsid w:val="00C658F6"/>
    <w:rsid w:val="00C67323"/>
    <w:rsid w:val="00C717DC"/>
    <w:rsid w:val="00C90A8B"/>
    <w:rsid w:val="00C91654"/>
    <w:rsid w:val="00CB0A87"/>
    <w:rsid w:val="00CC2A9F"/>
    <w:rsid w:val="00CD5DD0"/>
    <w:rsid w:val="00CE2514"/>
    <w:rsid w:val="00CE38FC"/>
    <w:rsid w:val="00CE4EF5"/>
    <w:rsid w:val="00D119D7"/>
    <w:rsid w:val="00D201D2"/>
    <w:rsid w:val="00D20E5C"/>
    <w:rsid w:val="00D2385A"/>
    <w:rsid w:val="00D36BCE"/>
    <w:rsid w:val="00D45EF8"/>
    <w:rsid w:val="00D54005"/>
    <w:rsid w:val="00D60542"/>
    <w:rsid w:val="00D8526A"/>
    <w:rsid w:val="00D86892"/>
    <w:rsid w:val="00D91C4E"/>
    <w:rsid w:val="00DA74FC"/>
    <w:rsid w:val="00DB04B2"/>
    <w:rsid w:val="00DB118D"/>
    <w:rsid w:val="00DC1378"/>
    <w:rsid w:val="00DC3F48"/>
    <w:rsid w:val="00DD0215"/>
    <w:rsid w:val="00DE0369"/>
    <w:rsid w:val="00DE3443"/>
    <w:rsid w:val="00DE4DBB"/>
    <w:rsid w:val="00DE54F3"/>
    <w:rsid w:val="00DF34D1"/>
    <w:rsid w:val="00E07D8A"/>
    <w:rsid w:val="00E13258"/>
    <w:rsid w:val="00E13855"/>
    <w:rsid w:val="00E30432"/>
    <w:rsid w:val="00E42A20"/>
    <w:rsid w:val="00E531FE"/>
    <w:rsid w:val="00E63C5C"/>
    <w:rsid w:val="00E71A21"/>
    <w:rsid w:val="00E90021"/>
    <w:rsid w:val="00E96159"/>
    <w:rsid w:val="00EB1290"/>
    <w:rsid w:val="00EB5E68"/>
    <w:rsid w:val="00EB5FE3"/>
    <w:rsid w:val="00EC2BF3"/>
    <w:rsid w:val="00F10395"/>
    <w:rsid w:val="00F14C53"/>
    <w:rsid w:val="00F179AF"/>
    <w:rsid w:val="00F2441C"/>
    <w:rsid w:val="00F24A98"/>
    <w:rsid w:val="00F52159"/>
    <w:rsid w:val="00F5364A"/>
    <w:rsid w:val="00F705F8"/>
    <w:rsid w:val="00FA1996"/>
    <w:rsid w:val="00FC2B44"/>
    <w:rsid w:val="00FD44DA"/>
    <w:rsid w:val="00FD4530"/>
    <w:rsid w:val="00FD59F0"/>
    <w:rsid w:val="00FE0C55"/>
    <w:rsid w:val="00FE5176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35222"/>
  <w15:docId w15:val="{7C01EF3A-345A-43D4-8626-01E106C0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A4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946759"/>
    <w:rPr>
      <w:rFonts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4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45E51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3E341B"/>
    <w:pPr>
      <w:spacing w:after="0" w:line="240" w:lineRule="auto"/>
      <w:ind w:left="284"/>
      <w:jc w:val="both"/>
    </w:pPr>
    <w:rPr>
      <w:sz w:val="28"/>
      <w:szCs w:val="28"/>
      <w:lang w:eastAsia="cs-CZ"/>
    </w:rPr>
  </w:style>
  <w:style w:type="character" w:customStyle="1" w:styleId="Zkladntext2Char">
    <w:name w:val="Základní text 2 Char"/>
    <w:link w:val="Zkladntext2"/>
    <w:uiPriority w:val="99"/>
    <w:semiHidden/>
    <w:rsid w:val="00D54005"/>
    <w:rPr>
      <w:lang w:eastAsia="en-US"/>
    </w:rPr>
  </w:style>
  <w:style w:type="paragraph" w:styleId="Zpat">
    <w:name w:val="footer"/>
    <w:basedOn w:val="Normln"/>
    <w:link w:val="ZpatChar"/>
    <w:uiPriority w:val="99"/>
    <w:rsid w:val="000479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54005"/>
    <w:rPr>
      <w:lang w:eastAsia="en-US"/>
    </w:rPr>
  </w:style>
  <w:style w:type="character" w:styleId="slostrnky">
    <w:name w:val="page number"/>
    <w:basedOn w:val="Standardnpsmoodstavce"/>
    <w:uiPriority w:val="99"/>
    <w:rsid w:val="00047923"/>
  </w:style>
  <w:style w:type="paragraph" w:styleId="Odstavecseseznamem">
    <w:name w:val="List Paragraph"/>
    <w:basedOn w:val="Normln"/>
    <w:uiPriority w:val="34"/>
    <w:qFormat/>
    <w:rsid w:val="00FE0C5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2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2C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C74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C74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39B6-6213-47F2-90F9-BE8F3CF0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1042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</vt:lpstr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</dc:title>
  <dc:subject/>
  <dc:creator>Uživatel</dc:creator>
  <cp:keywords/>
  <dc:description/>
  <cp:lastModifiedBy>Bříza &amp; Trubač</cp:lastModifiedBy>
  <cp:revision>5</cp:revision>
  <cp:lastPrinted>2020-01-31T09:55:00Z</cp:lastPrinted>
  <dcterms:created xsi:type="dcterms:W3CDTF">2020-01-27T11:02:00Z</dcterms:created>
  <dcterms:modified xsi:type="dcterms:W3CDTF">2020-01-31T09:55:00Z</dcterms:modified>
</cp:coreProperties>
</file>