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C8" w:rsidRDefault="007A74B9">
      <w:pPr>
        <w:pStyle w:val="Heading10"/>
        <w:framePr w:w="10757" w:h="10577" w:hRule="exact" w:wrap="none" w:vAnchor="page" w:hAnchor="page" w:x="604" w:y="723"/>
        <w:shd w:val="clear" w:color="auto" w:fill="auto"/>
        <w:ind w:left="480"/>
      </w:pPr>
      <w:bookmarkStart w:id="0" w:name="bookmark0"/>
      <w:r>
        <w:t xml:space="preserve">RÁMCOVÁ KUPNÍ SMLOUVA - </w:t>
      </w:r>
      <w:r>
        <w:rPr>
          <w:lang w:val="en-US" w:eastAsia="en-US" w:bidi="en-US"/>
        </w:rPr>
        <w:t xml:space="preserve">fleet </w:t>
      </w:r>
      <w:r>
        <w:t>portál</w:t>
      </w:r>
      <w:bookmarkEnd w:id="0"/>
    </w:p>
    <w:p w:rsidR="004027C8" w:rsidRDefault="007A74B9">
      <w:pPr>
        <w:pStyle w:val="Heading30"/>
        <w:framePr w:w="10757" w:h="10577" w:hRule="exact" w:wrap="none" w:vAnchor="page" w:hAnchor="page" w:x="604" w:y="723"/>
        <w:shd w:val="clear" w:color="auto" w:fill="auto"/>
        <w:ind w:left="4320"/>
      </w:pPr>
      <w:bookmarkStart w:id="1" w:name="bookmark1"/>
      <w:r>
        <w:t>č.: 60230724-20</w:t>
      </w:r>
      <w:bookmarkEnd w:id="1"/>
    </w:p>
    <w:p w:rsidR="004027C8" w:rsidRDefault="007A74B9">
      <w:pPr>
        <w:pStyle w:val="Heading40"/>
        <w:framePr w:w="10757" w:h="10577" w:hRule="exact" w:wrap="none" w:vAnchor="page" w:hAnchor="page" w:x="604" w:y="723"/>
        <w:shd w:val="clear" w:color="auto" w:fill="auto"/>
        <w:ind w:left="2380"/>
      </w:pPr>
      <w:bookmarkStart w:id="2" w:name="bookmark2"/>
      <w:r>
        <w:t>uzavřená podle zákona č. 89/2012 Sb. občanského zákoníku mezi:</w:t>
      </w:r>
      <w:bookmarkEnd w:id="2"/>
    </w:p>
    <w:p w:rsidR="004027C8" w:rsidRDefault="007A74B9">
      <w:pPr>
        <w:pStyle w:val="Bodytext30"/>
        <w:framePr w:w="10757" w:h="10577" w:hRule="exact" w:wrap="none" w:vAnchor="page" w:hAnchor="page" w:x="604" w:y="723"/>
        <w:shd w:val="clear" w:color="auto" w:fill="auto"/>
      </w:pPr>
      <w:r>
        <w:t>PRODÁVAJÍCÍM</w:t>
      </w:r>
    </w:p>
    <w:p w:rsidR="004027C8" w:rsidRDefault="007A74B9">
      <w:pPr>
        <w:pStyle w:val="Bodytext30"/>
        <w:framePr w:w="10757" w:h="10577" w:hRule="exact" w:wrap="none" w:vAnchor="page" w:hAnchor="page" w:x="604" w:y="723"/>
        <w:shd w:val="clear" w:color="auto" w:fill="auto"/>
        <w:tabs>
          <w:tab w:val="left" w:pos="2699"/>
        </w:tabs>
        <w:ind w:left="480" w:right="3440"/>
        <w:jc w:val="left"/>
      </w:pPr>
      <w:r>
        <w:rPr>
          <w:rStyle w:val="Bodytext3105ptBold"/>
        </w:rPr>
        <w:t xml:space="preserve">ContiTrade Services </w:t>
      </w:r>
      <w:r>
        <w:t xml:space="preserve">S. </w:t>
      </w:r>
      <w:r>
        <w:rPr>
          <w:rStyle w:val="Bodytext3105ptBold"/>
        </w:rPr>
        <w:t xml:space="preserve">r. </w:t>
      </w:r>
      <w:r>
        <w:t xml:space="preserve">O., Objízdná 1628, 765 02 Otrokovice, okres Zlín zapsaná v obchodním rejstříku vedeném Krajským </w:t>
      </w:r>
      <w:r>
        <w:t>soudem v Brně v oddílu C, číslo vložky 61380 zastoupená:</w:t>
      </w:r>
      <w:r>
        <w:tab/>
        <w:t>Ředitelem regionu jihozápadní Čechy p. Radkem Hronem</w:t>
      </w:r>
    </w:p>
    <w:p w:rsidR="004027C8" w:rsidRDefault="007A74B9">
      <w:pPr>
        <w:pStyle w:val="Bodytext30"/>
        <w:framePr w:w="10757" w:h="10577" w:hRule="exact" w:wrap="none" w:vAnchor="page" w:hAnchor="page" w:x="604" w:y="723"/>
        <w:shd w:val="clear" w:color="auto" w:fill="auto"/>
        <w:tabs>
          <w:tab w:val="left" w:pos="2699"/>
        </w:tabs>
        <w:ind w:left="480" w:right="2860" w:firstLine="2260"/>
        <w:jc w:val="left"/>
      </w:pPr>
      <w:r>
        <w:t>a Martinou Podlahovou, obchodní zástupkyní IČ: 411 93 598</w:t>
      </w:r>
      <w:r>
        <w:tab/>
        <w:t>DIČ: CZ411 93 598</w:t>
      </w:r>
    </w:p>
    <w:p w:rsidR="004027C8" w:rsidRDefault="007A74B9">
      <w:pPr>
        <w:pStyle w:val="Bodytext30"/>
        <w:framePr w:w="10757" w:h="10577" w:hRule="exact" w:wrap="none" w:vAnchor="page" w:hAnchor="page" w:x="604" w:y="723"/>
        <w:shd w:val="clear" w:color="auto" w:fill="auto"/>
        <w:tabs>
          <w:tab w:val="left" w:pos="2699"/>
          <w:tab w:val="left" w:pos="4407"/>
          <w:tab w:val="center" w:pos="5702"/>
          <w:tab w:val="left" w:pos="6010"/>
        </w:tabs>
        <w:ind w:left="480"/>
      </w:pPr>
      <w:r>
        <w:t>bankovní spojení:</w:t>
      </w:r>
      <w:r>
        <w:tab/>
      </w:r>
      <w:r>
        <w:rPr>
          <w:lang w:val="en-US" w:eastAsia="en-US" w:bidi="en-US"/>
        </w:rPr>
        <w:t xml:space="preserve">COMMERZBANK </w:t>
      </w:r>
      <w:r>
        <w:t>AG,</w:t>
      </w:r>
      <w:r>
        <w:tab/>
        <w:t>Praha</w:t>
      </w:r>
      <w:r>
        <w:tab/>
        <w:t>číslo</w:t>
      </w:r>
      <w:r>
        <w:tab/>
        <w:t>účtu: 10382647/6200</w:t>
      </w:r>
    </w:p>
    <w:p w:rsidR="004027C8" w:rsidRDefault="007A74B9">
      <w:pPr>
        <w:pStyle w:val="Bodytext40"/>
        <w:framePr w:w="10757" w:h="10577" w:hRule="exact" w:wrap="none" w:vAnchor="page" w:hAnchor="page" w:x="604" w:y="723"/>
        <w:shd w:val="clear" w:color="auto" w:fill="auto"/>
        <w:ind w:left="4960"/>
      </w:pPr>
      <w:r>
        <w:t>A</w:t>
      </w:r>
    </w:p>
    <w:p w:rsidR="004027C8" w:rsidRDefault="007A74B9">
      <w:pPr>
        <w:pStyle w:val="Bodytext30"/>
        <w:framePr w:w="10757" w:h="10577" w:hRule="exact" w:wrap="none" w:vAnchor="page" w:hAnchor="page" w:x="604" w:y="723"/>
        <w:shd w:val="clear" w:color="auto" w:fill="auto"/>
        <w:spacing w:line="202" w:lineRule="exact"/>
      </w:pPr>
      <w:r>
        <w:t>KUPUJÍCÍM</w:t>
      </w:r>
    </w:p>
    <w:p w:rsidR="004027C8" w:rsidRDefault="00BB6C19">
      <w:pPr>
        <w:pStyle w:val="Bodytext30"/>
        <w:framePr w:w="10757" w:h="10577" w:hRule="exact" w:wrap="none" w:vAnchor="page" w:hAnchor="page" w:x="604" w:y="723"/>
        <w:shd w:val="clear" w:color="auto" w:fill="auto"/>
        <w:tabs>
          <w:tab w:val="left" w:pos="2699"/>
        </w:tabs>
        <w:spacing w:line="202" w:lineRule="exact"/>
        <w:ind w:left="480" w:right="2360"/>
        <w:jc w:val="left"/>
      </w:pPr>
      <w:r>
        <w:rPr>
          <w:rStyle w:val="Bodytext3105ptBold"/>
        </w:rPr>
        <w:t xml:space="preserve">Střední odborná </w:t>
      </w:r>
      <w:r w:rsidR="007A74B9">
        <w:rPr>
          <w:rStyle w:val="Bodytext3105ptBold"/>
        </w:rPr>
        <w:t>škola a Střední odbor</w:t>
      </w:r>
      <w:r>
        <w:rPr>
          <w:rStyle w:val="Bodytext3105ptBold"/>
        </w:rPr>
        <w:t>né</w:t>
      </w:r>
      <w:r w:rsidR="007A74B9">
        <w:rPr>
          <w:rStyle w:val="Bodytext3105ptBold"/>
        </w:rPr>
        <w:t>, učiliště, Písek</w:t>
      </w:r>
      <w:r w:rsidR="007A74B9">
        <w:rPr>
          <w:rStyle w:val="Bodytext3105ptBold"/>
        </w:rPr>
        <w:t xml:space="preserve">: </w:t>
      </w:r>
      <w:r w:rsidR="007A74B9">
        <w:t>Komenského 86/14, 397 01 Písek zapsanou v obchodním rejstříku vedeném ŽÚ Písek v oddílu č.j. 01/2005/03411 č. vl. - zastoupenou:</w:t>
      </w:r>
      <w:r w:rsidR="007A74B9">
        <w:tab/>
        <w:t>Mgr. Milan Rambous</w:t>
      </w:r>
    </w:p>
    <w:p w:rsidR="004027C8" w:rsidRDefault="007A74B9">
      <w:pPr>
        <w:pStyle w:val="Bodytext30"/>
        <w:framePr w:w="10757" w:h="10577" w:hRule="exact" w:wrap="none" w:vAnchor="page" w:hAnchor="page" w:x="604" w:y="723"/>
        <w:shd w:val="clear" w:color="auto" w:fill="auto"/>
        <w:tabs>
          <w:tab w:val="left" w:pos="2699"/>
        </w:tabs>
        <w:spacing w:line="202" w:lineRule="exact"/>
        <w:ind w:left="480"/>
      </w:pPr>
      <w:r>
        <w:t>IČ: 00511382</w:t>
      </w:r>
      <w:r>
        <w:tab/>
        <w:t>DIČ: CZ00511382</w:t>
      </w:r>
    </w:p>
    <w:p w:rsidR="004027C8" w:rsidRDefault="007A74B9">
      <w:pPr>
        <w:pStyle w:val="Bodytext30"/>
        <w:framePr w:w="10757" w:h="10577" w:hRule="exact" w:wrap="none" w:vAnchor="page" w:hAnchor="page" w:x="604" w:y="723"/>
        <w:shd w:val="clear" w:color="auto" w:fill="auto"/>
        <w:tabs>
          <w:tab w:val="left" w:pos="2699"/>
          <w:tab w:val="left" w:pos="6672"/>
        </w:tabs>
        <w:spacing w:line="168" w:lineRule="exact"/>
        <w:ind w:left="480"/>
      </w:pPr>
      <w:r>
        <w:t>bankovní spoj</w:t>
      </w:r>
      <w:r>
        <w:t>ení:</w:t>
      </w:r>
      <w:r>
        <w:tab/>
        <w:t>Komerční banka, a.s.</w:t>
      </w:r>
      <w:r>
        <w:tab/>
        <w:t>číslo účtu: 16030271/0100</w:t>
      </w:r>
    </w:p>
    <w:p w:rsidR="004027C8" w:rsidRDefault="007A74B9">
      <w:pPr>
        <w:pStyle w:val="Heading60"/>
        <w:framePr w:w="10757" w:h="10577" w:hRule="exact" w:wrap="none" w:vAnchor="page" w:hAnchor="page" w:x="604" w:y="723"/>
        <w:numPr>
          <w:ilvl w:val="0"/>
          <w:numId w:val="1"/>
        </w:numPr>
        <w:shd w:val="clear" w:color="auto" w:fill="auto"/>
        <w:tabs>
          <w:tab w:val="left" w:pos="4830"/>
        </w:tabs>
        <w:ind w:left="4580"/>
      </w:pPr>
      <w:bookmarkStart w:id="3" w:name="bookmark3"/>
      <w:r>
        <w:t>Předmět smlouvy</w:t>
      </w:r>
      <w:bookmarkEnd w:id="3"/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2"/>
        </w:numPr>
        <w:shd w:val="clear" w:color="auto" w:fill="auto"/>
        <w:tabs>
          <w:tab w:val="left" w:pos="241"/>
        </w:tabs>
      </w:pPr>
      <w:r>
        <w:t xml:space="preserve">Předmětem smlouvy je závazek Prodávajícího dodávat Kupujícímu zboží a služby (dále společně jen .Zboží") na základě jednotlivých objednávek a závazek Kupujícího zaplatit za dodané Zboží </w:t>
      </w:r>
      <w:r>
        <w:t>kupní cenu, a to podle podmínek sjednaných v této smlouvě. Zbožím se rozumí zejména pneumatiky, autodíly, autodoplňky a poskytování servisních služeb.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2"/>
        </w:numPr>
        <w:shd w:val="clear" w:color="auto" w:fill="auto"/>
        <w:tabs>
          <w:tab w:val="left" w:pos="240"/>
        </w:tabs>
      </w:pPr>
      <w:r>
        <w:t>Smluvní strany se dohodly, že v případě jakéhokoli objednaného a dodaného Zboží mezi smluvními stranami b</w:t>
      </w:r>
      <w:r>
        <w:t>ěhem trvání této smlouvy se jejich vzájemná práva a povinnosti budou řídit ustanoveními této smlouvy.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2"/>
        </w:numPr>
        <w:shd w:val="clear" w:color="auto" w:fill="auto"/>
        <w:tabs>
          <w:tab w:val="left" w:pos="241"/>
        </w:tabs>
      </w:pPr>
      <w:r>
        <w:t>Zboží zakoupené dle této smlouvy je určené v převážné míře ke spotřebě Kupujícím.</w:t>
      </w:r>
    </w:p>
    <w:p w:rsidR="004027C8" w:rsidRDefault="007A74B9">
      <w:pPr>
        <w:pStyle w:val="Heading60"/>
        <w:framePr w:w="10757" w:h="10577" w:hRule="exact" w:wrap="none" w:vAnchor="page" w:hAnchor="page" w:x="604" w:y="723"/>
        <w:numPr>
          <w:ilvl w:val="0"/>
          <w:numId w:val="1"/>
        </w:numPr>
        <w:shd w:val="clear" w:color="auto" w:fill="auto"/>
        <w:tabs>
          <w:tab w:val="left" w:pos="4220"/>
        </w:tabs>
        <w:ind w:left="3960"/>
      </w:pPr>
      <w:bookmarkStart w:id="4" w:name="bookmark4"/>
      <w:r>
        <w:t>Cena, dodací a prodejní podmínky</w:t>
      </w:r>
      <w:bookmarkEnd w:id="4"/>
    </w:p>
    <w:p w:rsidR="004027C8" w:rsidRDefault="007A74B9">
      <w:pPr>
        <w:pStyle w:val="Bodytext20"/>
        <w:framePr w:w="10757" w:h="10577" w:hRule="exact" w:wrap="none" w:vAnchor="page" w:hAnchor="page" w:x="604" w:y="723"/>
        <w:shd w:val="clear" w:color="auto" w:fill="auto"/>
        <w:spacing w:line="197" w:lineRule="exact"/>
      </w:pPr>
      <w:r>
        <w:t>Kupující se zavazuje zaplatit cenu Zbož</w:t>
      </w:r>
      <w:r>
        <w:t xml:space="preserve">í řádně a včas. Cena Zboží bude fakturovaná podle ceníku vydaného Prodávajícím, platným v době plnění a dostupným v elektronickém objednávaclm systému na </w:t>
      </w:r>
      <w:hyperlink r:id="rId7" w:history="1">
        <w:r>
          <w:rPr>
            <w:lang w:val="en-US" w:eastAsia="en-US" w:bidi="en-US"/>
          </w:rPr>
          <w:t>www.e-bestdrive.cz</w:t>
        </w:r>
      </w:hyperlink>
      <w:r>
        <w:rPr>
          <w:lang w:val="en-US" w:eastAsia="en-US" w:bidi="en-US"/>
        </w:rPr>
        <w:t xml:space="preserve">, </w:t>
      </w:r>
      <w:r>
        <w:t>na vyžádání anebo na vlastních pobočkách.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0"/>
        </w:tabs>
        <w:spacing w:line="197" w:lineRule="exact"/>
      </w:pPr>
      <w:r>
        <w:t xml:space="preserve">Prodávající poskytne na vyžádání Kupujícího přístup do elektronického objednávaclho systému na </w:t>
      </w:r>
      <w:hyperlink r:id="rId8" w:history="1">
        <w:r>
          <w:rPr>
            <w:lang w:val="en-US" w:eastAsia="en-US" w:bidi="en-US"/>
          </w:rPr>
          <w:t>www.e-bestdrive.cz</w:t>
        </w:r>
      </w:hyperlink>
      <w:r>
        <w:rPr>
          <w:lang w:val="en-US" w:eastAsia="en-US" w:bidi="en-US"/>
        </w:rPr>
        <w:t xml:space="preserve"> </w:t>
      </w:r>
      <w:r>
        <w:t>spolu se řádným zaškolením.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1"/>
        </w:tabs>
        <w:spacing w:line="197" w:lineRule="exact"/>
      </w:pPr>
      <w:r>
        <w:t xml:space="preserve">Kupující zadá svou objednávku Prodávajícímu na základě aktuálního ceníku. </w:t>
      </w:r>
      <w:r>
        <w:t>Objednávka je závazná a dílčí kupní smlouva je tak uzavřena až po písemném nebo elektronickém potvrzení objednávky ze strany Prodávajícího. Objednávku může Prodávající redukovat a potvrdit jen v částečném rozsahu anebo úplně zrušit.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1"/>
        </w:tabs>
        <w:spacing w:line="197" w:lineRule="exact"/>
      </w:pPr>
      <w:r>
        <w:t>Místem plnění je prodej</w:t>
      </w:r>
      <w:r>
        <w:t>ní místo Prodávajícího, ve kterém Kupující svou objednávku uplatnil, pokud nedošlo mezi stranami k jiné dohodě.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1"/>
        </w:tabs>
        <w:spacing w:line="197" w:lineRule="exact"/>
      </w:pPr>
      <w:r>
        <w:t>Splatnost řaktur je 30 dnů od data vystavení faktury. Kreditní limit činí 100 000,- Kč. V případě, že se Kupující dostane do prodlení se zaplace</w:t>
      </w:r>
      <w:r>
        <w:t>ním svých závazků vůči Prodávajícímu o více jak 15 dnů po termínu splatnosti, budou veškeré dodávky Zboží pozastavené až do úplného zaplacení dlužných závazků Kupujícího. V případě prodlení Kupujícího s úhradou splatných faktur je Prodávající oprávněn vyúč</w:t>
      </w:r>
      <w:r>
        <w:t>tovat Kupujícímu úrok z prodlení ve výši 0,03 % z dlužné částky za každý započatý den prodlení. Prodlení Kupujícího s úhradou faktury přesahující 30 dnů je považováno za podstatné porušeni této smlouvy.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1"/>
        </w:tabs>
        <w:spacing w:line="197" w:lineRule="exact"/>
      </w:pPr>
      <w:r>
        <w:t xml:space="preserve">Kupující podpisem této smlouvy v souladu s ust. § 26 </w:t>
      </w:r>
      <w:r>
        <w:t>odst. 3) zákona, č. 235/2004 Sb., o dani z přidané hodnoty (dále jen „zákon o DPH"), uděluje Prodávajícímu souhlas se zasíláním daňových dokladů elektronicky ve formátu pdf.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1"/>
        </w:tabs>
        <w:spacing w:line="197" w:lineRule="exact"/>
      </w:pPr>
      <w:r>
        <w:t xml:space="preserve">Kontaktní adresa Prodávajícího pro fakturaci je: </w:t>
      </w:r>
      <w:hyperlink r:id="rId9" w:history="1">
        <w:r>
          <w:rPr>
            <w:lang w:val="en-US" w:eastAsia="en-US" w:bidi="en-US"/>
          </w:rPr>
          <w:t>contitrade@bestdrive.cz</w:t>
        </w:r>
      </w:hyperlink>
      <w:r>
        <w:rPr>
          <w:lang w:val="en-US" w:eastAsia="en-US" w:bidi="en-US"/>
        </w:rPr>
        <w:t xml:space="preserve">. </w:t>
      </w:r>
      <w:r>
        <w:t xml:space="preserve">Faktury, dobropisy a opravné daňové doklady budou zasílány Kupujícímu na emailovou adresu: </w:t>
      </w:r>
      <w:r>
        <w:rPr>
          <w:lang w:val="en-US" w:eastAsia="en-US" w:bidi="en-US"/>
        </w:rPr>
        <w:t>maresmila@sou-pi.cz,</w:t>
      </w:r>
      <w:r>
        <w:t xml:space="preserve">strouhalova@sou-pi.cz.Kupující uvádí komunikační email: </w:t>
      </w:r>
      <w:hyperlink r:id="rId10" w:history="1">
        <w:r>
          <w:rPr>
            <w:lang w:val="en-US" w:eastAsia="en-US" w:bidi="en-US"/>
          </w:rPr>
          <w:t>maresmila@sou-</w:t>
        </w:r>
        <w:r>
          <w:rPr>
            <w:lang w:val="en-US" w:eastAsia="en-US" w:bidi="en-US"/>
          </w:rPr>
          <w:t>pi.cz</w:t>
        </w:r>
      </w:hyperlink>
      <w:r>
        <w:rPr>
          <w:lang w:val="en-US" w:eastAsia="en-US" w:bidi="en-US"/>
        </w:rPr>
        <w:t xml:space="preserve"> </w:t>
      </w:r>
      <w:r>
        <w:t>na který mu bude Prodávající zasílat nabídky a další informace související s touto smlouvou.</w:t>
      </w:r>
    </w:p>
    <w:p w:rsidR="004027C8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6"/>
        </w:tabs>
        <w:spacing w:line="197" w:lineRule="exact"/>
      </w:pPr>
      <w:r>
        <w:t>Takto zasílané doklady budou mít všechny náležitosti daňových dokladů dlestanovené §§ 26 - 35 zákona o DPHč. 235/2004 Sb., o dani z přidané hodnoty, v pla</w:t>
      </w:r>
      <w:r>
        <w:t>tném znění. Za správnost údajů na daňovém dokladu a za jeho včasné vystavení odpovídá vystavovatel daňového dokladu. U opravných daňových dokladů (dobropisů) bude jejich datum vystavení použito do kontrolního hlášení jako datum povinnosti přiznat daň (DPPD</w:t>
      </w:r>
      <w:r>
        <w:t>), tzn. datum odeslání e-mailovou zprávou bude shodné s datem vystavení a zároveň i datem doručení. Pokud bude na opravném daňovém dokladu doplněn údaj "datum uskutečnění zdanitelného plnění", pak se bude tento uvádět v kontrolním hlášení vystavovatele dok</w:t>
      </w:r>
      <w:r>
        <w:t>ladu.</w:t>
      </w:r>
    </w:p>
    <w:p w:rsidR="004027C8" w:rsidRPr="00BB6C19" w:rsidRDefault="007A74B9">
      <w:pPr>
        <w:pStyle w:val="Bodytext20"/>
        <w:framePr w:w="10757" w:h="10577" w:hRule="exact" w:wrap="none" w:vAnchor="page" w:hAnchor="page" w:x="604" w:y="723"/>
        <w:numPr>
          <w:ilvl w:val="0"/>
          <w:numId w:val="3"/>
        </w:numPr>
        <w:shd w:val="clear" w:color="auto" w:fill="auto"/>
        <w:tabs>
          <w:tab w:val="left" w:pos="246"/>
        </w:tabs>
        <w:spacing w:line="197" w:lineRule="exact"/>
      </w:pPr>
      <w:r>
        <w:t>Pokud není v této smlouvě nebo jejich jednotlivých přílohách stanoveno jinak, řídí se prodej Zboží Všeobecnými obchodními podmínkami společnosti ContiTrade Services s.r.o., které tvoří přílohu č. 1 této smlouvy. Aktuální platné znění je rovněž k disp</w:t>
      </w:r>
      <w:r>
        <w:t xml:space="preserve">ozici na vyžádání u Prodávajícího nebo na internetových stránkách Prodávajícího </w:t>
      </w:r>
      <w:hyperlink r:id="rId11" w:history="1">
        <w:r>
          <w:rPr>
            <w:lang w:val="en-US" w:eastAsia="en-US" w:bidi="en-US"/>
          </w:rPr>
          <w:t>www.bestdrive.cz</w:t>
        </w:r>
      </w:hyperlink>
      <w:r>
        <w:rPr>
          <w:lang w:val="en-US" w:eastAsia="en-US" w:bidi="en-US"/>
        </w:rPr>
        <w:t>.</w:t>
      </w:r>
    </w:p>
    <w:p w:rsidR="00BB6C19" w:rsidRDefault="00BB6C19" w:rsidP="00BB6C19">
      <w:pPr>
        <w:pStyle w:val="Bodytext20"/>
        <w:framePr w:w="10757" w:h="10577" w:hRule="exact" w:wrap="none" w:vAnchor="page" w:hAnchor="page" w:x="604" w:y="723"/>
        <w:shd w:val="clear" w:color="auto" w:fill="auto"/>
        <w:tabs>
          <w:tab w:val="left" w:pos="246"/>
        </w:tabs>
        <w:spacing w:line="197" w:lineRule="exact"/>
      </w:pPr>
    </w:p>
    <w:p w:rsidR="004027C8" w:rsidRDefault="007A74B9">
      <w:pPr>
        <w:pStyle w:val="Heading60"/>
        <w:framePr w:w="10757" w:h="10577" w:hRule="exact" w:wrap="none" w:vAnchor="page" w:hAnchor="page" w:x="604" w:y="723"/>
        <w:numPr>
          <w:ilvl w:val="0"/>
          <w:numId w:val="1"/>
        </w:numPr>
        <w:shd w:val="clear" w:color="auto" w:fill="auto"/>
        <w:tabs>
          <w:tab w:val="left" w:pos="4763"/>
        </w:tabs>
        <w:ind w:left="4440"/>
      </w:pPr>
      <w:bookmarkStart w:id="5" w:name="bookmark5"/>
      <w:r>
        <w:t>Závěrečná ustanovení</w:t>
      </w:r>
      <w:bookmarkEnd w:id="5"/>
    </w:p>
    <w:p w:rsidR="004027C8" w:rsidRDefault="007A74B9" w:rsidP="00BB6C19">
      <w:pPr>
        <w:pStyle w:val="Bodytext20"/>
        <w:framePr w:w="10757" w:h="1017" w:hRule="exact" w:wrap="none" w:vAnchor="page" w:hAnchor="page" w:x="699" w:y="10608"/>
        <w:shd w:val="clear" w:color="auto" w:fill="auto"/>
        <w:spacing w:line="197" w:lineRule="exact"/>
      </w:pPr>
      <w:r>
        <w:t>Tato smlouva se uzavírá na dobu 5 let. Kterákoliv smluvní strana je oprávněna smluvní vztah ukončit</w:t>
      </w:r>
      <w:r>
        <w:t xml:space="preserve"> písemnou výpovědí bez udání důvodu s výpovědní dobou 1 měsíc, která začíná běžet prvního dne měsíce následujícího po doručení výpovědi. Tato smlouva se vyhotovuje ve dvou stejnopisech, z nichž jedno vyhotovení obdrží Prodávající a jedno Kupující. Tuto sml</w:t>
      </w:r>
      <w:r>
        <w:t xml:space="preserve">ouvu lze měnit a doplňovat po vzájemné dohodě smluvních stran pouze formou písemných dodatků podepsaných oprávněnými zástupci smluvních stran. Tato smlouva nabývá platnosti a účinnosti dnem jejího podpisu. Tato smlouva ruší a nahrazuje případnou dosavadní </w:t>
      </w:r>
      <w:r>
        <w:t>rámcovou smlouvu.</w:t>
      </w:r>
    </w:p>
    <w:p w:rsidR="004027C8" w:rsidRDefault="007A74B9" w:rsidP="00BB6C19">
      <w:pPr>
        <w:pStyle w:val="Bodytext20"/>
        <w:framePr w:w="10757" w:h="1017" w:hRule="exact" w:wrap="none" w:vAnchor="page" w:hAnchor="page" w:x="699" w:y="10608"/>
        <w:shd w:val="clear" w:color="auto" w:fill="auto"/>
        <w:spacing w:line="197" w:lineRule="exact"/>
      </w:pPr>
      <w:r>
        <w:t>Přílohy: 1. Všeobecné obchodní podmínky společnosti ContiTrade Services s.r.o.</w:t>
      </w:r>
    </w:p>
    <w:p w:rsidR="004027C8" w:rsidRDefault="00BB6C19">
      <w:pPr>
        <w:pStyle w:val="Bodytext20"/>
        <w:framePr w:w="1584" w:h="379" w:hRule="exact" w:wrap="none" w:vAnchor="page" w:hAnchor="page" w:x="609" w:y="12474"/>
        <w:shd w:val="clear" w:color="auto" w:fill="auto"/>
        <w:spacing w:line="168" w:lineRule="exact"/>
      </w:pPr>
      <w:r>
        <w:t>za stranu prodávající: v Sezimovo Ústí</w:t>
      </w:r>
    </w:p>
    <w:p w:rsidR="004027C8" w:rsidRDefault="007A74B9">
      <w:pPr>
        <w:pStyle w:val="Bodytext20"/>
        <w:framePr w:w="1584" w:h="379" w:hRule="exact" w:wrap="none" w:vAnchor="page" w:hAnchor="page" w:x="609" w:y="12474"/>
        <w:shd w:val="clear" w:color="auto" w:fill="auto"/>
        <w:spacing w:line="168" w:lineRule="exact"/>
        <w:ind w:right="240"/>
      </w:pPr>
      <w:r>
        <w:t>jméno: Radek Hron</w:t>
      </w:r>
    </w:p>
    <w:p w:rsidR="004027C8" w:rsidRDefault="007A74B9">
      <w:pPr>
        <w:pStyle w:val="Picturecaption20"/>
        <w:framePr w:wrap="none" w:vAnchor="page" w:hAnchor="page" w:x="2529" w:y="12517"/>
        <w:shd w:val="clear" w:color="auto" w:fill="auto"/>
      </w:pPr>
      <w:r>
        <w:t xml:space="preserve"> dne 14.01.2020</w:t>
      </w:r>
    </w:p>
    <w:p w:rsidR="004027C8" w:rsidRDefault="00BB6C19">
      <w:pPr>
        <w:pStyle w:val="Bodytext20"/>
        <w:framePr w:w="2794" w:h="398" w:hRule="exact" w:wrap="none" w:vAnchor="page" w:hAnchor="page" w:x="6120" w:y="12474"/>
        <w:shd w:val="clear" w:color="auto" w:fill="auto"/>
        <w:spacing w:line="168" w:lineRule="exact"/>
      </w:pPr>
      <w:r>
        <w:t>za stranu kupujic</w:t>
      </w:r>
      <w:r w:rsidR="007A74B9">
        <w:t>í</w:t>
      </w:r>
      <w:r>
        <w:t xml:space="preserve"> V Pís</w:t>
      </w:r>
      <w:r w:rsidR="007A74B9">
        <w:t>k</w:t>
      </w:r>
      <w:r>
        <w:t>u dne 14.01.</w:t>
      </w:r>
      <w:r w:rsidR="007A74B9">
        <w:t>2020</w:t>
      </w:r>
    </w:p>
    <w:p w:rsidR="004027C8" w:rsidRDefault="007A74B9">
      <w:pPr>
        <w:pStyle w:val="Bodytext20"/>
        <w:framePr w:w="2794" w:h="398" w:hRule="exact" w:wrap="none" w:vAnchor="page" w:hAnchor="page" w:x="6120" w:y="12474"/>
        <w:shd w:val="clear" w:color="auto" w:fill="auto"/>
        <w:spacing w:line="168" w:lineRule="exact"/>
        <w:ind w:right="874"/>
      </w:pPr>
      <w:r>
        <w:t>jméno: Mgr. Milan Rambous</w:t>
      </w:r>
    </w:p>
    <w:p w:rsidR="004027C8" w:rsidRDefault="007A74B9">
      <w:pPr>
        <w:pStyle w:val="Bodytext20"/>
        <w:framePr w:w="1766" w:h="390" w:hRule="exact" w:wrap="none" w:vAnchor="page" w:hAnchor="page" w:x="609" w:y="13178"/>
        <w:shd w:val="clear" w:color="auto" w:fill="auto"/>
        <w:tabs>
          <w:tab w:val="left" w:leader="dot" w:pos="739"/>
        </w:tabs>
        <w:spacing w:line="146" w:lineRule="exact"/>
        <w:ind w:right="941"/>
      </w:pPr>
      <w:r>
        <w:t>podpis:</w:t>
      </w:r>
      <w:r>
        <w:tab/>
      </w:r>
    </w:p>
    <w:p w:rsidR="004027C8" w:rsidRDefault="007A74B9">
      <w:pPr>
        <w:pStyle w:val="Bodytext20"/>
        <w:framePr w:w="1766" w:h="390" w:hRule="exact" w:wrap="none" w:vAnchor="page" w:hAnchor="page" w:x="609" w:y="13178"/>
        <w:shd w:val="clear" w:color="auto" w:fill="auto"/>
        <w:spacing w:line="146" w:lineRule="exact"/>
      </w:pPr>
      <w:r>
        <w:t xml:space="preserve">jméno: </w:t>
      </w:r>
      <w:r>
        <w:t>Madjná Podlahová</w:t>
      </w:r>
    </w:p>
    <w:p w:rsidR="004027C8" w:rsidRDefault="007A74B9">
      <w:pPr>
        <w:pStyle w:val="Picturecaption20"/>
        <w:framePr w:wrap="none" w:vAnchor="page" w:hAnchor="page" w:x="628" w:y="14052"/>
        <w:shd w:val="clear" w:color="auto" w:fill="auto"/>
      </w:pPr>
      <w:r>
        <w:t>podpis:</w:t>
      </w:r>
    </w:p>
    <w:p w:rsidR="004027C8" w:rsidRDefault="007A74B9">
      <w:pPr>
        <w:pStyle w:val="Bodytext20"/>
        <w:framePr w:wrap="none" w:vAnchor="page" w:hAnchor="page" w:x="6139" w:y="13173"/>
        <w:shd w:val="clear" w:color="auto" w:fill="auto"/>
        <w:spacing w:line="146" w:lineRule="exact"/>
        <w:jc w:val="left"/>
      </w:pPr>
      <w:r>
        <w:t>podpis:</w:t>
      </w:r>
    </w:p>
    <w:p w:rsidR="004027C8" w:rsidRDefault="004027C8">
      <w:pPr>
        <w:framePr w:wrap="none" w:vAnchor="page" w:hAnchor="page" w:x="6936" w:y="12703"/>
      </w:pPr>
    </w:p>
    <w:p w:rsidR="004027C8" w:rsidRDefault="004027C8">
      <w:pPr>
        <w:framePr w:wrap="none" w:vAnchor="page" w:hAnchor="page" w:x="7444" w:y="12933"/>
      </w:pPr>
    </w:p>
    <w:p w:rsidR="004027C8" w:rsidRDefault="007A74B9">
      <w:pPr>
        <w:pStyle w:val="Picturecaption20"/>
        <w:framePr w:wrap="none" w:vAnchor="page" w:hAnchor="page" w:x="628" w:y="14349"/>
        <w:shd w:val="clear" w:color="auto" w:fill="auto"/>
      </w:pPr>
      <w:r>
        <w:t>razítko,</w:t>
      </w:r>
    </w:p>
    <w:p w:rsidR="004027C8" w:rsidRDefault="004027C8">
      <w:pPr>
        <w:framePr w:wrap="none" w:vAnchor="page" w:hAnchor="page" w:x="1089" w:y="15103"/>
      </w:pPr>
    </w:p>
    <w:p w:rsidR="004027C8" w:rsidRDefault="007A74B9">
      <w:pPr>
        <w:pStyle w:val="Bodytext20"/>
        <w:framePr w:wrap="none" w:vAnchor="page" w:hAnchor="page" w:x="6187" w:y="14339"/>
        <w:shd w:val="clear" w:color="auto" w:fill="auto"/>
        <w:spacing w:line="146" w:lineRule="exact"/>
        <w:jc w:val="left"/>
      </w:pPr>
      <w:r>
        <w:t>razítko</w:t>
      </w:r>
    </w:p>
    <w:p w:rsidR="004027C8" w:rsidRDefault="004027C8">
      <w:pPr>
        <w:rPr>
          <w:sz w:val="2"/>
          <w:szCs w:val="2"/>
        </w:rPr>
        <w:sectPr w:rsidR="004027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7C8" w:rsidRDefault="007A74B9">
      <w:pPr>
        <w:pStyle w:val="Heading20"/>
        <w:framePr w:wrap="none" w:vAnchor="page" w:hAnchor="page" w:x="2214" w:y="420"/>
        <w:shd w:val="clear" w:color="auto" w:fill="auto"/>
      </w:pPr>
      <w:bookmarkStart w:id="6" w:name="bookmark7"/>
      <w:r>
        <w:lastRenderedPageBreak/>
        <w:t>Všeobecné obchodní podmínky společnosti ContiTrade Services s.r.o</w:t>
      </w:r>
      <w:bookmarkEnd w:id="6"/>
    </w:p>
    <w:p w:rsidR="004027C8" w:rsidRDefault="007A74B9">
      <w:pPr>
        <w:pStyle w:val="Bodytext20"/>
        <w:framePr w:w="250" w:h="515" w:hRule="exact" w:wrap="none" w:vAnchor="page" w:hAnchor="page" w:x="827" w:y="1100"/>
        <w:shd w:val="clear" w:color="auto" w:fill="auto"/>
        <w:spacing w:after="180" w:line="146" w:lineRule="exact"/>
        <w:jc w:val="left"/>
      </w:pPr>
      <w:r>
        <w:t>1.</w:t>
      </w:r>
    </w:p>
    <w:p w:rsidR="004027C8" w:rsidRDefault="007A74B9">
      <w:pPr>
        <w:pStyle w:val="Bodytext100"/>
        <w:framePr w:w="250" w:h="515" w:hRule="exact" w:wrap="none" w:vAnchor="page" w:hAnchor="page" w:x="827" w:y="1100"/>
        <w:shd w:val="clear" w:color="auto" w:fill="auto"/>
        <w:spacing w:before="0"/>
      </w:pPr>
      <w:r>
        <w:rPr>
          <w:rStyle w:val="Bodytext1065pt"/>
        </w:rPr>
        <w:t>2</w:t>
      </w:r>
      <w:r>
        <w:t>.</w:t>
      </w:r>
    </w:p>
    <w:p w:rsidR="004027C8" w:rsidRDefault="007A74B9">
      <w:pPr>
        <w:pStyle w:val="Bodytext110"/>
        <w:framePr w:w="250" w:h="355" w:hRule="exact" w:wrap="none" w:vAnchor="page" w:hAnchor="page" w:x="827" w:y="2124"/>
        <w:shd w:val="clear" w:color="auto" w:fill="auto"/>
      </w:pPr>
      <w:r>
        <w:rPr>
          <w:rStyle w:val="Bodytext117ptNotBold"/>
        </w:rPr>
        <w:t>1</w:t>
      </w:r>
      <w:r>
        <w:t>.</w:t>
      </w:r>
    </w:p>
    <w:p w:rsidR="004027C8" w:rsidRDefault="007A74B9">
      <w:pPr>
        <w:pStyle w:val="Heading720"/>
        <w:framePr w:w="250" w:h="355" w:hRule="exact" w:wrap="none" w:vAnchor="page" w:hAnchor="page" w:x="827" w:y="2124"/>
        <w:shd w:val="clear" w:color="auto" w:fill="auto"/>
      </w:pPr>
      <w:bookmarkStart w:id="7" w:name="bookmark8"/>
      <w:r>
        <w:rPr>
          <w:rStyle w:val="Heading7265ptNotBold"/>
        </w:rPr>
        <w:t>2</w:t>
      </w:r>
      <w:r>
        <w:t>.</w:t>
      </w:r>
      <w:bookmarkEnd w:id="7"/>
    </w:p>
    <w:p w:rsidR="004027C8" w:rsidRDefault="007A74B9">
      <w:pPr>
        <w:pStyle w:val="Bodytext120"/>
        <w:framePr w:w="182" w:h="5377" w:hRule="exact" w:wrap="none" w:vAnchor="page" w:hAnchor="page" w:x="884" w:y="3804"/>
        <w:shd w:val="clear" w:color="auto" w:fill="auto"/>
      </w:pPr>
      <w:r>
        <w:t>5.</w:t>
      </w:r>
    </w:p>
    <w:p w:rsidR="004027C8" w:rsidRDefault="007A74B9">
      <w:pPr>
        <w:pStyle w:val="Bodytext130"/>
        <w:framePr w:w="182" w:h="5377" w:hRule="exact" w:wrap="none" w:vAnchor="page" w:hAnchor="page" w:x="884" w:y="3804"/>
        <w:shd w:val="clear" w:color="auto" w:fill="auto"/>
        <w:spacing w:after="370"/>
      </w:pPr>
      <w:r>
        <w:rPr>
          <w:rStyle w:val="Bodytext136pt"/>
        </w:rPr>
        <w:t>6</w:t>
      </w:r>
      <w:r>
        <w:t>.</w:t>
      </w:r>
    </w:p>
    <w:p w:rsidR="004027C8" w:rsidRDefault="007A74B9">
      <w:pPr>
        <w:pStyle w:val="Bodytext140"/>
        <w:framePr w:w="182" w:h="5377" w:hRule="exact" w:wrap="none" w:vAnchor="page" w:hAnchor="page" w:x="884" w:y="3804"/>
        <w:shd w:val="clear" w:color="auto" w:fill="auto"/>
        <w:spacing w:before="0"/>
      </w:pPr>
      <w:r>
        <w:rPr>
          <w:rStyle w:val="Bodytext1465pt"/>
        </w:rPr>
        <w:t>1</w:t>
      </w:r>
      <w:r>
        <w:t>.</w:t>
      </w:r>
    </w:p>
    <w:p w:rsidR="004027C8" w:rsidRDefault="007A74B9">
      <w:pPr>
        <w:pStyle w:val="Heading730"/>
        <w:framePr w:w="182" w:h="5377" w:hRule="exact" w:wrap="none" w:vAnchor="page" w:hAnchor="page" w:x="884" w:y="3804"/>
        <w:shd w:val="clear" w:color="auto" w:fill="auto"/>
        <w:spacing w:after="172"/>
      </w:pPr>
      <w:bookmarkStart w:id="8" w:name="bookmark9"/>
      <w:r>
        <w:rPr>
          <w:rStyle w:val="Heading7365ptNotBold"/>
        </w:rPr>
        <w:t>2</w:t>
      </w:r>
      <w:r>
        <w:t>.</w:t>
      </w:r>
      <w:bookmarkEnd w:id="8"/>
    </w:p>
    <w:p w:rsidR="004027C8" w:rsidRDefault="007A74B9">
      <w:pPr>
        <w:pStyle w:val="Bodytext120"/>
        <w:framePr w:w="182" w:h="5377" w:hRule="exact" w:wrap="none" w:vAnchor="page" w:hAnchor="page" w:x="884" w:y="3804"/>
        <w:shd w:val="clear" w:color="auto" w:fill="auto"/>
      </w:pPr>
      <w:r>
        <w:t>3.</w:t>
      </w:r>
    </w:p>
    <w:p w:rsidR="004027C8" w:rsidRDefault="007A74B9">
      <w:pPr>
        <w:pStyle w:val="Bodytext20"/>
        <w:framePr w:w="182" w:h="5377" w:hRule="exact" w:wrap="none" w:vAnchor="page" w:hAnchor="page" w:x="884" w:y="3804"/>
        <w:shd w:val="clear" w:color="auto" w:fill="auto"/>
        <w:spacing w:line="341" w:lineRule="exact"/>
      </w:pPr>
      <w:r>
        <w:t>4.</w:t>
      </w:r>
    </w:p>
    <w:p w:rsidR="004027C8" w:rsidRDefault="007A74B9">
      <w:pPr>
        <w:pStyle w:val="Heading70"/>
        <w:framePr w:w="182" w:h="5377" w:hRule="exact" w:wrap="none" w:vAnchor="page" w:hAnchor="page" w:x="884" w:y="3804"/>
        <w:numPr>
          <w:ilvl w:val="0"/>
          <w:numId w:val="4"/>
        </w:numPr>
        <w:shd w:val="clear" w:color="auto" w:fill="auto"/>
        <w:spacing w:after="346"/>
      </w:pPr>
      <w:bookmarkStart w:id="9" w:name="bookmark10"/>
      <w:r>
        <w:t xml:space="preserve"> 1</w:t>
      </w:r>
      <w:r>
        <w:rPr>
          <w:rStyle w:val="Heading74ptBold"/>
        </w:rPr>
        <w:t xml:space="preserve">. </w:t>
      </w:r>
      <w:r>
        <w:t>2</w:t>
      </w:r>
      <w:r>
        <w:rPr>
          <w:rStyle w:val="Heading75ptBold"/>
        </w:rPr>
        <w:t>.</w:t>
      </w:r>
      <w:bookmarkEnd w:id="9"/>
    </w:p>
    <w:p w:rsidR="004027C8" w:rsidRDefault="007A74B9">
      <w:pPr>
        <w:pStyle w:val="Heading740"/>
        <w:framePr w:w="182" w:h="5377" w:hRule="exact" w:wrap="none" w:vAnchor="page" w:hAnchor="page" w:x="884" w:y="3804"/>
        <w:shd w:val="clear" w:color="auto" w:fill="auto"/>
        <w:spacing w:before="0" w:after="15"/>
      </w:pPr>
      <w:bookmarkStart w:id="10" w:name="bookmark11"/>
      <w:r>
        <w:rPr>
          <w:rStyle w:val="Heading746ptNotBold"/>
        </w:rPr>
        <w:t>1</w:t>
      </w:r>
      <w:r>
        <w:t>.</w:t>
      </w:r>
      <w:bookmarkEnd w:id="10"/>
    </w:p>
    <w:p w:rsidR="004027C8" w:rsidRDefault="007A74B9">
      <w:pPr>
        <w:pStyle w:val="Bodytext150"/>
        <w:framePr w:w="182" w:h="5377" w:hRule="exact" w:wrap="none" w:vAnchor="page" w:hAnchor="page" w:x="884" w:y="3804"/>
        <w:shd w:val="clear" w:color="auto" w:fill="auto"/>
        <w:spacing w:before="0"/>
      </w:pPr>
      <w:r>
        <w:rPr>
          <w:rStyle w:val="Bodytext1565pt"/>
        </w:rPr>
        <w:t>2</w:t>
      </w:r>
      <w:r>
        <w:t>.</w:t>
      </w:r>
    </w:p>
    <w:p w:rsidR="004027C8" w:rsidRDefault="007A74B9">
      <w:pPr>
        <w:pStyle w:val="Bodytext120"/>
        <w:framePr w:w="182" w:h="5377" w:hRule="exact" w:wrap="none" w:vAnchor="page" w:hAnchor="page" w:x="884" w:y="3804"/>
        <w:shd w:val="clear" w:color="auto" w:fill="auto"/>
        <w:spacing w:line="341" w:lineRule="exact"/>
      </w:pPr>
      <w:r>
        <w:t>3.</w:t>
      </w:r>
    </w:p>
    <w:p w:rsidR="004027C8" w:rsidRDefault="007A74B9">
      <w:pPr>
        <w:pStyle w:val="Bodytext20"/>
        <w:framePr w:w="182" w:h="5377" w:hRule="exact" w:wrap="none" w:vAnchor="page" w:hAnchor="page" w:x="884" w:y="3804"/>
        <w:shd w:val="clear" w:color="auto" w:fill="auto"/>
        <w:spacing w:line="341" w:lineRule="exact"/>
      </w:pPr>
      <w:r>
        <w:t>4.</w:t>
      </w:r>
    </w:p>
    <w:p w:rsidR="004027C8" w:rsidRDefault="007A74B9">
      <w:pPr>
        <w:pStyle w:val="Bodytext20"/>
        <w:framePr w:w="182" w:h="5377" w:hRule="exact" w:wrap="none" w:vAnchor="page" w:hAnchor="page" w:x="884" w:y="3804"/>
        <w:shd w:val="clear" w:color="auto" w:fill="auto"/>
        <w:spacing w:line="341" w:lineRule="exact"/>
      </w:pPr>
      <w:r>
        <w:t>5.</w:t>
      </w:r>
    </w:p>
    <w:p w:rsidR="004027C8" w:rsidRDefault="007A74B9">
      <w:pPr>
        <w:pStyle w:val="Bodytext160"/>
        <w:framePr w:w="182" w:h="5377" w:hRule="exact" w:wrap="none" w:vAnchor="page" w:hAnchor="page" w:x="884" w:y="3804"/>
        <w:numPr>
          <w:ilvl w:val="0"/>
          <w:numId w:val="5"/>
        </w:numPr>
        <w:shd w:val="clear" w:color="auto" w:fill="auto"/>
      </w:pPr>
      <w:r>
        <w:t xml:space="preserve"> </w:t>
      </w:r>
      <w:r>
        <w:rPr>
          <w:rStyle w:val="Bodytext1665pt"/>
        </w:rPr>
        <w:t>1</w:t>
      </w:r>
      <w:r>
        <w:rPr>
          <w:rStyle w:val="Bodytext165ptBold"/>
        </w:rPr>
        <w:t xml:space="preserve">. </w:t>
      </w:r>
      <w:r>
        <w:rPr>
          <w:rStyle w:val="Bodytext1665pt"/>
        </w:rPr>
        <w:t>2</w:t>
      </w:r>
      <w:r>
        <w:t>.</w:t>
      </w:r>
    </w:p>
    <w:p w:rsidR="004027C8" w:rsidRDefault="007A74B9">
      <w:pPr>
        <w:pStyle w:val="Bodytext120"/>
        <w:framePr w:wrap="none" w:vAnchor="page" w:hAnchor="page" w:x="923" w:y="10121"/>
        <w:shd w:val="clear" w:color="auto" w:fill="auto"/>
        <w:jc w:val="left"/>
      </w:pPr>
      <w:r>
        <w:t>3.</w:t>
      </w:r>
    </w:p>
    <w:p w:rsidR="004027C8" w:rsidRDefault="007A74B9">
      <w:pPr>
        <w:pStyle w:val="Bodytext20"/>
        <w:framePr w:wrap="none" w:vAnchor="page" w:hAnchor="page" w:x="928" w:y="11497"/>
        <w:shd w:val="clear" w:color="auto" w:fill="auto"/>
        <w:spacing w:line="146" w:lineRule="exact"/>
        <w:jc w:val="left"/>
      </w:pPr>
      <w:r>
        <w:t>4.</w:t>
      </w:r>
    </w:p>
    <w:p w:rsidR="004027C8" w:rsidRDefault="007A74B9">
      <w:pPr>
        <w:pStyle w:val="Bodytext20"/>
        <w:framePr w:wrap="none" w:vAnchor="page" w:hAnchor="page" w:x="937" w:y="12010"/>
        <w:shd w:val="clear" w:color="auto" w:fill="auto"/>
        <w:spacing w:line="146" w:lineRule="exact"/>
        <w:jc w:val="left"/>
      </w:pPr>
      <w:r>
        <w:t>5.</w:t>
      </w:r>
    </w:p>
    <w:p w:rsidR="004027C8" w:rsidRDefault="007A74B9">
      <w:pPr>
        <w:pStyle w:val="Bodytext170"/>
        <w:framePr w:wrap="none" w:vAnchor="page" w:hAnchor="page" w:x="947" w:y="12697"/>
        <w:shd w:val="clear" w:color="auto" w:fill="auto"/>
      </w:pPr>
      <w:r>
        <w:rPr>
          <w:rStyle w:val="Bodytext1765ptNotBold"/>
        </w:rPr>
        <w:t>1</w:t>
      </w:r>
      <w:r>
        <w:t>.</w:t>
      </w:r>
    </w:p>
    <w:p w:rsidR="004027C8" w:rsidRDefault="007A74B9">
      <w:pPr>
        <w:pStyle w:val="Headerorfooter0"/>
        <w:framePr w:wrap="none" w:vAnchor="page" w:hAnchor="page" w:x="937" w:y="13206"/>
        <w:shd w:val="clear" w:color="auto" w:fill="auto"/>
      </w:pPr>
      <w:r>
        <w:rPr>
          <w:rStyle w:val="Headerorfooter65ptNotBold"/>
        </w:rPr>
        <w:t>2</w:t>
      </w:r>
      <w:r>
        <w:t>.</w:t>
      </w:r>
    </w:p>
    <w:p w:rsidR="004027C8" w:rsidRDefault="007A74B9">
      <w:pPr>
        <w:pStyle w:val="Bodytext180"/>
        <w:framePr w:w="9883" w:h="12672" w:hRule="exact" w:wrap="none" w:vAnchor="page" w:hAnchor="page" w:x="1144" w:y="905"/>
        <w:shd w:val="clear" w:color="auto" w:fill="auto"/>
      </w:pPr>
      <w:r>
        <w:t>A. Všeobecně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 xml:space="preserve">Tyto Všeobecné obchodní podmínky (dále jen “VOP”) platí pro všechny dodávky zboží a služeb </w:t>
      </w:r>
      <w:r>
        <w:rPr>
          <w:lang w:val="en-US" w:eastAsia="en-US" w:bidi="en-US"/>
        </w:rPr>
        <w:t xml:space="preserve">(dale </w:t>
      </w:r>
      <w:r>
        <w:t>společně jen “zboží”) společností ContiTrade Services s. r. o. (dále jen “Prodávající”) obchodním partnerům (dále jen “Kupující”) a tvoří nedílnou součást kupn</w:t>
      </w:r>
      <w:r>
        <w:t xml:space="preserve">ích smluv uzavíraných mezi Prodávajícím a Kupujícím </w:t>
      </w:r>
      <w:r>
        <w:rPr>
          <w:lang w:val="en-US" w:eastAsia="en-US" w:bidi="en-US"/>
        </w:rPr>
        <w:t xml:space="preserve">(dale </w:t>
      </w:r>
      <w:r>
        <w:t>jen “smlouva”). Ustanovení VOP jsou platná, pokud není ve smlouvě výslovně dohonuto jinak.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Ústní a telefonické objednávky, jakož i ústní a telefonické dohody se zástupci Prodávajícího jsou závazné t</w:t>
      </w:r>
      <w:r>
        <w:t>eprve po písemném vystavení objednávky a potvrzení Prodávajícím. Objednávky uplatněné v elektronických systémech jsou pro Kupujícího závazné, stejně jako písemné provedení.</w:t>
      </w:r>
    </w:p>
    <w:p w:rsidR="004027C8" w:rsidRDefault="007A74B9">
      <w:pPr>
        <w:pStyle w:val="Bodytext180"/>
        <w:framePr w:w="9883" w:h="12672" w:hRule="exact" w:wrap="none" w:vAnchor="page" w:hAnchor="page" w:x="1144" w:y="905"/>
        <w:numPr>
          <w:ilvl w:val="0"/>
          <w:numId w:val="6"/>
        </w:numPr>
        <w:shd w:val="clear" w:color="auto" w:fill="auto"/>
        <w:tabs>
          <w:tab w:val="left" w:pos="4448"/>
        </w:tabs>
        <w:ind w:left="4280"/>
        <w:jc w:val="left"/>
      </w:pPr>
      <w:r>
        <w:t>Dodací podmínky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Dodání zboží se uskutečňuje převzetím Zboží Kupujícím nebo předáním</w:t>
      </w:r>
      <w:r>
        <w:t xml:space="preserve"> prvnímu dopravci k přepravě pro Kupujícího nebo předáním Kupujícím pověřené osobě.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Faktury jsou vystavovány v prodejních místech a jsou předány Kupujícímu při odběru zboží nebo jsou Kupujícímu zaslány electronicky nebo doporučenou poštou. Převzetí zboží p</w:t>
      </w:r>
      <w:r>
        <w:t>otvrzuje Kupující na dodacím listu, případně na kopii faktury, která v takovém případě nahrazuje dodací list. Potvrzení převzetí zboží provede oprávněná osoba tak, že na doklad uvede hůlkovým písmem své jméno a příjmení, pracovní zařazení (funkci), připojí</w:t>
      </w:r>
      <w:r>
        <w:t xml:space="preserve"> vlastnoruční podpis a otisk razítka firmy Kupujícího.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Dílčí dodávky při fakturačním prodeji v rámci uzavřené kupní smlouvy jsou přípustné.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 xml:space="preserve">Případy vyšší moci (např. požár, exploze, záplavy, stávky u Prodávajícího nebo u dodavatelů zboží nebo surovin) </w:t>
      </w:r>
      <w:r>
        <w:t>opravňují Prodávajícího přiměřeně prodloužit dodací lhůtu nebo odstoupit od kupní smlouvy pro nemožnost plnění bez nároku Kupujícího na náhradu škody.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Vrácení prodaného zboží je vyloučeno, pokud není v Záručních a reklamačních podmínkách uvedeno jinak. Pok</w:t>
      </w:r>
      <w:r>
        <w:t>ud bude výjimečně Prodávajícím odsouhlaseno vzít zboží zpět, bude dobropsána cena platná ke dni vrácení zboží. Bude-li dodací cena nižší než platná denní cena, bude dobropsána dodací cena. Výše uvedené neplatí v případech výkonu práva výhrady vlastnictví k</w:t>
      </w:r>
      <w:r>
        <w:t>e zboží.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Vrácení dodaného zboží z titulu výhrady vlastnictví není považováno za odstoupení od smlouvy.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Prodávající převezme na místě vlastní pobočky (veřejném sběrném místě) bezplatně od Kupujícího neupotřebitelné pneumatiky k ekologické likvidaci v soulad</w:t>
      </w:r>
      <w:r>
        <w:t>u se zákonem č. 185/2001 Sb., o odpadech, v platném znění.</w:t>
      </w:r>
    </w:p>
    <w:p w:rsidR="004027C8" w:rsidRDefault="007A74B9">
      <w:pPr>
        <w:pStyle w:val="Bodytext180"/>
        <w:framePr w:w="9883" w:h="12672" w:hRule="exact" w:wrap="none" w:vAnchor="page" w:hAnchor="page" w:x="1144" w:y="905"/>
        <w:numPr>
          <w:ilvl w:val="0"/>
          <w:numId w:val="6"/>
        </w:numPr>
        <w:shd w:val="clear" w:color="auto" w:fill="auto"/>
        <w:tabs>
          <w:tab w:val="left" w:pos="4448"/>
        </w:tabs>
        <w:ind w:left="4280"/>
        <w:jc w:val="left"/>
      </w:pPr>
      <w:r>
        <w:t>Platební podmínky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Pokud není uvedeno jinak, rozumí se prodejními cenami Prodávajícího všechny nabídky, fakturace a účtování v Kč.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Jako datum splnění platby se rozumí den, kdy byla příslušná hotovos</w:t>
      </w:r>
      <w:r>
        <w:t>t dána k dispozici Prodávajícímu nebo příslušná částka připsána ve prospěch účtu Prodávajícího uvedeného na faktuře. Peněžitý závazek plní Kupující na své náklady a nebezpečí.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  <w:jc w:val="left"/>
      </w:pPr>
      <w:r>
        <w:t>Realizace každé dílčí objednávky je omezena nepřekročením celkového kreditního l</w:t>
      </w:r>
      <w:r>
        <w:t xml:space="preserve">imitu Kupujícího, jehož výše je 100 000,- Kč, pokud není ve smlouvě dohodnuto jinak. Faktury jsou splatné do 17 dnů ode dne vystavení, pokud ve smlouvě není dohodnuto jinak. Vystavení faktury je Prodávající povinen zajistit do 5 dnů po dodání zboží, pokud </w:t>
      </w:r>
      <w:r>
        <w:t>není dohodnuto jinak.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Při platbě předem lze zboží převzít anebo odeslat až po splnění platby.</w:t>
      </w:r>
    </w:p>
    <w:p w:rsidR="004027C8" w:rsidRDefault="007A74B9">
      <w:pPr>
        <w:pStyle w:val="Bodytext180"/>
        <w:framePr w:w="9883" w:h="12672" w:hRule="exact" w:wrap="none" w:vAnchor="page" w:hAnchor="page" w:x="1144" w:y="905"/>
        <w:shd w:val="clear" w:color="auto" w:fill="auto"/>
      </w:pPr>
      <w:r>
        <w:t>D. Odstoupení od smlouvy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Kterákoli smluvní strana je oprávněna s okamžitou účinností od smlouvy odstoupit v případě podstatného anebo opakovaného porušení smlouvy</w:t>
      </w:r>
      <w:r>
        <w:t xml:space="preserve"> druhou smluvní stranou, anebo v případě, že druhá smluvní strana je v úpadku či jí úpadek hrozí, anebo je na majetek druhé smluvní strany vedeno exekuční řízení.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Odstoupení od smlouvy je třeba provést písemně a zaslat druhé straně doporučeným dopisem. Ods</w:t>
      </w:r>
      <w:r>
        <w:t>toupením od smlouvy není dotčena povinnost stran vyrovnat vzájemné závazky a pohledávky.</w:t>
      </w:r>
    </w:p>
    <w:p w:rsidR="004027C8" w:rsidRDefault="007A74B9">
      <w:pPr>
        <w:pStyle w:val="Bodytext180"/>
        <w:framePr w:w="9883" w:h="12672" w:hRule="exact" w:wrap="none" w:vAnchor="page" w:hAnchor="page" w:x="1144" w:y="905"/>
        <w:shd w:val="clear" w:color="auto" w:fill="auto"/>
      </w:pPr>
      <w:r>
        <w:t>E. Záruka a reklamační řízení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Reklamace budou vyřizovány podle platných Záručních a reklamačních podmínek společnosti ContiTrade Services s.r.o. (aktuální platné znění</w:t>
      </w:r>
      <w:r>
        <w:t xml:space="preserve"> je k dispozici u Prodávajícího na vyžádání nebo na internetových stránkách Prodávajícího </w:t>
      </w:r>
      <w:hyperlink r:id="rId12" w:history="1">
        <w:r>
          <w:rPr>
            <w:lang w:val="en-US" w:eastAsia="en-US" w:bidi="en-US"/>
          </w:rPr>
          <w:t>www.bestdrive.cz</w:t>
        </w:r>
      </w:hyperlink>
      <w:r>
        <w:rPr>
          <w:lang w:val="en-US" w:eastAsia="en-US" w:bidi="en-US"/>
        </w:rPr>
        <w:t xml:space="preserve">) </w:t>
      </w:r>
      <w:r>
        <w:t>a podpůrné podle příslušných ustanovení občanského zákoníku.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Kupující je oprávněn k uplatnění nároku na záruku</w:t>
      </w:r>
      <w:r>
        <w:t xml:space="preserve"> vůči Prodávajícímu. Uplatnění nároku musí být provedeno formou písemného reklamačního protokolu vystaveného Kupujícím na veškeré vadné zboží, zjištěné v průběhu záruční doby.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Nárok na záruku je vyloučen, nebyla-li za zboží dosud zaplacena splatná kupní ce</w:t>
      </w:r>
      <w:r>
        <w:t>na Kupujícím.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Dodávky zboží nižší kvality se uskutečňují vždy s plným vyloučením nároku na záruku, pokud není v záručních a reklamačních podmínkách výrobce uvedeno jinak. Tyto dodávky lze uskutečnit pouze po předchozí dohodě smluvních stran.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 xml:space="preserve">Pro nové </w:t>
      </w:r>
      <w:r>
        <w:t>pneumatiky, příp. protektory existují záruční podmínky výrobce. Tyto záruční podmínky mají přednost vždy, když se odchylují od Záručních a reklamačních podmínek Prodávajícího.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 xml:space="preserve">Kupující je povinen prohlédnout si zboží při převzetí a do dodacího listu uvést </w:t>
      </w:r>
      <w:r>
        <w:t>všechny vady zjistitelné při této prohlídce, jinak se má za to, že Zboží tyto vady nemá.</w:t>
      </w:r>
    </w:p>
    <w:p w:rsidR="004027C8" w:rsidRDefault="007A74B9">
      <w:pPr>
        <w:pStyle w:val="Bodytext180"/>
        <w:framePr w:w="9883" w:h="12672" w:hRule="exact" w:wrap="none" w:vAnchor="page" w:hAnchor="page" w:x="1144" w:y="905"/>
        <w:shd w:val="clear" w:color="auto" w:fill="auto"/>
      </w:pPr>
      <w:r>
        <w:t>F. Ochrana osobních údajů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Smluvní strany jsou povinny dodržovat platné právní předpisy z oblasti ochrany osobních údajů, zejména Obecné nařízení o ochraně osobních úda</w:t>
      </w:r>
      <w:r>
        <w:t xml:space="preserve">jů EU 2016/679 </w:t>
      </w:r>
      <w:r>
        <w:rPr>
          <w:lang w:val="en-US" w:eastAsia="en-US" w:bidi="en-US"/>
        </w:rPr>
        <w:t xml:space="preserve">(dale </w:t>
      </w:r>
      <w:r>
        <w:t>jen “GDPR") a zákon č. 110/2019 Sb., o zpracování osobních údajů, v platném znění.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Smluvní strany prohlašují a berou na vědomí, že pro plnění smluv uzavřených mezi nimi a v souvislosti s těmito smlouvami je nezbytné, aby byly zpracováv</w:t>
      </w:r>
      <w:r>
        <w:t xml:space="preserve">ány osobní údaje fyzických osob </w:t>
      </w:r>
      <w:r>
        <w:rPr>
          <w:lang w:val="en-US" w:eastAsia="en-US" w:bidi="en-US"/>
        </w:rPr>
        <w:t xml:space="preserve">(dale </w:t>
      </w:r>
      <w:r>
        <w:t xml:space="preserve">jen “dotčená osoba”). Smluvní strany jsou oprávněny vyměňovat </w:t>
      </w:r>
      <w:r>
        <w:rPr>
          <w:lang w:val="en-US" w:eastAsia="en-US" w:bidi="en-US"/>
        </w:rPr>
        <w:t xml:space="preserve">si a dale </w:t>
      </w:r>
      <w:r>
        <w:t>zpracovávat zejména následující kategorie osobních údajů: identifikační a firemní kontaktní údaje osob jednajících jejich jménem anebo jejich zástupců, zaměstnanců, zákazníků a údaje související s reklamacemi; v případě, že Kupujícím je fyzická osoba - pod</w:t>
      </w:r>
      <w:r>
        <w:t xml:space="preserve">nikatel, tak rovněž bankovní údaje, údaje související s plněním smluv a údaje o finančním stavu (společně </w:t>
      </w:r>
      <w:r>
        <w:rPr>
          <w:lang w:val="en-US" w:eastAsia="en-US" w:bidi="en-US"/>
        </w:rPr>
        <w:t xml:space="preserve">dale </w:t>
      </w:r>
      <w:r>
        <w:t xml:space="preserve">jen “Osobní údaje”). Takové zpracování Osobních údajů je nezbytně nutné z důvodu oprávněného zájmu smluvních stran plnit uzavřené smlouvy, řádně </w:t>
      </w:r>
      <w:r>
        <w:t>vykonávat svoji podnikatelskou činnost a uplatňovat své nároky. V případě reklamací a vedení účetnictví je právním důvodem zpracování plnění zákonných povinností. Smluvní strany jsou oprávněny Osobní údaje zpracovávat jen po nezbytně nutnou dobu, zpravidla</w:t>
      </w:r>
      <w:r>
        <w:t xml:space="preserve"> 5 let po ukončení smluvního vztahu.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Prodávající dále tímto informuje Kupujícího, že:</w:t>
      </w:r>
    </w:p>
    <w:p w:rsidR="004027C8" w:rsidRDefault="007A74B9">
      <w:pPr>
        <w:pStyle w:val="Bodytext20"/>
        <w:framePr w:w="9883" w:h="12672" w:hRule="exact" w:wrap="none" w:vAnchor="page" w:hAnchor="page" w:x="1144" w:y="905"/>
        <w:numPr>
          <w:ilvl w:val="0"/>
          <w:numId w:val="7"/>
        </w:numPr>
        <w:shd w:val="clear" w:color="auto" w:fill="auto"/>
        <w:tabs>
          <w:tab w:val="left" w:pos="77"/>
        </w:tabs>
        <w:spacing w:line="168" w:lineRule="exact"/>
      </w:pPr>
      <w:r>
        <w:t>je oprávněným zájmem Prodávajícího zabezpečovat co nejekonomičtější plnění smluv uzavřených se svými zákazníky a zkvalitňovat služby pro zákazníky; pro plnění tohoto zájm</w:t>
      </w:r>
      <w:r>
        <w:t>u může Prodávající vykonávat s Osobními údaji různé zpracovatelské činnosti, zejména vést evidenci kontaktních osob zákazníků, reklamací, zasílat nabídky související se zbožím či monitorovat hovory na zákaznické lince;</w:t>
      </w:r>
    </w:p>
    <w:p w:rsidR="004027C8" w:rsidRDefault="007A74B9">
      <w:pPr>
        <w:pStyle w:val="Bodytext20"/>
        <w:framePr w:w="9883" w:h="12672" w:hRule="exact" w:wrap="none" w:vAnchor="page" w:hAnchor="page" w:x="1144" w:y="905"/>
        <w:numPr>
          <w:ilvl w:val="0"/>
          <w:numId w:val="7"/>
        </w:numPr>
        <w:shd w:val="clear" w:color="auto" w:fill="auto"/>
        <w:tabs>
          <w:tab w:val="left" w:pos="110"/>
        </w:tabs>
        <w:spacing w:line="168" w:lineRule="exact"/>
      </w:pPr>
      <w:r>
        <w:t>Osobní údaje můžou být poskytnuty růz</w:t>
      </w:r>
      <w:r>
        <w:t xml:space="preserve">ným kategoriím příjemců, zpravidla půjde o další společnosti patřící do koncernu Continental, dopravce či dodavatele </w:t>
      </w:r>
      <w:r>
        <w:rPr>
          <w:lang w:val="en-US" w:eastAsia="en-US" w:bidi="en-US"/>
        </w:rPr>
        <w:t xml:space="preserve">IT </w:t>
      </w:r>
      <w:r>
        <w:t>softwarových a servisních služeb;</w:t>
      </w:r>
    </w:p>
    <w:p w:rsidR="004027C8" w:rsidRDefault="007A74B9">
      <w:pPr>
        <w:pStyle w:val="Bodytext20"/>
        <w:framePr w:w="9883" w:h="12672" w:hRule="exact" w:wrap="none" w:vAnchor="page" w:hAnchor="page" w:x="1144" w:y="905"/>
        <w:numPr>
          <w:ilvl w:val="0"/>
          <w:numId w:val="7"/>
        </w:numPr>
        <w:shd w:val="clear" w:color="auto" w:fill="auto"/>
        <w:tabs>
          <w:tab w:val="left" w:pos="82"/>
        </w:tabs>
        <w:spacing w:line="168" w:lineRule="exact"/>
      </w:pPr>
      <w:r>
        <w:t>další informace je možné od Prodávajícího vyžádat, případně dotčená osoba může uplatnit svoje práva po</w:t>
      </w:r>
      <w:r>
        <w:t xml:space="preserve">dle GDPR dopisem zaslaným na adresu sídla Prodávajícího anebo emailem zaslaným na: </w:t>
      </w:r>
      <w:hyperlink r:id="rId13" w:history="1">
        <w:r>
          <w:rPr>
            <w:lang w:val="en-US" w:eastAsia="en-US" w:bidi="en-US"/>
          </w:rPr>
          <w:t>gdpr@bestdrive.cz</w:t>
        </w:r>
      </w:hyperlink>
      <w:r>
        <w:rPr>
          <w:lang w:val="en-US" w:eastAsia="en-US" w:bidi="en-US"/>
        </w:rPr>
        <w:t>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Dotčená osoba má v souladu s GDPR a za podmínek v GDPR uvedených právo na přístup k osobním údajům, jejich opravu a</w:t>
      </w:r>
      <w:r>
        <w:t>nebo vymazání, popřípadě omezení jejich zpracování, právo na přenos údajů (čl. 15-19 GDPR), právo vznést námitku proti zpracování z důvodů týkajících se konkrétní situace (čl. 21 GDPR), jako i právo podat stížnost k Úřadu pro ochranu osobních údajů (v příp</w:t>
      </w:r>
      <w:r>
        <w:t>adě, že se domnívá, že její právo bylo porušeno, čl. 77 GDPR).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Smluvní strany se zavazují, že informaci podle tohoto článku v plném rozsahu zprostředkují všem dotčeným osobám, zejména těm, jejichž osobní údaje budou poskytovat druhé smluvní straně anebo kt</w:t>
      </w:r>
      <w:r>
        <w:t>eré mají při plnění svých pracovních úkolů být v kontaktu s druhou smluvní stranou nebo poskytovat svoje osobní údaje druhé smluvní straně. Smluvní strana odpovídá druhé smluvní straně za škodu způsobenou porušením této povinnosti.</w:t>
      </w:r>
    </w:p>
    <w:p w:rsidR="004027C8" w:rsidRDefault="007A74B9">
      <w:pPr>
        <w:pStyle w:val="Bodytext180"/>
        <w:framePr w:w="9883" w:h="12672" w:hRule="exact" w:wrap="none" w:vAnchor="page" w:hAnchor="page" w:x="1144" w:y="905"/>
        <w:shd w:val="clear" w:color="auto" w:fill="auto"/>
      </w:pPr>
      <w:r>
        <w:t>G. Závěrečná ustanovení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Vztahy mezi smluvními stranami se řídí českým právním řádem. Pro rozhodování případných sporů ze smlouvy sjednávají smluvní strany jako místně příslušný obecný soud dle sídla Prodávajícho ke dni podání žaloby s výjimkou případů, v nichž má Kupující sídlo v</w:t>
      </w:r>
      <w:r>
        <w:t>e Středočeském kraji a v Praze; v těchto případech je místně příslušný obecný soud Kupujícího. Aplikace Úmluvy OSN ze dne 11. dubna 1980 o smlouvách o mezinárodní koupi zboží se vylučuje.</w:t>
      </w:r>
    </w:p>
    <w:p w:rsidR="004027C8" w:rsidRDefault="007A74B9">
      <w:pPr>
        <w:pStyle w:val="Bodytext20"/>
        <w:framePr w:w="9883" w:h="12672" w:hRule="exact" w:wrap="none" w:vAnchor="page" w:hAnchor="page" w:x="1144" w:y="905"/>
        <w:shd w:val="clear" w:color="auto" w:fill="auto"/>
        <w:spacing w:line="168" w:lineRule="exact"/>
      </w:pPr>
      <w:r>
        <w:t>Podmínky dohodnuté v Rámcové kupní smlouvě mají přednost před ustano</w:t>
      </w:r>
      <w:r>
        <w:t>veními těchto VOP. Kupující je povinen informovat Prodávajícího o každé změně svých kontaktních nebo fakturačních údajů.</w:t>
      </w:r>
    </w:p>
    <w:p w:rsidR="004027C8" w:rsidRDefault="007A74B9">
      <w:pPr>
        <w:pStyle w:val="Picturecaption20"/>
        <w:framePr w:wrap="none" w:vAnchor="page" w:hAnchor="page" w:x="3380" w:y="13807"/>
        <w:shd w:val="clear" w:color="auto" w:fill="auto"/>
      </w:pPr>
      <w:bookmarkStart w:id="11" w:name="_GoBack"/>
      <w:bookmarkEnd w:id="11"/>
      <w:r>
        <w:t xml:space="preserve"> dne 14.01.2020</w:t>
      </w:r>
    </w:p>
    <w:p w:rsidR="004027C8" w:rsidRDefault="007A74B9">
      <w:pPr>
        <w:pStyle w:val="Bodytext20"/>
        <w:framePr w:wrap="none" w:vAnchor="page" w:hAnchor="page" w:x="1192" w:y="15231"/>
        <w:shd w:val="clear" w:color="auto" w:fill="auto"/>
        <w:spacing w:line="146" w:lineRule="exact"/>
        <w:jc w:val="left"/>
      </w:pPr>
      <w:r>
        <w:t>podpis:</w:t>
      </w:r>
    </w:p>
    <w:p w:rsidR="004027C8" w:rsidRDefault="007A74B9">
      <w:pPr>
        <w:pStyle w:val="Bodytext20"/>
        <w:framePr w:wrap="none" w:vAnchor="page" w:hAnchor="page" w:x="1192" w:y="15807"/>
        <w:shd w:val="clear" w:color="auto" w:fill="auto"/>
        <w:spacing w:line="146" w:lineRule="exact"/>
        <w:jc w:val="left"/>
      </w:pPr>
      <w:r>
        <w:t>razítko</w:t>
      </w:r>
    </w:p>
    <w:p w:rsidR="004027C8" w:rsidRDefault="007A74B9">
      <w:pPr>
        <w:pStyle w:val="Bodytext20"/>
        <w:framePr w:w="1824" w:h="1194" w:hRule="exact" w:wrap="none" w:vAnchor="page" w:hAnchor="page" w:x="1172" w:y="13733"/>
        <w:shd w:val="clear" w:color="auto" w:fill="auto"/>
        <w:spacing w:line="230" w:lineRule="exact"/>
        <w:jc w:val="left"/>
      </w:pPr>
      <w:r>
        <w:t>za stranu prodávající: v</w:t>
      </w:r>
      <w:r w:rsidR="00BB6C19">
        <w:t> Sezimovo Ústí</w:t>
      </w:r>
    </w:p>
    <w:p w:rsidR="004027C8" w:rsidRDefault="007A74B9">
      <w:pPr>
        <w:pStyle w:val="Bodytext20"/>
        <w:framePr w:w="1824" w:h="1194" w:hRule="exact" w:wrap="none" w:vAnchor="page" w:hAnchor="page" w:x="1172" w:y="13733"/>
        <w:shd w:val="clear" w:color="auto" w:fill="auto"/>
        <w:spacing w:after="224" w:line="230" w:lineRule="exact"/>
        <w:jc w:val="left"/>
      </w:pPr>
      <w:r>
        <w:t>jméno: Radek Hron</w:t>
      </w:r>
    </w:p>
    <w:p w:rsidR="004027C8" w:rsidRDefault="007A74B9">
      <w:pPr>
        <w:pStyle w:val="Bodytext20"/>
        <w:framePr w:w="1824" w:h="1194" w:hRule="exact" w:wrap="none" w:vAnchor="page" w:hAnchor="page" w:x="1172" w:y="13733"/>
        <w:shd w:val="clear" w:color="auto" w:fill="auto"/>
        <w:spacing w:line="226" w:lineRule="exact"/>
        <w:jc w:val="left"/>
      </w:pPr>
      <w:r>
        <w:t>podpis:</w:t>
      </w:r>
    </w:p>
    <w:p w:rsidR="004027C8" w:rsidRDefault="007A74B9">
      <w:pPr>
        <w:pStyle w:val="Bodytext20"/>
        <w:framePr w:w="1824" w:h="1194" w:hRule="exact" w:wrap="none" w:vAnchor="page" w:hAnchor="page" w:x="1172" w:y="13733"/>
        <w:shd w:val="clear" w:color="auto" w:fill="auto"/>
        <w:spacing w:line="226" w:lineRule="exact"/>
        <w:jc w:val="left"/>
      </w:pPr>
      <w:r>
        <w:t>jméno: Martina Podlahová</w:t>
      </w:r>
    </w:p>
    <w:p w:rsidR="004027C8" w:rsidRDefault="007A74B9">
      <w:pPr>
        <w:pStyle w:val="Bodytext20"/>
        <w:framePr w:w="2995" w:h="1032" w:hRule="exact" w:wrap="none" w:vAnchor="page" w:hAnchor="page" w:x="6692" w:y="13729"/>
        <w:shd w:val="clear" w:color="auto" w:fill="auto"/>
        <w:spacing w:line="230" w:lineRule="exact"/>
        <w:ind w:left="9"/>
      </w:pPr>
      <w:r>
        <w:t xml:space="preserve">za stranu kupující v </w:t>
      </w:r>
      <w:r w:rsidR="00BB6C19">
        <w:t>Písek dne</w:t>
      </w:r>
      <w:r>
        <w:t xml:space="preserve"> 14.0</w:t>
      </w:r>
      <w:r w:rsidR="00BB6C19">
        <w:t>1</w:t>
      </w:r>
      <w:r>
        <w:t>.2020</w:t>
      </w:r>
      <w:r>
        <w:br/>
        <w:t xml:space="preserve">jméno: Mgr. Milan Rambous </w:t>
      </w:r>
      <w:r>
        <w:rPr>
          <w:rStyle w:val="Bodytext21"/>
        </w:rPr>
        <w:t>/ / „</w:t>
      </w:r>
    </w:p>
    <w:p w:rsidR="004027C8" w:rsidRDefault="007A74B9">
      <w:pPr>
        <w:pStyle w:val="Bodytext20"/>
        <w:framePr w:wrap="none" w:vAnchor="page" w:hAnchor="page" w:x="6712" w:y="14501"/>
        <w:shd w:val="clear" w:color="auto" w:fill="auto"/>
        <w:spacing w:line="146" w:lineRule="exact"/>
        <w:jc w:val="left"/>
      </w:pPr>
      <w:r>
        <w:t>podpis: .</w:t>
      </w:r>
    </w:p>
    <w:p w:rsidR="004027C8" w:rsidRDefault="004027C8" w:rsidP="00BB6C19">
      <w:pPr>
        <w:pStyle w:val="Picturecaption50"/>
        <w:framePr w:w="2400" w:h="298" w:hRule="exact" w:wrap="none" w:vAnchor="page" w:hAnchor="page" w:x="2056" w:y="15708"/>
        <w:shd w:val="clear" w:color="auto" w:fill="auto"/>
      </w:pPr>
    </w:p>
    <w:p w:rsidR="004027C8" w:rsidRDefault="007A74B9">
      <w:pPr>
        <w:pStyle w:val="Bodytext20"/>
        <w:framePr w:wrap="none" w:vAnchor="page" w:hAnchor="page" w:x="5828" w:y="16076"/>
        <w:shd w:val="clear" w:color="auto" w:fill="auto"/>
        <w:spacing w:line="146" w:lineRule="exact"/>
        <w:jc w:val="left"/>
      </w:pPr>
      <w:r>
        <w:t>S</w:t>
      </w:r>
      <w:r>
        <w:t>tránka 2 z 2</w:t>
      </w:r>
    </w:p>
    <w:p w:rsidR="004027C8" w:rsidRDefault="007A74B9">
      <w:pPr>
        <w:pStyle w:val="Bodytext190"/>
        <w:framePr w:w="2323" w:h="715" w:hRule="exact" w:wrap="none" w:vAnchor="page" w:hAnchor="page" w:x="7873" w:y="15065"/>
        <w:shd w:val="clear" w:color="auto" w:fill="auto"/>
        <w:ind w:left="1300"/>
      </w:pPr>
      <w:r>
        <w:t>1</w:t>
      </w:r>
    </w:p>
    <w:p w:rsidR="004027C8" w:rsidRDefault="004027C8">
      <w:pPr>
        <w:rPr>
          <w:sz w:val="2"/>
          <w:szCs w:val="2"/>
        </w:rPr>
      </w:pPr>
    </w:p>
    <w:sectPr w:rsidR="004027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B9" w:rsidRDefault="007A74B9">
      <w:r>
        <w:separator/>
      </w:r>
    </w:p>
  </w:endnote>
  <w:endnote w:type="continuationSeparator" w:id="0">
    <w:p w:rsidR="007A74B9" w:rsidRDefault="007A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B9" w:rsidRDefault="007A74B9"/>
  </w:footnote>
  <w:footnote w:type="continuationSeparator" w:id="0">
    <w:p w:rsidR="007A74B9" w:rsidRDefault="007A74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D7A"/>
    <w:multiLevelType w:val="multilevel"/>
    <w:tmpl w:val="F8A0B5D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35596"/>
    <w:multiLevelType w:val="multilevel"/>
    <w:tmpl w:val="559CB2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B07B1"/>
    <w:multiLevelType w:val="multilevel"/>
    <w:tmpl w:val="A8368C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42981"/>
    <w:multiLevelType w:val="multilevel"/>
    <w:tmpl w:val="E92CF5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87388"/>
    <w:multiLevelType w:val="multilevel"/>
    <w:tmpl w:val="E0B0400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64208"/>
    <w:multiLevelType w:val="multilevel"/>
    <w:tmpl w:val="DD6857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95CC9"/>
    <w:multiLevelType w:val="multilevel"/>
    <w:tmpl w:val="9014BFB4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27C8"/>
    <w:rsid w:val="004027C8"/>
    <w:rsid w:val="007A74B9"/>
    <w:rsid w:val="00B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B3EC"/>
  <w15:docId w15:val="{6D576625-482F-432B-9C4A-70BE684F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05ptBold">
    <w:name w:val="Body text (3) + 10.5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6">
    <w:name w:val="Heading #6_"/>
    <w:basedOn w:val="Standardnpsmoodstavce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6ptSmallCaps">
    <w:name w:val="Picture caption (2) + 6 pt;Small Caps"/>
    <w:basedOn w:val="Picturecaption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3SmallCaps">
    <w:name w:val="Picture caption (3) + Small Caps"/>
    <w:basedOn w:val="Picturecaption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365pt">
    <w:name w:val="Picture caption (3) + 6.5 pt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4ptItalic">
    <w:name w:val="Picture caption (4) + 4 pt;Italic"/>
    <w:basedOn w:val="Pictur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4SmallCaps">
    <w:name w:val="Picture caption (4) + Small Caps"/>
    <w:basedOn w:val="Picturecaption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85pt">
    <w:name w:val="Body text (9) + 8.5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Bodytext5SmallCaps">
    <w:name w:val="Body text (5) + Small Caps"/>
    <w:basedOn w:val="Body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SmallCaps">
    <w:name w:val="Body text (6) + Small Caps"/>
    <w:basedOn w:val="Body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Italic">
    <w:name w:val="Body text (7) +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065pt">
    <w:name w:val="Body text (10) + 6.5 p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17ptNotBold">
    <w:name w:val="Body text (11) + 7 pt;Not 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72">
    <w:name w:val="Heading #7 (2)_"/>
    <w:basedOn w:val="Standardnpsmoodstavce"/>
    <w:link w:val="Heading7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ing7265ptNotBold">
    <w:name w:val="Heading #7 (2) + 6.5 pt;Not Bold"/>
    <w:basedOn w:val="Heading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36pt">
    <w:name w:val="Body text (13) + 6 pt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465pt">
    <w:name w:val="Body text (14) + 6.5 pt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73">
    <w:name w:val="Heading #7 (3)_"/>
    <w:basedOn w:val="Standardnpsmoodstavce"/>
    <w:link w:val="Heading7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ing7365ptNotBold">
    <w:name w:val="Heading #7 (3) + 6.5 pt;Not Bold"/>
    <w:basedOn w:val="Heading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7">
    <w:name w:val="Heading #7_"/>
    <w:basedOn w:val="Standardnpsmoodstavce"/>
    <w:link w:val="Heading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74ptBold">
    <w:name w:val="Heading #7 + 4 pt;Bold"/>
    <w:basedOn w:val="Heading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75ptBold">
    <w:name w:val="Heading #7 + 5 pt;Bold"/>
    <w:basedOn w:val="Heading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74">
    <w:name w:val="Heading #7 (4)_"/>
    <w:basedOn w:val="Standardnpsmoodstavce"/>
    <w:link w:val="Heading7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746ptNotBold">
    <w:name w:val="Heading #7 (4) + 6 pt;Not Bold"/>
    <w:basedOn w:val="Heading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565pt">
    <w:name w:val="Body text (15) + 6.5 pt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66pt">
    <w:name w:val="Body text (16) + 6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665pt">
    <w:name w:val="Body text (16) + 6.5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65ptBold">
    <w:name w:val="Body text (16) + 5 pt;Bold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765ptNotBold">
    <w:name w:val="Body text (17) + 6.5 pt;Not Bold"/>
    <w:basedOn w:val="Body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65ptNotBold">
    <w:name w:val="Header or footer + 6.5 pt;Not 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8">
    <w:name w:val="Body text (18)_"/>
    <w:basedOn w:val="Standardnpsmoodstavce"/>
    <w:link w:val="Bodytext1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D89B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SmallCaps">
    <w:name w:val="Picture caption + Small Caps"/>
    <w:basedOn w:val="Picturecaption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19">
    <w:name w:val="Body text (19)_"/>
    <w:basedOn w:val="Standardnpsmoodstavce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ind w:firstLine="22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90" w:lineRule="exact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line="178" w:lineRule="exact"/>
      <w:outlineLvl w:val="5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37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90" w:lineRule="exact"/>
      <w:jc w:val="both"/>
    </w:pPr>
    <w:rPr>
      <w:rFonts w:ascii="Arial" w:eastAsia="Arial" w:hAnsi="Arial" w:cs="Arial"/>
      <w:w w:val="200"/>
      <w:sz w:val="8"/>
      <w:szCs w:val="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73" w:lineRule="exact"/>
      <w:ind w:hanging="1040"/>
    </w:pPr>
    <w:rPr>
      <w:rFonts w:ascii="Arial" w:eastAsia="Arial" w:hAnsi="Arial" w:cs="Arial"/>
      <w:sz w:val="17"/>
      <w:szCs w:val="17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130" w:lineRule="exact"/>
      <w:ind w:hanging="1080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0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80" w:line="146" w:lineRule="exact"/>
    </w:pPr>
    <w:rPr>
      <w:rFonts w:ascii="Arial" w:eastAsia="Arial" w:hAnsi="Arial" w:cs="Arial"/>
      <w:sz w:val="9"/>
      <w:szCs w:val="9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Heading720">
    <w:name w:val="Heading #7 (2)"/>
    <w:basedOn w:val="Normln"/>
    <w:link w:val="Heading72"/>
    <w:pPr>
      <w:shd w:val="clear" w:color="auto" w:fill="FFFFFF"/>
      <w:spacing w:line="146" w:lineRule="exact"/>
      <w:outlineLvl w:val="6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after="380" w:line="134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380" w:line="14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Heading730">
    <w:name w:val="Heading #7 (3)"/>
    <w:basedOn w:val="Normln"/>
    <w:link w:val="Heading73"/>
    <w:pPr>
      <w:shd w:val="clear" w:color="auto" w:fill="FFFFFF"/>
      <w:spacing w:after="180" w:line="146" w:lineRule="exact"/>
      <w:jc w:val="both"/>
      <w:outlineLvl w:val="6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70">
    <w:name w:val="Heading #7"/>
    <w:basedOn w:val="Normln"/>
    <w:link w:val="Heading7"/>
    <w:pPr>
      <w:shd w:val="clear" w:color="auto" w:fill="FFFFFF"/>
      <w:spacing w:after="180" w:line="341" w:lineRule="exact"/>
      <w:jc w:val="both"/>
      <w:outlineLvl w:val="6"/>
    </w:pPr>
    <w:rPr>
      <w:rFonts w:ascii="Arial" w:eastAsia="Arial" w:hAnsi="Arial" w:cs="Arial"/>
      <w:sz w:val="13"/>
      <w:szCs w:val="13"/>
    </w:rPr>
  </w:style>
  <w:style w:type="paragraph" w:customStyle="1" w:styleId="Heading740">
    <w:name w:val="Heading #7 (4)"/>
    <w:basedOn w:val="Normln"/>
    <w:link w:val="Heading74"/>
    <w:pPr>
      <w:shd w:val="clear" w:color="auto" w:fill="FFFFFF"/>
      <w:spacing w:before="180" w:after="180" w:line="134" w:lineRule="exact"/>
      <w:jc w:val="both"/>
      <w:outlineLvl w:val="6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before="180" w:line="341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341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20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190">
    <w:name w:val="Body text (19)"/>
    <w:basedOn w:val="Normln"/>
    <w:link w:val="Bodytext19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bestdrive.cz" TargetMode="External"/><Relationship Id="rId13" Type="http://schemas.openxmlformats.org/officeDocument/2006/relationships/hyperlink" Target="mailto:gdpr@bestdriv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bestdrive.cz" TargetMode="External"/><Relationship Id="rId12" Type="http://schemas.openxmlformats.org/officeDocument/2006/relationships/hyperlink" Target="http://www.bestdri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driv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esmila@sou-p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itrade@bestdriv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2134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2020-02-13T10:56:00Z</dcterms:created>
  <dcterms:modified xsi:type="dcterms:W3CDTF">2020-02-13T10:59:00Z</dcterms:modified>
</cp:coreProperties>
</file>