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42E3E" w14:textId="49C4DBA3" w:rsidR="00E4699B" w:rsidRPr="00B37B5C" w:rsidRDefault="00B37B5C" w:rsidP="00E4699B">
      <w:pPr>
        <w:widowControl w:val="0"/>
        <w:spacing w:line="276" w:lineRule="auto"/>
        <w:ind w:left="33"/>
        <w:jc w:val="center"/>
        <w:rPr>
          <w:rFonts w:asciiTheme="minorHAnsi" w:eastAsia="Calibri" w:hAnsiTheme="minorHAnsi"/>
          <w:b/>
          <w:bCs/>
          <w:caps/>
          <w:sz w:val="24"/>
          <w:szCs w:val="24"/>
          <w:lang w:val="en-US" w:eastAsia="en-US"/>
        </w:rPr>
      </w:pPr>
      <w:bookmarkStart w:id="0" w:name="_GoBack"/>
      <w:bookmarkEnd w:id="0"/>
      <w:r>
        <w:rPr>
          <w:rFonts w:asciiTheme="minorHAnsi" w:eastAsia="Calibri" w:hAnsiTheme="minorHAnsi"/>
          <w:b/>
          <w:bCs/>
          <w:caps/>
          <w:sz w:val="24"/>
          <w:szCs w:val="24"/>
          <w:lang w:val="en-US" w:eastAsia="en-US"/>
        </w:rPr>
        <w:t xml:space="preserve">Addendum No. 1 to the </w:t>
      </w:r>
      <w:r w:rsidR="00E4699B" w:rsidRPr="00CA1290">
        <w:rPr>
          <w:rFonts w:asciiTheme="minorHAnsi" w:eastAsia="Calibri" w:hAnsiTheme="minorHAnsi"/>
          <w:b/>
          <w:bCs/>
          <w:caps/>
          <w:sz w:val="24"/>
          <w:szCs w:val="24"/>
          <w:lang w:val="en-US" w:eastAsia="en-US"/>
        </w:rPr>
        <w:t>Purchase contract</w:t>
      </w:r>
      <w:r>
        <w:rPr>
          <w:rFonts w:asciiTheme="minorHAnsi" w:eastAsia="Calibri" w:hAnsiTheme="minorHAnsi"/>
          <w:b/>
          <w:bCs/>
          <w:caps/>
          <w:sz w:val="24"/>
          <w:szCs w:val="24"/>
          <w:lang w:val="en-US" w:eastAsia="en-US"/>
        </w:rPr>
        <w:t xml:space="preserve"> concluded</w:t>
      </w:r>
      <w:r w:rsidR="003C2585">
        <w:rPr>
          <w:rFonts w:asciiTheme="minorHAnsi" w:eastAsia="Calibri" w:hAnsiTheme="minorHAnsi"/>
          <w:b/>
          <w:bCs/>
          <w:caps/>
          <w:sz w:val="24"/>
          <w:szCs w:val="24"/>
          <w:lang w:val="en-US" w:eastAsia="en-US"/>
        </w:rPr>
        <w:t xml:space="preserve"> on</w:t>
      </w:r>
      <w:r>
        <w:rPr>
          <w:rFonts w:asciiTheme="minorHAnsi" w:eastAsia="Calibri" w:hAnsiTheme="minorHAnsi"/>
          <w:b/>
          <w:bCs/>
          <w:caps/>
          <w:sz w:val="24"/>
          <w:szCs w:val="24"/>
          <w:lang w:val="en-US" w:eastAsia="en-US"/>
        </w:rPr>
        <w:t xml:space="preserve"> </w:t>
      </w:r>
      <w:r w:rsidR="00AA4E42">
        <w:rPr>
          <w:rFonts w:asciiTheme="minorHAnsi" w:eastAsia="Calibri" w:hAnsiTheme="minorHAnsi"/>
          <w:b/>
          <w:bCs/>
          <w:caps/>
          <w:sz w:val="24"/>
          <w:szCs w:val="24"/>
          <w:lang w:val="en-US" w:eastAsia="en-US"/>
        </w:rPr>
        <w:t>27</w:t>
      </w:r>
      <w:r>
        <w:rPr>
          <w:rFonts w:asciiTheme="minorHAnsi" w:eastAsia="Calibri" w:hAnsiTheme="minorHAnsi"/>
          <w:b/>
          <w:bCs/>
          <w:caps/>
          <w:sz w:val="24"/>
          <w:szCs w:val="24"/>
          <w:vertAlign w:val="superscript"/>
          <w:lang w:val="en-US" w:eastAsia="en-US"/>
        </w:rPr>
        <w:t xml:space="preserve">th </w:t>
      </w:r>
      <w:r w:rsidR="00AA4E42">
        <w:rPr>
          <w:rFonts w:asciiTheme="minorHAnsi" w:eastAsia="Calibri" w:hAnsiTheme="minorHAnsi"/>
          <w:b/>
          <w:bCs/>
          <w:caps/>
          <w:sz w:val="24"/>
          <w:szCs w:val="24"/>
          <w:lang w:val="en-US" w:eastAsia="en-US"/>
        </w:rPr>
        <w:t>July</w:t>
      </w:r>
      <w:r>
        <w:rPr>
          <w:rFonts w:asciiTheme="minorHAnsi" w:eastAsia="Calibri" w:hAnsiTheme="minorHAnsi"/>
          <w:b/>
          <w:bCs/>
          <w:caps/>
          <w:sz w:val="24"/>
          <w:szCs w:val="24"/>
          <w:lang w:val="en-US" w:eastAsia="en-US"/>
        </w:rPr>
        <w:t xml:space="preserve"> 2019</w:t>
      </w:r>
    </w:p>
    <w:p w14:paraId="239A9947" w14:textId="77777777" w:rsidR="007F22F0" w:rsidRPr="00CB2DBE" w:rsidRDefault="007F22F0" w:rsidP="00E4699B">
      <w:pPr>
        <w:widowControl w:val="0"/>
        <w:numPr>
          <w:ilvl w:val="0"/>
          <w:numId w:val="21"/>
        </w:numPr>
        <w:spacing w:after="120" w:line="276" w:lineRule="auto"/>
        <w:ind w:left="743" w:hanging="743"/>
        <w:rPr>
          <w:rFonts w:asciiTheme="minorHAnsi" w:eastAsia="Calibri" w:hAnsiTheme="minorHAnsi"/>
          <w:lang w:val="en-US" w:eastAsia="en-US"/>
        </w:rPr>
      </w:pPr>
      <w:r>
        <w:rPr>
          <w:rFonts w:asciiTheme="minorHAnsi" w:eastAsia="Calibri" w:hAnsiTheme="minorHAnsi"/>
          <w:b/>
          <w:lang w:val="en-US" w:eastAsia="en-US"/>
        </w:rPr>
        <w:t>Fyzikální ústav AV ČR, v. v. i.,</w:t>
      </w:r>
    </w:p>
    <w:p w14:paraId="7CF70BCF" w14:textId="77777777" w:rsidR="00E4699B" w:rsidRPr="00CA1290" w:rsidRDefault="007F22F0" w:rsidP="00CB2DBE">
      <w:pPr>
        <w:widowControl w:val="0"/>
        <w:spacing w:after="120" w:line="276" w:lineRule="auto"/>
        <w:ind w:left="743"/>
        <w:rPr>
          <w:rFonts w:asciiTheme="minorHAnsi" w:eastAsia="Calibri" w:hAnsiTheme="minorHAnsi"/>
          <w:lang w:val="en-US" w:eastAsia="en-US"/>
        </w:rPr>
      </w:pPr>
      <w:r>
        <w:rPr>
          <w:rFonts w:asciiTheme="minorHAnsi" w:eastAsia="Calibri" w:hAnsiTheme="minorHAnsi"/>
          <w:b/>
          <w:lang w:val="en-US" w:eastAsia="en-US"/>
        </w:rPr>
        <w:t>(</w:t>
      </w:r>
      <w:r w:rsidR="00E4699B" w:rsidRPr="00CA1290">
        <w:rPr>
          <w:rFonts w:asciiTheme="minorHAnsi" w:eastAsia="Calibri" w:hAnsiTheme="minorHAnsi"/>
          <w:b/>
          <w:lang w:val="en-US" w:eastAsia="en-US"/>
        </w:rPr>
        <w:t>Institute of Physics of the Academy of Sciences of the Czech Republic, a public research institution</w:t>
      </w:r>
      <w:r>
        <w:rPr>
          <w:rFonts w:asciiTheme="minorHAnsi" w:eastAsia="Calibri" w:hAnsiTheme="minorHAnsi"/>
          <w:b/>
          <w:lang w:val="en-US" w:eastAsia="en-US"/>
        </w:rPr>
        <w:t>)</w:t>
      </w:r>
      <w:r w:rsidR="00E4699B" w:rsidRPr="00CA1290">
        <w:rPr>
          <w:rFonts w:asciiTheme="minorHAnsi" w:eastAsia="Calibri" w:hAnsiTheme="minorHAnsi"/>
          <w:b/>
          <w:lang w:val="en-US" w:eastAsia="en-US"/>
        </w:rPr>
        <w:t>,</w:t>
      </w:r>
    </w:p>
    <w:p w14:paraId="2C8D0E4B" w14:textId="77777777" w:rsidR="00E4699B" w:rsidRPr="00CA1290" w:rsidRDefault="00E4699B" w:rsidP="00E4699B">
      <w:pPr>
        <w:widowControl w:val="0"/>
        <w:spacing w:line="276" w:lineRule="auto"/>
        <w:ind w:left="709" w:hanging="1"/>
        <w:rPr>
          <w:rFonts w:asciiTheme="minorHAnsi" w:eastAsia="Calibri" w:hAnsiTheme="minorHAnsi"/>
          <w:lang w:val="en-US" w:eastAsia="en-US"/>
        </w:rPr>
      </w:pPr>
      <w:r w:rsidRPr="00CA1290">
        <w:rPr>
          <w:rFonts w:asciiTheme="minorHAnsi" w:eastAsia="Calibri" w:hAnsiTheme="minorHAnsi"/>
          <w:lang w:val="en-US" w:eastAsia="en-US"/>
        </w:rPr>
        <w:t>with its registered office at: Na Slovance 2, Praha 8, PSČ: 182 21,</w:t>
      </w:r>
    </w:p>
    <w:p w14:paraId="3A6A2418" w14:textId="77777777" w:rsidR="00E4699B" w:rsidRPr="00CA1290" w:rsidRDefault="00E4699B" w:rsidP="00E4699B">
      <w:pPr>
        <w:widowControl w:val="0"/>
        <w:spacing w:line="276" w:lineRule="auto"/>
        <w:ind w:left="708"/>
        <w:rPr>
          <w:rFonts w:asciiTheme="minorHAnsi" w:eastAsia="Calibri" w:hAnsiTheme="minorHAnsi"/>
          <w:lang w:val="en-US" w:eastAsia="en-US"/>
        </w:rPr>
      </w:pPr>
      <w:r w:rsidRPr="00CA1290">
        <w:rPr>
          <w:rFonts w:asciiTheme="minorHAnsi" w:eastAsia="Calibri" w:hAnsiTheme="minorHAnsi"/>
          <w:lang w:val="en-US" w:eastAsia="en-US"/>
        </w:rPr>
        <w:t>registration no.: 68378271,</w:t>
      </w:r>
    </w:p>
    <w:p w14:paraId="14F78630" w14:textId="7CF93B2E" w:rsidR="00E4699B" w:rsidRPr="00CA1290" w:rsidRDefault="00420C00" w:rsidP="00E4699B">
      <w:pPr>
        <w:widowControl w:val="0"/>
        <w:spacing w:line="276" w:lineRule="auto"/>
        <w:ind w:left="709" w:hanging="1"/>
        <w:rPr>
          <w:rFonts w:asciiTheme="minorHAnsi" w:eastAsia="Calibri" w:hAnsiTheme="minorHAnsi"/>
          <w:lang w:val="en-US" w:eastAsia="en-US"/>
        </w:rPr>
      </w:pPr>
      <w:r>
        <w:rPr>
          <w:rFonts w:asciiTheme="minorHAnsi" w:eastAsia="Calibri" w:hAnsiTheme="minorHAnsi"/>
          <w:lang w:val="en-US" w:eastAsia="en-US"/>
        </w:rPr>
        <w:t xml:space="preserve">represented by: </w:t>
      </w:r>
      <w:r w:rsidR="007F22F0">
        <w:rPr>
          <w:rFonts w:asciiTheme="minorHAnsi" w:eastAsia="Calibri" w:hAnsiTheme="minorHAnsi"/>
          <w:lang w:val="en-US" w:eastAsia="en-US"/>
        </w:rPr>
        <w:t>RNDr. Michael Prouza</w:t>
      </w:r>
      <w:r w:rsidR="00E4699B" w:rsidRPr="00CA1290">
        <w:rPr>
          <w:rFonts w:asciiTheme="minorHAnsi" w:eastAsia="Calibri" w:hAnsiTheme="minorHAnsi"/>
          <w:lang w:val="en-US" w:eastAsia="en-US"/>
        </w:rPr>
        <w:t xml:space="preserve">, </w:t>
      </w:r>
      <w:r w:rsidR="007F22F0">
        <w:rPr>
          <w:rFonts w:asciiTheme="minorHAnsi" w:eastAsia="Calibri" w:hAnsiTheme="minorHAnsi"/>
          <w:lang w:val="en-US" w:eastAsia="en-US"/>
        </w:rPr>
        <w:t>PhD</w:t>
      </w:r>
      <w:r w:rsidR="00E4699B" w:rsidRPr="00CA1290">
        <w:rPr>
          <w:rFonts w:asciiTheme="minorHAnsi" w:eastAsia="Calibri" w:hAnsiTheme="minorHAnsi"/>
          <w:lang w:val="en-US" w:eastAsia="en-US"/>
        </w:rPr>
        <w:t>. – director</w:t>
      </w:r>
    </w:p>
    <w:p w14:paraId="76E38E44" w14:textId="77777777" w:rsidR="00E4699B" w:rsidRDefault="00E4699B" w:rsidP="00E4699B">
      <w:pPr>
        <w:widowControl w:val="0"/>
        <w:spacing w:line="276" w:lineRule="auto"/>
        <w:ind w:left="709" w:hanging="1"/>
        <w:rPr>
          <w:rFonts w:asciiTheme="minorHAnsi" w:eastAsia="Calibri" w:hAnsiTheme="minorHAnsi"/>
          <w:lang w:val="en-US" w:eastAsia="en-US"/>
        </w:rPr>
      </w:pPr>
      <w:r w:rsidRPr="00CA1290">
        <w:rPr>
          <w:rFonts w:asciiTheme="minorHAnsi" w:eastAsia="Calibri" w:hAnsiTheme="minorHAnsi"/>
          <w:lang w:val="en-US" w:eastAsia="en-US"/>
        </w:rPr>
        <w:t>(“</w:t>
      </w:r>
      <w:r w:rsidRPr="00CA1290">
        <w:rPr>
          <w:rFonts w:asciiTheme="minorHAnsi" w:eastAsia="Calibri" w:hAnsiTheme="minorHAnsi"/>
          <w:b/>
          <w:lang w:val="en-US" w:eastAsia="en-US"/>
        </w:rPr>
        <w:t>Buyer</w:t>
      </w:r>
      <w:r w:rsidRPr="00CA1290">
        <w:rPr>
          <w:rFonts w:asciiTheme="minorHAnsi" w:eastAsia="Calibri" w:hAnsiTheme="minorHAnsi"/>
          <w:lang w:val="en-US" w:eastAsia="en-US"/>
        </w:rPr>
        <w:t>”); and</w:t>
      </w:r>
    </w:p>
    <w:p w14:paraId="12D5B4B3" w14:textId="77777777" w:rsidR="007F22F0" w:rsidRPr="00CA1290" w:rsidRDefault="007F22F0" w:rsidP="00CB2DBE">
      <w:pPr>
        <w:widowControl w:val="0"/>
        <w:spacing w:line="276" w:lineRule="auto"/>
        <w:rPr>
          <w:rFonts w:asciiTheme="minorHAnsi" w:eastAsia="Calibri" w:hAnsiTheme="minorHAnsi"/>
          <w:lang w:val="en-US" w:eastAsia="en-US"/>
        </w:rPr>
      </w:pPr>
    </w:p>
    <w:p w14:paraId="2B820361" w14:textId="3EA526BC" w:rsidR="00E4699B" w:rsidRPr="00AA4E42" w:rsidRDefault="00AA4E42" w:rsidP="00CE27B1">
      <w:pPr>
        <w:pStyle w:val="Odstavecseseznamem"/>
        <w:numPr>
          <w:ilvl w:val="0"/>
          <w:numId w:val="21"/>
        </w:numPr>
        <w:ind w:left="709" w:hanging="709"/>
        <w:rPr>
          <w:b/>
          <w:bCs/>
        </w:rPr>
      </w:pPr>
      <w:r w:rsidRPr="00AA4E42">
        <w:rPr>
          <w:b/>
          <w:bCs/>
        </w:rPr>
        <w:t>Hermetic Sealing Srl</w:t>
      </w:r>
    </w:p>
    <w:p w14:paraId="35C87D9A" w14:textId="2E4718CE" w:rsidR="00E4699B" w:rsidRPr="00CA1290" w:rsidRDefault="00E4699B" w:rsidP="00180A33">
      <w:pPr>
        <w:widowControl w:val="0"/>
        <w:spacing w:line="276" w:lineRule="auto"/>
        <w:ind w:left="708"/>
        <w:rPr>
          <w:rFonts w:asciiTheme="minorHAnsi" w:eastAsia="Calibri" w:hAnsiTheme="minorHAnsi"/>
          <w:lang w:val="en-US" w:eastAsia="en-US"/>
        </w:rPr>
      </w:pPr>
      <w:r w:rsidRPr="00CA1290">
        <w:rPr>
          <w:rFonts w:asciiTheme="minorHAnsi" w:eastAsia="Calibri" w:hAnsiTheme="minorHAnsi"/>
          <w:lang w:val="en-US" w:eastAsia="en-US"/>
        </w:rPr>
        <w:t>with its registered office at:</w:t>
      </w:r>
      <w:r w:rsidR="00124E69">
        <w:rPr>
          <w:rFonts w:asciiTheme="minorHAnsi" w:eastAsia="Calibri" w:hAnsiTheme="minorHAnsi"/>
          <w:lang w:val="en-US" w:eastAsia="en-US"/>
        </w:rPr>
        <w:t xml:space="preserve"> </w:t>
      </w:r>
      <w:r w:rsidR="00AA4E42">
        <w:rPr>
          <w:rFonts w:asciiTheme="minorHAnsi" w:eastAsia="Calibri" w:hAnsiTheme="minorHAnsi"/>
          <w:lang w:val="en-US" w:eastAsia="en-US"/>
        </w:rPr>
        <w:t>Via San Quintino 40 – 10121 Torino (TO) - Italy</w:t>
      </w:r>
      <w:r w:rsidR="00180A33" w:rsidRPr="00CA1290">
        <w:rPr>
          <w:rFonts w:asciiTheme="minorHAnsi" w:eastAsia="Calibri" w:hAnsiTheme="minorHAnsi"/>
          <w:lang w:val="en-US" w:eastAsia="en-US"/>
        </w:rPr>
        <w:t xml:space="preserve"> </w:t>
      </w:r>
    </w:p>
    <w:p w14:paraId="67873CDB" w14:textId="30AEDC5C" w:rsidR="00E4699B" w:rsidRPr="00CA1290" w:rsidRDefault="00E4699B" w:rsidP="00180A33">
      <w:pPr>
        <w:widowControl w:val="0"/>
        <w:spacing w:line="276" w:lineRule="auto"/>
        <w:ind w:left="709" w:hanging="1"/>
        <w:rPr>
          <w:rFonts w:asciiTheme="minorHAnsi" w:eastAsia="Calibri" w:hAnsiTheme="minorHAnsi"/>
          <w:lang w:val="en-US" w:eastAsia="en-US"/>
        </w:rPr>
      </w:pPr>
      <w:r w:rsidRPr="00CA1290">
        <w:rPr>
          <w:rFonts w:asciiTheme="minorHAnsi" w:eastAsia="Calibri" w:hAnsiTheme="minorHAnsi"/>
          <w:lang w:val="en-US" w:eastAsia="en-US"/>
        </w:rPr>
        <w:t>registration no.:</w:t>
      </w:r>
      <w:r w:rsidR="00124E69">
        <w:rPr>
          <w:rFonts w:asciiTheme="minorHAnsi" w:eastAsia="Calibri" w:hAnsiTheme="minorHAnsi"/>
          <w:lang w:val="en-US" w:eastAsia="en-US"/>
        </w:rPr>
        <w:t xml:space="preserve"> </w:t>
      </w:r>
      <w:r w:rsidR="00AA4E42">
        <w:rPr>
          <w:rFonts w:asciiTheme="minorHAnsi" w:eastAsia="Calibri" w:hAnsiTheme="minorHAnsi"/>
          <w:lang w:val="en-US" w:eastAsia="en-US"/>
        </w:rPr>
        <w:t>REA 1217903</w:t>
      </w:r>
    </w:p>
    <w:p w14:paraId="4A369B70" w14:textId="5AB5F127" w:rsidR="00E4699B" w:rsidRPr="00CA1290" w:rsidRDefault="00E4699B" w:rsidP="00180A33">
      <w:pPr>
        <w:widowControl w:val="0"/>
        <w:spacing w:line="276" w:lineRule="auto"/>
        <w:ind w:left="709" w:hanging="1"/>
        <w:rPr>
          <w:rFonts w:asciiTheme="minorHAnsi" w:eastAsia="Calibri" w:hAnsiTheme="minorHAnsi"/>
          <w:lang w:val="en-US" w:eastAsia="en-US"/>
        </w:rPr>
      </w:pPr>
      <w:r w:rsidRPr="00CA1290">
        <w:rPr>
          <w:rFonts w:asciiTheme="minorHAnsi" w:eastAsia="Calibri" w:hAnsiTheme="minorHAnsi"/>
          <w:lang w:val="en-US" w:eastAsia="en-US"/>
        </w:rPr>
        <w:t>represented by:</w:t>
      </w:r>
      <w:r w:rsidR="00782709">
        <w:rPr>
          <w:rFonts w:asciiTheme="minorHAnsi" w:eastAsia="Calibri" w:hAnsiTheme="minorHAnsi"/>
          <w:lang w:val="en-US" w:eastAsia="en-US"/>
        </w:rPr>
        <w:t xml:space="preserve"> </w:t>
      </w:r>
      <w:r w:rsidR="00AA4E42">
        <w:rPr>
          <w:rFonts w:asciiTheme="minorHAnsi" w:eastAsia="Calibri" w:hAnsiTheme="minorHAnsi"/>
          <w:lang w:val="en-US" w:eastAsia="en-US"/>
        </w:rPr>
        <w:t>Roberto Cometti, Managing Director</w:t>
      </w:r>
      <w:r w:rsidRPr="00CA1290">
        <w:rPr>
          <w:rFonts w:asciiTheme="minorHAnsi" w:eastAsia="Calibri" w:hAnsiTheme="minorHAnsi"/>
          <w:lang w:val="en-US" w:eastAsia="en-US"/>
        </w:rPr>
        <w:t xml:space="preserve"> </w:t>
      </w:r>
    </w:p>
    <w:p w14:paraId="16258F5F" w14:textId="05EE1440" w:rsidR="00E4699B" w:rsidRPr="00CA1290" w:rsidRDefault="00124E69" w:rsidP="00E4699B">
      <w:pPr>
        <w:widowControl w:val="0"/>
        <w:spacing w:line="276" w:lineRule="auto"/>
        <w:ind w:left="708"/>
        <w:rPr>
          <w:rFonts w:asciiTheme="minorHAnsi" w:eastAsia="Calibri" w:hAnsiTheme="minorHAnsi"/>
          <w:lang w:val="en-US" w:eastAsia="en-US"/>
        </w:rPr>
      </w:pPr>
      <w:r w:rsidRPr="00CA1290">
        <w:rPr>
          <w:rFonts w:asciiTheme="minorHAnsi" w:eastAsia="Calibri" w:hAnsiTheme="minorHAnsi"/>
          <w:lang w:val="en-US" w:eastAsia="en-US"/>
        </w:rPr>
        <w:t xml:space="preserve"> </w:t>
      </w:r>
      <w:r w:rsidR="00E4699B" w:rsidRPr="00CA1290">
        <w:rPr>
          <w:rFonts w:asciiTheme="minorHAnsi" w:eastAsia="Calibri" w:hAnsiTheme="minorHAnsi"/>
          <w:lang w:val="en-US" w:eastAsia="en-US"/>
        </w:rPr>
        <w:t>(“</w:t>
      </w:r>
      <w:r w:rsidR="00E4699B" w:rsidRPr="00CA1290">
        <w:rPr>
          <w:rFonts w:asciiTheme="minorHAnsi" w:eastAsia="Calibri" w:hAnsiTheme="minorHAnsi"/>
          <w:b/>
          <w:lang w:val="en-US" w:eastAsia="en-US"/>
        </w:rPr>
        <w:t>Seller</w:t>
      </w:r>
      <w:r w:rsidR="00E4699B" w:rsidRPr="00CA1290">
        <w:rPr>
          <w:rFonts w:asciiTheme="minorHAnsi" w:eastAsia="Calibri" w:hAnsiTheme="minorHAnsi"/>
          <w:lang w:val="en-US" w:eastAsia="en-US"/>
        </w:rPr>
        <w:t>”).</w:t>
      </w:r>
    </w:p>
    <w:p w14:paraId="3D9D1F04" w14:textId="657ED9E3" w:rsidR="00782709" w:rsidRPr="00B37B5C" w:rsidRDefault="00E4699B" w:rsidP="00B37B5C">
      <w:pPr>
        <w:widowControl w:val="0"/>
        <w:spacing w:line="276" w:lineRule="auto"/>
        <w:ind w:left="-6" w:firstLine="6"/>
        <w:rPr>
          <w:rFonts w:asciiTheme="minorHAnsi" w:eastAsia="Calibri" w:hAnsiTheme="minorHAnsi"/>
          <w:bCs/>
          <w:lang w:val="en-US" w:eastAsia="en-US"/>
        </w:rPr>
      </w:pPr>
      <w:r w:rsidRPr="00CA1290">
        <w:rPr>
          <w:rFonts w:asciiTheme="minorHAnsi" w:eastAsia="Calibri" w:hAnsiTheme="minorHAnsi"/>
          <w:bCs/>
          <w:lang w:val="en-US" w:eastAsia="en-US"/>
        </w:rPr>
        <w:t>(The Buyer and the Seller are hereinafter jointly referred to as “</w:t>
      </w:r>
      <w:r w:rsidRPr="00CA1290">
        <w:rPr>
          <w:rFonts w:asciiTheme="minorHAnsi" w:eastAsia="Calibri" w:hAnsiTheme="minorHAnsi"/>
          <w:b/>
          <w:bCs/>
          <w:lang w:val="en-US" w:eastAsia="en-US"/>
        </w:rPr>
        <w:t>Parties</w:t>
      </w:r>
      <w:r w:rsidRPr="00CA1290">
        <w:rPr>
          <w:rFonts w:asciiTheme="minorHAnsi" w:eastAsia="Calibri" w:hAnsiTheme="minorHAnsi"/>
          <w:bCs/>
          <w:lang w:val="en-US" w:eastAsia="en-US"/>
        </w:rPr>
        <w:t>” and individually as “</w:t>
      </w:r>
      <w:r w:rsidRPr="00CA1290">
        <w:rPr>
          <w:rFonts w:asciiTheme="minorHAnsi" w:eastAsia="Calibri" w:hAnsiTheme="minorHAnsi"/>
          <w:b/>
          <w:bCs/>
          <w:lang w:val="en-US" w:eastAsia="en-US"/>
        </w:rPr>
        <w:t>Party</w:t>
      </w:r>
      <w:r w:rsidRPr="00CA1290">
        <w:rPr>
          <w:rFonts w:asciiTheme="minorHAnsi" w:eastAsia="Calibri" w:hAnsiTheme="minorHAnsi"/>
          <w:bCs/>
          <w:lang w:val="en-US" w:eastAsia="en-US"/>
        </w:rPr>
        <w:t>”.)</w:t>
      </w:r>
    </w:p>
    <w:p w14:paraId="765A51A0" w14:textId="77777777" w:rsidR="00E4699B" w:rsidRPr="00CA1290" w:rsidRDefault="00E4699B" w:rsidP="00E4699B">
      <w:pPr>
        <w:widowControl w:val="0"/>
        <w:spacing w:before="240" w:line="276" w:lineRule="auto"/>
        <w:ind w:left="0"/>
        <w:jc w:val="left"/>
        <w:rPr>
          <w:rFonts w:asciiTheme="minorHAnsi" w:eastAsia="Calibri" w:hAnsiTheme="minorHAnsi"/>
          <w:b/>
          <w:caps/>
          <w:lang w:val="en-US" w:eastAsia="en-US"/>
        </w:rPr>
      </w:pPr>
      <w:r w:rsidRPr="00CA1290">
        <w:rPr>
          <w:rFonts w:asciiTheme="minorHAnsi" w:eastAsia="Calibri" w:hAnsiTheme="minorHAnsi"/>
          <w:b/>
          <w:caps/>
          <w:lang w:val="en-US" w:eastAsia="en-US"/>
        </w:rPr>
        <w:t>it was agreed as follows:</w:t>
      </w:r>
    </w:p>
    <w:p w14:paraId="01FA50B4" w14:textId="0EA2D8B7" w:rsidR="00E4699B" w:rsidRPr="00CA1290" w:rsidRDefault="00B37B5C" w:rsidP="00E4699B">
      <w:pPr>
        <w:pStyle w:val="Nadpis1"/>
        <w:numPr>
          <w:ilvl w:val="0"/>
          <w:numId w:val="22"/>
        </w:numPr>
        <w:rPr>
          <w:rFonts w:asciiTheme="minorHAnsi" w:hAnsiTheme="minorHAnsi"/>
          <w:lang w:val="en-US" w:eastAsia="en-US"/>
        </w:rPr>
      </w:pPr>
      <w:r>
        <w:rPr>
          <w:rFonts w:asciiTheme="minorHAnsi" w:hAnsiTheme="minorHAnsi"/>
          <w:lang w:val="en-US" w:eastAsia="en-US"/>
        </w:rPr>
        <w:t>FUNDAMENTAL</w:t>
      </w:r>
      <w:r w:rsidR="00E4699B" w:rsidRPr="00CA1290">
        <w:rPr>
          <w:rFonts w:asciiTheme="minorHAnsi" w:hAnsiTheme="minorHAnsi"/>
          <w:lang w:val="en-US" w:eastAsia="en-US"/>
        </w:rPr>
        <w:t xml:space="preserve"> provisions</w:t>
      </w:r>
    </w:p>
    <w:p w14:paraId="6C46EBF3" w14:textId="51500404" w:rsidR="00A7591A" w:rsidRPr="00A7591A" w:rsidRDefault="00B37B5C" w:rsidP="0011092C">
      <w:pPr>
        <w:widowControl w:val="0"/>
        <w:numPr>
          <w:ilvl w:val="0"/>
          <w:numId w:val="57"/>
        </w:numPr>
        <w:suppressAutoHyphens/>
        <w:spacing w:after="0" w:line="240" w:lineRule="auto"/>
        <w:ind w:right="-1"/>
        <w:rPr>
          <w:rFonts w:asciiTheme="minorHAnsi" w:hAnsiTheme="minorHAnsi"/>
          <w:lang w:val="en-US" w:eastAsia="en-US"/>
        </w:rPr>
      </w:pPr>
      <w:r w:rsidRPr="00A7591A">
        <w:rPr>
          <w:rFonts w:asciiTheme="minorHAnsi" w:hAnsiTheme="minorHAnsi"/>
        </w:rPr>
        <w:t xml:space="preserve">On </w:t>
      </w:r>
      <w:r w:rsidR="00AA4E42">
        <w:rPr>
          <w:rFonts w:asciiTheme="minorHAnsi" w:hAnsiTheme="minorHAnsi"/>
        </w:rPr>
        <w:t>23</w:t>
      </w:r>
      <w:r w:rsidRPr="00A7591A">
        <w:rPr>
          <w:rFonts w:asciiTheme="minorHAnsi" w:hAnsiTheme="minorHAnsi"/>
        </w:rPr>
        <w:t xml:space="preserve"> </w:t>
      </w:r>
      <w:r w:rsidR="00AA4E42">
        <w:rPr>
          <w:rFonts w:asciiTheme="minorHAnsi" w:hAnsiTheme="minorHAnsi"/>
        </w:rPr>
        <w:t>July</w:t>
      </w:r>
      <w:r w:rsidRPr="00A7591A">
        <w:rPr>
          <w:rFonts w:asciiTheme="minorHAnsi" w:hAnsiTheme="minorHAnsi"/>
        </w:rPr>
        <w:t xml:space="preserve"> 2019 the Contractual Parties have concluded the purchase contract on the basis that the Seller assemble and deliver to the Buyer the power </w:t>
      </w:r>
      <w:r w:rsidR="00AA4E42">
        <w:rPr>
          <w:rFonts w:asciiTheme="minorHAnsi" w:hAnsiTheme="minorHAnsi"/>
        </w:rPr>
        <w:t>transmission line</w:t>
      </w:r>
      <w:r w:rsidRPr="00A7591A">
        <w:rPr>
          <w:rFonts w:asciiTheme="minorHAnsi" w:hAnsiTheme="minorHAnsi"/>
        </w:rPr>
        <w:t xml:space="preserve"> for Thomson Parabola</w:t>
      </w:r>
      <w:r w:rsidR="00253E35">
        <w:rPr>
          <w:rFonts w:asciiTheme="minorHAnsi" w:hAnsiTheme="minorHAnsi"/>
        </w:rPr>
        <w:t xml:space="preserve"> Spectrometer.</w:t>
      </w:r>
      <w:r w:rsidRPr="00A7591A">
        <w:rPr>
          <w:rFonts w:asciiTheme="minorHAnsi" w:hAnsiTheme="minorHAnsi"/>
        </w:rPr>
        <w:t xml:space="preserve"> </w:t>
      </w:r>
    </w:p>
    <w:p w14:paraId="0521CF43" w14:textId="77777777" w:rsidR="00A7591A" w:rsidRPr="00A7591A" w:rsidRDefault="00A7591A" w:rsidP="00A7591A">
      <w:pPr>
        <w:widowControl w:val="0"/>
        <w:suppressAutoHyphens/>
        <w:spacing w:after="0" w:line="240" w:lineRule="auto"/>
        <w:ind w:left="360" w:right="-1"/>
        <w:rPr>
          <w:rFonts w:asciiTheme="minorHAnsi" w:hAnsiTheme="minorHAnsi"/>
          <w:lang w:val="en-US" w:eastAsia="en-US"/>
        </w:rPr>
      </w:pPr>
    </w:p>
    <w:p w14:paraId="5A560E70" w14:textId="6716D841" w:rsidR="00A7591A" w:rsidRDefault="002766BE" w:rsidP="002766BE">
      <w:pPr>
        <w:pStyle w:val="Odstavecseseznamem"/>
        <w:widowControl w:val="0"/>
        <w:numPr>
          <w:ilvl w:val="0"/>
          <w:numId w:val="57"/>
        </w:numPr>
        <w:tabs>
          <w:tab w:val="left" w:pos="8504"/>
        </w:tabs>
        <w:suppressAutoHyphens/>
        <w:spacing w:after="0"/>
        <w:ind w:right="-1"/>
      </w:pPr>
      <w:r w:rsidRPr="002766BE">
        <w:t>B</w:t>
      </w:r>
      <w:r w:rsidR="00A7591A" w:rsidRPr="002766BE">
        <w:t>y this addendum the Contractual parties agree to make below mentioned changes to the Contract (i. a.</w:t>
      </w:r>
      <w:r w:rsidRPr="002766BE">
        <w:t xml:space="preserve"> additional insulators to the Object of Purchase).</w:t>
      </w:r>
      <w:r w:rsidR="00A7591A" w:rsidRPr="002766BE">
        <w:t xml:space="preserve"> </w:t>
      </w:r>
    </w:p>
    <w:p w14:paraId="49229A1B" w14:textId="77777777" w:rsidR="00C6542E" w:rsidRPr="002766BE" w:rsidRDefault="00C6542E" w:rsidP="00C6542E">
      <w:pPr>
        <w:widowControl w:val="0"/>
        <w:tabs>
          <w:tab w:val="left" w:pos="8504"/>
        </w:tabs>
        <w:suppressAutoHyphens/>
        <w:spacing w:after="0"/>
        <w:ind w:left="0" w:right="-1"/>
      </w:pPr>
    </w:p>
    <w:p w14:paraId="7AF6BA51" w14:textId="037DF4E9" w:rsidR="006823C0" w:rsidRPr="00CA1290" w:rsidRDefault="00E4699B" w:rsidP="006823C0">
      <w:pPr>
        <w:widowControl w:val="0"/>
        <w:numPr>
          <w:ilvl w:val="0"/>
          <w:numId w:val="57"/>
        </w:numPr>
        <w:suppressAutoHyphens/>
        <w:spacing w:after="0" w:line="240" w:lineRule="auto"/>
        <w:ind w:right="-1"/>
        <w:rPr>
          <w:rFonts w:asciiTheme="minorHAnsi" w:hAnsiTheme="minorHAnsi"/>
          <w:lang w:val="en-US"/>
        </w:rPr>
      </w:pPr>
      <w:r w:rsidRPr="00A7591A">
        <w:rPr>
          <w:rFonts w:asciiTheme="minorHAnsi" w:hAnsiTheme="minorHAnsi"/>
          <w:lang w:val="en-US" w:eastAsia="en-US"/>
        </w:rPr>
        <w:t xml:space="preserve">Under this </w:t>
      </w:r>
      <w:r w:rsidR="00512E54">
        <w:rPr>
          <w:rFonts w:asciiTheme="minorHAnsi" w:hAnsiTheme="minorHAnsi"/>
          <w:lang w:val="en-US" w:eastAsia="en-US"/>
        </w:rPr>
        <w:t>Addendum the Seller shall assemble, manufacture, deliver, test, clean and pack the additional insulators to the Object of Purchase as decribed</w:t>
      </w:r>
      <w:r w:rsidR="0050099E">
        <w:rPr>
          <w:rFonts w:asciiTheme="minorHAnsi" w:hAnsiTheme="minorHAnsi"/>
          <w:lang w:val="en-US" w:eastAsia="en-US"/>
        </w:rPr>
        <w:t xml:space="preserve"> and specified </w:t>
      </w:r>
      <w:r w:rsidR="00512E54">
        <w:rPr>
          <w:rFonts w:asciiTheme="minorHAnsi" w:hAnsiTheme="minorHAnsi"/>
          <w:lang w:val="en-US" w:eastAsia="en-US"/>
        </w:rPr>
        <w:t xml:space="preserve"> in integral </w:t>
      </w:r>
      <w:r w:rsidR="00512E54" w:rsidRPr="00512E54">
        <w:rPr>
          <w:rFonts w:asciiTheme="minorHAnsi" w:hAnsiTheme="minorHAnsi"/>
          <w:i/>
          <w:u w:val="single"/>
          <w:lang w:val="en-US" w:eastAsia="en-US"/>
        </w:rPr>
        <w:t>Annex 1 (Technical Specification</w:t>
      </w:r>
      <w:r w:rsidR="00EC25E7">
        <w:rPr>
          <w:rFonts w:asciiTheme="minorHAnsi" w:hAnsiTheme="minorHAnsi"/>
          <w:i/>
          <w:u w:val="single"/>
          <w:lang w:val="en-US" w:eastAsia="en-US"/>
        </w:rPr>
        <w:t>)</w:t>
      </w:r>
      <w:r w:rsidR="00EC25E7">
        <w:rPr>
          <w:rFonts w:asciiTheme="minorHAnsi" w:hAnsiTheme="minorHAnsi"/>
          <w:lang w:val="en-US" w:eastAsia="en-US"/>
        </w:rPr>
        <w:t xml:space="preserve"> </w:t>
      </w:r>
      <w:r w:rsidR="00420C00">
        <w:rPr>
          <w:rFonts w:asciiTheme="minorHAnsi" w:hAnsiTheme="minorHAnsi"/>
          <w:lang w:val="en-US" w:eastAsia="en-US"/>
        </w:rPr>
        <w:t xml:space="preserve"> and </w:t>
      </w:r>
      <w:r w:rsidR="0050099E">
        <w:rPr>
          <w:rFonts w:asciiTheme="minorHAnsi" w:hAnsiTheme="minorHAnsi"/>
          <w:lang w:val="en-US" w:eastAsia="en-US"/>
        </w:rPr>
        <w:t xml:space="preserve"> </w:t>
      </w:r>
      <w:r w:rsidR="00420C00">
        <w:rPr>
          <w:rFonts w:asciiTheme="minorHAnsi" w:hAnsiTheme="minorHAnsi"/>
          <w:i/>
          <w:u w:val="single"/>
          <w:lang w:val="en-US" w:eastAsia="en-US"/>
        </w:rPr>
        <w:t>Annex 2 (Price sheet)</w:t>
      </w:r>
      <w:r w:rsidR="00420C00">
        <w:rPr>
          <w:rFonts w:asciiTheme="minorHAnsi" w:hAnsiTheme="minorHAnsi"/>
          <w:lang w:val="en-US" w:eastAsia="en-US"/>
        </w:rPr>
        <w:t>.</w:t>
      </w:r>
      <w:r w:rsidR="006823C0">
        <w:rPr>
          <w:rFonts w:asciiTheme="minorHAnsi" w:hAnsiTheme="minorHAnsi"/>
          <w:lang w:val="en-US" w:eastAsia="en-US"/>
        </w:rPr>
        <w:t xml:space="preserve"> </w:t>
      </w:r>
    </w:p>
    <w:p w14:paraId="6FDC9DB7" w14:textId="4BF479C2" w:rsidR="00180A33" w:rsidRPr="00CA1290" w:rsidRDefault="00180A33" w:rsidP="00B45D18">
      <w:pPr>
        <w:pStyle w:val="Nadpis4"/>
        <w:numPr>
          <w:ilvl w:val="0"/>
          <w:numId w:val="0"/>
        </w:numPr>
        <w:ind w:left="1276"/>
        <w:rPr>
          <w:rFonts w:asciiTheme="minorHAnsi" w:hAnsiTheme="minorHAnsi"/>
          <w:lang w:val="en-US"/>
        </w:rPr>
      </w:pPr>
    </w:p>
    <w:p w14:paraId="4F777253" w14:textId="77777777" w:rsidR="00E4699B" w:rsidRPr="00CA1290" w:rsidRDefault="00E4699B" w:rsidP="00E4699B">
      <w:pPr>
        <w:pStyle w:val="Nadpis1"/>
        <w:rPr>
          <w:rFonts w:asciiTheme="minorHAnsi" w:hAnsiTheme="minorHAnsi"/>
          <w:lang w:val="en-US" w:eastAsia="en-US"/>
        </w:rPr>
      </w:pPr>
      <w:r w:rsidRPr="00CA1290">
        <w:rPr>
          <w:rFonts w:asciiTheme="minorHAnsi" w:hAnsiTheme="minorHAnsi"/>
          <w:lang w:val="en-US" w:eastAsia="en-US"/>
        </w:rPr>
        <w:lastRenderedPageBreak/>
        <w:t>THe place of delivery</w:t>
      </w:r>
    </w:p>
    <w:p w14:paraId="3469B57E" w14:textId="77777777" w:rsidR="00E4699B" w:rsidRPr="00CA1290" w:rsidRDefault="00E4699B" w:rsidP="005763DE">
      <w:pPr>
        <w:pStyle w:val="Nadpis2"/>
        <w:numPr>
          <w:ilvl w:val="0"/>
          <w:numId w:val="0"/>
        </w:numPr>
        <w:ind w:left="624"/>
        <w:rPr>
          <w:rFonts w:asciiTheme="minorHAnsi" w:hAnsiTheme="minorHAnsi"/>
          <w:lang w:val="en-US" w:eastAsia="en-US"/>
        </w:rPr>
      </w:pPr>
      <w:r w:rsidRPr="00CA1290">
        <w:rPr>
          <w:rFonts w:asciiTheme="minorHAnsi" w:hAnsiTheme="minorHAnsi"/>
          <w:lang w:val="en-US" w:eastAsia="en-US"/>
        </w:rPr>
        <w:t>The place of delivery is</w:t>
      </w:r>
      <w:r w:rsidR="005763DE" w:rsidRPr="00CA1290">
        <w:rPr>
          <w:rFonts w:asciiTheme="minorHAnsi" w:hAnsiTheme="minorHAnsi"/>
          <w:lang w:val="en-US" w:eastAsia="en-US"/>
        </w:rPr>
        <w:t xml:space="preserve"> at the address: </w:t>
      </w:r>
      <w:r w:rsidR="00180A33" w:rsidRPr="00CA1290">
        <w:rPr>
          <w:rFonts w:asciiTheme="minorHAnsi" w:hAnsiTheme="minorHAnsi"/>
          <w:lang w:val="en-US" w:eastAsia="en-US"/>
        </w:rPr>
        <w:t>F</w:t>
      </w:r>
      <w:r w:rsidR="00E631F8">
        <w:rPr>
          <w:rFonts w:asciiTheme="minorHAnsi" w:hAnsiTheme="minorHAnsi"/>
          <w:lang w:val="en-US" w:eastAsia="en-US"/>
        </w:rPr>
        <w:t>yzikální ústav AV ČR v.v.i/ ELI-B</w:t>
      </w:r>
      <w:r w:rsidR="00180A33" w:rsidRPr="00CA1290">
        <w:rPr>
          <w:rFonts w:asciiTheme="minorHAnsi" w:hAnsiTheme="minorHAnsi"/>
          <w:lang w:val="en-US" w:eastAsia="en-US"/>
        </w:rPr>
        <w:t>eamlines, Průmyslová 836, 252 41 Dolní Břežany, Czech Republic</w:t>
      </w:r>
      <w:r w:rsidR="006B76CC" w:rsidRPr="00CA1290">
        <w:rPr>
          <w:rFonts w:asciiTheme="minorHAnsi" w:hAnsiTheme="minorHAnsi"/>
          <w:lang w:val="en-US" w:eastAsia="en-US"/>
        </w:rPr>
        <w:t xml:space="preserve"> or any other address in Dolní Břežany, Czech Republic, which the Buyer communicated to the Seller prior to the delivery of the Object of Purchase</w:t>
      </w:r>
      <w:r w:rsidR="005763DE" w:rsidRPr="00CA1290">
        <w:rPr>
          <w:rFonts w:asciiTheme="minorHAnsi" w:hAnsiTheme="minorHAnsi"/>
          <w:lang w:val="en-US" w:eastAsia="en-US"/>
        </w:rPr>
        <w:t>.</w:t>
      </w:r>
      <w:r w:rsidRPr="00CA1290">
        <w:rPr>
          <w:rFonts w:asciiTheme="minorHAnsi" w:hAnsiTheme="minorHAnsi"/>
          <w:lang w:val="en-US" w:eastAsia="en-US"/>
        </w:rPr>
        <w:t xml:space="preserve"> </w:t>
      </w:r>
    </w:p>
    <w:p w14:paraId="5664665C" w14:textId="77777777" w:rsidR="00E4699B" w:rsidRPr="00CA1290" w:rsidRDefault="00E4699B" w:rsidP="00E4699B">
      <w:pPr>
        <w:pStyle w:val="Nadpis1"/>
        <w:rPr>
          <w:rFonts w:asciiTheme="minorHAnsi" w:hAnsiTheme="minorHAnsi"/>
          <w:lang w:val="en-US"/>
        </w:rPr>
      </w:pPr>
      <w:r w:rsidRPr="00CA1290">
        <w:rPr>
          <w:rFonts w:asciiTheme="minorHAnsi" w:hAnsiTheme="minorHAnsi"/>
          <w:lang w:val="en-US"/>
        </w:rPr>
        <w:t>the time of delivery</w:t>
      </w:r>
    </w:p>
    <w:p w14:paraId="64B7AB1D" w14:textId="51E8A6AA" w:rsidR="00E4699B" w:rsidRPr="007A3F8E" w:rsidRDefault="00B45D18" w:rsidP="00B45D18">
      <w:pPr>
        <w:pStyle w:val="Nadpis2"/>
        <w:numPr>
          <w:ilvl w:val="0"/>
          <w:numId w:val="0"/>
        </w:numPr>
        <w:tabs>
          <w:tab w:val="clear" w:pos="22"/>
        </w:tabs>
        <w:ind w:left="567"/>
        <w:rPr>
          <w:rFonts w:asciiTheme="minorHAnsi" w:hAnsiTheme="minorHAnsi"/>
          <w:lang w:val="en-US" w:eastAsia="en-US"/>
        </w:rPr>
      </w:pPr>
      <w:r>
        <w:rPr>
          <w:rFonts w:asciiTheme="minorHAnsi" w:hAnsiTheme="minorHAnsi"/>
          <w:lang w:val="en-US" w:eastAsia="en-US"/>
        </w:rPr>
        <w:t xml:space="preserve"> </w:t>
      </w:r>
      <w:r w:rsidR="00E4699B" w:rsidRPr="007A3F8E">
        <w:rPr>
          <w:rFonts w:asciiTheme="minorHAnsi" w:hAnsiTheme="minorHAnsi"/>
          <w:lang w:val="en-US" w:eastAsia="en-US"/>
        </w:rPr>
        <w:t xml:space="preserve">The </w:t>
      </w:r>
      <w:r w:rsidR="00565D05">
        <w:rPr>
          <w:rFonts w:asciiTheme="minorHAnsi" w:hAnsiTheme="minorHAnsi"/>
          <w:lang w:val="en-US" w:eastAsia="en-US"/>
        </w:rPr>
        <w:t>contractor</w:t>
      </w:r>
      <w:r w:rsidR="00CE27B1">
        <w:rPr>
          <w:rFonts w:asciiTheme="minorHAnsi" w:hAnsiTheme="minorHAnsi"/>
          <w:lang w:val="en-US" w:eastAsia="en-US"/>
        </w:rPr>
        <w:t xml:space="preserve"> should assemble, manufacture, deliver, test, clean and pack</w:t>
      </w:r>
      <w:r w:rsidR="00E4699B" w:rsidRPr="007A3F8E">
        <w:rPr>
          <w:rFonts w:asciiTheme="minorHAnsi" w:hAnsiTheme="minorHAnsi"/>
          <w:lang w:val="en-US" w:eastAsia="en-US"/>
        </w:rPr>
        <w:t xml:space="preserve"> the </w:t>
      </w:r>
      <w:r w:rsidR="00106382">
        <w:rPr>
          <w:rFonts w:asciiTheme="minorHAnsi" w:hAnsiTheme="minorHAnsi"/>
          <w:lang w:val="en-US" w:eastAsia="en-US"/>
        </w:rPr>
        <w:t xml:space="preserve">additional insulators to the </w:t>
      </w:r>
      <w:r w:rsidR="00E4699B" w:rsidRPr="007A3F8E">
        <w:rPr>
          <w:rFonts w:asciiTheme="minorHAnsi" w:hAnsiTheme="minorHAnsi"/>
          <w:lang w:val="en-US" w:eastAsia="en-US"/>
        </w:rPr>
        <w:t xml:space="preserve">Object of Purchase </w:t>
      </w:r>
      <w:r w:rsidR="00565D05">
        <w:rPr>
          <w:rFonts w:asciiTheme="minorHAnsi" w:hAnsiTheme="minorHAnsi"/>
          <w:lang w:val="en-US" w:eastAsia="en-US"/>
        </w:rPr>
        <w:t xml:space="preserve">at latest </w:t>
      </w:r>
      <w:r w:rsidR="00AA4E42">
        <w:rPr>
          <w:rFonts w:asciiTheme="minorHAnsi" w:hAnsiTheme="minorHAnsi" w:cstheme="minorHAnsi"/>
        </w:rPr>
        <w:t>within</w:t>
      </w:r>
      <w:r w:rsidR="00CE27B1">
        <w:rPr>
          <w:rFonts w:asciiTheme="minorHAnsi" w:hAnsiTheme="minorHAnsi" w:cstheme="minorHAnsi"/>
        </w:rPr>
        <w:t xml:space="preserve"> of Phasing No.</w:t>
      </w:r>
      <w:r w:rsidR="00420C00">
        <w:rPr>
          <w:rFonts w:asciiTheme="minorHAnsi" w:hAnsiTheme="minorHAnsi" w:cstheme="minorHAnsi"/>
        </w:rPr>
        <w:t xml:space="preserve"> 3 and </w:t>
      </w:r>
      <w:r w:rsidR="00CE27B1">
        <w:rPr>
          <w:rFonts w:asciiTheme="minorHAnsi" w:hAnsiTheme="minorHAnsi" w:cstheme="minorHAnsi"/>
        </w:rPr>
        <w:t xml:space="preserve"> 4.</w:t>
      </w:r>
      <w:r w:rsidR="00AA4E42">
        <w:rPr>
          <w:rFonts w:asciiTheme="minorHAnsi" w:hAnsiTheme="minorHAnsi" w:cstheme="minorHAnsi"/>
        </w:rPr>
        <w:t xml:space="preserve"> </w:t>
      </w:r>
      <w:r w:rsidR="00420C00">
        <w:rPr>
          <w:rFonts w:asciiTheme="minorHAnsi" w:hAnsiTheme="minorHAnsi" w:cstheme="minorHAnsi"/>
        </w:rPr>
        <w:t xml:space="preserve">according to Annex No. 2 of the Contract and the Addendum. </w:t>
      </w:r>
    </w:p>
    <w:p w14:paraId="0007595C" w14:textId="77777777" w:rsidR="00E4699B" w:rsidRPr="00CA1290" w:rsidRDefault="00E4699B" w:rsidP="00E4699B">
      <w:pPr>
        <w:pStyle w:val="Nadpis1"/>
        <w:rPr>
          <w:rFonts w:asciiTheme="minorHAnsi" w:hAnsiTheme="minorHAnsi"/>
          <w:lang w:val="en-US" w:eastAsia="en-US"/>
        </w:rPr>
      </w:pPr>
      <w:r w:rsidRPr="00CA1290">
        <w:rPr>
          <w:rFonts w:asciiTheme="minorHAnsi" w:hAnsiTheme="minorHAnsi"/>
          <w:lang w:val="en-US" w:eastAsia="en-US"/>
        </w:rPr>
        <w:t>price and payment terms</w:t>
      </w:r>
    </w:p>
    <w:p w14:paraId="34FBDF03" w14:textId="164B659F" w:rsidR="005763DE" w:rsidRPr="00CB2DBE" w:rsidRDefault="00E4699B" w:rsidP="00404B12">
      <w:pPr>
        <w:pStyle w:val="Nadpis2"/>
        <w:numPr>
          <w:ilvl w:val="0"/>
          <w:numId w:val="0"/>
        </w:numPr>
        <w:ind w:left="624"/>
        <w:rPr>
          <w:rFonts w:asciiTheme="minorHAnsi" w:hAnsiTheme="minorHAnsi"/>
          <w:lang w:val="en-US" w:eastAsia="en-US"/>
        </w:rPr>
      </w:pPr>
      <w:r w:rsidRPr="00CB2DBE">
        <w:rPr>
          <w:rFonts w:asciiTheme="minorHAnsi" w:hAnsiTheme="minorHAnsi"/>
          <w:lang w:val="en-US" w:eastAsia="en-US"/>
        </w:rPr>
        <w:t>The purchase price for</w:t>
      </w:r>
      <w:r w:rsidR="00404B12">
        <w:rPr>
          <w:rFonts w:asciiTheme="minorHAnsi" w:hAnsiTheme="minorHAnsi"/>
          <w:lang w:val="en-US" w:eastAsia="en-US"/>
        </w:rPr>
        <w:t xml:space="preserve"> additional insulators to</w:t>
      </w:r>
      <w:r w:rsidRPr="00CB2DBE">
        <w:rPr>
          <w:rFonts w:asciiTheme="minorHAnsi" w:hAnsiTheme="minorHAnsi"/>
          <w:lang w:val="en-US" w:eastAsia="en-US"/>
        </w:rPr>
        <w:t xml:space="preserve"> the Object of Purchase is </w:t>
      </w:r>
      <w:r w:rsidR="00420C00">
        <w:rPr>
          <w:rFonts w:asciiTheme="minorHAnsi" w:hAnsiTheme="minorHAnsi"/>
          <w:lang w:val="en-US" w:eastAsia="en-US"/>
        </w:rPr>
        <w:t xml:space="preserve">stated </w:t>
      </w:r>
      <w:r w:rsidR="00420C00" w:rsidRPr="00420C00">
        <w:rPr>
          <w:rFonts w:asciiTheme="minorHAnsi" w:hAnsiTheme="minorHAnsi"/>
          <w:u w:val="single"/>
          <w:lang w:val="en-US" w:eastAsia="en-US"/>
        </w:rPr>
        <w:t>Annex 2</w:t>
      </w:r>
      <w:r w:rsidR="00420C00">
        <w:rPr>
          <w:rFonts w:asciiTheme="minorHAnsi" w:hAnsiTheme="minorHAnsi"/>
          <w:lang w:val="en-US" w:eastAsia="en-US"/>
        </w:rPr>
        <w:t xml:space="preserve"> – (</w:t>
      </w:r>
      <w:r w:rsidR="00420C00">
        <w:rPr>
          <w:rFonts w:asciiTheme="minorHAnsi" w:hAnsiTheme="minorHAnsi"/>
          <w:i/>
          <w:lang w:val="en-US" w:eastAsia="en-US"/>
        </w:rPr>
        <w:t>Purchase Price sheet).</w:t>
      </w:r>
      <w:r w:rsidR="00420C00">
        <w:rPr>
          <w:rFonts w:asciiTheme="minorHAnsi" w:hAnsiTheme="minorHAnsi"/>
          <w:lang w:val="en-US" w:eastAsia="en-US"/>
        </w:rPr>
        <w:t xml:space="preserve"> </w:t>
      </w:r>
    </w:p>
    <w:p w14:paraId="7B31C16A" w14:textId="77777777" w:rsidR="00E4699B" w:rsidRPr="00CA1290" w:rsidRDefault="00E4699B" w:rsidP="00E4699B">
      <w:pPr>
        <w:pStyle w:val="Nadpis1"/>
        <w:spacing w:before="0"/>
        <w:rPr>
          <w:rFonts w:asciiTheme="minorHAnsi" w:hAnsiTheme="minorHAnsi"/>
          <w:lang w:val="en-US" w:eastAsia="en-US"/>
        </w:rPr>
      </w:pPr>
      <w:r w:rsidRPr="00CA1290">
        <w:rPr>
          <w:rFonts w:asciiTheme="minorHAnsi" w:hAnsiTheme="minorHAnsi"/>
          <w:lang w:val="en-US" w:eastAsia="en-US"/>
        </w:rPr>
        <w:t>Final provisions</w:t>
      </w:r>
    </w:p>
    <w:p w14:paraId="29B07FA3" w14:textId="66E44E76" w:rsidR="00404B12" w:rsidRDefault="00404B12" w:rsidP="00404B12">
      <w:pPr>
        <w:pStyle w:val="Odstavecseseznamem"/>
        <w:numPr>
          <w:ilvl w:val="0"/>
          <w:numId w:val="58"/>
        </w:numPr>
        <w:spacing w:after="0" w:line="259" w:lineRule="auto"/>
        <w:ind w:left="567" w:hanging="567"/>
        <w:jc w:val="both"/>
        <w:rPr>
          <w:lang w:val="en-GB"/>
        </w:rPr>
      </w:pPr>
      <w:r w:rsidRPr="007C6110">
        <w:rPr>
          <w:lang w:val="en-GB"/>
        </w:rPr>
        <w:t>Other provisions of the Contract remain by this A</w:t>
      </w:r>
      <w:r>
        <w:rPr>
          <w:lang w:val="en-GB"/>
        </w:rPr>
        <w:t>ddendum</w:t>
      </w:r>
      <w:r w:rsidRPr="007C6110">
        <w:rPr>
          <w:lang w:val="en-GB"/>
        </w:rPr>
        <w:t xml:space="preserve"> No. </w:t>
      </w:r>
      <w:r>
        <w:rPr>
          <w:lang w:val="en-GB"/>
        </w:rPr>
        <w:t>1</w:t>
      </w:r>
      <w:r w:rsidRPr="007C6110">
        <w:rPr>
          <w:lang w:val="en-GB"/>
        </w:rPr>
        <w:t xml:space="preserve"> unchanged.</w:t>
      </w:r>
    </w:p>
    <w:p w14:paraId="08042362" w14:textId="77777777" w:rsidR="00404B12" w:rsidRDefault="00404B12" w:rsidP="00404B12">
      <w:pPr>
        <w:pStyle w:val="Odstavecseseznamem"/>
        <w:spacing w:after="0" w:line="259" w:lineRule="auto"/>
        <w:ind w:left="567"/>
        <w:jc w:val="both"/>
        <w:rPr>
          <w:lang w:val="en-GB"/>
        </w:rPr>
      </w:pPr>
    </w:p>
    <w:p w14:paraId="5FA2EA52" w14:textId="1C8757DA" w:rsidR="00404B12" w:rsidRDefault="00404B12" w:rsidP="00404B12">
      <w:pPr>
        <w:pStyle w:val="Odstavecseseznamem"/>
        <w:numPr>
          <w:ilvl w:val="0"/>
          <w:numId w:val="58"/>
        </w:numPr>
        <w:spacing w:after="0" w:line="259" w:lineRule="auto"/>
        <w:ind w:left="567" w:hanging="567"/>
        <w:jc w:val="both"/>
        <w:rPr>
          <w:lang w:val="en-GB"/>
        </w:rPr>
      </w:pPr>
      <w:r>
        <w:rPr>
          <w:lang w:val="en-GB"/>
        </w:rPr>
        <w:t xml:space="preserve">This Addendum </w:t>
      </w:r>
      <w:r w:rsidR="006855E2">
        <w:rPr>
          <w:lang w:val="en-GB"/>
        </w:rPr>
        <w:t>has its Annex No. 1 – Technical Specification</w:t>
      </w:r>
      <w:r w:rsidR="00420C00">
        <w:rPr>
          <w:lang w:val="en-GB"/>
        </w:rPr>
        <w:t xml:space="preserve"> and Annex No</w:t>
      </w:r>
      <w:r w:rsidR="006855E2">
        <w:rPr>
          <w:lang w:val="en-GB"/>
        </w:rPr>
        <w:t>.</w:t>
      </w:r>
      <w:r w:rsidR="00420C00">
        <w:rPr>
          <w:lang w:val="en-GB"/>
        </w:rPr>
        <w:t xml:space="preserve"> 2 – Price sheet.</w:t>
      </w:r>
    </w:p>
    <w:p w14:paraId="731D5BD1" w14:textId="77777777" w:rsidR="00404B12" w:rsidRPr="000524EB" w:rsidRDefault="00404B12" w:rsidP="00404B12">
      <w:pPr>
        <w:pStyle w:val="Odstavecseseznamem"/>
        <w:spacing w:after="0"/>
        <w:rPr>
          <w:lang w:val="en-GB"/>
        </w:rPr>
      </w:pPr>
    </w:p>
    <w:p w14:paraId="53BC3E2A" w14:textId="59221142" w:rsidR="00E4699B" w:rsidRPr="006855E2" w:rsidRDefault="00E4699B" w:rsidP="006855E2">
      <w:pPr>
        <w:pStyle w:val="Nadpis2"/>
        <w:numPr>
          <w:ilvl w:val="0"/>
          <w:numId w:val="58"/>
        </w:numPr>
        <w:ind w:left="567" w:hanging="567"/>
        <w:rPr>
          <w:rFonts w:asciiTheme="minorHAnsi" w:hAnsiTheme="minorHAnsi"/>
          <w:lang w:val="en-US" w:eastAsia="en-US"/>
        </w:rPr>
      </w:pPr>
      <w:r w:rsidRPr="00CA1290">
        <w:rPr>
          <w:rFonts w:asciiTheme="minorHAnsi" w:hAnsiTheme="minorHAnsi"/>
          <w:lang w:val="en-US" w:eastAsia="en-US"/>
        </w:rPr>
        <w:t xml:space="preserve">This </w:t>
      </w:r>
      <w:r w:rsidR="006855E2">
        <w:rPr>
          <w:rFonts w:asciiTheme="minorHAnsi" w:hAnsiTheme="minorHAnsi"/>
          <w:lang w:val="en-US" w:eastAsia="en-US"/>
        </w:rPr>
        <w:t xml:space="preserve">Addendum </w:t>
      </w:r>
      <w:r w:rsidRPr="00CA1290">
        <w:rPr>
          <w:rFonts w:asciiTheme="minorHAnsi" w:hAnsiTheme="minorHAnsi"/>
          <w:lang w:val="en-US" w:eastAsia="en-US"/>
        </w:rPr>
        <w:t xml:space="preserve"> is executed in four (4) counterparts and every Party shall receive two (2) counterparts.</w:t>
      </w:r>
    </w:p>
    <w:p w14:paraId="77A9A9D2" w14:textId="2772EED7" w:rsidR="00E4699B" w:rsidRPr="00CA1290" w:rsidRDefault="00EA2FCB" w:rsidP="006855E2">
      <w:pPr>
        <w:pStyle w:val="Nadpis2"/>
        <w:numPr>
          <w:ilvl w:val="0"/>
          <w:numId w:val="58"/>
        </w:numPr>
        <w:ind w:left="567" w:hanging="567"/>
        <w:rPr>
          <w:rFonts w:asciiTheme="minorHAnsi" w:eastAsia="Calibri" w:hAnsiTheme="minorHAnsi"/>
          <w:lang w:val="en-US" w:eastAsia="en-US"/>
        </w:rPr>
      </w:pPr>
      <w:r>
        <w:rPr>
          <w:rFonts w:asciiTheme="minorHAnsi" w:hAnsiTheme="minorHAnsi"/>
          <w:lang w:val="en-US" w:eastAsia="en-US"/>
        </w:rPr>
        <w:t xml:space="preserve">This </w:t>
      </w:r>
      <w:r w:rsidR="006855E2">
        <w:rPr>
          <w:rFonts w:asciiTheme="minorHAnsi" w:hAnsiTheme="minorHAnsi"/>
          <w:lang w:val="en-US" w:eastAsia="en-US"/>
        </w:rPr>
        <w:t>Addendum</w:t>
      </w:r>
      <w:r>
        <w:rPr>
          <w:rFonts w:asciiTheme="minorHAnsi" w:hAnsiTheme="minorHAnsi"/>
          <w:lang w:val="en-US" w:eastAsia="en-US"/>
        </w:rPr>
        <w:t xml:space="preserve"> shall become valid on the date of the signature of both Parties and affective on the day of its publication in the register of contracts according to the respective legal regulation.</w:t>
      </w:r>
      <w:r w:rsidRPr="00CA1290">
        <w:rPr>
          <w:rFonts w:asciiTheme="minorHAnsi" w:eastAsia="Calibri" w:hAnsiTheme="minorHAnsi"/>
          <w:lang w:val="en-US" w:eastAsia="en-US"/>
        </w:rPr>
        <w:t xml:space="preserve"> </w:t>
      </w:r>
    </w:p>
    <w:p w14:paraId="42E4D1F4" w14:textId="0A03B82D" w:rsidR="00E4699B" w:rsidRPr="00CA1290" w:rsidRDefault="00E4699B" w:rsidP="007C1A75">
      <w:pPr>
        <w:widowControl w:val="0"/>
        <w:spacing w:after="60" w:line="276" w:lineRule="auto"/>
        <w:ind w:left="34" w:hanging="34"/>
        <w:rPr>
          <w:rFonts w:asciiTheme="minorHAnsi" w:eastAsia="Calibri" w:hAnsiTheme="minorHAnsi"/>
          <w:szCs w:val="20"/>
          <w:lang w:val="en-US" w:eastAsia="en-US"/>
        </w:rPr>
      </w:pPr>
      <w:r w:rsidRPr="00CA1290">
        <w:rPr>
          <w:rFonts w:asciiTheme="minorHAnsi" w:eastAsia="Calibri" w:hAnsiTheme="minorHAnsi"/>
          <w:b/>
          <w:caps/>
          <w:szCs w:val="20"/>
          <w:lang w:val="en-US" w:eastAsia="en-US"/>
        </w:rPr>
        <w:t>in witness whereof</w:t>
      </w:r>
      <w:r w:rsidRPr="00CA1290">
        <w:rPr>
          <w:rFonts w:asciiTheme="minorHAnsi" w:eastAsia="Calibri" w:hAnsiTheme="minorHAnsi"/>
          <w:szCs w:val="20"/>
          <w:lang w:val="en-US" w:eastAsia="en-US"/>
        </w:rPr>
        <w:t xml:space="preserve"> attach</w:t>
      </w:r>
      <w:r w:rsidR="00B32FAC">
        <w:rPr>
          <w:rFonts w:asciiTheme="minorHAnsi" w:eastAsia="Calibri" w:hAnsiTheme="minorHAnsi"/>
          <w:szCs w:val="20"/>
          <w:lang w:val="en-US" w:eastAsia="en-US"/>
        </w:rPr>
        <w:t>ed</w:t>
      </w:r>
      <w:r w:rsidRPr="00CA1290">
        <w:rPr>
          <w:rFonts w:asciiTheme="minorHAnsi" w:eastAsia="Calibri" w:hAnsiTheme="minorHAnsi"/>
          <w:szCs w:val="20"/>
          <w:lang w:val="en-US" w:eastAsia="en-US"/>
        </w:rPr>
        <w:t xml:space="preserve"> Parties their handwritten signatures:</w:t>
      </w:r>
    </w:p>
    <w:p w14:paraId="5F57506F" w14:textId="77777777" w:rsidR="00E4699B" w:rsidRPr="00CA1290" w:rsidRDefault="00E4699B" w:rsidP="00E4699B">
      <w:pPr>
        <w:widowControl w:val="0"/>
        <w:spacing w:after="60" w:line="276" w:lineRule="auto"/>
        <w:ind w:left="709" w:hanging="709"/>
        <w:rPr>
          <w:rFonts w:asciiTheme="minorHAnsi" w:eastAsia="Calibri" w:hAnsiTheme="minorHAnsi"/>
          <w:szCs w:val="20"/>
          <w:lang w:val="en-US" w:eastAsia="en-US"/>
        </w:rPr>
      </w:pPr>
    </w:p>
    <w:p w14:paraId="33B5A783" w14:textId="77777777" w:rsidR="00E4699B" w:rsidRPr="00CA1290" w:rsidRDefault="00E4699B" w:rsidP="00E4699B">
      <w:pPr>
        <w:widowControl w:val="0"/>
        <w:spacing w:after="60" w:line="276" w:lineRule="auto"/>
        <w:ind w:left="709" w:hanging="709"/>
        <w:rPr>
          <w:rFonts w:asciiTheme="minorHAnsi" w:eastAsia="Calibri" w:hAnsiTheme="minorHAnsi"/>
          <w:b/>
          <w:szCs w:val="20"/>
          <w:lang w:val="en-US" w:eastAsia="en-US"/>
        </w:rPr>
      </w:pPr>
      <w:r w:rsidRPr="00CA1290">
        <w:rPr>
          <w:rFonts w:asciiTheme="minorHAnsi" w:eastAsia="Calibri" w:hAnsiTheme="minorHAnsi"/>
          <w:b/>
          <w:szCs w:val="20"/>
          <w:lang w:val="en-US" w:eastAsia="en-US"/>
        </w:rPr>
        <w:t>Buyer</w:t>
      </w:r>
    </w:p>
    <w:p w14:paraId="5AE829B9" w14:textId="77777777" w:rsidR="00E4699B" w:rsidRPr="00CA1290" w:rsidRDefault="00E4699B" w:rsidP="00E4699B">
      <w:pPr>
        <w:widowControl w:val="0"/>
        <w:spacing w:after="60" w:line="276" w:lineRule="auto"/>
        <w:ind w:left="709" w:hanging="709"/>
        <w:rPr>
          <w:rFonts w:asciiTheme="minorHAnsi" w:eastAsia="Calibri" w:hAnsiTheme="minorHAnsi"/>
          <w:szCs w:val="20"/>
          <w:lang w:val="en-US"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2"/>
      </w:tblGrid>
      <w:tr w:rsidR="00E4699B" w:rsidRPr="00CA1290" w14:paraId="60A6226E" w14:textId="77777777" w:rsidTr="00DA2F0C">
        <w:tc>
          <w:tcPr>
            <w:tcW w:w="4322" w:type="dxa"/>
            <w:hideMark/>
          </w:tcPr>
          <w:p w14:paraId="179595F2" w14:textId="77777777" w:rsidR="00E4699B" w:rsidRPr="00CA1290" w:rsidRDefault="00E4699B" w:rsidP="00DA2F0C">
            <w:pPr>
              <w:widowControl w:val="0"/>
              <w:spacing w:after="60" w:line="276" w:lineRule="auto"/>
              <w:ind w:left="709" w:hanging="709"/>
              <w:rPr>
                <w:rFonts w:asciiTheme="minorHAnsi" w:eastAsia="Calibri" w:hAnsiTheme="minorHAnsi"/>
                <w:szCs w:val="20"/>
                <w:lang w:val="en-US" w:eastAsia="en-US"/>
              </w:rPr>
            </w:pPr>
            <w:r w:rsidRPr="00CA1290">
              <w:rPr>
                <w:rFonts w:asciiTheme="minorHAnsi" w:eastAsia="Calibri" w:hAnsiTheme="minorHAnsi"/>
                <w:szCs w:val="20"/>
                <w:lang w:val="en-US" w:eastAsia="en-US"/>
              </w:rPr>
              <w:t>Signature:</w:t>
            </w:r>
            <w:r w:rsidRPr="00CA1290">
              <w:rPr>
                <w:rFonts w:asciiTheme="minorHAnsi" w:eastAsia="Calibri" w:hAnsiTheme="minorHAnsi"/>
                <w:szCs w:val="20"/>
                <w:lang w:val="en-US" w:eastAsia="en-US"/>
              </w:rPr>
              <w:tab/>
              <w:t>_______________________</w:t>
            </w:r>
          </w:p>
        </w:tc>
      </w:tr>
      <w:tr w:rsidR="00E4699B" w:rsidRPr="00CA1290" w14:paraId="37B6F4BD" w14:textId="77777777" w:rsidTr="00DA2F0C">
        <w:tc>
          <w:tcPr>
            <w:tcW w:w="4322" w:type="dxa"/>
            <w:hideMark/>
          </w:tcPr>
          <w:p w14:paraId="6083B4AB" w14:textId="6C83AF28" w:rsidR="00E4699B" w:rsidRPr="00CA1290" w:rsidRDefault="00E4699B" w:rsidP="006900EC">
            <w:pPr>
              <w:widowControl w:val="0"/>
              <w:spacing w:after="60" w:line="276" w:lineRule="auto"/>
              <w:ind w:left="709" w:hanging="709"/>
              <w:rPr>
                <w:rFonts w:asciiTheme="minorHAnsi" w:eastAsia="Calibri" w:hAnsiTheme="minorHAnsi"/>
                <w:szCs w:val="20"/>
                <w:lang w:val="en-US" w:eastAsia="en-US"/>
              </w:rPr>
            </w:pPr>
            <w:r w:rsidRPr="00CA1290">
              <w:rPr>
                <w:rFonts w:asciiTheme="minorHAnsi" w:eastAsia="Calibri" w:hAnsiTheme="minorHAnsi"/>
                <w:szCs w:val="20"/>
                <w:lang w:val="en-US" w:eastAsia="en-US"/>
              </w:rPr>
              <w:t>Name:</w:t>
            </w:r>
            <w:r w:rsidRPr="00CA1290">
              <w:rPr>
                <w:rFonts w:asciiTheme="minorHAnsi" w:eastAsia="Calibri" w:hAnsiTheme="minorHAnsi"/>
                <w:szCs w:val="20"/>
                <w:lang w:val="en-US" w:eastAsia="en-US"/>
              </w:rPr>
              <w:tab/>
            </w:r>
            <w:r w:rsidR="00782709">
              <w:rPr>
                <w:rFonts w:asciiTheme="minorHAnsi" w:eastAsia="Calibri" w:hAnsiTheme="minorHAnsi"/>
                <w:szCs w:val="20"/>
                <w:lang w:val="en-US" w:eastAsia="en-US"/>
              </w:rPr>
              <w:t xml:space="preserve">              </w:t>
            </w:r>
            <w:r w:rsidR="006900EC">
              <w:rPr>
                <w:rFonts w:asciiTheme="minorHAnsi" w:eastAsia="Calibri" w:hAnsiTheme="minorHAnsi"/>
                <w:szCs w:val="20"/>
                <w:lang w:val="en-US" w:eastAsia="en-US"/>
              </w:rPr>
              <w:t>RNDr. Michael Prouza, PhD</w:t>
            </w:r>
            <w:r w:rsidRPr="00CA1290">
              <w:rPr>
                <w:rFonts w:asciiTheme="minorHAnsi" w:eastAsia="Calibri" w:hAnsiTheme="minorHAnsi"/>
                <w:szCs w:val="20"/>
                <w:lang w:val="en-US" w:eastAsia="en-US"/>
              </w:rPr>
              <w:t>.</w:t>
            </w:r>
          </w:p>
        </w:tc>
      </w:tr>
      <w:tr w:rsidR="00E4699B" w:rsidRPr="00CA1290" w14:paraId="2E88FF0C" w14:textId="77777777" w:rsidTr="00DA2F0C">
        <w:tc>
          <w:tcPr>
            <w:tcW w:w="4322" w:type="dxa"/>
            <w:hideMark/>
          </w:tcPr>
          <w:p w14:paraId="00D7D0BA" w14:textId="12E3861F" w:rsidR="00E4699B" w:rsidRPr="00CA1290" w:rsidRDefault="00E4699B" w:rsidP="00DA2F0C">
            <w:pPr>
              <w:widowControl w:val="0"/>
              <w:spacing w:after="60" w:line="276" w:lineRule="auto"/>
              <w:ind w:left="709" w:hanging="709"/>
              <w:rPr>
                <w:rFonts w:asciiTheme="minorHAnsi" w:eastAsia="Calibri" w:hAnsiTheme="minorHAnsi"/>
                <w:szCs w:val="20"/>
                <w:lang w:val="en-US" w:eastAsia="en-US"/>
              </w:rPr>
            </w:pPr>
            <w:r w:rsidRPr="00CA1290">
              <w:rPr>
                <w:rFonts w:asciiTheme="minorHAnsi" w:eastAsia="Calibri" w:hAnsiTheme="minorHAnsi"/>
                <w:szCs w:val="20"/>
                <w:lang w:val="en-US" w:eastAsia="en-US"/>
              </w:rPr>
              <w:t xml:space="preserve">Position: </w:t>
            </w:r>
            <w:r w:rsidR="00782709">
              <w:rPr>
                <w:rFonts w:asciiTheme="minorHAnsi" w:eastAsia="Calibri" w:hAnsiTheme="minorHAnsi"/>
                <w:szCs w:val="20"/>
                <w:lang w:val="en-US" w:eastAsia="en-US"/>
              </w:rPr>
              <w:t xml:space="preserve">           </w:t>
            </w:r>
            <w:r w:rsidRPr="00CA1290">
              <w:rPr>
                <w:rFonts w:asciiTheme="minorHAnsi" w:eastAsia="Calibri" w:hAnsiTheme="minorHAnsi"/>
                <w:szCs w:val="20"/>
                <w:lang w:val="en-US" w:eastAsia="en-US"/>
              </w:rPr>
              <w:t>director</w:t>
            </w:r>
          </w:p>
          <w:p w14:paraId="726F2FC8" w14:textId="77777777" w:rsidR="00E4699B" w:rsidRPr="00CA1290" w:rsidRDefault="00E4699B" w:rsidP="00DA2F0C">
            <w:pPr>
              <w:widowControl w:val="0"/>
              <w:spacing w:after="60" w:line="276" w:lineRule="auto"/>
              <w:ind w:left="709" w:hanging="709"/>
              <w:rPr>
                <w:rFonts w:asciiTheme="minorHAnsi" w:eastAsia="Calibri" w:hAnsiTheme="minorHAnsi"/>
                <w:szCs w:val="20"/>
                <w:lang w:val="en-US" w:eastAsia="en-US"/>
              </w:rPr>
            </w:pPr>
            <w:r w:rsidRPr="00CA1290">
              <w:rPr>
                <w:rFonts w:asciiTheme="minorHAnsi" w:eastAsia="Calibri" w:hAnsiTheme="minorHAnsi"/>
                <w:szCs w:val="20"/>
                <w:lang w:val="en-US" w:eastAsia="en-US"/>
              </w:rPr>
              <w:t>Date:</w:t>
            </w:r>
            <w:r w:rsidRPr="00CA1290">
              <w:rPr>
                <w:rFonts w:asciiTheme="minorHAnsi" w:eastAsia="Calibri" w:hAnsiTheme="minorHAnsi"/>
                <w:szCs w:val="20"/>
                <w:lang w:val="en-US" w:eastAsia="en-US"/>
              </w:rPr>
              <w:tab/>
            </w:r>
          </w:p>
        </w:tc>
      </w:tr>
    </w:tbl>
    <w:p w14:paraId="02DAA28B" w14:textId="77777777" w:rsidR="00420C00" w:rsidRDefault="00420C00" w:rsidP="00420C00">
      <w:pPr>
        <w:widowControl w:val="0"/>
        <w:spacing w:after="60" w:line="276" w:lineRule="auto"/>
        <w:ind w:left="0"/>
        <w:rPr>
          <w:rFonts w:asciiTheme="minorHAnsi" w:eastAsia="Calibri" w:hAnsiTheme="minorHAnsi"/>
          <w:szCs w:val="20"/>
          <w:lang w:val="en-US" w:eastAsia="en-US"/>
        </w:rPr>
      </w:pPr>
    </w:p>
    <w:p w14:paraId="189A6DF7" w14:textId="77777777" w:rsidR="00420C00" w:rsidRDefault="00420C00" w:rsidP="00420C00">
      <w:pPr>
        <w:widowControl w:val="0"/>
        <w:spacing w:after="60" w:line="276" w:lineRule="auto"/>
        <w:ind w:left="0"/>
        <w:rPr>
          <w:rFonts w:asciiTheme="minorHAnsi" w:eastAsia="Calibri" w:hAnsiTheme="minorHAnsi"/>
          <w:szCs w:val="20"/>
          <w:lang w:val="en-US" w:eastAsia="en-US"/>
        </w:rPr>
      </w:pPr>
    </w:p>
    <w:p w14:paraId="77794A70" w14:textId="77777777" w:rsidR="00420C00" w:rsidRDefault="00420C00" w:rsidP="00420C00">
      <w:pPr>
        <w:widowControl w:val="0"/>
        <w:spacing w:after="60" w:line="276" w:lineRule="auto"/>
        <w:ind w:left="0"/>
        <w:rPr>
          <w:rFonts w:asciiTheme="minorHAnsi" w:eastAsia="Calibri" w:hAnsiTheme="minorHAnsi"/>
          <w:szCs w:val="20"/>
          <w:lang w:val="en-US" w:eastAsia="en-US"/>
        </w:rPr>
      </w:pPr>
    </w:p>
    <w:p w14:paraId="0B063964" w14:textId="77777777" w:rsidR="00E4699B" w:rsidRPr="00CA1290" w:rsidRDefault="00E4699B" w:rsidP="00420C00">
      <w:pPr>
        <w:widowControl w:val="0"/>
        <w:spacing w:after="60" w:line="276" w:lineRule="auto"/>
        <w:ind w:left="0"/>
        <w:rPr>
          <w:rFonts w:asciiTheme="minorHAnsi" w:eastAsia="Calibri" w:hAnsiTheme="minorHAnsi"/>
          <w:b/>
          <w:szCs w:val="20"/>
          <w:lang w:val="en-US" w:eastAsia="en-US"/>
        </w:rPr>
      </w:pPr>
      <w:r w:rsidRPr="00CA1290">
        <w:rPr>
          <w:rFonts w:asciiTheme="minorHAnsi" w:eastAsia="Calibri" w:hAnsiTheme="minorHAnsi"/>
          <w:b/>
          <w:szCs w:val="20"/>
          <w:lang w:val="en-US" w:eastAsia="en-US"/>
        </w:rPr>
        <w:lastRenderedPageBreak/>
        <w:t>Seller</w:t>
      </w:r>
    </w:p>
    <w:p w14:paraId="08D47764" w14:textId="77777777" w:rsidR="00E4699B" w:rsidRPr="00CA1290" w:rsidRDefault="00E4699B" w:rsidP="00E4699B">
      <w:pPr>
        <w:widowControl w:val="0"/>
        <w:spacing w:after="60" w:line="276" w:lineRule="auto"/>
        <w:ind w:left="709" w:hanging="709"/>
        <w:rPr>
          <w:rFonts w:asciiTheme="minorHAnsi" w:eastAsia="Calibri" w:hAnsiTheme="minorHAnsi"/>
          <w:szCs w:val="20"/>
          <w:lang w:val="en-US"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2"/>
      </w:tblGrid>
      <w:tr w:rsidR="00E4699B" w:rsidRPr="00CA1290" w14:paraId="22EC5D81" w14:textId="77777777" w:rsidTr="00DA2F0C">
        <w:tc>
          <w:tcPr>
            <w:tcW w:w="4322" w:type="dxa"/>
            <w:hideMark/>
          </w:tcPr>
          <w:p w14:paraId="59F4E46F" w14:textId="77777777" w:rsidR="00E4699B" w:rsidRPr="00782709" w:rsidRDefault="00E4699B" w:rsidP="00DA2F0C">
            <w:pPr>
              <w:widowControl w:val="0"/>
              <w:spacing w:after="60" w:line="276" w:lineRule="auto"/>
              <w:ind w:left="709" w:hanging="709"/>
              <w:rPr>
                <w:rFonts w:asciiTheme="minorHAnsi" w:eastAsia="Calibri" w:hAnsiTheme="minorHAnsi"/>
                <w:szCs w:val="20"/>
                <w:lang w:val="en-US" w:eastAsia="en-US"/>
              </w:rPr>
            </w:pPr>
            <w:r w:rsidRPr="00782709">
              <w:rPr>
                <w:rFonts w:asciiTheme="minorHAnsi" w:eastAsia="Calibri" w:hAnsiTheme="minorHAnsi"/>
                <w:szCs w:val="20"/>
                <w:lang w:val="en-US" w:eastAsia="en-US"/>
              </w:rPr>
              <w:t>Signature:</w:t>
            </w:r>
            <w:r w:rsidRPr="00782709">
              <w:rPr>
                <w:rFonts w:asciiTheme="minorHAnsi" w:eastAsia="Calibri" w:hAnsiTheme="minorHAnsi"/>
                <w:szCs w:val="20"/>
                <w:lang w:val="en-US" w:eastAsia="en-US"/>
              </w:rPr>
              <w:tab/>
              <w:t>_______________________</w:t>
            </w:r>
          </w:p>
        </w:tc>
      </w:tr>
      <w:tr w:rsidR="00E4699B" w:rsidRPr="00CA1290" w14:paraId="06DA2064" w14:textId="77777777" w:rsidTr="00DA2F0C">
        <w:tc>
          <w:tcPr>
            <w:tcW w:w="4322" w:type="dxa"/>
            <w:hideMark/>
          </w:tcPr>
          <w:p w14:paraId="60CBD5E8" w14:textId="797319F5" w:rsidR="00E4699B" w:rsidRPr="00782709" w:rsidRDefault="00E4699B" w:rsidP="00DA2F0C">
            <w:pPr>
              <w:widowControl w:val="0"/>
              <w:spacing w:after="60" w:line="276" w:lineRule="auto"/>
              <w:ind w:left="709" w:hanging="709"/>
              <w:rPr>
                <w:rFonts w:asciiTheme="minorHAnsi" w:eastAsia="Calibri" w:hAnsiTheme="minorHAnsi"/>
                <w:szCs w:val="20"/>
                <w:lang w:val="en-US" w:eastAsia="en-US"/>
              </w:rPr>
            </w:pPr>
            <w:r w:rsidRPr="00782709">
              <w:rPr>
                <w:rFonts w:asciiTheme="minorHAnsi" w:eastAsia="Calibri" w:hAnsiTheme="minorHAnsi"/>
                <w:szCs w:val="20"/>
                <w:lang w:val="en-US" w:eastAsia="en-US"/>
              </w:rPr>
              <w:t>Name:</w:t>
            </w:r>
            <w:r w:rsidRPr="00782709">
              <w:rPr>
                <w:rFonts w:asciiTheme="minorHAnsi" w:eastAsia="Calibri" w:hAnsiTheme="minorHAnsi"/>
                <w:szCs w:val="20"/>
                <w:lang w:val="en-US" w:eastAsia="en-US"/>
              </w:rPr>
              <w:tab/>
            </w:r>
            <w:r w:rsidR="00615560" w:rsidRPr="00782709">
              <w:rPr>
                <w:rFonts w:asciiTheme="minorHAnsi" w:eastAsia="Calibri" w:hAnsiTheme="minorHAnsi"/>
                <w:szCs w:val="20"/>
                <w:lang w:val="en-US" w:eastAsia="en-US"/>
              </w:rPr>
              <w:tab/>
            </w:r>
            <w:r w:rsidR="00782709">
              <w:rPr>
                <w:rFonts w:asciiTheme="minorHAnsi" w:eastAsia="Calibri" w:hAnsiTheme="minorHAnsi"/>
                <w:szCs w:val="20"/>
                <w:lang w:val="en-US" w:eastAsia="en-US"/>
              </w:rPr>
              <w:t xml:space="preserve">Peter Bannert </w:t>
            </w:r>
          </w:p>
        </w:tc>
      </w:tr>
      <w:tr w:rsidR="00E4699B" w:rsidRPr="00CA1290" w14:paraId="3AA7894F" w14:textId="77777777" w:rsidTr="00DA2F0C">
        <w:tc>
          <w:tcPr>
            <w:tcW w:w="4322" w:type="dxa"/>
            <w:hideMark/>
          </w:tcPr>
          <w:p w14:paraId="79196082" w14:textId="4E6AA689" w:rsidR="00E4699B" w:rsidRPr="00782709" w:rsidRDefault="00E4699B" w:rsidP="00DA2F0C">
            <w:pPr>
              <w:widowControl w:val="0"/>
              <w:spacing w:after="60" w:line="276" w:lineRule="auto"/>
              <w:ind w:left="709" w:hanging="709"/>
              <w:rPr>
                <w:rFonts w:asciiTheme="minorHAnsi" w:eastAsia="Calibri" w:hAnsiTheme="minorHAnsi"/>
                <w:szCs w:val="20"/>
                <w:lang w:val="en-US" w:eastAsia="en-US"/>
              </w:rPr>
            </w:pPr>
            <w:r w:rsidRPr="00782709">
              <w:rPr>
                <w:rFonts w:asciiTheme="minorHAnsi" w:eastAsia="Calibri" w:hAnsiTheme="minorHAnsi"/>
                <w:szCs w:val="20"/>
                <w:lang w:val="en-US" w:eastAsia="en-US"/>
              </w:rPr>
              <w:t>Position:</w:t>
            </w:r>
            <w:r w:rsidR="00615560" w:rsidRPr="00782709">
              <w:rPr>
                <w:rFonts w:asciiTheme="minorHAnsi" w:eastAsia="Calibri" w:hAnsiTheme="minorHAnsi"/>
                <w:szCs w:val="20"/>
                <w:lang w:val="en-US" w:eastAsia="en-US"/>
              </w:rPr>
              <w:tab/>
            </w:r>
            <w:r w:rsidR="00782709">
              <w:rPr>
                <w:rFonts w:asciiTheme="minorHAnsi" w:eastAsia="Calibri" w:hAnsiTheme="minorHAnsi"/>
                <w:szCs w:val="20"/>
                <w:lang w:val="en-US" w:eastAsia="en-US"/>
              </w:rPr>
              <w:t>Product &amp; Sales Manager</w:t>
            </w:r>
          </w:p>
          <w:p w14:paraId="5D9866AB" w14:textId="6AE7BC1A" w:rsidR="00E4699B" w:rsidRPr="00782709" w:rsidRDefault="00E4699B" w:rsidP="00DA2F0C">
            <w:pPr>
              <w:widowControl w:val="0"/>
              <w:spacing w:after="60" w:line="276" w:lineRule="auto"/>
              <w:ind w:left="709" w:hanging="709"/>
              <w:rPr>
                <w:rFonts w:asciiTheme="minorHAnsi" w:eastAsia="Calibri" w:hAnsiTheme="minorHAnsi"/>
                <w:szCs w:val="20"/>
                <w:lang w:val="en-US" w:eastAsia="en-US"/>
              </w:rPr>
            </w:pPr>
            <w:r w:rsidRPr="00782709">
              <w:rPr>
                <w:rFonts w:asciiTheme="minorHAnsi" w:eastAsia="Calibri" w:hAnsiTheme="minorHAnsi"/>
                <w:szCs w:val="20"/>
                <w:lang w:val="en-US" w:eastAsia="en-US"/>
              </w:rPr>
              <w:t>Date:</w:t>
            </w:r>
            <w:r w:rsidRPr="00782709">
              <w:rPr>
                <w:rFonts w:asciiTheme="minorHAnsi" w:eastAsia="Calibri" w:hAnsiTheme="minorHAnsi"/>
                <w:szCs w:val="20"/>
                <w:lang w:val="en-US" w:eastAsia="en-US"/>
              </w:rPr>
              <w:tab/>
            </w:r>
            <w:r w:rsidR="00615560" w:rsidRPr="00782709">
              <w:rPr>
                <w:rFonts w:asciiTheme="minorHAnsi" w:eastAsia="Calibri" w:hAnsiTheme="minorHAnsi"/>
                <w:szCs w:val="20"/>
                <w:lang w:val="en-US" w:eastAsia="en-US"/>
              </w:rPr>
              <w:tab/>
            </w:r>
          </w:p>
        </w:tc>
      </w:tr>
      <w:tr w:rsidR="00615560" w:rsidRPr="00CA1290" w14:paraId="123C5D0F" w14:textId="77777777" w:rsidTr="00DA2F0C">
        <w:tc>
          <w:tcPr>
            <w:tcW w:w="4322" w:type="dxa"/>
          </w:tcPr>
          <w:p w14:paraId="484B77B6" w14:textId="77777777" w:rsidR="00615560" w:rsidRPr="00CA1290" w:rsidRDefault="00615560" w:rsidP="00DA2F0C">
            <w:pPr>
              <w:widowControl w:val="0"/>
              <w:spacing w:after="60" w:line="276" w:lineRule="auto"/>
              <w:ind w:left="709" w:hanging="709"/>
              <w:rPr>
                <w:rFonts w:asciiTheme="minorHAnsi" w:eastAsia="Calibri" w:hAnsiTheme="minorHAnsi"/>
                <w:szCs w:val="20"/>
                <w:lang w:val="en-US" w:eastAsia="en-US"/>
              </w:rPr>
            </w:pPr>
          </w:p>
        </w:tc>
      </w:tr>
    </w:tbl>
    <w:p w14:paraId="30CAB70E" w14:textId="77777777" w:rsidR="00516DB9" w:rsidRPr="00CA1290" w:rsidRDefault="00516DB9" w:rsidP="00516DB9">
      <w:pPr>
        <w:pageBreakBefore/>
        <w:widowControl w:val="0"/>
        <w:spacing w:after="60" w:line="276" w:lineRule="auto"/>
        <w:ind w:left="0"/>
        <w:jc w:val="center"/>
        <w:rPr>
          <w:rFonts w:asciiTheme="minorHAnsi" w:eastAsia="Calibri" w:hAnsiTheme="minorHAnsi"/>
          <w:b/>
          <w:caps/>
          <w:szCs w:val="20"/>
          <w:lang w:val="en-US" w:eastAsia="en-US"/>
        </w:rPr>
      </w:pPr>
      <w:r w:rsidRPr="00CA1290">
        <w:rPr>
          <w:rFonts w:asciiTheme="minorHAnsi" w:eastAsia="Calibri" w:hAnsiTheme="minorHAnsi"/>
          <w:b/>
          <w:caps/>
          <w:szCs w:val="20"/>
          <w:lang w:val="en-US" w:eastAsia="en-US"/>
        </w:rPr>
        <w:t>Annex 1</w:t>
      </w:r>
    </w:p>
    <w:p w14:paraId="6BDD6D2C" w14:textId="698A584E" w:rsidR="00516DB9" w:rsidRDefault="00516DB9" w:rsidP="00516DB9">
      <w:pPr>
        <w:widowControl w:val="0"/>
        <w:spacing w:after="60" w:line="276" w:lineRule="auto"/>
        <w:ind w:left="0"/>
        <w:jc w:val="center"/>
        <w:rPr>
          <w:rFonts w:asciiTheme="minorHAnsi" w:eastAsia="Calibri" w:hAnsiTheme="minorHAnsi"/>
          <w:b/>
          <w:caps/>
          <w:szCs w:val="20"/>
          <w:lang w:val="en-US" w:eastAsia="en-US"/>
        </w:rPr>
      </w:pPr>
      <w:r w:rsidRPr="00CA1290">
        <w:rPr>
          <w:rFonts w:asciiTheme="minorHAnsi" w:eastAsia="Calibri" w:hAnsiTheme="minorHAnsi"/>
          <w:b/>
          <w:caps/>
          <w:szCs w:val="20"/>
          <w:lang w:val="en-US" w:eastAsia="en-US"/>
        </w:rPr>
        <w:t>technical specification</w:t>
      </w:r>
      <w:r w:rsidR="00ED7A07">
        <w:rPr>
          <w:rFonts w:asciiTheme="minorHAnsi" w:eastAsia="Calibri" w:hAnsiTheme="minorHAnsi"/>
          <w:b/>
          <w:caps/>
          <w:szCs w:val="20"/>
          <w:lang w:val="en-US" w:eastAsia="en-US"/>
        </w:rPr>
        <w:t xml:space="preserve"> </w:t>
      </w:r>
      <w:r w:rsidR="003C2585">
        <w:rPr>
          <w:rFonts w:asciiTheme="minorHAnsi" w:eastAsia="Calibri" w:hAnsiTheme="minorHAnsi"/>
          <w:b/>
          <w:caps/>
          <w:szCs w:val="20"/>
          <w:lang w:val="en-US" w:eastAsia="en-US"/>
        </w:rPr>
        <w:t>–</w:t>
      </w:r>
      <w:r w:rsidR="00ED7A07">
        <w:rPr>
          <w:rFonts w:asciiTheme="minorHAnsi" w:eastAsia="Calibri" w:hAnsiTheme="minorHAnsi"/>
          <w:b/>
          <w:caps/>
          <w:szCs w:val="20"/>
          <w:lang w:val="en-US" w:eastAsia="en-US"/>
        </w:rPr>
        <w:t xml:space="preserve"> RSD</w:t>
      </w:r>
    </w:p>
    <w:p w14:paraId="5BE7B65B" w14:textId="77777777" w:rsidR="003C2585" w:rsidRDefault="003C2585" w:rsidP="00516DB9">
      <w:pPr>
        <w:widowControl w:val="0"/>
        <w:spacing w:after="60" w:line="276" w:lineRule="auto"/>
        <w:ind w:left="0"/>
        <w:jc w:val="center"/>
        <w:rPr>
          <w:rFonts w:asciiTheme="minorHAnsi" w:eastAsia="Calibri" w:hAnsiTheme="minorHAnsi"/>
          <w:b/>
          <w:caps/>
          <w:szCs w:val="20"/>
          <w:lang w:val="en-US" w:eastAsia="en-US"/>
        </w:rPr>
      </w:pPr>
    </w:p>
    <w:p w14:paraId="42C48601" w14:textId="77777777" w:rsidR="003C2585" w:rsidRDefault="003C2585" w:rsidP="003C2585">
      <w:pPr>
        <w:pStyle w:val="Odstavecseseznamem"/>
        <w:numPr>
          <w:ilvl w:val="0"/>
          <w:numId w:val="59"/>
        </w:numPr>
        <w:spacing w:after="0" w:line="240" w:lineRule="auto"/>
        <w:contextualSpacing w:val="0"/>
        <w:rPr>
          <w:b/>
          <w:bCs/>
          <w:lang w:val="en-US"/>
        </w:rPr>
      </w:pPr>
      <w:r>
        <w:rPr>
          <w:b/>
          <w:bCs/>
          <w:lang w:val="en-US"/>
        </w:rPr>
        <w:t>SPEC-1    100 kV feedthrough plastic insulator cap to be fixed to the CF100 flange Qty2</w:t>
      </w:r>
    </w:p>
    <w:p w14:paraId="0855A477" w14:textId="77777777" w:rsidR="003C2585" w:rsidRDefault="003C2585" w:rsidP="003C2585">
      <w:pPr>
        <w:pStyle w:val="Odstavecseseznamem"/>
        <w:ind w:left="765"/>
        <w:rPr>
          <w:lang w:val="en-US"/>
        </w:rPr>
      </w:pPr>
      <w:r>
        <w:rPr>
          <w:lang w:val="en-US"/>
        </w:rPr>
        <w:t>These caps are necessary to ensure safe operation of high voltage feedthrough and power supplies. The will protect the electric junction between the feedthrough and the cable that brings the high voltage from the power supply to the electrodes against any accidental contact with external items.</w:t>
      </w:r>
    </w:p>
    <w:p w14:paraId="58932360" w14:textId="77777777" w:rsidR="003C2585" w:rsidRDefault="003C2585" w:rsidP="003C2585">
      <w:pPr>
        <w:pStyle w:val="Default"/>
        <w:rPr>
          <w:lang w:val="en-US"/>
        </w:rPr>
      </w:pPr>
    </w:p>
    <w:p w14:paraId="1FC0F1EB" w14:textId="77777777" w:rsidR="003C2585" w:rsidRDefault="003C2585" w:rsidP="003C2585">
      <w:pPr>
        <w:pStyle w:val="Odstavecseseznamem"/>
        <w:numPr>
          <w:ilvl w:val="0"/>
          <w:numId w:val="59"/>
        </w:numPr>
        <w:spacing w:after="0" w:line="240" w:lineRule="auto"/>
        <w:contextualSpacing w:val="0"/>
        <w:rPr>
          <w:b/>
          <w:bCs/>
          <w:lang w:val="en-US"/>
        </w:rPr>
      </w:pPr>
      <w:r>
        <w:rPr>
          <w:b/>
          <w:bCs/>
          <w:lang w:val="en-US"/>
        </w:rPr>
        <w:t> SPEC-2 Custom Peek insulation rod for feedthrough conductor</w:t>
      </w:r>
    </w:p>
    <w:p w14:paraId="480D8842" w14:textId="77777777" w:rsidR="003C2585" w:rsidRDefault="003C2585" w:rsidP="003C2585">
      <w:pPr>
        <w:pStyle w:val="Odstavecseseznamem"/>
        <w:ind w:left="765"/>
        <w:rPr>
          <w:lang w:val="en-US"/>
        </w:rPr>
      </w:pPr>
      <w:r>
        <w:rPr>
          <w:lang w:val="en-US"/>
        </w:rPr>
        <w:t>As described in the RSD, there are four metallic rod used to energize each electrodes. These rods are inside vacuum pipes which will be grounded with the chamber. The voltage could be very high and these insulators will prevent accidental discharge with the vacuum vessel as the metallic rod will be inside the PEEK material (PEEK is an extremely good insulator). These insulator will be also a protection in case of contact between chamber and external object</w:t>
      </w:r>
    </w:p>
    <w:p w14:paraId="4A31152E" w14:textId="77777777" w:rsidR="003C2585" w:rsidRDefault="003C2585" w:rsidP="003C2585">
      <w:pPr>
        <w:pStyle w:val="Default"/>
        <w:rPr>
          <w:lang w:val="en-US"/>
        </w:rPr>
      </w:pPr>
    </w:p>
    <w:p w14:paraId="5806714F" w14:textId="77777777" w:rsidR="003C2585" w:rsidRDefault="003C2585" w:rsidP="003C2585">
      <w:pPr>
        <w:pStyle w:val="Odstavecseseznamem"/>
        <w:numPr>
          <w:ilvl w:val="0"/>
          <w:numId w:val="59"/>
        </w:numPr>
        <w:spacing w:after="0" w:line="240" w:lineRule="auto"/>
        <w:contextualSpacing w:val="0"/>
        <w:rPr>
          <w:b/>
          <w:bCs/>
          <w:lang w:val="en-US"/>
        </w:rPr>
      </w:pPr>
      <w:r>
        <w:rPr>
          <w:b/>
          <w:bCs/>
          <w:lang w:val="en-US"/>
        </w:rPr>
        <w:t>SPEC-3 Custom Zelamit conductor support</w:t>
      </w:r>
    </w:p>
    <w:p w14:paraId="0A35B73F" w14:textId="77777777" w:rsidR="003C2585" w:rsidRDefault="003C2585" w:rsidP="003C2585">
      <w:pPr>
        <w:pStyle w:val="Odstavecseseznamem"/>
        <w:ind w:left="765"/>
        <w:rPr>
          <w:lang w:val="en-US"/>
        </w:rPr>
      </w:pPr>
      <w:r>
        <w:rPr>
          <w:lang w:val="en-US"/>
        </w:rPr>
        <w:t>Some electric tests will be done inside a bigger vacuum chamber. ELI is responsible for these tests. These tests will require the use of different extension rods (described in RSD, req-026672/A)  which are considerably wrong. To avoid any stress on the high voltage feedthroughs that might cause irreversible damages these support will be used to hold the rods and prevent unwanted mechanical stress on the feedthroughs</w:t>
      </w:r>
    </w:p>
    <w:p w14:paraId="49C3B3AB" w14:textId="77777777" w:rsidR="003C2585" w:rsidRDefault="003C2585" w:rsidP="003C2585">
      <w:pPr>
        <w:rPr>
          <w:color w:val="1F497D"/>
          <w:lang w:val="en-US"/>
        </w:rPr>
      </w:pPr>
    </w:p>
    <w:p w14:paraId="7B6AA7EF" w14:textId="77777777" w:rsidR="003C2585" w:rsidRPr="003C2585" w:rsidRDefault="003C2585" w:rsidP="003C2585">
      <w:pPr>
        <w:widowControl w:val="0"/>
        <w:spacing w:after="60" w:line="276" w:lineRule="auto"/>
        <w:ind w:left="0"/>
        <w:rPr>
          <w:rFonts w:asciiTheme="minorHAnsi" w:eastAsia="Calibri" w:hAnsiTheme="minorHAnsi"/>
          <w:caps/>
          <w:szCs w:val="20"/>
          <w:lang w:val="en-US" w:eastAsia="en-US"/>
        </w:rPr>
      </w:pPr>
    </w:p>
    <w:sectPr w:rsidR="003C2585" w:rsidRPr="003C2585" w:rsidSect="0086287F">
      <w:headerReference w:type="default" r:id="rId8"/>
      <w:footerReference w:type="default" r:id="rId9"/>
      <w:endnotePr>
        <w:numFmt w:val="lowerLetter"/>
      </w:endnotePr>
      <w:pgSz w:w="11906" w:h="16838" w:code="9"/>
      <w:pgMar w:top="1361" w:right="1701" w:bottom="1361" w:left="1701" w:header="964" w:footer="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0366B" w14:textId="77777777" w:rsidR="003F6D8F" w:rsidRDefault="003F6D8F" w:rsidP="00B237C7">
      <w:r>
        <w:separator/>
      </w:r>
    </w:p>
  </w:endnote>
  <w:endnote w:type="continuationSeparator" w:id="0">
    <w:p w14:paraId="5F614C09" w14:textId="77777777" w:rsidR="003F6D8F" w:rsidRDefault="003F6D8F" w:rsidP="00B237C7">
      <w:r>
        <w:continuationSeparator/>
      </w:r>
    </w:p>
  </w:endnote>
  <w:endnote w:type="continuationNotice" w:id="1">
    <w:p w14:paraId="79855D3C" w14:textId="77777777" w:rsidR="003F6D8F" w:rsidRDefault="003F6D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charset w:val="00"/>
    <w:family w:val="roman"/>
    <w:pitch w:val="variable"/>
    <w:sig w:usb0="00002003" w:usb1="00000000" w:usb2="00000000" w:usb3="00000000" w:csb0="00000041"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2904"/>
      <w:gridCol w:w="2911"/>
      <w:gridCol w:w="2905"/>
    </w:tblGrid>
    <w:tr w:rsidR="004C627A" w14:paraId="0EBDF7B2" w14:textId="77777777" w:rsidTr="00E55C24">
      <w:tc>
        <w:tcPr>
          <w:tcW w:w="3095" w:type="dxa"/>
          <w:vAlign w:val="center"/>
        </w:tcPr>
        <w:p w14:paraId="70FEA8E7" w14:textId="77777777" w:rsidR="004C627A" w:rsidRDefault="004C627A" w:rsidP="00E55C24">
          <w:pPr>
            <w:pStyle w:val="Zpat"/>
            <w:ind w:left="0"/>
          </w:pPr>
        </w:p>
      </w:tc>
      <w:tc>
        <w:tcPr>
          <w:tcW w:w="3095" w:type="dxa"/>
          <w:vAlign w:val="center"/>
        </w:tcPr>
        <w:p w14:paraId="74A29329" w14:textId="07BF6BDE" w:rsidR="004C627A" w:rsidRPr="0099593C" w:rsidRDefault="004C627A" w:rsidP="00E55C24">
          <w:pPr>
            <w:pStyle w:val="Zpat"/>
            <w:ind w:left="0"/>
            <w:jc w:val="center"/>
            <w:rPr>
              <w:rStyle w:val="slostrnky"/>
            </w:rPr>
          </w:pPr>
          <w:r>
            <w:rPr>
              <w:rStyle w:val="slostrnky"/>
            </w:rPr>
            <w:t xml:space="preserve">- </w:t>
          </w:r>
          <w:r>
            <w:rPr>
              <w:rStyle w:val="slostrnky"/>
            </w:rPr>
            <w:fldChar w:fldCharType="begin"/>
          </w:r>
          <w:r>
            <w:rPr>
              <w:rStyle w:val="slostrnky"/>
            </w:rPr>
            <w:instrText xml:space="preserve"> PAGE  \* MERGEFORMAT </w:instrText>
          </w:r>
          <w:r>
            <w:rPr>
              <w:rStyle w:val="slostrnky"/>
            </w:rPr>
            <w:fldChar w:fldCharType="separate"/>
          </w:r>
          <w:r w:rsidR="00BE23D3">
            <w:rPr>
              <w:rStyle w:val="slostrnky"/>
              <w:noProof/>
            </w:rPr>
            <w:t>1</w:t>
          </w:r>
          <w:r>
            <w:rPr>
              <w:rStyle w:val="slostrnky"/>
            </w:rPr>
            <w:fldChar w:fldCharType="end"/>
          </w:r>
          <w:r>
            <w:rPr>
              <w:rStyle w:val="slostrnky"/>
            </w:rPr>
            <w:t xml:space="preserve"> -</w:t>
          </w:r>
        </w:p>
      </w:tc>
      <w:tc>
        <w:tcPr>
          <w:tcW w:w="3096" w:type="dxa"/>
          <w:vAlign w:val="center"/>
        </w:tcPr>
        <w:p w14:paraId="1BF485CE" w14:textId="77777777" w:rsidR="004C627A" w:rsidRDefault="004C627A" w:rsidP="00E55C24">
          <w:pPr>
            <w:pStyle w:val="Zpat"/>
            <w:ind w:left="0"/>
            <w:jc w:val="right"/>
          </w:pPr>
        </w:p>
      </w:tc>
    </w:tr>
  </w:tbl>
  <w:p w14:paraId="28D4228F" w14:textId="77777777" w:rsidR="004C627A" w:rsidRDefault="004C627A" w:rsidP="00B237C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18FE3" w14:textId="77777777" w:rsidR="003F6D8F" w:rsidRDefault="003F6D8F" w:rsidP="00B237C7">
      <w:r>
        <w:separator/>
      </w:r>
    </w:p>
  </w:footnote>
  <w:footnote w:type="continuationSeparator" w:id="0">
    <w:p w14:paraId="58A1A6FD" w14:textId="77777777" w:rsidR="003F6D8F" w:rsidRDefault="003F6D8F" w:rsidP="00B237C7">
      <w:r>
        <w:continuationSeparator/>
      </w:r>
    </w:p>
  </w:footnote>
  <w:footnote w:type="continuationNotice" w:id="1">
    <w:p w14:paraId="4FE8AEB2" w14:textId="77777777" w:rsidR="003F6D8F" w:rsidRDefault="003F6D8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A1464" w14:textId="77777777" w:rsidR="0086287F" w:rsidRDefault="004144D4" w:rsidP="0086287F">
    <w:pPr>
      <w:pStyle w:val="Zhlav"/>
    </w:pPr>
    <w:r>
      <w:rPr>
        <w:noProof/>
        <w:lang w:val="cs-CZ" w:eastAsia="cs-CZ"/>
      </w:rPr>
      <w:drawing>
        <wp:anchor distT="0" distB="0" distL="114300" distR="114300" simplePos="0" relativeHeight="251659264" behindDoc="1" locked="0" layoutInCell="1" allowOverlap="1" wp14:anchorId="2CB4E761" wp14:editId="331D3C9F">
          <wp:simplePos x="0" y="0"/>
          <wp:positionH relativeFrom="column">
            <wp:posOffset>440055</wp:posOffset>
          </wp:positionH>
          <wp:positionV relativeFrom="paragraph">
            <wp:posOffset>-215900</wp:posOffset>
          </wp:positionV>
          <wp:extent cx="4876800" cy="816610"/>
          <wp:effectExtent l="0" t="0" r="0" b="254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0" cy="816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3CE1E6" w14:textId="77777777" w:rsidR="004C627A" w:rsidRDefault="004C627A" w:rsidP="0086287F">
    <w:pPr>
      <w:pStyle w:val="Zhlav"/>
    </w:pPr>
  </w:p>
  <w:p w14:paraId="1FB2F66C" w14:textId="77777777" w:rsidR="0086287F" w:rsidRDefault="0086287F" w:rsidP="0086287F">
    <w:pPr>
      <w:pStyle w:val="Zhlav"/>
    </w:pPr>
  </w:p>
  <w:p w14:paraId="2FA43F40" w14:textId="77777777" w:rsidR="00A60B57" w:rsidRDefault="00A60B5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2" w15:restartNumberingAfterBreak="0">
    <w:nsid w:val="0000002F"/>
    <w:multiLevelType w:val="multilevel"/>
    <w:tmpl w:val="CA62A284"/>
    <w:lvl w:ilvl="0">
      <w:start w:val="1"/>
      <w:numFmt w:val="decimal"/>
      <w:pStyle w:val="ListALPHACAPS1"/>
      <w:lvlText w:val="%1."/>
      <w:lvlJc w:val="left"/>
      <w:pPr>
        <w:tabs>
          <w:tab w:val="num" w:pos="624"/>
        </w:tabs>
        <w:ind w:left="624" w:hanging="624"/>
      </w:pPr>
      <w:rPr>
        <w:rFonts w:ascii="CG Times" w:hAnsi="CG Times" w:cs="CG Times"/>
        <w:b/>
        <w:bCs/>
        <w:i w:val="0"/>
        <w:iCs w:val="0"/>
        <w:color w:val="auto"/>
        <w:spacing w:val="0"/>
        <w:sz w:val="22"/>
        <w:szCs w:val="22"/>
      </w:rPr>
    </w:lvl>
    <w:lvl w:ilvl="1">
      <w:start w:val="1"/>
      <w:numFmt w:val="decimal"/>
      <w:lvlText w:val="%1.%2"/>
      <w:lvlJc w:val="left"/>
      <w:pPr>
        <w:tabs>
          <w:tab w:val="num" w:pos="624"/>
        </w:tabs>
        <w:ind w:left="624" w:hanging="624"/>
      </w:pPr>
      <w:rPr>
        <w:b w:val="0"/>
        <w:bCs w:val="0"/>
        <w:i w:val="0"/>
        <w:iCs w:val="0"/>
        <w:spacing w:val="0"/>
        <w:sz w:val="20"/>
        <w:szCs w:val="20"/>
      </w:rPr>
    </w:lvl>
    <w:lvl w:ilvl="2">
      <w:start w:val="1"/>
      <w:numFmt w:val="decimal"/>
      <w:lvlText w:val="%1.%2.%3"/>
      <w:lvlJc w:val="left"/>
      <w:pPr>
        <w:tabs>
          <w:tab w:val="num" w:pos="1417"/>
        </w:tabs>
        <w:ind w:left="1417" w:hanging="793"/>
      </w:pPr>
      <w:rPr>
        <w:b w:val="0"/>
        <w:bCs w:val="0"/>
        <w:i w:val="0"/>
        <w:iCs w:val="0"/>
        <w:spacing w:val="0"/>
        <w:sz w:val="20"/>
        <w:szCs w:val="20"/>
      </w:rPr>
    </w:lvl>
    <w:lvl w:ilvl="3">
      <w:start w:val="1"/>
      <w:numFmt w:val="lowerLetter"/>
      <w:lvlText w:val="(%4)"/>
      <w:lvlJc w:val="left"/>
      <w:pPr>
        <w:tabs>
          <w:tab w:val="num" w:pos="1928"/>
        </w:tabs>
        <w:ind w:left="1928" w:hanging="511"/>
      </w:pPr>
      <w:rPr>
        <w:b w:val="0"/>
        <w:bCs w:val="0"/>
        <w:i w:val="0"/>
        <w:iCs w:val="0"/>
        <w:spacing w:val="0"/>
        <w:sz w:val="20"/>
        <w:szCs w:val="20"/>
      </w:rPr>
    </w:lvl>
    <w:lvl w:ilvl="4">
      <w:start w:val="1"/>
      <w:numFmt w:val="lowerRoman"/>
      <w:lvlText w:val="(%5)"/>
      <w:lvlJc w:val="left"/>
      <w:pPr>
        <w:tabs>
          <w:tab w:val="num" w:pos="2438"/>
        </w:tabs>
        <w:ind w:left="2438" w:hanging="510"/>
      </w:pPr>
      <w:rPr>
        <w:b w:val="0"/>
        <w:bCs w:val="0"/>
        <w:i w:val="0"/>
        <w:iCs w:val="0"/>
        <w:spacing w:val="0"/>
        <w:sz w:val="18"/>
        <w:szCs w:val="18"/>
      </w:rPr>
    </w:lvl>
    <w:lvl w:ilvl="5">
      <w:start w:val="1"/>
      <w:numFmt w:val="decimal"/>
      <w:lvlText w:val="(%6)"/>
      <w:lvlJc w:val="left"/>
      <w:pPr>
        <w:tabs>
          <w:tab w:val="num" w:pos="2948"/>
        </w:tabs>
        <w:ind w:left="2948" w:hanging="510"/>
      </w:pPr>
      <w:rPr>
        <w:b w:val="0"/>
        <w:bCs w:val="0"/>
        <w:i w:val="0"/>
        <w:iCs w:val="0"/>
        <w:spacing w:val="0"/>
        <w:sz w:val="20"/>
        <w:szCs w:val="20"/>
      </w:rPr>
    </w:lvl>
    <w:lvl w:ilvl="6">
      <w:start w:val="1"/>
      <w:numFmt w:val="none"/>
      <w:suff w:val="nothing"/>
      <w:lvlText w:val=""/>
      <w:lvlJc w:val="left"/>
    </w:lvl>
    <w:lvl w:ilvl="7">
      <w:start w:val="1"/>
      <w:numFmt w:val="none"/>
      <w:suff w:val="nothing"/>
      <w:lvlText w:val=""/>
      <w:lvlJc w:val="left"/>
    </w:lvl>
    <w:lvl w:ilvl="8">
      <w:start w:val="1"/>
      <w:numFmt w:val="decimal"/>
      <w:lvlRestart w:val="0"/>
      <w:lvlText w:val="SCHEDULE %9"/>
      <w:lvlJc w:val="left"/>
      <w:pPr>
        <w:tabs>
          <w:tab w:val="num" w:pos="4820"/>
        </w:tabs>
        <w:ind w:left="4820"/>
      </w:pPr>
      <w:rPr>
        <w:b/>
        <w:bCs/>
        <w:i w:val="0"/>
        <w:iCs w:val="0"/>
        <w:caps/>
        <w:smallCaps w:val="0"/>
        <w:spacing w:val="0"/>
        <w:sz w:val="22"/>
        <w:szCs w:val="22"/>
      </w:rPr>
    </w:lvl>
  </w:abstractNum>
  <w:abstractNum w:abstractNumId="3" w15:restartNumberingAfterBreak="0">
    <w:nsid w:val="09A41116"/>
    <w:multiLevelType w:val="multilevel"/>
    <w:tmpl w:val="7360A5B8"/>
    <w:lvl w:ilvl="0">
      <w:start w:val="1"/>
      <w:numFmt w:val="lowerRoman"/>
      <w:pStyle w:val="ListRoman1"/>
      <w:lvlText w:val="(%1)"/>
      <w:lvlJc w:val="left"/>
      <w:pPr>
        <w:tabs>
          <w:tab w:val="num" w:pos="624"/>
        </w:tabs>
        <w:ind w:left="624" w:hanging="624"/>
      </w:pPr>
      <w:rPr>
        <w:rFonts w:hint="default"/>
        <w:b w:val="0"/>
        <w:i w:val="0"/>
        <w:sz w:val="18"/>
      </w:rPr>
    </w:lvl>
    <w:lvl w:ilvl="1">
      <w:start w:val="1"/>
      <w:numFmt w:val="lowerRoman"/>
      <w:pStyle w:val="ListRoman2"/>
      <w:lvlText w:val="(%2)"/>
      <w:lvlJc w:val="left"/>
      <w:pPr>
        <w:tabs>
          <w:tab w:val="num" w:pos="1417"/>
        </w:tabs>
        <w:ind w:left="1417" w:hanging="793"/>
      </w:pPr>
      <w:rPr>
        <w:rFonts w:hint="default"/>
        <w:b w:val="0"/>
        <w:i w:val="0"/>
        <w:sz w:val="18"/>
      </w:rPr>
    </w:lvl>
    <w:lvl w:ilvl="2">
      <w:start w:val="1"/>
      <w:numFmt w:val="lowerRoman"/>
      <w:pStyle w:val="ListRoman3"/>
      <w:lvlText w:val="(%3)"/>
      <w:lvlJc w:val="left"/>
      <w:pPr>
        <w:tabs>
          <w:tab w:val="num" w:pos="1928"/>
        </w:tabs>
        <w:ind w:left="1928" w:hanging="511"/>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A0472A2"/>
    <w:multiLevelType w:val="multilevel"/>
    <w:tmpl w:val="886E4D62"/>
    <w:lvl w:ilvl="0">
      <w:start w:val="1"/>
      <w:numFmt w:val="decimal"/>
      <w:pStyle w:val="Rejstk1"/>
      <w:lvlText w:val="[RQ%1]"/>
      <w:lvlJc w:val="left"/>
      <w:pPr>
        <w:ind w:left="720" w:hanging="363"/>
      </w:pPr>
      <w:rPr>
        <w:rFonts w:hint="default"/>
      </w:rPr>
    </w:lvl>
    <w:lvl w:ilvl="1">
      <w:start w:val="1"/>
      <w:numFmt w:val="decimal"/>
      <w:pStyle w:val="Rejstk2"/>
      <w:lvlText w:val="[RQ%1.%2]"/>
      <w:lvlJc w:val="left"/>
      <w:pPr>
        <w:ind w:left="363" w:hanging="363"/>
      </w:pPr>
      <w:rPr>
        <w:rFonts w:hint="default"/>
        <w:b/>
      </w:rPr>
    </w:lvl>
    <w:lvl w:ilvl="2">
      <w:start w:val="1"/>
      <w:numFmt w:val="decimal"/>
      <w:pStyle w:val="Rejstk3"/>
      <w:lvlText w:val="[RQ%1.%2.%3]"/>
      <w:lvlJc w:val="left"/>
      <w:pPr>
        <w:ind w:left="363" w:hanging="363"/>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decimal"/>
      <w:lvlText w:val="[RQ%1.%2.%3.%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5" w15:restartNumberingAfterBreak="0">
    <w:nsid w:val="17A37B4B"/>
    <w:multiLevelType w:val="multilevel"/>
    <w:tmpl w:val="ADC85EDE"/>
    <w:styleLink w:val="Styl1"/>
    <w:lvl w:ilvl="0">
      <w:start w:val="1"/>
      <w:numFmt w:val="lowerRoman"/>
      <w:lvlText w:val="%1"/>
      <w:lvlJc w:val="left"/>
      <w:pPr>
        <w:ind w:left="2160" w:hanging="360"/>
      </w:pPr>
      <w:rPr>
        <w:rFonts w:ascii="Times New Roman" w:hAnsi="Times New Roman" w:hint="default"/>
        <w:color w:val="auto"/>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6" w15:restartNumberingAfterBreak="0">
    <w:nsid w:val="17B529B8"/>
    <w:multiLevelType w:val="multilevel"/>
    <w:tmpl w:val="A7AE3F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BEA1FBF"/>
    <w:multiLevelType w:val="multilevel"/>
    <w:tmpl w:val="E604ABCC"/>
    <w:lvl w:ilvl="0">
      <w:start w:val="1"/>
      <w:numFmt w:val="decimal"/>
      <w:pStyle w:val="ListArabic1"/>
      <w:lvlText w:val="(%1)"/>
      <w:lvlJc w:val="left"/>
      <w:pPr>
        <w:tabs>
          <w:tab w:val="num" w:pos="624"/>
        </w:tabs>
        <w:ind w:left="624" w:hanging="624"/>
      </w:pPr>
      <w:rPr>
        <w:rFonts w:hint="default"/>
        <w:b w:val="0"/>
        <w:i w:val="0"/>
        <w:sz w:val="20"/>
      </w:rPr>
    </w:lvl>
    <w:lvl w:ilvl="1">
      <w:start w:val="1"/>
      <w:numFmt w:val="decimal"/>
      <w:pStyle w:val="ListArabic2"/>
      <w:lvlText w:val="(%2)"/>
      <w:lvlJc w:val="left"/>
      <w:pPr>
        <w:tabs>
          <w:tab w:val="num" w:pos="1417"/>
        </w:tabs>
        <w:ind w:left="1417" w:hanging="793"/>
      </w:pPr>
      <w:rPr>
        <w:rFonts w:hint="default"/>
        <w:b w:val="0"/>
        <w:i w:val="0"/>
        <w:sz w:val="20"/>
      </w:rPr>
    </w:lvl>
    <w:lvl w:ilvl="2">
      <w:start w:val="1"/>
      <w:numFmt w:val="decimal"/>
      <w:pStyle w:val="ListArabic3"/>
      <w:lvlText w:val="(%3)"/>
      <w:lvlJc w:val="left"/>
      <w:pPr>
        <w:tabs>
          <w:tab w:val="num" w:pos="1928"/>
        </w:tabs>
        <w:ind w:left="1928" w:hanging="511"/>
      </w:pPr>
      <w:rPr>
        <w:rFonts w:hint="default"/>
        <w:b w:val="0"/>
        <w:i w:val="0"/>
        <w:sz w:val="20"/>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1CF5096A"/>
    <w:multiLevelType w:val="hybridMultilevel"/>
    <w:tmpl w:val="AFAAC090"/>
    <w:lvl w:ilvl="0" w:tplc="B04257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02319FC"/>
    <w:multiLevelType w:val="hybridMultilevel"/>
    <w:tmpl w:val="05A27502"/>
    <w:lvl w:ilvl="0" w:tplc="ACC6DDF8">
      <w:start w:val="1"/>
      <w:numFmt w:val="decimal"/>
      <w:lvlText w:val="%1."/>
      <w:lvlJc w:val="left"/>
      <w:pPr>
        <w:ind w:left="765" w:hanging="360"/>
      </w:pPr>
      <w:rPr>
        <w:rFonts w:hint="default"/>
      </w:rPr>
    </w:lvl>
    <w:lvl w:ilvl="1" w:tplc="04050019">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0" w15:restartNumberingAfterBreak="0">
    <w:nsid w:val="28D65E05"/>
    <w:multiLevelType w:val="multilevel"/>
    <w:tmpl w:val="32FC74A8"/>
    <w:lvl w:ilvl="0">
      <w:start w:val="1"/>
      <w:numFmt w:val="decimal"/>
      <w:pStyle w:val="ListLegal1"/>
      <w:lvlText w:val="%1."/>
      <w:lvlJc w:val="left"/>
      <w:pPr>
        <w:tabs>
          <w:tab w:val="num" w:pos="624"/>
        </w:tabs>
        <w:ind w:left="624" w:hanging="624"/>
      </w:pPr>
      <w:rPr>
        <w:rFont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D067609"/>
    <w:multiLevelType w:val="multilevel"/>
    <w:tmpl w:val="2A14CFC0"/>
    <w:lvl w:ilvl="0">
      <w:start w:val="1"/>
      <w:numFmt w:val="decimal"/>
      <w:pStyle w:val="Nadpis1"/>
      <w:lvlText w:val="%1."/>
      <w:lvlJc w:val="left"/>
      <w:pPr>
        <w:tabs>
          <w:tab w:val="num" w:pos="624"/>
        </w:tabs>
        <w:ind w:left="624" w:hanging="624"/>
      </w:pPr>
      <w:rPr>
        <w:rFonts w:hint="default"/>
        <w:b w:val="0"/>
        <w:i w:val="0"/>
        <w:sz w:val="20"/>
      </w:rPr>
    </w:lvl>
    <w:lvl w:ilvl="1">
      <w:start w:val="1"/>
      <w:numFmt w:val="decimal"/>
      <w:pStyle w:val="Nadpis2"/>
      <w:lvlText w:val="%2."/>
      <w:lvlJc w:val="left"/>
      <w:pPr>
        <w:tabs>
          <w:tab w:val="num" w:pos="624"/>
        </w:tabs>
        <w:ind w:left="624" w:hanging="624"/>
      </w:pPr>
      <w:rPr>
        <w:rFonts w:asciiTheme="minorHAnsi" w:eastAsia="Batang" w:hAnsiTheme="minorHAnsi" w:cs="Times New Roman"/>
        <w:b w:val="0"/>
        <w:i w:val="0"/>
        <w:sz w:val="20"/>
      </w:rPr>
    </w:lvl>
    <w:lvl w:ilvl="2">
      <w:start w:val="1"/>
      <w:numFmt w:val="decimal"/>
      <w:pStyle w:val="Nadpis3"/>
      <w:lvlText w:val="%1.%2.%3"/>
      <w:lvlJc w:val="left"/>
      <w:pPr>
        <w:tabs>
          <w:tab w:val="num" w:pos="1417"/>
        </w:tabs>
        <w:ind w:left="1417" w:hanging="793"/>
      </w:pPr>
      <w:rPr>
        <w:rFonts w:ascii="Times New Roman" w:hAnsi="Times New Roman" w:cs="Times New Roman" w:hint="default"/>
        <w:b w:val="0"/>
        <w:i w:val="0"/>
        <w:sz w:val="18"/>
      </w:rPr>
    </w:lvl>
    <w:lvl w:ilvl="3">
      <w:start w:val="1"/>
      <w:numFmt w:val="lowerLetter"/>
      <w:lvlText w:val="(%4)"/>
      <w:lvlJc w:val="left"/>
      <w:pPr>
        <w:tabs>
          <w:tab w:val="num" w:pos="1929"/>
        </w:tabs>
        <w:ind w:left="1929" w:hanging="511"/>
      </w:pPr>
      <w:rPr>
        <w:rFonts w:hint="default"/>
        <w:b w:val="0"/>
        <w:i w:val="0"/>
        <w:sz w:val="20"/>
        <w:szCs w:val="20"/>
      </w:rPr>
    </w:lvl>
    <w:lvl w:ilvl="4">
      <w:start w:val="1"/>
      <w:numFmt w:val="lowerRoman"/>
      <w:pStyle w:val="Nadpis5"/>
      <w:lvlText w:val="(%5)"/>
      <w:lvlJc w:val="left"/>
      <w:pPr>
        <w:tabs>
          <w:tab w:val="num" w:pos="2438"/>
        </w:tabs>
        <w:ind w:left="2438" w:hanging="510"/>
      </w:pPr>
      <w:rPr>
        <w:rFonts w:hint="default"/>
        <w:b w:val="0"/>
        <w:i w:val="0"/>
        <w:sz w:val="18"/>
      </w:rPr>
    </w:lvl>
    <w:lvl w:ilvl="5">
      <w:start w:val="1"/>
      <w:numFmt w:val="decimal"/>
      <w:pStyle w:val="Nadpis6"/>
      <w:lvlText w:val="(%6)"/>
      <w:lvlJc w:val="left"/>
      <w:pPr>
        <w:tabs>
          <w:tab w:val="num" w:pos="2948"/>
        </w:tabs>
        <w:ind w:left="2948" w:hanging="510"/>
      </w:pPr>
      <w:rPr>
        <w:rFonts w:hint="default"/>
        <w:b w:val="0"/>
        <w:i w:val="0"/>
        <w:sz w:val="20"/>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decimal"/>
      <w:lvlRestart w:val="0"/>
      <w:pStyle w:val="Nadpis9"/>
      <w:lvlText w:val="SCHEDULE %9"/>
      <w:lvlJc w:val="left"/>
      <w:pPr>
        <w:tabs>
          <w:tab w:val="num" w:pos="0"/>
        </w:tabs>
        <w:ind w:left="0" w:firstLine="0"/>
      </w:pPr>
      <w:rPr>
        <w:rFonts w:hint="default"/>
        <w:b/>
        <w:i w:val="0"/>
        <w:caps/>
        <w:smallCaps w:val="0"/>
        <w:sz w:val="22"/>
      </w:rPr>
    </w:lvl>
  </w:abstractNum>
  <w:abstractNum w:abstractNumId="12" w15:restartNumberingAfterBreak="0">
    <w:nsid w:val="437B0D65"/>
    <w:multiLevelType w:val="multilevel"/>
    <w:tmpl w:val="6EAAC77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color w:val="auto"/>
        <w:u w:val="no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5046EE3"/>
    <w:multiLevelType w:val="multilevel"/>
    <w:tmpl w:val="7BD2AA42"/>
    <w:lvl w:ilvl="0">
      <w:start w:val="1"/>
      <w:numFmt w:val="decimal"/>
      <w:pStyle w:val="Level1"/>
      <w:lvlText w:val="%1."/>
      <w:lvlJc w:val="left"/>
      <w:pPr>
        <w:tabs>
          <w:tab w:val="num" w:pos="850"/>
        </w:tabs>
        <w:ind w:left="851" w:hanging="851"/>
      </w:pPr>
      <w:rPr>
        <w:rFonts w:hint="default"/>
        <w:b w:val="0"/>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1843"/>
        </w:tabs>
        <w:ind w:left="1844" w:hanging="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Level3"/>
      <w:lvlText w:val="%1.%2.%3"/>
      <w:lvlJc w:val="left"/>
      <w:pPr>
        <w:tabs>
          <w:tab w:val="num" w:pos="2552"/>
        </w:tabs>
        <w:ind w:left="2553" w:hanging="851"/>
      </w:pPr>
      <w:rPr>
        <w:rFonts w:hint="default"/>
        <w:b w:val="0"/>
        <w:i w:val="0"/>
        <w:caps w:val="0"/>
        <w:smallCaps w:val="0"/>
        <w:strike w:val="0"/>
        <w:dstrike w:val="0"/>
        <w:vanish w:val="0"/>
        <w:color w:val="auto"/>
        <w:u w:val="none" w:color="000000"/>
        <w:effect w:val="none"/>
        <w:vertAlign w:val="baseline"/>
      </w:rPr>
    </w:lvl>
    <w:lvl w:ilvl="3">
      <w:start w:val="1"/>
      <w:numFmt w:val="lowerLetter"/>
      <w:pStyle w:val="Level4"/>
      <w:lvlText w:val="(%4)"/>
      <w:lvlJc w:val="left"/>
      <w:pPr>
        <w:tabs>
          <w:tab w:val="num" w:pos="3403"/>
        </w:tabs>
        <w:ind w:left="3404" w:hanging="851"/>
      </w:pPr>
      <w:rPr>
        <w:rFonts w:hint="default"/>
        <w:b w:val="0"/>
        <w:i w:val="0"/>
        <w:caps w:val="0"/>
        <w:smallCaps w:val="0"/>
        <w:strike w:val="0"/>
        <w:dstrike w:val="0"/>
        <w:vanish w:val="0"/>
        <w:color w:val="auto"/>
        <w:u w:val="none" w:color="000000"/>
        <w:effect w:val="none"/>
        <w:vertAlign w:val="baseline"/>
      </w:rPr>
    </w:lvl>
    <w:lvl w:ilvl="4">
      <w:start w:val="1"/>
      <w:numFmt w:val="lowerRoman"/>
      <w:pStyle w:val="Level5"/>
      <w:lvlText w:val="(%5)"/>
      <w:lvlJc w:val="left"/>
      <w:pPr>
        <w:tabs>
          <w:tab w:val="num" w:pos="4254"/>
        </w:tabs>
        <w:ind w:left="4255" w:hanging="851"/>
      </w:pPr>
      <w:rPr>
        <w:rFonts w:hint="default"/>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5105"/>
        </w:tabs>
        <w:ind w:left="5106" w:hanging="851"/>
      </w:pPr>
      <w:rPr>
        <w:rFonts w:hint="default"/>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ind w:left="5957" w:hanging="851"/>
      </w:pPr>
      <w:rPr>
        <w:rFonts w:hint="default"/>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ind w:left="6808" w:hanging="851"/>
      </w:pPr>
      <w:rPr>
        <w:rFonts w:hint="default"/>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ind w:left="7659" w:hanging="851"/>
      </w:pPr>
      <w:rPr>
        <w:rFonts w:hint="default"/>
        <w:b w:val="0"/>
        <w:i w:val="0"/>
        <w:caps w:val="0"/>
        <w:smallCaps w:val="0"/>
        <w:strike w:val="0"/>
        <w:dstrike w:val="0"/>
        <w:vanish w:val="0"/>
        <w:color w:val="auto"/>
        <w:u w:val="none" w:color="000000"/>
        <w:effect w:val="none"/>
        <w:vertAlign w:val="baseline"/>
      </w:rPr>
    </w:lvl>
  </w:abstractNum>
  <w:abstractNum w:abstractNumId="14" w15:restartNumberingAfterBreak="0">
    <w:nsid w:val="4E4E5996"/>
    <w:multiLevelType w:val="multilevel"/>
    <w:tmpl w:val="A7AE3F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5CE1011"/>
    <w:multiLevelType w:val="hybridMultilevel"/>
    <w:tmpl w:val="2376EC72"/>
    <w:lvl w:ilvl="0" w:tplc="E7B6CC5E">
      <w:start w:val="1"/>
      <w:numFmt w:val="lowerLetter"/>
      <w:pStyle w:val="Nadpis4"/>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6" w15:restartNumberingAfterBreak="0">
    <w:nsid w:val="60146014"/>
    <w:multiLevelType w:val="hybridMultilevel"/>
    <w:tmpl w:val="8B1407BC"/>
    <w:lvl w:ilvl="0" w:tplc="04050001">
      <w:start w:val="1"/>
      <w:numFmt w:val="bullet"/>
      <w:lvlText w:val=""/>
      <w:lvlJc w:val="left"/>
      <w:pPr>
        <w:ind w:left="3555" w:hanging="360"/>
      </w:pPr>
      <w:rPr>
        <w:rFonts w:ascii="Symbol" w:hAnsi="Symbol" w:hint="default"/>
      </w:rPr>
    </w:lvl>
    <w:lvl w:ilvl="1" w:tplc="04090003">
      <w:start w:val="1"/>
      <w:numFmt w:val="bullet"/>
      <w:lvlText w:val="o"/>
      <w:lvlJc w:val="left"/>
      <w:pPr>
        <w:ind w:left="4275" w:hanging="360"/>
      </w:pPr>
      <w:rPr>
        <w:rFonts w:ascii="Courier New" w:hAnsi="Courier New" w:cs="Courier New" w:hint="default"/>
      </w:rPr>
    </w:lvl>
    <w:lvl w:ilvl="2" w:tplc="04090005">
      <w:start w:val="1"/>
      <w:numFmt w:val="bullet"/>
      <w:lvlText w:val=""/>
      <w:lvlJc w:val="left"/>
      <w:pPr>
        <w:ind w:left="4995" w:hanging="360"/>
      </w:pPr>
      <w:rPr>
        <w:rFonts w:ascii="Wingdings" w:hAnsi="Wingdings" w:hint="default"/>
      </w:rPr>
    </w:lvl>
    <w:lvl w:ilvl="3" w:tplc="04090001">
      <w:start w:val="1"/>
      <w:numFmt w:val="bullet"/>
      <w:lvlText w:val=""/>
      <w:lvlJc w:val="left"/>
      <w:pPr>
        <w:ind w:left="5715" w:hanging="360"/>
      </w:pPr>
      <w:rPr>
        <w:rFonts w:ascii="Symbol" w:hAnsi="Symbol" w:hint="default"/>
      </w:rPr>
    </w:lvl>
    <w:lvl w:ilvl="4" w:tplc="04090003">
      <w:start w:val="1"/>
      <w:numFmt w:val="bullet"/>
      <w:lvlText w:val="o"/>
      <w:lvlJc w:val="left"/>
      <w:pPr>
        <w:ind w:left="6435" w:hanging="360"/>
      </w:pPr>
      <w:rPr>
        <w:rFonts w:ascii="Courier New" w:hAnsi="Courier New" w:cs="Courier New" w:hint="default"/>
      </w:rPr>
    </w:lvl>
    <w:lvl w:ilvl="5" w:tplc="04090005">
      <w:start w:val="1"/>
      <w:numFmt w:val="bullet"/>
      <w:lvlText w:val=""/>
      <w:lvlJc w:val="left"/>
      <w:pPr>
        <w:ind w:left="7155" w:hanging="360"/>
      </w:pPr>
      <w:rPr>
        <w:rFonts w:ascii="Wingdings" w:hAnsi="Wingdings" w:hint="default"/>
      </w:rPr>
    </w:lvl>
    <w:lvl w:ilvl="6" w:tplc="04090001">
      <w:start w:val="1"/>
      <w:numFmt w:val="bullet"/>
      <w:lvlText w:val=""/>
      <w:lvlJc w:val="left"/>
      <w:pPr>
        <w:ind w:left="7875" w:hanging="360"/>
      </w:pPr>
      <w:rPr>
        <w:rFonts w:ascii="Symbol" w:hAnsi="Symbol" w:hint="default"/>
      </w:rPr>
    </w:lvl>
    <w:lvl w:ilvl="7" w:tplc="04090003">
      <w:start w:val="1"/>
      <w:numFmt w:val="bullet"/>
      <w:lvlText w:val="o"/>
      <w:lvlJc w:val="left"/>
      <w:pPr>
        <w:ind w:left="8595" w:hanging="360"/>
      </w:pPr>
      <w:rPr>
        <w:rFonts w:ascii="Courier New" w:hAnsi="Courier New" w:cs="Courier New" w:hint="default"/>
      </w:rPr>
    </w:lvl>
    <w:lvl w:ilvl="8" w:tplc="04090005">
      <w:start w:val="1"/>
      <w:numFmt w:val="bullet"/>
      <w:lvlText w:val=""/>
      <w:lvlJc w:val="left"/>
      <w:pPr>
        <w:ind w:left="9315" w:hanging="360"/>
      </w:pPr>
      <w:rPr>
        <w:rFonts w:ascii="Wingdings" w:hAnsi="Wingdings" w:hint="default"/>
      </w:rPr>
    </w:lvl>
  </w:abstractNum>
  <w:abstractNum w:abstractNumId="17" w15:restartNumberingAfterBreak="0">
    <w:nsid w:val="63881CB3"/>
    <w:multiLevelType w:val="hybridMultilevel"/>
    <w:tmpl w:val="42A64EB2"/>
    <w:lvl w:ilvl="0" w:tplc="92903C86">
      <w:start w:val="1"/>
      <w:numFmt w:val="upperLetter"/>
      <w:pStyle w:val="Normln-sted"/>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4BF408A"/>
    <w:multiLevelType w:val="multilevel"/>
    <w:tmpl w:val="F946BD74"/>
    <w:lvl w:ilvl="0">
      <w:start w:val="1"/>
      <w:numFmt w:val="upperLetter"/>
      <w:pStyle w:val="LISTALPHACAPS10"/>
      <w:lvlText w:val="(%1)"/>
      <w:lvlJc w:val="left"/>
      <w:pPr>
        <w:tabs>
          <w:tab w:val="num" w:pos="624"/>
        </w:tabs>
        <w:ind w:left="624" w:hanging="624"/>
      </w:pPr>
      <w:rPr>
        <w:rFonts w:hint="default"/>
      </w:rPr>
    </w:lvl>
    <w:lvl w:ilvl="1">
      <w:start w:val="1"/>
      <w:numFmt w:val="upperLetter"/>
      <w:pStyle w:val="LISTALPHACAPS2"/>
      <w:lvlText w:val="(%2)"/>
      <w:lvlJc w:val="left"/>
      <w:pPr>
        <w:tabs>
          <w:tab w:val="num" w:pos="1418"/>
        </w:tabs>
        <w:ind w:left="1418" w:hanging="794"/>
      </w:pPr>
      <w:rPr>
        <w:rFonts w:hint="default"/>
      </w:rPr>
    </w:lvl>
    <w:lvl w:ilvl="2">
      <w:start w:val="1"/>
      <w:numFmt w:val="upperLetter"/>
      <w:pStyle w:val="LISTALPHACAPS3"/>
      <w:lvlText w:val="(%3)"/>
      <w:lvlJc w:val="left"/>
      <w:pPr>
        <w:tabs>
          <w:tab w:val="num" w:pos="1928"/>
        </w:tabs>
        <w:ind w:left="1928"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ACD16E8"/>
    <w:multiLevelType w:val="hybridMultilevel"/>
    <w:tmpl w:val="D416CF6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0" w15:restartNumberingAfterBreak="0">
    <w:nsid w:val="73B12C6C"/>
    <w:multiLevelType w:val="multilevel"/>
    <w:tmpl w:val="CF86E7BE"/>
    <w:lvl w:ilvl="0">
      <w:start w:val="1"/>
      <w:numFmt w:val="lowerLetter"/>
      <w:pStyle w:val="ListAlpha1"/>
      <w:lvlText w:val="%1)"/>
      <w:lvlJc w:val="left"/>
      <w:pPr>
        <w:ind w:left="624" w:hanging="624"/>
      </w:pPr>
      <w:rPr>
        <w:rFonts w:hint="default"/>
      </w:rPr>
    </w:lvl>
    <w:lvl w:ilvl="1">
      <w:start w:val="1"/>
      <w:numFmt w:val="lowerLetter"/>
      <w:pStyle w:val="ListAlpha2"/>
      <w:lvlText w:val="%2)"/>
      <w:lvlJc w:val="left"/>
      <w:pPr>
        <w:ind w:left="794" w:hanging="170"/>
      </w:pPr>
      <w:rPr>
        <w:rFonts w:hint="default"/>
      </w:rPr>
    </w:lvl>
    <w:lvl w:ilvl="2">
      <w:start w:val="1"/>
      <w:numFmt w:val="lowerLetter"/>
      <w:pStyle w:val="ListAlpha3"/>
      <w:lvlText w:val="%3)"/>
      <w:lvlJc w:val="left"/>
      <w:pPr>
        <w:ind w:left="510" w:firstLine="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A49184C"/>
    <w:multiLevelType w:val="hybridMultilevel"/>
    <w:tmpl w:val="AFAAC090"/>
    <w:lvl w:ilvl="0" w:tplc="B04257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1"/>
  </w:num>
  <w:num w:numId="2">
    <w:abstractNumId w:val="10"/>
  </w:num>
  <w:num w:numId="3">
    <w:abstractNumId w:val="20"/>
  </w:num>
  <w:num w:numId="4">
    <w:abstractNumId w:val="18"/>
  </w:num>
  <w:num w:numId="5">
    <w:abstractNumId w:val="7"/>
  </w:num>
  <w:num w:numId="6">
    <w:abstractNumId w:val="3"/>
  </w:num>
  <w:num w:numId="7">
    <w:abstractNumId w:val="5"/>
  </w:num>
  <w:num w:numId="8">
    <w:abstractNumId w:val="13"/>
  </w:num>
  <w:num w:numId="9">
    <w:abstractNumId w:val="2"/>
  </w:num>
  <w:num w:numId="10">
    <w:abstractNumId w:val="8"/>
  </w:num>
  <w:num w:numId="11">
    <w:abstractNumId w:val="17"/>
  </w:num>
  <w:num w:numId="12">
    <w:abstractNumId w:val="15"/>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7"/>
    <w:lvlOverride w:ilvl="0">
      <w:startOverride w:val="1"/>
    </w:lvlOverride>
  </w:num>
  <w:num w:numId="21">
    <w:abstractNumId w:val="2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4"/>
  </w:num>
  <w:num w:numId="30">
    <w:abstractNumId w:val="4"/>
    <w:lvlOverride w:ilvl="0">
      <w:startOverride w:val="1"/>
    </w:lvlOverride>
    <w:lvlOverride w:ilvl="1">
      <w:startOverride w:val="2"/>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num>
  <w:num w:numId="32">
    <w:abstractNumId w:val="16"/>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5"/>
    <w:lvlOverride w:ilvl="0">
      <w:startOverride w:val="1"/>
    </w:lvlOverride>
  </w:num>
  <w:num w:numId="37">
    <w:abstractNumId w:val="15"/>
    <w:lvlOverride w:ilvl="0">
      <w:startOverride w:val="1"/>
    </w:lvlOverride>
  </w:num>
  <w:num w:numId="38">
    <w:abstractNumId w:val="6"/>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2"/>
  </w:num>
  <w:num w:numId="47">
    <w:abstractNumId w:val="11"/>
  </w:num>
  <w:num w:numId="48">
    <w:abstractNumId w:val="11"/>
  </w:num>
  <w:num w:numId="49">
    <w:abstractNumId w:val="11"/>
  </w:num>
  <w:num w:numId="50">
    <w:abstractNumId w:val="11"/>
  </w:num>
  <w:num w:numId="51">
    <w:abstractNumId w:val="11"/>
  </w:num>
  <w:num w:numId="52">
    <w:abstractNumId w:val="11"/>
  </w:num>
  <w:num w:numId="53">
    <w:abstractNumId w:val="11"/>
  </w:num>
  <w:num w:numId="54">
    <w:abstractNumId w:val="11"/>
  </w:num>
  <w:num w:numId="55">
    <w:abstractNumId w:val="11"/>
  </w:num>
  <w:num w:numId="56">
    <w:abstractNumId w:val="14"/>
  </w:num>
  <w:num w:numId="57">
    <w:abstractNumId w:val="0"/>
  </w:num>
  <w:num w:numId="58">
    <w:abstractNumId w:val="9"/>
  </w:num>
  <w:num w:numId="59">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oNotDisplayPageBoundaries/>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09"/>
  <w:hyphenationZone w:val="425"/>
  <w:drawingGridHorizontalSpacing w:val="110"/>
  <w:displayHorizontalDrawingGridEvery w:val="2"/>
  <w:noPunctuationKerning/>
  <w:characterSpacingControl w:val="doNotCompress"/>
  <w:hdrShapeDefaults>
    <o:shapedefaults v:ext="edit" spidmax="4097"/>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C1"/>
    <w:rsid w:val="00000DD9"/>
    <w:rsid w:val="000021AB"/>
    <w:rsid w:val="0000353A"/>
    <w:rsid w:val="00006032"/>
    <w:rsid w:val="000212BD"/>
    <w:rsid w:val="0002491E"/>
    <w:rsid w:val="00024B3D"/>
    <w:rsid w:val="000261FD"/>
    <w:rsid w:val="00026B5A"/>
    <w:rsid w:val="00032294"/>
    <w:rsid w:val="00032B6D"/>
    <w:rsid w:val="00045E92"/>
    <w:rsid w:val="000463AA"/>
    <w:rsid w:val="00051DDC"/>
    <w:rsid w:val="0005236E"/>
    <w:rsid w:val="00052CD6"/>
    <w:rsid w:val="00053251"/>
    <w:rsid w:val="0005364F"/>
    <w:rsid w:val="000603DB"/>
    <w:rsid w:val="00061061"/>
    <w:rsid w:val="00065965"/>
    <w:rsid w:val="000703B4"/>
    <w:rsid w:val="00071E71"/>
    <w:rsid w:val="000722A5"/>
    <w:rsid w:val="00074435"/>
    <w:rsid w:val="0007498C"/>
    <w:rsid w:val="00080A1F"/>
    <w:rsid w:val="00081497"/>
    <w:rsid w:val="00084B82"/>
    <w:rsid w:val="0008745F"/>
    <w:rsid w:val="00087A02"/>
    <w:rsid w:val="000949E8"/>
    <w:rsid w:val="000A1D10"/>
    <w:rsid w:val="000A62E7"/>
    <w:rsid w:val="000A7480"/>
    <w:rsid w:val="000B2219"/>
    <w:rsid w:val="000B252F"/>
    <w:rsid w:val="000B313B"/>
    <w:rsid w:val="000B40E9"/>
    <w:rsid w:val="000B4122"/>
    <w:rsid w:val="000B5D8C"/>
    <w:rsid w:val="000B7CF1"/>
    <w:rsid w:val="000C1976"/>
    <w:rsid w:val="000C349F"/>
    <w:rsid w:val="000C547D"/>
    <w:rsid w:val="000C6DE2"/>
    <w:rsid w:val="000D36B3"/>
    <w:rsid w:val="000D73B4"/>
    <w:rsid w:val="000E1722"/>
    <w:rsid w:val="000E2B2C"/>
    <w:rsid w:val="000E4772"/>
    <w:rsid w:val="000F55F1"/>
    <w:rsid w:val="00102622"/>
    <w:rsid w:val="0010516C"/>
    <w:rsid w:val="001054C6"/>
    <w:rsid w:val="00106382"/>
    <w:rsid w:val="0011092C"/>
    <w:rsid w:val="00112F7C"/>
    <w:rsid w:val="00114637"/>
    <w:rsid w:val="0011666B"/>
    <w:rsid w:val="001175BE"/>
    <w:rsid w:val="00120B84"/>
    <w:rsid w:val="0012255F"/>
    <w:rsid w:val="0012319A"/>
    <w:rsid w:val="00124E69"/>
    <w:rsid w:val="0012594C"/>
    <w:rsid w:val="001323D2"/>
    <w:rsid w:val="0013285A"/>
    <w:rsid w:val="0013293C"/>
    <w:rsid w:val="0014305F"/>
    <w:rsid w:val="00152FEA"/>
    <w:rsid w:val="001532E2"/>
    <w:rsid w:val="00155FA7"/>
    <w:rsid w:val="00156B33"/>
    <w:rsid w:val="001571BE"/>
    <w:rsid w:val="00160814"/>
    <w:rsid w:val="00161616"/>
    <w:rsid w:val="00163828"/>
    <w:rsid w:val="00164E9F"/>
    <w:rsid w:val="001650E5"/>
    <w:rsid w:val="00165EA0"/>
    <w:rsid w:val="00165EB8"/>
    <w:rsid w:val="00166CFD"/>
    <w:rsid w:val="0017371F"/>
    <w:rsid w:val="0017378B"/>
    <w:rsid w:val="00175550"/>
    <w:rsid w:val="00177409"/>
    <w:rsid w:val="00177E9D"/>
    <w:rsid w:val="00180A33"/>
    <w:rsid w:val="00180F67"/>
    <w:rsid w:val="0018122C"/>
    <w:rsid w:val="0018200D"/>
    <w:rsid w:val="00184459"/>
    <w:rsid w:val="00187A26"/>
    <w:rsid w:val="00190726"/>
    <w:rsid w:val="0019344C"/>
    <w:rsid w:val="00194D9A"/>
    <w:rsid w:val="00195CFB"/>
    <w:rsid w:val="00196512"/>
    <w:rsid w:val="00196E3F"/>
    <w:rsid w:val="001A1008"/>
    <w:rsid w:val="001A1EEF"/>
    <w:rsid w:val="001A3AE3"/>
    <w:rsid w:val="001A4A2D"/>
    <w:rsid w:val="001A66E0"/>
    <w:rsid w:val="001B076C"/>
    <w:rsid w:val="001B3B50"/>
    <w:rsid w:val="001B60F3"/>
    <w:rsid w:val="001B63A4"/>
    <w:rsid w:val="001C46F5"/>
    <w:rsid w:val="001C4FD3"/>
    <w:rsid w:val="001C6EFF"/>
    <w:rsid w:val="001D5833"/>
    <w:rsid w:val="001E053A"/>
    <w:rsid w:val="001E07C8"/>
    <w:rsid w:val="001E31D8"/>
    <w:rsid w:val="001F0C41"/>
    <w:rsid w:val="001F3771"/>
    <w:rsid w:val="00202791"/>
    <w:rsid w:val="0020519E"/>
    <w:rsid w:val="002116E3"/>
    <w:rsid w:val="00212F80"/>
    <w:rsid w:val="00213079"/>
    <w:rsid w:val="002165D9"/>
    <w:rsid w:val="002174BC"/>
    <w:rsid w:val="002240BD"/>
    <w:rsid w:val="002259FE"/>
    <w:rsid w:val="00226AAC"/>
    <w:rsid w:val="00227B32"/>
    <w:rsid w:val="00227CA6"/>
    <w:rsid w:val="00232F15"/>
    <w:rsid w:val="002337D8"/>
    <w:rsid w:val="00240EE9"/>
    <w:rsid w:val="00241368"/>
    <w:rsid w:val="002439C4"/>
    <w:rsid w:val="0024495F"/>
    <w:rsid w:val="00245567"/>
    <w:rsid w:val="0024732B"/>
    <w:rsid w:val="002519C4"/>
    <w:rsid w:val="0025207B"/>
    <w:rsid w:val="00253E35"/>
    <w:rsid w:val="0026493C"/>
    <w:rsid w:val="00266303"/>
    <w:rsid w:val="00267FE7"/>
    <w:rsid w:val="002705D2"/>
    <w:rsid w:val="0027106E"/>
    <w:rsid w:val="002732C0"/>
    <w:rsid w:val="00274F28"/>
    <w:rsid w:val="00276090"/>
    <w:rsid w:val="002766BE"/>
    <w:rsid w:val="00281430"/>
    <w:rsid w:val="002923EA"/>
    <w:rsid w:val="002965B1"/>
    <w:rsid w:val="00296D46"/>
    <w:rsid w:val="00297FA1"/>
    <w:rsid w:val="002A1955"/>
    <w:rsid w:val="002A20CB"/>
    <w:rsid w:val="002A219B"/>
    <w:rsid w:val="002A2EB9"/>
    <w:rsid w:val="002A44E3"/>
    <w:rsid w:val="002A72ED"/>
    <w:rsid w:val="002A7EE6"/>
    <w:rsid w:val="002B0F46"/>
    <w:rsid w:val="002B3D80"/>
    <w:rsid w:val="002B5444"/>
    <w:rsid w:val="002B6A34"/>
    <w:rsid w:val="002C50BE"/>
    <w:rsid w:val="002C78CE"/>
    <w:rsid w:val="002C7C8D"/>
    <w:rsid w:val="002D4BCC"/>
    <w:rsid w:val="002D63B9"/>
    <w:rsid w:val="002E1332"/>
    <w:rsid w:val="002E1AE9"/>
    <w:rsid w:val="002F3DC3"/>
    <w:rsid w:val="002F4A0E"/>
    <w:rsid w:val="00301D8D"/>
    <w:rsid w:val="003029C1"/>
    <w:rsid w:val="003041F7"/>
    <w:rsid w:val="00306E7C"/>
    <w:rsid w:val="00312A0A"/>
    <w:rsid w:val="00312C3A"/>
    <w:rsid w:val="0031453C"/>
    <w:rsid w:val="00315B00"/>
    <w:rsid w:val="00316CF3"/>
    <w:rsid w:val="00320CE0"/>
    <w:rsid w:val="00321CE4"/>
    <w:rsid w:val="00324BD0"/>
    <w:rsid w:val="00326BAC"/>
    <w:rsid w:val="0033288C"/>
    <w:rsid w:val="00347FEB"/>
    <w:rsid w:val="00350501"/>
    <w:rsid w:val="0035105D"/>
    <w:rsid w:val="00351157"/>
    <w:rsid w:val="003545FC"/>
    <w:rsid w:val="00354634"/>
    <w:rsid w:val="00354930"/>
    <w:rsid w:val="00360275"/>
    <w:rsid w:val="003639AF"/>
    <w:rsid w:val="00365860"/>
    <w:rsid w:val="003743D4"/>
    <w:rsid w:val="0037513E"/>
    <w:rsid w:val="00376532"/>
    <w:rsid w:val="003767F4"/>
    <w:rsid w:val="00377222"/>
    <w:rsid w:val="00377457"/>
    <w:rsid w:val="0038268E"/>
    <w:rsid w:val="00382B55"/>
    <w:rsid w:val="00385FF1"/>
    <w:rsid w:val="0039028A"/>
    <w:rsid w:val="00390BE4"/>
    <w:rsid w:val="00394656"/>
    <w:rsid w:val="003A174A"/>
    <w:rsid w:val="003A3333"/>
    <w:rsid w:val="003A629B"/>
    <w:rsid w:val="003B405C"/>
    <w:rsid w:val="003B4998"/>
    <w:rsid w:val="003B513D"/>
    <w:rsid w:val="003B5616"/>
    <w:rsid w:val="003B649B"/>
    <w:rsid w:val="003B6A78"/>
    <w:rsid w:val="003C17A8"/>
    <w:rsid w:val="003C2585"/>
    <w:rsid w:val="003C4CBB"/>
    <w:rsid w:val="003C5E8D"/>
    <w:rsid w:val="003C7885"/>
    <w:rsid w:val="003D03F4"/>
    <w:rsid w:val="003D0604"/>
    <w:rsid w:val="003D1668"/>
    <w:rsid w:val="003D4B4E"/>
    <w:rsid w:val="003D4E6A"/>
    <w:rsid w:val="003E4C45"/>
    <w:rsid w:val="003F0F40"/>
    <w:rsid w:val="003F2155"/>
    <w:rsid w:val="003F61B9"/>
    <w:rsid w:val="003F68A6"/>
    <w:rsid w:val="003F6D8F"/>
    <w:rsid w:val="003F7141"/>
    <w:rsid w:val="003F79AC"/>
    <w:rsid w:val="00402344"/>
    <w:rsid w:val="00404B12"/>
    <w:rsid w:val="0040715C"/>
    <w:rsid w:val="004144D4"/>
    <w:rsid w:val="00420C00"/>
    <w:rsid w:val="00424202"/>
    <w:rsid w:val="004268C6"/>
    <w:rsid w:val="00437130"/>
    <w:rsid w:val="0043727B"/>
    <w:rsid w:val="00444835"/>
    <w:rsid w:val="00451D8E"/>
    <w:rsid w:val="00453647"/>
    <w:rsid w:val="00453DCC"/>
    <w:rsid w:val="0046198B"/>
    <w:rsid w:val="004647BA"/>
    <w:rsid w:val="0046499E"/>
    <w:rsid w:val="00464B2E"/>
    <w:rsid w:val="00466D06"/>
    <w:rsid w:val="00473234"/>
    <w:rsid w:val="004758A8"/>
    <w:rsid w:val="00480166"/>
    <w:rsid w:val="0048122F"/>
    <w:rsid w:val="00483E05"/>
    <w:rsid w:val="00485C6F"/>
    <w:rsid w:val="004912CD"/>
    <w:rsid w:val="004A4555"/>
    <w:rsid w:val="004A7B39"/>
    <w:rsid w:val="004B2604"/>
    <w:rsid w:val="004B67AE"/>
    <w:rsid w:val="004C587C"/>
    <w:rsid w:val="004C5CE0"/>
    <w:rsid w:val="004C627A"/>
    <w:rsid w:val="004D031E"/>
    <w:rsid w:val="004E1EFF"/>
    <w:rsid w:val="004E2F03"/>
    <w:rsid w:val="004E4809"/>
    <w:rsid w:val="004E59E9"/>
    <w:rsid w:val="004F0B6D"/>
    <w:rsid w:val="004F3FB5"/>
    <w:rsid w:val="004F4458"/>
    <w:rsid w:val="004F6D86"/>
    <w:rsid w:val="004F75CC"/>
    <w:rsid w:val="0050099E"/>
    <w:rsid w:val="00503328"/>
    <w:rsid w:val="005035D3"/>
    <w:rsid w:val="00503C4C"/>
    <w:rsid w:val="00506BFD"/>
    <w:rsid w:val="00512E54"/>
    <w:rsid w:val="00516DB9"/>
    <w:rsid w:val="00522B47"/>
    <w:rsid w:val="005239CE"/>
    <w:rsid w:val="0052411F"/>
    <w:rsid w:val="00526B24"/>
    <w:rsid w:val="0053044D"/>
    <w:rsid w:val="0053118C"/>
    <w:rsid w:val="005360C7"/>
    <w:rsid w:val="00536FA0"/>
    <w:rsid w:val="0053751C"/>
    <w:rsid w:val="00541998"/>
    <w:rsid w:val="00541FD7"/>
    <w:rsid w:val="00543549"/>
    <w:rsid w:val="00544606"/>
    <w:rsid w:val="00550CD9"/>
    <w:rsid w:val="00551898"/>
    <w:rsid w:val="00551A23"/>
    <w:rsid w:val="00551F96"/>
    <w:rsid w:val="0055372A"/>
    <w:rsid w:val="005556BF"/>
    <w:rsid w:val="0055665F"/>
    <w:rsid w:val="00564A98"/>
    <w:rsid w:val="00565D05"/>
    <w:rsid w:val="0056757C"/>
    <w:rsid w:val="00571D53"/>
    <w:rsid w:val="005720C2"/>
    <w:rsid w:val="005749ED"/>
    <w:rsid w:val="00575B4F"/>
    <w:rsid w:val="005763DE"/>
    <w:rsid w:val="00576B5C"/>
    <w:rsid w:val="00577AE6"/>
    <w:rsid w:val="00583939"/>
    <w:rsid w:val="00595656"/>
    <w:rsid w:val="005A78F6"/>
    <w:rsid w:val="005A798A"/>
    <w:rsid w:val="005B25F2"/>
    <w:rsid w:val="005B6846"/>
    <w:rsid w:val="005C02E9"/>
    <w:rsid w:val="005C7C64"/>
    <w:rsid w:val="005D2D0E"/>
    <w:rsid w:val="005E2619"/>
    <w:rsid w:val="005E3067"/>
    <w:rsid w:val="005E4FFD"/>
    <w:rsid w:val="005E6922"/>
    <w:rsid w:val="005E7146"/>
    <w:rsid w:val="005F209A"/>
    <w:rsid w:val="005F2863"/>
    <w:rsid w:val="005F2D5E"/>
    <w:rsid w:val="005F4AE0"/>
    <w:rsid w:val="00602557"/>
    <w:rsid w:val="006059EB"/>
    <w:rsid w:val="00612930"/>
    <w:rsid w:val="0061341C"/>
    <w:rsid w:val="006142E1"/>
    <w:rsid w:val="006150EE"/>
    <w:rsid w:val="00615560"/>
    <w:rsid w:val="00615585"/>
    <w:rsid w:val="006227BE"/>
    <w:rsid w:val="00623AC1"/>
    <w:rsid w:val="00627703"/>
    <w:rsid w:val="00630B1B"/>
    <w:rsid w:val="00632FEA"/>
    <w:rsid w:val="006366E4"/>
    <w:rsid w:val="006431C6"/>
    <w:rsid w:val="00644EF8"/>
    <w:rsid w:val="006474BA"/>
    <w:rsid w:val="00652C10"/>
    <w:rsid w:val="00653346"/>
    <w:rsid w:val="006600C6"/>
    <w:rsid w:val="00662BA5"/>
    <w:rsid w:val="006633AF"/>
    <w:rsid w:val="00666BC3"/>
    <w:rsid w:val="00670E0A"/>
    <w:rsid w:val="00675044"/>
    <w:rsid w:val="0067561B"/>
    <w:rsid w:val="0067656D"/>
    <w:rsid w:val="00677DFF"/>
    <w:rsid w:val="006823C0"/>
    <w:rsid w:val="00684F2E"/>
    <w:rsid w:val="006855E2"/>
    <w:rsid w:val="006900EC"/>
    <w:rsid w:val="0069332A"/>
    <w:rsid w:val="0069606B"/>
    <w:rsid w:val="006A1777"/>
    <w:rsid w:val="006A5D98"/>
    <w:rsid w:val="006B76CC"/>
    <w:rsid w:val="006C2B4E"/>
    <w:rsid w:val="006C2FC0"/>
    <w:rsid w:val="006C42D5"/>
    <w:rsid w:val="006D011B"/>
    <w:rsid w:val="006D07B0"/>
    <w:rsid w:val="006D3C93"/>
    <w:rsid w:val="006D4A51"/>
    <w:rsid w:val="006E1461"/>
    <w:rsid w:val="006E29E4"/>
    <w:rsid w:val="006E3D80"/>
    <w:rsid w:val="006E4ADA"/>
    <w:rsid w:val="006E5489"/>
    <w:rsid w:val="00704090"/>
    <w:rsid w:val="0070513A"/>
    <w:rsid w:val="0071294E"/>
    <w:rsid w:val="00715957"/>
    <w:rsid w:val="007206D0"/>
    <w:rsid w:val="00721716"/>
    <w:rsid w:val="00722526"/>
    <w:rsid w:val="00722DB2"/>
    <w:rsid w:val="00726A76"/>
    <w:rsid w:val="0072737A"/>
    <w:rsid w:val="00727736"/>
    <w:rsid w:val="007301E1"/>
    <w:rsid w:val="00742E90"/>
    <w:rsid w:val="00743224"/>
    <w:rsid w:val="00745CE1"/>
    <w:rsid w:val="00746A42"/>
    <w:rsid w:val="00746FDD"/>
    <w:rsid w:val="0076043D"/>
    <w:rsid w:val="007717F2"/>
    <w:rsid w:val="007721F0"/>
    <w:rsid w:val="00772F04"/>
    <w:rsid w:val="00773114"/>
    <w:rsid w:val="00774D1E"/>
    <w:rsid w:val="00775990"/>
    <w:rsid w:val="00775FCE"/>
    <w:rsid w:val="00777D89"/>
    <w:rsid w:val="00780FAA"/>
    <w:rsid w:val="00782709"/>
    <w:rsid w:val="00782D9D"/>
    <w:rsid w:val="00785E82"/>
    <w:rsid w:val="00795B68"/>
    <w:rsid w:val="007A3462"/>
    <w:rsid w:val="007A3A9F"/>
    <w:rsid w:val="007A3F8E"/>
    <w:rsid w:val="007A5F23"/>
    <w:rsid w:val="007A610F"/>
    <w:rsid w:val="007C082F"/>
    <w:rsid w:val="007C0831"/>
    <w:rsid w:val="007C1A75"/>
    <w:rsid w:val="007C6F8B"/>
    <w:rsid w:val="007D2393"/>
    <w:rsid w:val="007D6313"/>
    <w:rsid w:val="007F0D3E"/>
    <w:rsid w:val="007F22F0"/>
    <w:rsid w:val="007F36CF"/>
    <w:rsid w:val="007F3E8D"/>
    <w:rsid w:val="007F6E6C"/>
    <w:rsid w:val="00802189"/>
    <w:rsid w:val="00810056"/>
    <w:rsid w:val="00812FA2"/>
    <w:rsid w:val="00814881"/>
    <w:rsid w:val="00815755"/>
    <w:rsid w:val="00821B1B"/>
    <w:rsid w:val="0082245B"/>
    <w:rsid w:val="00823459"/>
    <w:rsid w:val="00826113"/>
    <w:rsid w:val="00826A9D"/>
    <w:rsid w:val="00826AAE"/>
    <w:rsid w:val="00827DDB"/>
    <w:rsid w:val="0083471A"/>
    <w:rsid w:val="0083544D"/>
    <w:rsid w:val="008365C3"/>
    <w:rsid w:val="008423B7"/>
    <w:rsid w:val="00843D67"/>
    <w:rsid w:val="008475A8"/>
    <w:rsid w:val="00847B4F"/>
    <w:rsid w:val="00847E24"/>
    <w:rsid w:val="00851E20"/>
    <w:rsid w:val="00855CFD"/>
    <w:rsid w:val="00855FDE"/>
    <w:rsid w:val="0086287F"/>
    <w:rsid w:val="008641C7"/>
    <w:rsid w:val="008655E6"/>
    <w:rsid w:val="00874926"/>
    <w:rsid w:val="00880A01"/>
    <w:rsid w:val="00882463"/>
    <w:rsid w:val="00886F1E"/>
    <w:rsid w:val="0089020A"/>
    <w:rsid w:val="0089417F"/>
    <w:rsid w:val="00895C30"/>
    <w:rsid w:val="008960C1"/>
    <w:rsid w:val="008A01FC"/>
    <w:rsid w:val="008A0720"/>
    <w:rsid w:val="008A34A5"/>
    <w:rsid w:val="008A5804"/>
    <w:rsid w:val="008A5D32"/>
    <w:rsid w:val="008B24B7"/>
    <w:rsid w:val="008B4EC7"/>
    <w:rsid w:val="008B5380"/>
    <w:rsid w:val="008B6CD1"/>
    <w:rsid w:val="008C04C2"/>
    <w:rsid w:val="008C206D"/>
    <w:rsid w:val="008C3774"/>
    <w:rsid w:val="008C5D4C"/>
    <w:rsid w:val="008C6B3D"/>
    <w:rsid w:val="008C714A"/>
    <w:rsid w:val="008D2997"/>
    <w:rsid w:val="008D6C46"/>
    <w:rsid w:val="008E098A"/>
    <w:rsid w:val="008F346C"/>
    <w:rsid w:val="008F3607"/>
    <w:rsid w:val="008F3BA0"/>
    <w:rsid w:val="008F76B8"/>
    <w:rsid w:val="009025B9"/>
    <w:rsid w:val="00910F1E"/>
    <w:rsid w:val="0092038C"/>
    <w:rsid w:val="00926288"/>
    <w:rsid w:val="00931B6A"/>
    <w:rsid w:val="009431AE"/>
    <w:rsid w:val="009462ED"/>
    <w:rsid w:val="00950F29"/>
    <w:rsid w:val="00952EB5"/>
    <w:rsid w:val="00952ECA"/>
    <w:rsid w:val="00953152"/>
    <w:rsid w:val="00957783"/>
    <w:rsid w:val="00960259"/>
    <w:rsid w:val="0096138F"/>
    <w:rsid w:val="0096446B"/>
    <w:rsid w:val="00966297"/>
    <w:rsid w:val="00970C9A"/>
    <w:rsid w:val="00976D69"/>
    <w:rsid w:val="009852F0"/>
    <w:rsid w:val="00994302"/>
    <w:rsid w:val="00995E39"/>
    <w:rsid w:val="0099714C"/>
    <w:rsid w:val="00997503"/>
    <w:rsid w:val="009A1F12"/>
    <w:rsid w:val="009A2160"/>
    <w:rsid w:val="009A344B"/>
    <w:rsid w:val="009B0DAB"/>
    <w:rsid w:val="009B7AF1"/>
    <w:rsid w:val="009B7EB7"/>
    <w:rsid w:val="009C0DD6"/>
    <w:rsid w:val="009D27F5"/>
    <w:rsid w:val="009D46AF"/>
    <w:rsid w:val="009D4EE5"/>
    <w:rsid w:val="009D5CD9"/>
    <w:rsid w:val="009D612F"/>
    <w:rsid w:val="009D78F8"/>
    <w:rsid w:val="009E115E"/>
    <w:rsid w:val="009E2DC4"/>
    <w:rsid w:val="009E2EAC"/>
    <w:rsid w:val="009E3BFD"/>
    <w:rsid w:val="009E4F6B"/>
    <w:rsid w:val="009E51B3"/>
    <w:rsid w:val="009E58AB"/>
    <w:rsid w:val="009E7498"/>
    <w:rsid w:val="009F0A02"/>
    <w:rsid w:val="009F13F3"/>
    <w:rsid w:val="009F1ABF"/>
    <w:rsid w:val="009F5199"/>
    <w:rsid w:val="009F51F0"/>
    <w:rsid w:val="00A0358F"/>
    <w:rsid w:val="00A03EC2"/>
    <w:rsid w:val="00A109B9"/>
    <w:rsid w:val="00A13302"/>
    <w:rsid w:val="00A133C0"/>
    <w:rsid w:val="00A172BB"/>
    <w:rsid w:val="00A2256D"/>
    <w:rsid w:val="00A2536F"/>
    <w:rsid w:val="00A317BE"/>
    <w:rsid w:val="00A41890"/>
    <w:rsid w:val="00A43C65"/>
    <w:rsid w:val="00A450C8"/>
    <w:rsid w:val="00A4573E"/>
    <w:rsid w:val="00A46086"/>
    <w:rsid w:val="00A520CB"/>
    <w:rsid w:val="00A53538"/>
    <w:rsid w:val="00A53D34"/>
    <w:rsid w:val="00A54D78"/>
    <w:rsid w:val="00A562A7"/>
    <w:rsid w:val="00A56575"/>
    <w:rsid w:val="00A5739D"/>
    <w:rsid w:val="00A57787"/>
    <w:rsid w:val="00A60B57"/>
    <w:rsid w:val="00A61CCD"/>
    <w:rsid w:val="00A64C71"/>
    <w:rsid w:val="00A700D8"/>
    <w:rsid w:val="00A75670"/>
    <w:rsid w:val="00A7591A"/>
    <w:rsid w:val="00A80107"/>
    <w:rsid w:val="00A80617"/>
    <w:rsid w:val="00A81EF8"/>
    <w:rsid w:val="00A837A5"/>
    <w:rsid w:val="00A96632"/>
    <w:rsid w:val="00AA0266"/>
    <w:rsid w:val="00AA3506"/>
    <w:rsid w:val="00AA4E42"/>
    <w:rsid w:val="00AB1441"/>
    <w:rsid w:val="00AB2226"/>
    <w:rsid w:val="00AB36FB"/>
    <w:rsid w:val="00AB4F65"/>
    <w:rsid w:val="00AB5AB4"/>
    <w:rsid w:val="00AB6446"/>
    <w:rsid w:val="00AC64C2"/>
    <w:rsid w:val="00AC7231"/>
    <w:rsid w:val="00AC75FC"/>
    <w:rsid w:val="00AD11CE"/>
    <w:rsid w:val="00AD3B0C"/>
    <w:rsid w:val="00AD5D1A"/>
    <w:rsid w:val="00AD6034"/>
    <w:rsid w:val="00AD6533"/>
    <w:rsid w:val="00AE02AB"/>
    <w:rsid w:val="00AE42DC"/>
    <w:rsid w:val="00AF04AB"/>
    <w:rsid w:val="00AF4414"/>
    <w:rsid w:val="00AF65A3"/>
    <w:rsid w:val="00AF6A28"/>
    <w:rsid w:val="00B01CF2"/>
    <w:rsid w:val="00B04309"/>
    <w:rsid w:val="00B110A6"/>
    <w:rsid w:val="00B157BF"/>
    <w:rsid w:val="00B2121F"/>
    <w:rsid w:val="00B237C7"/>
    <w:rsid w:val="00B25321"/>
    <w:rsid w:val="00B30353"/>
    <w:rsid w:val="00B32FAC"/>
    <w:rsid w:val="00B36731"/>
    <w:rsid w:val="00B36EB0"/>
    <w:rsid w:val="00B373DA"/>
    <w:rsid w:val="00B37B5C"/>
    <w:rsid w:val="00B4363E"/>
    <w:rsid w:val="00B45D18"/>
    <w:rsid w:val="00B55FF0"/>
    <w:rsid w:val="00B60B1C"/>
    <w:rsid w:val="00B60CCF"/>
    <w:rsid w:val="00B64832"/>
    <w:rsid w:val="00B66ECE"/>
    <w:rsid w:val="00B67772"/>
    <w:rsid w:val="00B72C93"/>
    <w:rsid w:val="00B74DCA"/>
    <w:rsid w:val="00B77167"/>
    <w:rsid w:val="00B81912"/>
    <w:rsid w:val="00B827FA"/>
    <w:rsid w:val="00B82947"/>
    <w:rsid w:val="00B82D55"/>
    <w:rsid w:val="00B865B4"/>
    <w:rsid w:val="00B912AD"/>
    <w:rsid w:val="00B929E0"/>
    <w:rsid w:val="00B92D4D"/>
    <w:rsid w:val="00B96095"/>
    <w:rsid w:val="00BA3023"/>
    <w:rsid w:val="00BA4043"/>
    <w:rsid w:val="00BA47FF"/>
    <w:rsid w:val="00BA6041"/>
    <w:rsid w:val="00BA6870"/>
    <w:rsid w:val="00BA6E04"/>
    <w:rsid w:val="00BA745F"/>
    <w:rsid w:val="00BB7E11"/>
    <w:rsid w:val="00BC2A25"/>
    <w:rsid w:val="00BD0890"/>
    <w:rsid w:val="00BD1860"/>
    <w:rsid w:val="00BD1EBA"/>
    <w:rsid w:val="00BD7951"/>
    <w:rsid w:val="00BE23D3"/>
    <w:rsid w:val="00BF276B"/>
    <w:rsid w:val="00BF6CEB"/>
    <w:rsid w:val="00C00590"/>
    <w:rsid w:val="00C00AB4"/>
    <w:rsid w:val="00C00DDD"/>
    <w:rsid w:val="00C01298"/>
    <w:rsid w:val="00C02459"/>
    <w:rsid w:val="00C02B9D"/>
    <w:rsid w:val="00C04DBD"/>
    <w:rsid w:val="00C06627"/>
    <w:rsid w:val="00C119D8"/>
    <w:rsid w:val="00C11A1A"/>
    <w:rsid w:val="00C125F2"/>
    <w:rsid w:val="00C12A73"/>
    <w:rsid w:val="00C13B27"/>
    <w:rsid w:val="00C16CD5"/>
    <w:rsid w:val="00C170A7"/>
    <w:rsid w:val="00C2020D"/>
    <w:rsid w:val="00C2495F"/>
    <w:rsid w:val="00C363A2"/>
    <w:rsid w:val="00C45165"/>
    <w:rsid w:val="00C45BA6"/>
    <w:rsid w:val="00C50DF7"/>
    <w:rsid w:val="00C51136"/>
    <w:rsid w:val="00C62651"/>
    <w:rsid w:val="00C6542E"/>
    <w:rsid w:val="00C66A37"/>
    <w:rsid w:val="00C66BED"/>
    <w:rsid w:val="00C713E1"/>
    <w:rsid w:val="00C7155C"/>
    <w:rsid w:val="00C76938"/>
    <w:rsid w:val="00C77FE6"/>
    <w:rsid w:val="00C951BE"/>
    <w:rsid w:val="00CA1290"/>
    <w:rsid w:val="00CA7F74"/>
    <w:rsid w:val="00CB1FE9"/>
    <w:rsid w:val="00CB2DBE"/>
    <w:rsid w:val="00CB63C1"/>
    <w:rsid w:val="00CB6C13"/>
    <w:rsid w:val="00CC125C"/>
    <w:rsid w:val="00CC133B"/>
    <w:rsid w:val="00CC30FF"/>
    <w:rsid w:val="00CC3E07"/>
    <w:rsid w:val="00CD7032"/>
    <w:rsid w:val="00CD7E67"/>
    <w:rsid w:val="00CE0AF4"/>
    <w:rsid w:val="00CE1066"/>
    <w:rsid w:val="00CE27B1"/>
    <w:rsid w:val="00CE5F81"/>
    <w:rsid w:val="00CE7B1C"/>
    <w:rsid w:val="00CF007B"/>
    <w:rsid w:val="00CF1BDD"/>
    <w:rsid w:val="00CF5247"/>
    <w:rsid w:val="00CF55C9"/>
    <w:rsid w:val="00CF5E54"/>
    <w:rsid w:val="00CF7462"/>
    <w:rsid w:val="00D00BA2"/>
    <w:rsid w:val="00D05A30"/>
    <w:rsid w:val="00D22640"/>
    <w:rsid w:val="00D26069"/>
    <w:rsid w:val="00D36A51"/>
    <w:rsid w:val="00D40301"/>
    <w:rsid w:val="00D429A6"/>
    <w:rsid w:val="00D43A6D"/>
    <w:rsid w:val="00D51AEC"/>
    <w:rsid w:val="00D529BA"/>
    <w:rsid w:val="00D53329"/>
    <w:rsid w:val="00D5441E"/>
    <w:rsid w:val="00D545A1"/>
    <w:rsid w:val="00D60C12"/>
    <w:rsid w:val="00D6593A"/>
    <w:rsid w:val="00D66F0C"/>
    <w:rsid w:val="00D72791"/>
    <w:rsid w:val="00D75F26"/>
    <w:rsid w:val="00D76FD9"/>
    <w:rsid w:val="00D77ACE"/>
    <w:rsid w:val="00D84900"/>
    <w:rsid w:val="00D949BC"/>
    <w:rsid w:val="00D95FED"/>
    <w:rsid w:val="00DA094B"/>
    <w:rsid w:val="00DA127A"/>
    <w:rsid w:val="00DA13F3"/>
    <w:rsid w:val="00DA6179"/>
    <w:rsid w:val="00DB069B"/>
    <w:rsid w:val="00DB11DB"/>
    <w:rsid w:val="00DB5C5B"/>
    <w:rsid w:val="00DB6D19"/>
    <w:rsid w:val="00DB7331"/>
    <w:rsid w:val="00DC05E7"/>
    <w:rsid w:val="00DC596F"/>
    <w:rsid w:val="00DC628A"/>
    <w:rsid w:val="00DC6F0B"/>
    <w:rsid w:val="00DC7040"/>
    <w:rsid w:val="00DD1599"/>
    <w:rsid w:val="00DD5B00"/>
    <w:rsid w:val="00DD6D96"/>
    <w:rsid w:val="00DE0DDF"/>
    <w:rsid w:val="00DE1D29"/>
    <w:rsid w:val="00DE5653"/>
    <w:rsid w:val="00DE56F3"/>
    <w:rsid w:val="00DF32B1"/>
    <w:rsid w:val="00DF42CC"/>
    <w:rsid w:val="00E01B1E"/>
    <w:rsid w:val="00E04858"/>
    <w:rsid w:val="00E04ACC"/>
    <w:rsid w:val="00E05742"/>
    <w:rsid w:val="00E10AC7"/>
    <w:rsid w:val="00E10F57"/>
    <w:rsid w:val="00E252C4"/>
    <w:rsid w:val="00E270B2"/>
    <w:rsid w:val="00E274C4"/>
    <w:rsid w:val="00E328D2"/>
    <w:rsid w:val="00E36CCC"/>
    <w:rsid w:val="00E37F46"/>
    <w:rsid w:val="00E40813"/>
    <w:rsid w:val="00E415BB"/>
    <w:rsid w:val="00E44F9B"/>
    <w:rsid w:val="00E46252"/>
    <w:rsid w:val="00E466CA"/>
    <w:rsid w:val="00E4699B"/>
    <w:rsid w:val="00E52BBA"/>
    <w:rsid w:val="00E549CE"/>
    <w:rsid w:val="00E55AAB"/>
    <w:rsid w:val="00E55C24"/>
    <w:rsid w:val="00E5722C"/>
    <w:rsid w:val="00E603E7"/>
    <w:rsid w:val="00E6285D"/>
    <w:rsid w:val="00E631F8"/>
    <w:rsid w:val="00E65102"/>
    <w:rsid w:val="00E6592B"/>
    <w:rsid w:val="00E80810"/>
    <w:rsid w:val="00E85DC7"/>
    <w:rsid w:val="00E868E4"/>
    <w:rsid w:val="00E92906"/>
    <w:rsid w:val="00E92E4F"/>
    <w:rsid w:val="00E94E47"/>
    <w:rsid w:val="00E955CA"/>
    <w:rsid w:val="00E97199"/>
    <w:rsid w:val="00EA2FCB"/>
    <w:rsid w:val="00EA531A"/>
    <w:rsid w:val="00EA6D4E"/>
    <w:rsid w:val="00EB07C2"/>
    <w:rsid w:val="00EB1711"/>
    <w:rsid w:val="00EB5A04"/>
    <w:rsid w:val="00EC189E"/>
    <w:rsid w:val="00EC25E7"/>
    <w:rsid w:val="00ED2613"/>
    <w:rsid w:val="00ED2CD7"/>
    <w:rsid w:val="00ED2F23"/>
    <w:rsid w:val="00ED7A07"/>
    <w:rsid w:val="00EE0ABF"/>
    <w:rsid w:val="00EE3539"/>
    <w:rsid w:val="00EE3A63"/>
    <w:rsid w:val="00EE3BAF"/>
    <w:rsid w:val="00EE633A"/>
    <w:rsid w:val="00EE65B5"/>
    <w:rsid w:val="00EF3B25"/>
    <w:rsid w:val="00EF3E34"/>
    <w:rsid w:val="00EF58F1"/>
    <w:rsid w:val="00F004A5"/>
    <w:rsid w:val="00F03A50"/>
    <w:rsid w:val="00F04E73"/>
    <w:rsid w:val="00F11DAB"/>
    <w:rsid w:val="00F151A4"/>
    <w:rsid w:val="00F1553C"/>
    <w:rsid w:val="00F258A1"/>
    <w:rsid w:val="00F26D8A"/>
    <w:rsid w:val="00F27157"/>
    <w:rsid w:val="00F31F54"/>
    <w:rsid w:val="00F34396"/>
    <w:rsid w:val="00F35FB9"/>
    <w:rsid w:val="00F37DCD"/>
    <w:rsid w:val="00F44425"/>
    <w:rsid w:val="00F57F8C"/>
    <w:rsid w:val="00F6316C"/>
    <w:rsid w:val="00F652F2"/>
    <w:rsid w:val="00F67694"/>
    <w:rsid w:val="00F713C7"/>
    <w:rsid w:val="00F743FE"/>
    <w:rsid w:val="00F803AF"/>
    <w:rsid w:val="00F804A5"/>
    <w:rsid w:val="00F8231F"/>
    <w:rsid w:val="00F8319A"/>
    <w:rsid w:val="00F85F91"/>
    <w:rsid w:val="00F925D4"/>
    <w:rsid w:val="00F939F1"/>
    <w:rsid w:val="00F96276"/>
    <w:rsid w:val="00F97AE4"/>
    <w:rsid w:val="00FA0890"/>
    <w:rsid w:val="00FA2014"/>
    <w:rsid w:val="00FA59BE"/>
    <w:rsid w:val="00FA617E"/>
    <w:rsid w:val="00FB4460"/>
    <w:rsid w:val="00FC1253"/>
    <w:rsid w:val="00FC4F7D"/>
    <w:rsid w:val="00FC69AD"/>
    <w:rsid w:val="00FC7243"/>
    <w:rsid w:val="00FD2069"/>
    <w:rsid w:val="00FD49CB"/>
    <w:rsid w:val="00FE7624"/>
    <w:rsid w:val="00FF340F"/>
    <w:rsid w:val="00FF58C7"/>
    <w:rsid w:val="00FF69FB"/>
    <w:rsid w:val="00FF6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A10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qFormat="1"/>
    <w:lsdException w:name="index 2" w:semiHidden="1" w:unhideWhenUsed="1" w:qFormat="1"/>
    <w:lsdException w:name="index 3"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37C7"/>
    <w:pPr>
      <w:spacing w:after="200" w:line="288" w:lineRule="auto"/>
      <w:ind w:left="624"/>
      <w:jc w:val="both"/>
    </w:pPr>
    <w:rPr>
      <w:rFonts w:eastAsia="Batang"/>
      <w:sz w:val="22"/>
      <w:szCs w:val="22"/>
      <w:lang w:val="en-GB" w:eastAsia="en-GB"/>
    </w:rPr>
  </w:style>
  <w:style w:type="paragraph" w:styleId="Nadpis1">
    <w:name w:val="heading 1"/>
    <w:aliases w:val="1_Nadpis 1,Section,Section Heading,SECTION,Chapter,Hoofdstukkop"/>
    <w:basedOn w:val="Normln"/>
    <w:next w:val="Zkladntext"/>
    <w:link w:val="Nadpis1Char"/>
    <w:qFormat/>
    <w:rsid w:val="001F3771"/>
    <w:pPr>
      <w:keepNext/>
      <w:numPr>
        <w:numId w:val="1"/>
      </w:numPr>
      <w:tabs>
        <w:tab w:val="left" w:pos="22"/>
      </w:tabs>
      <w:spacing w:before="240" w:after="240" w:line="276" w:lineRule="auto"/>
      <w:outlineLvl w:val="0"/>
    </w:pPr>
    <w:rPr>
      <w:b/>
      <w:caps/>
      <w:kern w:val="28"/>
    </w:rPr>
  </w:style>
  <w:style w:type="paragraph" w:styleId="Nadpis2">
    <w:name w:val="heading 2"/>
    <w:aliases w:val="2_Nadpis 2,Major,Reset numbering,Centerhead"/>
    <w:basedOn w:val="Normln"/>
    <w:next w:val="Zkladntext"/>
    <w:link w:val="Nadpis2Char"/>
    <w:qFormat/>
    <w:rsid w:val="001F3771"/>
    <w:pPr>
      <w:numPr>
        <w:ilvl w:val="1"/>
        <w:numId w:val="1"/>
      </w:numPr>
      <w:tabs>
        <w:tab w:val="left" w:pos="22"/>
      </w:tabs>
      <w:spacing w:line="276" w:lineRule="auto"/>
      <w:outlineLvl w:val="1"/>
    </w:pPr>
    <w:rPr>
      <w:kern w:val="24"/>
    </w:rPr>
  </w:style>
  <w:style w:type="paragraph" w:styleId="Nadpis3">
    <w:name w:val="heading 3"/>
    <w:aliases w:val="3_Nadpis 3"/>
    <w:basedOn w:val="Normln"/>
    <w:next w:val="Zkladntext2"/>
    <w:link w:val="Nadpis3Char"/>
    <w:qFormat/>
    <w:rsid w:val="005239CE"/>
    <w:pPr>
      <w:numPr>
        <w:ilvl w:val="2"/>
        <w:numId w:val="1"/>
      </w:numPr>
      <w:tabs>
        <w:tab w:val="left" w:pos="50"/>
      </w:tabs>
      <w:outlineLvl w:val="2"/>
    </w:pPr>
  </w:style>
  <w:style w:type="paragraph" w:styleId="Nadpis4">
    <w:name w:val="heading 4"/>
    <w:aliases w:val="4_Nadpis 4,Sub-Minor,Level 2 - a"/>
    <w:basedOn w:val="Normln"/>
    <w:next w:val="Zkladntext3"/>
    <w:link w:val="Nadpis4Char"/>
    <w:qFormat/>
    <w:rsid w:val="001F3771"/>
    <w:pPr>
      <w:numPr>
        <w:numId w:val="12"/>
      </w:numPr>
      <w:tabs>
        <w:tab w:val="left" w:pos="68"/>
      </w:tabs>
      <w:spacing w:line="276" w:lineRule="auto"/>
      <w:outlineLvl w:val="3"/>
    </w:pPr>
  </w:style>
  <w:style w:type="paragraph" w:styleId="Nadpis5">
    <w:name w:val="heading 5"/>
    <w:aliases w:val="5_Nadpis 5"/>
    <w:basedOn w:val="Normln"/>
    <w:next w:val="Normln"/>
    <w:link w:val="Nadpis5Char"/>
    <w:qFormat/>
    <w:rsid w:val="005239CE"/>
    <w:pPr>
      <w:numPr>
        <w:ilvl w:val="4"/>
        <w:numId w:val="1"/>
      </w:numPr>
      <w:tabs>
        <w:tab w:val="left" w:pos="86"/>
      </w:tabs>
      <w:outlineLvl w:val="4"/>
    </w:pPr>
  </w:style>
  <w:style w:type="paragraph" w:styleId="Nadpis6">
    <w:name w:val="heading 6"/>
    <w:aliases w:val="6_Nadpis 6"/>
    <w:basedOn w:val="Normln"/>
    <w:next w:val="Normln"/>
    <w:qFormat/>
    <w:rsid w:val="005239CE"/>
    <w:pPr>
      <w:numPr>
        <w:ilvl w:val="5"/>
        <w:numId w:val="1"/>
      </w:numPr>
      <w:tabs>
        <w:tab w:val="left" w:pos="104"/>
      </w:tabs>
      <w:outlineLvl w:val="5"/>
    </w:pPr>
  </w:style>
  <w:style w:type="paragraph" w:styleId="Nadpis7">
    <w:name w:val="heading 7"/>
    <w:basedOn w:val="Normln"/>
    <w:next w:val="Normln"/>
    <w:qFormat/>
    <w:rsid w:val="005239CE"/>
    <w:pPr>
      <w:numPr>
        <w:ilvl w:val="6"/>
        <w:numId w:val="1"/>
      </w:numPr>
      <w:outlineLvl w:val="6"/>
    </w:pPr>
  </w:style>
  <w:style w:type="paragraph" w:styleId="Nadpis8">
    <w:name w:val="heading 8"/>
    <w:basedOn w:val="Normln"/>
    <w:next w:val="Normln"/>
    <w:qFormat/>
    <w:rsid w:val="005239CE"/>
    <w:pPr>
      <w:numPr>
        <w:ilvl w:val="7"/>
        <w:numId w:val="1"/>
      </w:numPr>
      <w:outlineLvl w:val="7"/>
    </w:pPr>
  </w:style>
  <w:style w:type="paragraph" w:styleId="Nadpis9">
    <w:name w:val="heading 9"/>
    <w:basedOn w:val="Normln"/>
    <w:next w:val="Normln"/>
    <w:qFormat/>
    <w:rsid w:val="005239CE"/>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5239CE"/>
  </w:style>
  <w:style w:type="paragraph" w:styleId="Zkladntext2">
    <w:name w:val="Body Text 2"/>
    <w:basedOn w:val="Normln"/>
    <w:semiHidden/>
    <w:rsid w:val="005239CE"/>
    <w:pPr>
      <w:ind w:left="1417"/>
    </w:pPr>
  </w:style>
  <w:style w:type="paragraph" w:styleId="Zkladntext3">
    <w:name w:val="Body Text 3"/>
    <w:basedOn w:val="Normln"/>
    <w:semiHidden/>
    <w:rsid w:val="005239CE"/>
    <w:pPr>
      <w:ind w:left="1928"/>
    </w:pPr>
  </w:style>
  <w:style w:type="paragraph" w:customStyle="1" w:styleId="AHFootnote">
    <w:name w:val="AH Footnote"/>
    <w:basedOn w:val="Textpoznpodarou"/>
    <w:rsid w:val="000C349F"/>
    <w:pPr>
      <w:ind w:left="0" w:firstLine="0"/>
    </w:pPr>
    <w:rPr>
      <w:sz w:val="18"/>
      <w:szCs w:val="18"/>
    </w:rPr>
  </w:style>
  <w:style w:type="paragraph" w:customStyle="1" w:styleId="AHAttachment">
    <w:name w:val="AH Attachment"/>
    <w:basedOn w:val="Nadpis1"/>
    <w:rsid w:val="00E270B2"/>
    <w:pPr>
      <w:numPr>
        <w:numId w:val="0"/>
      </w:numPr>
    </w:pPr>
  </w:style>
  <w:style w:type="paragraph" w:styleId="Titulek">
    <w:name w:val="caption"/>
    <w:basedOn w:val="AHAttachment"/>
    <w:next w:val="Normln"/>
    <w:uiPriority w:val="35"/>
    <w:unhideWhenUsed/>
    <w:qFormat/>
    <w:rsid w:val="00AF4414"/>
    <w:pPr>
      <w:jc w:val="left"/>
    </w:pPr>
  </w:style>
  <w:style w:type="paragraph" w:styleId="Zpat">
    <w:name w:val="footer"/>
    <w:basedOn w:val="Normln"/>
    <w:link w:val="ZpatChar"/>
    <w:rsid w:val="005239CE"/>
    <w:pPr>
      <w:spacing w:after="0"/>
      <w:jc w:val="left"/>
    </w:pPr>
  </w:style>
  <w:style w:type="character" w:styleId="Znakapoznpodarou">
    <w:name w:val="footnote reference"/>
    <w:basedOn w:val="Standardnpsmoodstavce"/>
    <w:semiHidden/>
    <w:rsid w:val="005239CE"/>
    <w:rPr>
      <w:rFonts w:ascii="Times New Roman" w:hAnsi="Times New Roman"/>
      <w:sz w:val="20"/>
      <w:vertAlign w:val="superscript"/>
    </w:rPr>
  </w:style>
  <w:style w:type="paragraph" w:styleId="Textpoznpodarou">
    <w:name w:val="footnote text"/>
    <w:basedOn w:val="Normln"/>
    <w:semiHidden/>
    <w:rsid w:val="005239CE"/>
    <w:pPr>
      <w:spacing w:after="120"/>
      <w:ind w:left="340" w:hanging="340"/>
    </w:pPr>
    <w:rPr>
      <w:sz w:val="20"/>
    </w:rPr>
  </w:style>
  <w:style w:type="paragraph" w:styleId="Zhlav">
    <w:name w:val="header"/>
    <w:basedOn w:val="Normln"/>
    <w:link w:val="ZhlavChar"/>
    <w:uiPriority w:val="99"/>
    <w:rsid w:val="005239CE"/>
    <w:pPr>
      <w:spacing w:after="0"/>
    </w:pPr>
  </w:style>
  <w:style w:type="paragraph" w:customStyle="1" w:styleId="ListAlpha1">
    <w:name w:val="List Alpha 1"/>
    <w:basedOn w:val="Normln"/>
    <w:next w:val="Zkladntext"/>
    <w:rsid w:val="00CC30FF"/>
    <w:pPr>
      <w:numPr>
        <w:numId w:val="3"/>
      </w:numPr>
      <w:tabs>
        <w:tab w:val="left" w:pos="22"/>
      </w:tabs>
    </w:pPr>
  </w:style>
  <w:style w:type="paragraph" w:customStyle="1" w:styleId="ListAlpha2">
    <w:name w:val="List Alpha 2"/>
    <w:basedOn w:val="Normln"/>
    <w:next w:val="Zkladntext2"/>
    <w:rsid w:val="00CC30FF"/>
    <w:pPr>
      <w:numPr>
        <w:ilvl w:val="1"/>
        <w:numId w:val="3"/>
      </w:numPr>
      <w:tabs>
        <w:tab w:val="left" w:pos="50"/>
      </w:tabs>
    </w:pPr>
  </w:style>
  <w:style w:type="paragraph" w:customStyle="1" w:styleId="ListAlpha3">
    <w:name w:val="List Alpha 3"/>
    <w:basedOn w:val="Normln"/>
    <w:next w:val="Zkladntext3"/>
    <w:rsid w:val="00CC30FF"/>
    <w:pPr>
      <w:numPr>
        <w:ilvl w:val="2"/>
        <w:numId w:val="3"/>
      </w:numPr>
      <w:tabs>
        <w:tab w:val="left" w:pos="68"/>
      </w:tabs>
    </w:pPr>
  </w:style>
  <w:style w:type="paragraph" w:customStyle="1" w:styleId="LISTALPHACAPS10">
    <w:name w:val="LIST ALPHA CAPS 1"/>
    <w:basedOn w:val="Normln"/>
    <w:next w:val="Zkladntext"/>
    <w:rsid w:val="00CC30FF"/>
    <w:pPr>
      <w:numPr>
        <w:numId w:val="4"/>
      </w:numPr>
      <w:tabs>
        <w:tab w:val="left" w:pos="22"/>
      </w:tabs>
    </w:pPr>
  </w:style>
  <w:style w:type="paragraph" w:customStyle="1" w:styleId="LISTALPHACAPS2">
    <w:name w:val="LIST ALPHA CAPS 2"/>
    <w:basedOn w:val="Normln"/>
    <w:next w:val="Zkladntext2"/>
    <w:rsid w:val="00CC30FF"/>
    <w:pPr>
      <w:numPr>
        <w:ilvl w:val="1"/>
        <w:numId w:val="4"/>
      </w:numPr>
      <w:tabs>
        <w:tab w:val="left" w:pos="50"/>
      </w:tabs>
    </w:pPr>
  </w:style>
  <w:style w:type="paragraph" w:customStyle="1" w:styleId="LISTALPHACAPS3">
    <w:name w:val="LIST ALPHA CAPS 3"/>
    <w:basedOn w:val="Normln"/>
    <w:next w:val="Zkladntext3"/>
    <w:rsid w:val="00CC30FF"/>
    <w:pPr>
      <w:numPr>
        <w:ilvl w:val="2"/>
        <w:numId w:val="4"/>
      </w:numPr>
      <w:tabs>
        <w:tab w:val="left" w:pos="68"/>
      </w:tabs>
    </w:pPr>
  </w:style>
  <w:style w:type="paragraph" w:customStyle="1" w:styleId="ListArabic1">
    <w:name w:val="List Arabic 1"/>
    <w:basedOn w:val="Normln"/>
    <w:next w:val="Zkladntext"/>
    <w:rsid w:val="00CC30FF"/>
    <w:pPr>
      <w:numPr>
        <w:numId w:val="5"/>
      </w:numPr>
      <w:tabs>
        <w:tab w:val="left" w:pos="22"/>
      </w:tabs>
    </w:pPr>
  </w:style>
  <w:style w:type="paragraph" w:customStyle="1" w:styleId="ListArabic2">
    <w:name w:val="List Arabic 2"/>
    <w:basedOn w:val="Normln"/>
    <w:next w:val="Zkladntext2"/>
    <w:rsid w:val="00CC30FF"/>
    <w:pPr>
      <w:numPr>
        <w:ilvl w:val="1"/>
        <w:numId w:val="5"/>
      </w:numPr>
      <w:tabs>
        <w:tab w:val="left" w:pos="50"/>
      </w:tabs>
    </w:pPr>
  </w:style>
  <w:style w:type="paragraph" w:customStyle="1" w:styleId="ListArabic3">
    <w:name w:val="List Arabic 3"/>
    <w:basedOn w:val="Normln"/>
    <w:next w:val="Zkladntext3"/>
    <w:rsid w:val="00CC30FF"/>
    <w:pPr>
      <w:numPr>
        <w:ilvl w:val="2"/>
        <w:numId w:val="5"/>
      </w:numPr>
      <w:tabs>
        <w:tab w:val="left" w:pos="68"/>
      </w:tabs>
    </w:pPr>
  </w:style>
  <w:style w:type="paragraph" w:customStyle="1" w:styleId="ListArabic4">
    <w:name w:val="List Arabic 4"/>
    <w:basedOn w:val="Normln"/>
    <w:next w:val="Normln"/>
    <w:rsid w:val="00CC30FF"/>
    <w:pPr>
      <w:numPr>
        <w:ilvl w:val="3"/>
        <w:numId w:val="5"/>
      </w:numPr>
      <w:tabs>
        <w:tab w:val="left" w:pos="86"/>
      </w:tabs>
    </w:pPr>
  </w:style>
  <w:style w:type="paragraph" w:customStyle="1" w:styleId="ListLegal1">
    <w:name w:val="List Legal 1"/>
    <w:basedOn w:val="Normln"/>
    <w:next w:val="Zkladntext"/>
    <w:rsid w:val="00CC30FF"/>
    <w:pPr>
      <w:numPr>
        <w:numId w:val="2"/>
      </w:numPr>
      <w:tabs>
        <w:tab w:val="left" w:pos="22"/>
      </w:tabs>
    </w:pPr>
  </w:style>
  <w:style w:type="paragraph" w:customStyle="1" w:styleId="ListLegal2">
    <w:name w:val="List Legal 2"/>
    <w:basedOn w:val="Normln"/>
    <w:next w:val="Zkladntext"/>
    <w:rsid w:val="00CC30FF"/>
    <w:pPr>
      <w:numPr>
        <w:ilvl w:val="1"/>
        <w:numId w:val="2"/>
      </w:numPr>
      <w:tabs>
        <w:tab w:val="left" w:pos="22"/>
      </w:tabs>
    </w:pPr>
  </w:style>
  <w:style w:type="paragraph" w:customStyle="1" w:styleId="ListLegal3">
    <w:name w:val="List Legal 3"/>
    <w:basedOn w:val="Normln"/>
    <w:next w:val="Zkladntext2"/>
    <w:rsid w:val="00CC30FF"/>
    <w:pPr>
      <w:numPr>
        <w:ilvl w:val="2"/>
        <w:numId w:val="2"/>
      </w:numPr>
      <w:tabs>
        <w:tab w:val="left" w:pos="50"/>
      </w:tabs>
    </w:pPr>
  </w:style>
  <w:style w:type="paragraph" w:customStyle="1" w:styleId="ListRoman1">
    <w:name w:val="List Roman 1"/>
    <w:basedOn w:val="Normln"/>
    <w:next w:val="Zkladntext"/>
    <w:rsid w:val="00CC30FF"/>
    <w:pPr>
      <w:numPr>
        <w:numId w:val="6"/>
      </w:numPr>
      <w:tabs>
        <w:tab w:val="left" w:pos="22"/>
      </w:tabs>
    </w:pPr>
  </w:style>
  <w:style w:type="paragraph" w:customStyle="1" w:styleId="ListRoman2">
    <w:name w:val="List Roman 2"/>
    <w:basedOn w:val="Normln"/>
    <w:next w:val="Zkladntext2"/>
    <w:rsid w:val="00CC30FF"/>
    <w:pPr>
      <w:numPr>
        <w:ilvl w:val="1"/>
        <w:numId w:val="6"/>
      </w:numPr>
      <w:tabs>
        <w:tab w:val="left" w:pos="50"/>
      </w:tabs>
    </w:pPr>
  </w:style>
  <w:style w:type="paragraph" w:customStyle="1" w:styleId="ListRoman3">
    <w:name w:val="List Roman 3"/>
    <w:basedOn w:val="Normln"/>
    <w:next w:val="Zkladntext3"/>
    <w:rsid w:val="00CC30FF"/>
    <w:pPr>
      <w:numPr>
        <w:ilvl w:val="2"/>
        <w:numId w:val="6"/>
      </w:numPr>
      <w:tabs>
        <w:tab w:val="left" w:pos="68"/>
      </w:tabs>
    </w:pPr>
  </w:style>
  <w:style w:type="character" w:styleId="slostrnky">
    <w:name w:val="page number"/>
    <w:basedOn w:val="Standardnpsmoodstavce"/>
    <w:rsid w:val="005239CE"/>
  </w:style>
  <w:style w:type="paragraph" w:styleId="Osloven">
    <w:name w:val="Salutation"/>
    <w:basedOn w:val="Normln"/>
    <w:next w:val="Normln"/>
    <w:semiHidden/>
    <w:rsid w:val="005239CE"/>
    <w:pPr>
      <w:spacing w:before="200"/>
    </w:pPr>
  </w:style>
  <w:style w:type="paragraph" w:styleId="Podpis">
    <w:name w:val="Signature"/>
    <w:basedOn w:val="Normln"/>
    <w:semiHidden/>
    <w:rsid w:val="005239CE"/>
    <w:pPr>
      <w:ind w:left="4252"/>
    </w:pPr>
  </w:style>
  <w:style w:type="paragraph" w:styleId="Obsah1">
    <w:name w:val="toc 1"/>
    <w:basedOn w:val="Normln"/>
    <w:next w:val="Normln"/>
    <w:uiPriority w:val="39"/>
    <w:rsid w:val="004758A8"/>
    <w:pPr>
      <w:keepLines/>
      <w:spacing w:after="100"/>
      <w:ind w:left="567" w:hanging="567"/>
    </w:pPr>
    <w:rPr>
      <w:caps/>
    </w:rPr>
  </w:style>
  <w:style w:type="character" w:styleId="Hypertextovodkaz">
    <w:name w:val="Hyperlink"/>
    <w:basedOn w:val="Standardnpsmoodstavce"/>
    <w:uiPriority w:val="99"/>
    <w:rsid w:val="005239CE"/>
    <w:rPr>
      <w:color w:val="0000FF"/>
      <w:u w:val="single"/>
    </w:rPr>
  </w:style>
  <w:style w:type="character" w:styleId="Sledovanodkaz">
    <w:name w:val="FollowedHyperlink"/>
    <w:basedOn w:val="Standardnpsmoodstavce"/>
    <w:semiHidden/>
    <w:rsid w:val="005239CE"/>
    <w:rPr>
      <w:color w:val="800080"/>
      <w:u w:val="single"/>
    </w:rPr>
  </w:style>
  <w:style w:type="paragraph" w:styleId="Obsah2">
    <w:name w:val="toc 2"/>
    <w:basedOn w:val="Normln"/>
    <w:next w:val="Normln"/>
    <w:autoRedefine/>
    <w:uiPriority w:val="39"/>
    <w:rsid w:val="005239CE"/>
    <w:pPr>
      <w:ind w:left="220"/>
    </w:pPr>
  </w:style>
  <w:style w:type="paragraph" w:styleId="Obsah3">
    <w:name w:val="toc 3"/>
    <w:basedOn w:val="Normln"/>
    <w:next w:val="Normln"/>
    <w:autoRedefine/>
    <w:uiPriority w:val="39"/>
    <w:rsid w:val="005239CE"/>
    <w:pPr>
      <w:ind w:left="440"/>
    </w:pPr>
  </w:style>
  <w:style w:type="paragraph" w:styleId="Obsah4">
    <w:name w:val="toc 4"/>
    <w:basedOn w:val="Normln"/>
    <w:next w:val="Normln"/>
    <w:autoRedefine/>
    <w:uiPriority w:val="39"/>
    <w:rsid w:val="005239CE"/>
    <w:pPr>
      <w:ind w:left="660"/>
    </w:pPr>
  </w:style>
  <w:style w:type="paragraph" w:styleId="Obsah5">
    <w:name w:val="toc 5"/>
    <w:basedOn w:val="Normln"/>
    <w:next w:val="Normln"/>
    <w:autoRedefine/>
    <w:semiHidden/>
    <w:rsid w:val="005239CE"/>
    <w:pPr>
      <w:ind w:left="880"/>
    </w:pPr>
  </w:style>
  <w:style w:type="paragraph" w:styleId="Obsah6">
    <w:name w:val="toc 6"/>
    <w:basedOn w:val="Normln"/>
    <w:next w:val="Normln"/>
    <w:autoRedefine/>
    <w:semiHidden/>
    <w:rsid w:val="005239CE"/>
    <w:pPr>
      <w:ind w:left="1100"/>
    </w:pPr>
  </w:style>
  <w:style w:type="paragraph" w:styleId="Obsah7">
    <w:name w:val="toc 7"/>
    <w:basedOn w:val="Normln"/>
    <w:next w:val="Normln"/>
    <w:autoRedefine/>
    <w:semiHidden/>
    <w:rsid w:val="005239CE"/>
    <w:pPr>
      <w:ind w:left="1320"/>
    </w:pPr>
  </w:style>
  <w:style w:type="paragraph" w:styleId="Obsah8">
    <w:name w:val="toc 8"/>
    <w:basedOn w:val="Normln"/>
    <w:next w:val="Normln"/>
    <w:autoRedefine/>
    <w:semiHidden/>
    <w:rsid w:val="005239CE"/>
    <w:pPr>
      <w:ind w:left="1540"/>
    </w:pPr>
  </w:style>
  <w:style w:type="paragraph" w:styleId="Obsah9">
    <w:name w:val="toc 9"/>
    <w:basedOn w:val="Normln"/>
    <w:next w:val="Normln"/>
    <w:autoRedefine/>
    <w:semiHidden/>
    <w:rsid w:val="005239CE"/>
    <w:pPr>
      <w:ind w:left="1760"/>
    </w:pPr>
  </w:style>
  <w:style w:type="paragraph" w:styleId="Textbubliny">
    <w:name w:val="Balloon Text"/>
    <w:basedOn w:val="Normln"/>
    <w:link w:val="TextbublinyChar"/>
    <w:uiPriority w:val="99"/>
    <w:semiHidden/>
    <w:unhideWhenUsed/>
    <w:rsid w:val="00E415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5BB"/>
    <w:rPr>
      <w:rFonts w:ascii="Tahoma" w:eastAsia="Batang" w:hAnsi="Tahoma" w:cs="Tahoma"/>
      <w:sz w:val="16"/>
      <w:szCs w:val="16"/>
      <w:lang w:val="en-GB" w:eastAsia="en-GB"/>
    </w:rPr>
  </w:style>
  <w:style w:type="paragraph" w:customStyle="1" w:styleId="Normln-vlevo">
    <w:name w:val="Normální - vlevo"/>
    <w:basedOn w:val="Normln"/>
    <w:qFormat/>
    <w:rsid w:val="00A13302"/>
    <w:pPr>
      <w:ind w:left="0"/>
      <w:jc w:val="left"/>
    </w:pPr>
  </w:style>
  <w:style w:type="paragraph" w:customStyle="1" w:styleId="Normln-sted">
    <w:name w:val="Normální - střed"/>
    <w:basedOn w:val="Normln-vlevo"/>
    <w:qFormat/>
    <w:rsid w:val="001F3771"/>
    <w:pPr>
      <w:numPr>
        <w:numId w:val="11"/>
      </w:numPr>
      <w:ind w:left="709" w:hanging="709"/>
      <w:jc w:val="both"/>
    </w:pPr>
  </w:style>
  <w:style w:type="paragraph" w:customStyle="1" w:styleId="Normln-vpravo">
    <w:name w:val="Normální - vpravo"/>
    <w:basedOn w:val="Normln-vlevo"/>
    <w:qFormat/>
    <w:rsid w:val="006A5D98"/>
    <w:pPr>
      <w:jc w:val="right"/>
    </w:pPr>
  </w:style>
  <w:style w:type="character" w:customStyle="1" w:styleId="platne1">
    <w:name w:val="platne1"/>
    <w:basedOn w:val="Standardnpsmoodstavce"/>
    <w:rsid w:val="00623AC1"/>
  </w:style>
  <w:style w:type="paragraph" w:customStyle="1" w:styleId="NormalBold">
    <w:name w:val="NormalBold"/>
    <w:basedOn w:val="Normln"/>
    <w:rsid w:val="005E3067"/>
    <w:pPr>
      <w:spacing w:after="0" w:line="240" w:lineRule="auto"/>
      <w:ind w:left="0"/>
      <w:jc w:val="left"/>
    </w:pPr>
    <w:rPr>
      <w:rFonts w:eastAsia="Times New Roman"/>
      <w:b/>
      <w:szCs w:val="24"/>
      <w:lang w:eastAsia="en-US"/>
    </w:rPr>
  </w:style>
  <w:style w:type="paragraph" w:customStyle="1" w:styleId="NormalSingleLine">
    <w:name w:val="Normal Single Line"/>
    <w:basedOn w:val="Normln"/>
    <w:rsid w:val="005E3067"/>
    <w:pPr>
      <w:spacing w:after="0" w:line="240" w:lineRule="auto"/>
      <w:ind w:left="0"/>
      <w:jc w:val="left"/>
    </w:pPr>
    <w:rPr>
      <w:rFonts w:eastAsia="Times New Roman"/>
      <w:szCs w:val="24"/>
      <w:lang w:eastAsia="en-US"/>
    </w:rPr>
  </w:style>
  <w:style w:type="character" w:customStyle="1" w:styleId="A0">
    <w:name w:val="A0"/>
    <w:uiPriority w:val="99"/>
    <w:rsid w:val="001A1EEF"/>
    <w:rPr>
      <w:rFonts w:ascii="AvantGarde" w:hAnsi="AvantGarde" w:cs="AvantGarde" w:hint="default"/>
      <w:color w:val="000000"/>
      <w:sz w:val="28"/>
      <w:szCs w:val="28"/>
    </w:rPr>
  </w:style>
  <w:style w:type="paragraph" w:customStyle="1" w:styleId="SignatureBlock">
    <w:name w:val="SignatureBlock"/>
    <w:basedOn w:val="Normln"/>
    <w:next w:val="Normln"/>
    <w:rsid w:val="00A96632"/>
    <w:pPr>
      <w:keepLines/>
      <w:tabs>
        <w:tab w:val="left" w:pos="5731"/>
        <w:tab w:val="right" w:pos="9000"/>
      </w:tabs>
      <w:spacing w:before="480" w:after="240" w:line="240" w:lineRule="auto"/>
      <w:ind w:left="5040" w:hanging="360"/>
      <w:jc w:val="left"/>
    </w:pPr>
    <w:rPr>
      <w:rFonts w:eastAsia="Times New Roman"/>
      <w:sz w:val="24"/>
      <w:szCs w:val="20"/>
      <w:lang w:val="en-US" w:eastAsia="cs-CZ"/>
    </w:rPr>
  </w:style>
  <w:style w:type="table" w:styleId="Mkatabulky">
    <w:name w:val="Table Grid"/>
    <w:basedOn w:val="Normlntabulka"/>
    <w:rsid w:val="00A9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Zpat"/>
    <w:rsid w:val="00E55C24"/>
    <w:pPr>
      <w:spacing w:line="240" w:lineRule="auto"/>
      <w:ind w:left="0"/>
      <w:jc w:val="right"/>
    </w:pPr>
    <w:rPr>
      <w:rFonts w:eastAsia="SimSun" w:cs="Simplified Arabic"/>
      <w:sz w:val="16"/>
      <w:szCs w:val="16"/>
      <w:lang w:eastAsia="zh-CN" w:bidi="he-IL"/>
    </w:rPr>
  </w:style>
  <w:style w:type="character" w:customStyle="1" w:styleId="ZpatChar">
    <w:name w:val="Zápatí Char"/>
    <w:link w:val="Zpat"/>
    <w:rsid w:val="00E55C24"/>
    <w:rPr>
      <w:rFonts w:eastAsia="Batang"/>
      <w:sz w:val="22"/>
      <w:szCs w:val="22"/>
      <w:lang w:eastAsia="en-GB"/>
    </w:rPr>
  </w:style>
  <w:style w:type="paragraph" w:customStyle="1" w:styleId="CG-SingleSp1">
    <w:name w:val="CG-Single Sp 1"/>
    <w:aliases w:val="s3"/>
    <w:basedOn w:val="Normln"/>
    <w:rsid w:val="00810056"/>
    <w:pPr>
      <w:spacing w:after="240" w:line="240" w:lineRule="auto"/>
      <w:ind w:left="0" w:firstLine="1440"/>
      <w:jc w:val="left"/>
    </w:pPr>
    <w:rPr>
      <w:rFonts w:eastAsia="Times New Roman"/>
      <w:sz w:val="24"/>
      <w:szCs w:val="20"/>
      <w:lang w:val="en-US" w:eastAsia="cs-CZ"/>
    </w:rPr>
  </w:style>
  <w:style w:type="character" w:customStyle="1" w:styleId="ZhlavChar">
    <w:name w:val="Záhlaví Char"/>
    <w:basedOn w:val="Standardnpsmoodstavce"/>
    <w:link w:val="Zhlav"/>
    <w:uiPriority w:val="99"/>
    <w:rsid w:val="00B929E0"/>
    <w:rPr>
      <w:rFonts w:eastAsia="Batang"/>
      <w:sz w:val="22"/>
      <w:szCs w:val="22"/>
      <w:lang w:eastAsia="en-GB"/>
    </w:rPr>
  </w:style>
  <w:style w:type="paragraph" w:customStyle="1" w:styleId="HeaderLLP">
    <w:name w:val="HeaderLLP"/>
    <w:basedOn w:val="Normln"/>
    <w:next w:val="Normln"/>
    <w:rsid w:val="00B929E0"/>
    <w:pPr>
      <w:spacing w:after="120"/>
      <w:ind w:left="0"/>
      <w:jc w:val="left"/>
    </w:pPr>
    <w:rPr>
      <w:rFonts w:ascii="Arial Black" w:hAnsi="Arial Black"/>
      <w:noProof/>
      <w:spacing w:val="10"/>
      <w:sz w:val="13"/>
    </w:rPr>
  </w:style>
  <w:style w:type="numbering" w:customStyle="1" w:styleId="Styl1">
    <w:name w:val="Styl1"/>
    <w:uiPriority w:val="99"/>
    <w:rsid w:val="000B2219"/>
    <w:pPr>
      <w:numPr>
        <w:numId w:val="7"/>
      </w:numPr>
    </w:pPr>
  </w:style>
  <w:style w:type="character" w:customStyle="1" w:styleId="Nadpis3Char">
    <w:name w:val="Nadpis 3 Char"/>
    <w:aliases w:val="3_Nadpis 3 Char"/>
    <w:basedOn w:val="Standardnpsmoodstavce"/>
    <w:link w:val="Nadpis3"/>
    <w:rsid w:val="006142E1"/>
    <w:rPr>
      <w:rFonts w:eastAsia="Batang"/>
      <w:sz w:val="22"/>
      <w:szCs w:val="22"/>
      <w:lang w:val="en-GB" w:eastAsia="en-GB"/>
    </w:rPr>
  </w:style>
  <w:style w:type="character" w:customStyle="1" w:styleId="DeltaViewInsertion">
    <w:name w:val="DeltaView Insertion"/>
    <w:uiPriority w:val="99"/>
    <w:rsid w:val="006142E1"/>
    <w:rPr>
      <w:color w:val="0000FF"/>
      <w:spacing w:val="0"/>
      <w:u w:val="double"/>
    </w:rPr>
  </w:style>
  <w:style w:type="paragraph" w:customStyle="1" w:styleId="Level2">
    <w:name w:val="Level 2"/>
    <w:basedOn w:val="Normln"/>
    <w:rsid w:val="00950F29"/>
    <w:pPr>
      <w:numPr>
        <w:ilvl w:val="1"/>
        <w:numId w:val="8"/>
      </w:numPr>
      <w:spacing w:after="240" w:line="240" w:lineRule="auto"/>
      <w:outlineLvl w:val="1"/>
    </w:pPr>
    <w:rPr>
      <w:rFonts w:ascii="Arial" w:eastAsia="Times New Roman" w:hAnsi="Arial" w:cs="Arial"/>
      <w:sz w:val="20"/>
      <w:szCs w:val="20"/>
    </w:rPr>
  </w:style>
  <w:style w:type="paragraph" w:customStyle="1" w:styleId="Level1">
    <w:name w:val="Level 1"/>
    <w:basedOn w:val="Normln"/>
    <w:rsid w:val="00950F29"/>
    <w:pPr>
      <w:numPr>
        <w:numId w:val="8"/>
      </w:numPr>
      <w:spacing w:after="240" w:line="240" w:lineRule="auto"/>
      <w:outlineLvl w:val="0"/>
    </w:pPr>
    <w:rPr>
      <w:rFonts w:ascii="Arial" w:eastAsia="Times New Roman" w:hAnsi="Arial" w:cs="Arial"/>
      <w:sz w:val="20"/>
      <w:szCs w:val="20"/>
    </w:rPr>
  </w:style>
  <w:style w:type="paragraph" w:customStyle="1" w:styleId="Level3">
    <w:name w:val="Level 3"/>
    <w:basedOn w:val="Normln"/>
    <w:rsid w:val="00950F29"/>
    <w:pPr>
      <w:numPr>
        <w:ilvl w:val="2"/>
        <w:numId w:val="8"/>
      </w:numPr>
      <w:spacing w:after="240" w:line="240" w:lineRule="auto"/>
      <w:outlineLvl w:val="2"/>
    </w:pPr>
    <w:rPr>
      <w:rFonts w:ascii="Arial" w:eastAsia="Times New Roman" w:hAnsi="Arial" w:cs="Arial"/>
      <w:sz w:val="20"/>
      <w:szCs w:val="20"/>
    </w:rPr>
  </w:style>
  <w:style w:type="paragraph" w:customStyle="1" w:styleId="Level4">
    <w:name w:val="Level 4"/>
    <w:basedOn w:val="Normln"/>
    <w:rsid w:val="00950F29"/>
    <w:pPr>
      <w:numPr>
        <w:ilvl w:val="3"/>
        <w:numId w:val="8"/>
      </w:numPr>
      <w:spacing w:after="240" w:line="240" w:lineRule="auto"/>
      <w:outlineLvl w:val="3"/>
    </w:pPr>
    <w:rPr>
      <w:rFonts w:ascii="Arial" w:eastAsia="Times New Roman" w:hAnsi="Arial" w:cs="Arial"/>
      <w:sz w:val="20"/>
      <w:szCs w:val="20"/>
    </w:rPr>
  </w:style>
  <w:style w:type="paragraph" w:customStyle="1" w:styleId="Level5">
    <w:name w:val="Level 5"/>
    <w:basedOn w:val="Normln"/>
    <w:rsid w:val="00950F29"/>
    <w:pPr>
      <w:numPr>
        <w:ilvl w:val="4"/>
        <w:numId w:val="8"/>
      </w:numPr>
      <w:spacing w:after="240" w:line="240" w:lineRule="auto"/>
      <w:outlineLvl w:val="4"/>
    </w:pPr>
    <w:rPr>
      <w:rFonts w:ascii="Arial" w:eastAsia="Times New Roman" w:hAnsi="Arial" w:cs="Arial"/>
      <w:sz w:val="20"/>
      <w:szCs w:val="20"/>
    </w:rPr>
  </w:style>
  <w:style w:type="paragraph" w:customStyle="1" w:styleId="Level6">
    <w:name w:val="Level 6"/>
    <w:basedOn w:val="Normln"/>
    <w:rsid w:val="00950F29"/>
    <w:pPr>
      <w:numPr>
        <w:ilvl w:val="5"/>
        <w:numId w:val="8"/>
      </w:numPr>
      <w:spacing w:after="240" w:line="240" w:lineRule="auto"/>
      <w:outlineLvl w:val="5"/>
    </w:pPr>
    <w:rPr>
      <w:rFonts w:ascii="Arial" w:eastAsia="Times New Roman" w:hAnsi="Arial" w:cs="Arial"/>
      <w:sz w:val="20"/>
      <w:szCs w:val="20"/>
    </w:rPr>
  </w:style>
  <w:style w:type="character" w:styleId="Siln">
    <w:name w:val="Strong"/>
    <w:basedOn w:val="Standardnpsmoodstavce"/>
    <w:uiPriority w:val="22"/>
    <w:qFormat/>
    <w:rsid w:val="001C6EFF"/>
    <w:rPr>
      <w:b/>
      <w:bCs/>
    </w:rPr>
  </w:style>
  <w:style w:type="character" w:customStyle="1" w:styleId="st">
    <w:name w:val="st"/>
    <w:basedOn w:val="Standardnpsmoodstavce"/>
    <w:rsid w:val="001650E5"/>
  </w:style>
  <w:style w:type="paragraph" w:customStyle="1" w:styleId="ListALPHACAPS1">
    <w:name w:val="List ALPHA CAPS 1"/>
    <w:basedOn w:val="Normln"/>
    <w:next w:val="Zkladntext"/>
    <w:rsid w:val="00385FF1"/>
    <w:pPr>
      <w:numPr>
        <w:numId w:val="9"/>
      </w:numPr>
      <w:tabs>
        <w:tab w:val="left" w:pos="22"/>
      </w:tabs>
      <w:autoSpaceDE w:val="0"/>
      <w:autoSpaceDN w:val="0"/>
      <w:adjustRightInd w:val="0"/>
    </w:pPr>
    <w:rPr>
      <w:rFonts w:eastAsia="Times New Roman"/>
      <w:lang w:eastAsia="cs-CZ"/>
    </w:rPr>
  </w:style>
  <w:style w:type="character" w:styleId="Zdraznn">
    <w:name w:val="Emphasis"/>
    <w:basedOn w:val="Standardnpsmoodstavce"/>
    <w:uiPriority w:val="20"/>
    <w:qFormat/>
    <w:rsid w:val="008A01FC"/>
    <w:rPr>
      <w:b/>
      <w:bCs/>
      <w:i w:val="0"/>
      <w:iCs w:val="0"/>
    </w:rPr>
  </w:style>
  <w:style w:type="character" w:customStyle="1" w:styleId="Nadpis1Char">
    <w:name w:val="Nadpis 1 Char"/>
    <w:aliases w:val="1_Nadpis 1 Char,Section Char,Section Heading Char,SECTION Char,Chapter Char,Hoofdstukkop Char"/>
    <w:basedOn w:val="Standardnpsmoodstavce"/>
    <w:link w:val="Nadpis1"/>
    <w:rsid w:val="001F3771"/>
    <w:rPr>
      <w:rFonts w:eastAsia="Batang"/>
      <w:b/>
      <w:caps/>
      <w:kern w:val="28"/>
      <w:sz w:val="22"/>
      <w:szCs w:val="22"/>
      <w:lang w:val="en-GB" w:eastAsia="en-GB"/>
    </w:rPr>
  </w:style>
  <w:style w:type="character" w:customStyle="1" w:styleId="Nadpis2Char">
    <w:name w:val="Nadpis 2 Char"/>
    <w:aliases w:val="2_Nadpis 2 Char,Major Char,Reset numbering Char,Centerhead Char"/>
    <w:basedOn w:val="Standardnpsmoodstavce"/>
    <w:link w:val="Nadpis2"/>
    <w:rsid w:val="001F3771"/>
    <w:rPr>
      <w:rFonts w:eastAsia="Batang"/>
      <w:kern w:val="24"/>
      <w:sz w:val="22"/>
      <w:szCs w:val="22"/>
      <w:lang w:val="en-GB" w:eastAsia="en-GB"/>
    </w:rPr>
  </w:style>
  <w:style w:type="character" w:customStyle="1" w:styleId="Nadpis4Char">
    <w:name w:val="Nadpis 4 Char"/>
    <w:aliases w:val="4_Nadpis 4 Char,Sub-Minor Char,Level 2 - a Char"/>
    <w:basedOn w:val="Standardnpsmoodstavce"/>
    <w:link w:val="Nadpis4"/>
    <w:rsid w:val="001F3771"/>
    <w:rPr>
      <w:rFonts w:eastAsia="Batang"/>
      <w:sz w:val="22"/>
      <w:szCs w:val="22"/>
      <w:lang w:val="en-GB" w:eastAsia="en-GB"/>
    </w:rPr>
  </w:style>
  <w:style w:type="character" w:customStyle="1" w:styleId="Nadpis5Char">
    <w:name w:val="Nadpis 5 Char"/>
    <w:aliases w:val="5_Nadpis 5 Char"/>
    <w:basedOn w:val="Standardnpsmoodstavce"/>
    <w:link w:val="Nadpis5"/>
    <w:rsid w:val="007721F0"/>
    <w:rPr>
      <w:rFonts w:eastAsia="Batang"/>
      <w:sz w:val="22"/>
      <w:szCs w:val="22"/>
      <w:lang w:val="en-GB" w:eastAsia="en-GB"/>
    </w:rPr>
  </w:style>
  <w:style w:type="paragraph" w:styleId="Odstavecseseznamem">
    <w:name w:val="List Paragraph"/>
    <w:basedOn w:val="Normln"/>
    <w:uiPriority w:val="34"/>
    <w:qFormat/>
    <w:rsid w:val="000D73B4"/>
    <w:pPr>
      <w:spacing w:line="276" w:lineRule="auto"/>
      <w:ind w:left="720"/>
      <w:contextualSpacing/>
      <w:jc w:val="left"/>
    </w:pPr>
    <w:rPr>
      <w:rFonts w:asciiTheme="minorHAnsi" w:eastAsiaTheme="minorHAnsi" w:hAnsiTheme="minorHAnsi" w:cstheme="minorBidi"/>
      <w:lang w:val="cs-CZ" w:eastAsia="en-US"/>
    </w:rPr>
  </w:style>
  <w:style w:type="paragraph" w:styleId="Zkladntextodsazen2">
    <w:name w:val="Body Text Indent 2"/>
    <w:basedOn w:val="Normln"/>
    <w:link w:val="Zkladntextodsazen2Char"/>
    <w:uiPriority w:val="99"/>
    <w:semiHidden/>
    <w:unhideWhenUsed/>
    <w:rsid w:val="00EE633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E633A"/>
    <w:rPr>
      <w:rFonts w:eastAsia="Batang"/>
      <w:sz w:val="22"/>
      <w:szCs w:val="22"/>
      <w:lang w:val="en-GB" w:eastAsia="en-GB"/>
    </w:rPr>
  </w:style>
  <w:style w:type="paragraph" w:styleId="Zkladntextodsazen3">
    <w:name w:val="Body Text Indent 3"/>
    <w:basedOn w:val="Normln"/>
    <w:link w:val="Zkladntextodsazen3Char"/>
    <w:uiPriority w:val="99"/>
    <w:semiHidden/>
    <w:unhideWhenUsed/>
    <w:rsid w:val="00C50DF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50DF7"/>
    <w:rPr>
      <w:rFonts w:eastAsia="Batang"/>
      <w:sz w:val="16"/>
      <w:szCs w:val="16"/>
      <w:lang w:val="en-GB" w:eastAsia="en-GB"/>
    </w:rPr>
  </w:style>
  <w:style w:type="table" w:customStyle="1" w:styleId="Mkatabulky1">
    <w:name w:val="Mřížka tabulky1"/>
    <w:basedOn w:val="Normlntabulka"/>
    <w:next w:val="Mkatabulky"/>
    <w:locked/>
    <w:rsid w:val="001F37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812FA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jstk1">
    <w:name w:val="index 1"/>
    <w:aliases w:val="Req level 1"/>
    <w:basedOn w:val="Normln"/>
    <w:next w:val="Normln"/>
    <w:autoRedefine/>
    <w:uiPriority w:val="99"/>
    <w:unhideWhenUsed/>
    <w:qFormat/>
    <w:rsid w:val="00812FA2"/>
    <w:pPr>
      <w:numPr>
        <w:numId w:val="29"/>
      </w:numPr>
      <w:spacing w:after="120" w:line="240" w:lineRule="auto"/>
      <w:jc w:val="left"/>
    </w:pPr>
    <w:rPr>
      <w:rFonts w:asciiTheme="minorHAnsi" w:eastAsiaTheme="minorHAnsi" w:hAnsiTheme="minorHAnsi" w:cstheme="minorBidi"/>
      <w:b/>
      <w:color w:val="E36C0A" w:themeColor="accent6" w:themeShade="BF"/>
      <w:sz w:val="24"/>
      <w:u w:val="single"/>
      <w:lang w:val="en-US" w:eastAsia="en-US"/>
    </w:rPr>
  </w:style>
  <w:style w:type="paragraph" w:styleId="Rejstk2">
    <w:name w:val="index 2"/>
    <w:aliases w:val="Req level 2"/>
    <w:basedOn w:val="Normln"/>
    <w:next w:val="Normln"/>
    <w:autoRedefine/>
    <w:uiPriority w:val="99"/>
    <w:unhideWhenUsed/>
    <w:qFormat/>
    <w:rsid w:val="00812FA2"/>
    <w:pPr>
      <w:numPr>
        <w:ilvl w:val="1"/>
        <w:numId w:val="29"/>
      </w:numPr>
      <w:spacing w:after="120" w:line="240" w:lineRule="auto"/>
    </w:pPr>
    <w:rPr>
      <w:rFonts w:asciiTheme="minorHAnsi" w:eastAsiaTheme="minorHAnsi" w:hAnsiTheme="minorHAnsi" w:cstheme="minorBidi"/>
      <w:b/>
      <w:lang w:val="en-US" w:eastAsia="en-US"/>
    </w:rPr>
  </w:style>
  <w:style w:type="paragraph" w:styleId="Rejstk3">
    <w:name w:val="index 3"/>
    <w:aliases w:val="Req level 3"/>
    <w:basedOn w:val="Normln"/>
    <w:next w:val="Normln"/>
    <w:autoRedefine/>
    <w:uiPriority w:val="99"/>
    <w:unhideWhenUsed/>
    <w:qFormat/>
    <w:rsid w:val="00812FA2"/>
    <w:pPr>
      <w:numPr>
        <w:ilvl w:val="2"/>
        <w:numId w:val="29"/>
      </w:numPr>
      <w:spacing w:before="240" w:after="0" w:line="240" w:lineRule="auto"/>
    </w:pPr>
    <w:rPr>
      <w:rFonts w:asciiTheme="minorHAnsi" w:eastAsiaTheme="minorHAnsi" w:hAnsiTheme="minorHAnsi" w:cstheme="minorBidi"/>
      <w:szCs w:val="20"/>
      <w:lang w:val="en-US" w:eastAsia="en-US"/>
    </w:rPr>
  </w:style>
  <w:style w:type="table" w:customStyle="1" w:styleId="Mkatabulky3">
    <w:name w:val="Mřížka tabulky3"/>
    <w:basedOn w:val="Normlntabulka"/>
    <w:next w:val="Mkatabulky"/>
    <w:uiPriority w:val="59"/>
    <w:rsid w:val="00551A2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7A3A9F"/>
    <w:rPr>
      <w:sz w:val="16"/>
      <w:szCs w:val="16"/>
    </w:rPr>
  </w:style>
  <w:style w:type="paragraph" w:styleId="Textkomente">
    <w:name w:val="annotation text"/>
    <w:basedOn w:val="Normln"/>
    <w:link w:val="TextkomenteChar"/>
    <w:uiPriority w:val="99"/>
    <w:semiHidden/>
    <w:unhideWhenUsed/>
    <w:rsid w:val="007A3A9F"/>
    <w:pPr>
      <w:spacing w:line="240" w:lineRule="auto"/>
    </w:pPr>
    <w:rPr>
      <w:sz w:val="20"/>
      <w:szCs w:val="20"/>
    </w:rPr>
  </w:style>
  <w:style w:type="character" w:customStyle="1" w:styleId="TextkomenteChar">
    <w:name w:val="Text komentáře Char"/>
    <w:basedOn w:val="Standardnpsmoodstavce"/>
    <w:link w:val="Textkomente"/>
    <w:uiPriority w:val="99"/>
    <w:semiHidden/>
    <w:rsid w:val="007A3A9F"/>
    <w:rPr>
      <w:rFonts w:eastAsia="Batang"/>
      <w:lang w:val="en-GB" w:eastAsia="en-GB"/>
    </w:rPr>
  </w:style>
  <w:style w:type="paragraph" w:styleId="Pedmtkomente">
    <w:name w:val="annotation subject"/>
    <w:basedOn w:val="Textkomente"/>
    <w:next w:val="Textkomente"/>
    <w:link w:val="PedmtkomenteChar"/>
    <w:uiPriority w:val="99"/>
    <w:semiHidden/>
    <w:unhideWhenUsed/>
    <w:rsid w:val="007A3A9F"/>
    <w:rPr>
      <w:b/>
      <w:bCs/>
    </w:rPr>
  </w:style>
  <w:style w:type="character" w:customStyle="1" w:styleId="PedmtkomenteChar">
    <w:name w:val="Předmět komentáře Char"/>
    <w:basedOn w:val="TextkomenteChar"/>
    <w:link w:val="Pedmtkomente"/>
    <w:uiPriority w:val="99"/>
    <w:semiHidden/>
    <w:rsid w:val="007A3A9F"/>
    <w:rPr>
      <w:rFonts w:eastAsia="Batang"/>
      <w:b/>
      <w:bCs/>
      <w:lang w:val="en-GB" w:eastAsia="en-GB"/>
    </w:rPr>
  </w:style>
  <w:style w:type="paragraph" w:customStyle="1" w:styleId="Default">
    <w:name w:val="Default"/>
    <w:basedOn w:val="Normln"/>
    <w:rsid w:val="003C2585"/>
    <w:pPr>
      <w:autoSpaceDE w:val="0"/>
      <w:autoSpaceDN w:val="0"/>
      <w:spacing w:after="0" w:line="240" w:lineRule="auto"/>
      <w:ind w:left="0"/>
      <w:jc w:val="left"/>
    </w:pPr>
    <w:rPr>
      <w:rFonts w:eastAsiaTheme="minorHAnsi"/>
      <w:color w:val="000000"/>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7421">
      <w:bodyDiv w:val="1"/>
      <w:marLeft w:val="0"/>
      <w:marRight w:val="0"/>
      <w:marTop w:val="0"/>
      <w:marBottom w:val="0"/>
      <w:divBdr>
        <w:top w:val="none" w:sz="0" w:space="0" w:color="auto"/>
        <w:left w:val="none" w:sz="0" w:space="0" w:color="auto"/>
        <w:bottom w:val="none" w:sz="0" w:space="0" w:color="auto"/>
        <w:right w:val="none" w:sz="0" w:space="0" w:color="auto"/>
      </w:divBdr>
    </w:div>
    <w:div w:id="226378396">
      <w:bodyDiv w:val="1"/>
      <w:marLeft w:val="0"/>
      <w:marRight w:val="0"/>
      <w:marTop w:val="0"/>
      <w:marBottom w:val="0"/>
      <w:divBdr>
        <w:top w:val="none" w:sz="0" w:space="0" w:color="auto"/>
        <w:left w:val="none" w:sz="0" w:space="0" w:color="auto"/>
        <w:bottom w:val="none" w:sz="0" w:space="0" w:color="auto"/>
        <w:right w:val="none" w:sz="0" w:space="0" w:color="auto"/>
      </w:divBdr>
    </w:div>
    <w:div w:id="731926249">
      <w:bodyDiv w:val="1"/>
      <w:marLeft w:val="0"/>
      <w:marRight w:val="0"/>
      <w:marTop w:val="0"/>
      <w:marBottom w:val="0"/>
      <w:divBdr>
        <w:top w:val="none" w:sz="0" w:space="0" w:color="auto"/>
        <w:left w:val="none" w:sz="0" w:space="0" w:color="auto"/>
        <w:bottom w:val="none" w:sz="0" w:space="0" w:color="auto"/>
        <w:right w:val="none" w:sz="0" w:space="0" w:color="auto"/>
      </w:divBdr>
    </w:div>
    <w:div w:id="124237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chour\Local%20Settings\Temporary%20Internet%20Files\Content.Outlook\2INH637P\AH%20Smlouva%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208DB-7E48-44B6-A91C-E4633CEBB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 Smlouva (5)</Template>
  <TotalTime>0</TotalTime>
  <Pages>5</Pages>
  <Words>613</Words>
  <Characters>3618</Characters>
  <Application>Microsoft Office Word</Application>
  <DocSecurity>4</DocSecurity>
  <Lines>30</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4223</CharactersWithSpaces>
  <SharedDoc>false</SharedDoc>
  <HLinks>
    <vt:vector size="6" baseType="variant">
      <vt:variant>
        <vt:i4>393219</vt:i4>
      </vt:variant>
      <vt:variant>
        <vt:i4>0</vt:i4>
      </vt:variant>
      <vt:variant>
        <vt:i4>0</vt:i4>
      </vt:variant>
      <vt:variant>
        <vt:i4>5</vt:i4>
      </vt:variant>
      <vt:variant>
        <vt:lpwstr>http://loncorporatefinance.intranet.cliffordchance.com/PrivateEquity/KeyTopics/ConsiderationAdjustmentMechanisms.htm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2020-02-13T09:51:00Z</dcterms:created>
  <dcterms:modified xsi:type="dcterms:W3CDTF">2020-02-13T09:51:00Z</dcterms:modified>
</cp:coreProperties>
</file>