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8"/>
        <w:rPr>
          <w:rFonts w:ascii="Times New Roman"/>
          <w:sz w:val="15"/>
        </w:rPr>
      </w:pPr>
    </w:p>
    <w:p>
      <w:pPr>
        <w:pStyle w:val="Heading1"/>
        <w:spacing w:before="93"/>
        <w:ind w:firstLine="0"/>
        <w:jc w:val="both"/>
      </w:pPr>
      <w:r>
        <w:rPr/>
        <w:pict>
          <v:line style="position:absolute;mso-position-horizontal-relative:page;mso-position-vertical-relative:paragraph;z-index:0" from="485.640015pt,-66.110497pt" to="593.640015pt,-66.110497pt" stroked="true" strokeweight=".72pt" strokecolor="#cfccd8">
            <v:stroke dashstyle="solid"/>
            <w10:wrap type="none"/>
          </v:line>
        </w:pict>
      </w:r>
      <w:r>
        <w:rPr>
          <w:color w:val="4F4D4B"/>
        </w:rPr>
        <w:t>Technická  specifikace:</w:t>
      </w:r>
    </w:p>
    <w:p>
      <w:pPr>
        <w:pStyle w:val="BodyText"/>
        <w:spacing w:before="2"/>
        <w:rPr>
          <w:sz w:val="23"/>
        </w:rPr>
      </w:pPr>
    </w:p>
    <w:p>
      <w:pPr>
        <w:spacing w:line="369" w:lineRule="auto" w:before="0"/>
        <w:ind w:left="2348" w:right="1988" w:hanging="1695"/>
        <w:jc w:val="left"/>
        <w:rPr>
          <w:b/>
          <w:i/>
          <w:sz w:val="22"/>
        </w:rPr>
      </w:pPr>
      <w:r>
        <w:rPr>
          <w:b/>
          <w:i/>
          <w:color w:val="4F4D4B"/>
          <w:sz w:val="22"/>
        </w:rPr>
        <w:t>„Elektrický </w:t>
      </w:r>
      <w:r>
        <w:rPr>
          <w:b/>
          <w:i/>
          <w:color w:val="3D3A34"/>
          <w:sz w:val="22"/>
        </w:rPr>
        <w:t>zdroj pro vysokovýkonové pulzní magnetronové naprašování </w:t>
      </w:r>
      <w:r>
        <w:rPr>
          <w:b/>
          <w:i/>
          <w:color w:val="3D3A34"/>
          <w:sz w:val="22"/>
        </w:rPr>
        <w:t>s řiditelným  kladným  překmitem napětí"</w:t>
      </w:r>
    </w:p>
    <w:p>
      <w:pPr>
        <w:pStyle w:val="BodyText"/>
        <w:rPr>
          <w:b/>
          <w:i/>
          <w:sz w:val="24"/>
        </w:rPr>
      </w:pPr>
    </w:p>
    <w:p>
      <w:pPr>
        <w:pStyle w:val="BodyText"/>
        <w:rPr>
          <w:b/>
          <w:i/>
          <w:sz w:val="24"/>
        </w:rPr>
      </w:pPr>
    </w:p>
    <w:p>
      <w:pPr>
        <w:pStyle w:val="BodyText"/>
        <w:rPr>
          <w:b/>
          <w:i/>
          <w:sz w:val="24"/>
        </w:rPr>
      </w:pPr>
    </w:p>
    <w:p>
      <w:pPr>
        <w:spacing w:line="331" w:lineRule="auto" w:before="163"/>
        <w:ind w:left="122" w:right="1482" w:hanging="5"/>
        <w:jc w:val="both"/>
        <w:rPr>
          <w:b/>
          <w:sz w:val="20"/>
        </w:rPr>
      </w:pPr>
      <w:r>
        <w:rPr>
          <w:b/>
          <w:color w:val="3D3A34"/>
          <w:w w:val="105"/>
          <w:sz w:val="20"/>
        </w:rPr>
        <w:t>Tento elektrický </w:t>
      </w:r>
      <w:r>
        <w:rPr>
          <w:b/>
          <w:color w:val="4F4D4B"/>
          <w:w w:val="105"/>
          <w:sz w:val="20"/>
        </w:rPr>
        <w:t>zdroj </w:t>
      </w:r>
      <w:r>
        <w:rPr>
          <w:color w:val="3D3A34"/>
          <w:w w:val="105"/>
          <w:sz w:val="21"/>
        </w:rPr>
        <w:t>musí umožňovat vysokovýkonové </w:t>
      </w:r>
      <w:r>
        <w:rPr>
          <w:color w:val="4F4D4B"/>
          <w:w w:val="105"/>
          <w:sz w:val="21"/>
        </w:rPr>
        <w:t>pulzní magnetronové naprašování ve variabilních </w:t>
      </w:r>
      <w:r>
        <w:rPr>
          <w:color w:val="3D3A34"/>
          <w:w w:val="105"/>
          <w:sz w:val="21"/>
        </w:rPr>
        <w:t>bipolárních režimech, při </w:t>
      </w:r>
      <w:r>
        <w:rPr>
          <w:b/>
          <w:color w:val="3D3A34"/>
          <w:w w:val="105"/>
          <w:sz w:val="20"/>
        </w:rPr>
        <w:t>splnění následujících technických </w:t>
      </w:r>
      <w:r>
        <w:rPr>
          <w:b/>
          <w:color w:val="4F4D4B"/>
          <w:w w:val="105"/>
          <w:sz w:val="20"/>
        </w:rPr>
        <w:t>parametrů:</w:t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8"/>
        <w:rPr>
          <w:b/>
          <w:sz w:val="27"/>
        </w:rPr>
      </w:pPr>
    </w:p>
    <w:p>
      <w:pPr>
        <w:pStyle w:val="ListParagraph"/>
        <w:numPr>
          <w:ilvl w:val="0"/>
          <w:numId w:val="1"/>
        </w:numPr>
        <w:tabs>
          <w:tab w:pos="834" w:val="left" w:leader="none"/>
          <w:tab w:pos="835" w:val="left" w:leader="none"/>
        </w:tabs>
        <w:spacing w:line="240" w:lineRule="auto" w:before="0" w:after="0"/>
        <w:ind w:left="829" w:right="0" w:hanging="358"/>
        <w:jc w:val="left"/>
        <w:rPr>
          <w:color w:val="3D3A34"/>
          <w:sz w:val="19"/>
        </w:rPr>
      </w:pPr>
      <w:r>
        <w:rPr>
          <w:color w:val="4F4D4B"/>
          <w:w w:val="105"/>
          <w:sz w:val="19"/>
        </w:rPr>
        <w:t>Průměrný výkon elektrického zdroje nejméně 10</w:t>
      </w:r>
      <w:r>
        <w:rPr>
          <w:color w:val="4F4D4B"/>
          <w:spacing w:val="27"/>
          <w:w w:val="105"/>
          <w:sz w:val="19"/>
        </w:rPr>
        <w:t> </w:t>
      </w:r>
      <w:r>
        <w:rPr>
          <w:color w:val="4F4D4B"/>
          <w:w w:val="105"/>
          <w:sz w:val="19"/>
        </w:rPr>
        <w:t>kW</w:t>
      </w:r>
    </w:p>
    <w:p>
      <w:pPr>
        <w:pStyle w:val="ListParagraph"/>
        <w:numPr>
          <w:ilvl w:val="0"/>
          <w:numId w:val="1"/>
        </w:numPr>
        <w:tabs>
          <w:tab w:pos="833" w:val="left" w:leader="none"/>
          <w:tab w:pos="834" w:val="left" w:leader="none"/>
        </w:tabs>
        <w:spacing w:line="240" w:lineRule="auto" w:before="119" w:after="0"/>
        <w:ind w:left="833" w:right="0" w:hanging="362"/>
        <w:jc w:val="left"/>
        <w:rPr>
          <w:color w:val="4F4D4B"/>
          <w:sz w:val="19"/>
        </w:rPr>
      </w:pPr>
      <w:r>
        <w:rPr>
          <w:color w:val="4F4D4B"/>
          <w:sz w:val="19"/>
        </w:rPr>
        <w:t>Řízení opakovací frekvence pulzů v rozsahu </w:t>
      </w:r>
      <w:r>
        <w:rPr>
          <w:color w:val="3D3A34"/>
          <w:sz w:val="19"/>
        </w:rPr>
        <w:t>nejméně </w:t>
      </w:r>
      <w:r>
        <w:rPr>
          <w:color w:val="4F4D4B"/>
          <w:sz w:val="19"/>
        </w:rPr>
        <w:t>O -   4</w:t>
      </w:r>
      <w:r>
        <w:rPr>
          <w:color w:val="4F4D4B"/>
          <w:spacing w:val="7"/>
          <w:sz w:val="19"/>
        </w:rPr>
        <w:t> </w:t>
      </w:r>
      <w:r>
        <w:rPr>
          <w:color w:val="4F4D4B"/>
          <w:sz w:val="19"/>
        </w:rPr>
        <w:t>kHz</w:t>
      </w:r>
    </w:p>
    <w:p>
      <w:pPr>
        <w:pStyle w:val="ListParagraph"/>
        <w:numPr>
          <w:ilvl w:val="0"/>
          <w:numId w:val="1"/>
        </w:numPr>
        <w:tabs>
          <w:tab w:pos="826" w:val="left" w:leader="none"/>
          <w:tab w:pos="827" w:val="left" w:leader="none"/>
        </w:tabs>
        <w:spacing w:line="240" w:lineRule="auto" w:before="119" w:after="0"/>
        <w:ind w:left="826" w:right="0" w:hanging="355"/>
        <w:jc w:val="left"/>
        <w:rPr>
          <w:color w:val="4F4D4B"/>
          <w:sz w:val="19"/>
        </w:rPr>
      </w:pPr>
      <w:r>
        <w:rPr>
          <w:color w:val="4F4D4B"/>
          <w:sz w:val="19"/>
        </w:rPr>
        <w:t>Řízení napětí během záporného  pulzu </w:t>
      </w:r>
      <w:r>
        <w:rPr>
          <w:color w:val="3D3A34"/>
          <w:sz w:val="19"/>
        </w:rPr>
        <w:t>v </w:t>
      </w:r>
      <w:r>
        <w:rPr>
          <w:color w:val="4F4D4B"/>
          <w:sz w:val="19"/>
        </w:rPr>
        <w:t>rozsahu alespoň O -  1000</w:t>
      </w:r>
      <w:r>
        <w:rPr>
          <w:color w:val="4F4D4B"/>
          <w:spacing w:val="32"/>
          <w:sz w:val="19"/>
        </w:rPr>
        <w:t> </w:t>
      </w:r>
      <w:r>
        <w:rPr>
          <w:color w:val="4F4D4B"/>
          <w:sz w:val="19"/>
        </w:rPr>
        <w:t>V</w:t>
      </w:r>
    </w:p>
    <w:p>
      <w:pPr>
        <w:pStyle w:val="ListParagraph"/>
        <w:numPr>
          <w:ilvl w:val="0"/>
          <w:numId w:val="1"/>
        </w:numPr>
        <w:tabs>
          <w:tab w:pos="827" w:val="left" w:leader="none"/>
          <w:tab w:pos="828" w:val="left" w:leader="none"/>
        </w:tabs>
        <w:spacing w:line="240" w:lineRule="auto" w:before="112" w:after="0"/>
        <w:ind w:left="827" w:right="0" w:hanging="356"/>
        <w:jc w:val="left"/>
        <w:rPr>
          <w:color w:val="3D3A34"/>
          <w:sz w:val="19"/>
        </w:rPr>
      </w:pPr>
      <w:r>
        <w:rPr>
          <w:color w:val="4F4D4B"/>
          <w:w w:val="105"/>
          <w:sz w:val="19"/>
        </w:rPr>
        <w:t>Maximální proud během záporného </w:t>
      </w:r>
      <w:r>
        <w:rPr>
          <w:color w:val="3D3A34"/>
          <w:w w:val="105"/>
          <w:sz w:val="19"/>
        </w:rPr>
        <w:t>pulzu nejméně </w:t>
      </w:r>
      <w:r>
        <w:rPr>
          <w:color w:val="4F4D4B"/>
          <w:w w:val="105"/>
          <w:sz w:val="19"/>
        </w:rPr>
        <w:t>400</w:t>
      </w:r>
      <w:r>
        <w:rPr>
          <w:color w:val="4F4D4B"/>
          <w:spacing w:val="27"/>
          <w:w w:val="105"/>
          <w:sz w:val="19"/>
        </w:rPr>
        <w:t> </w:t>
      </w:r>
      <w:r>
        <w:rPr>
          <w:color w:val="4F4D4B"/>
          <w:w w:val="105"/>
          <w:sz w:val="19"/>
        </w:rPr>
        <w:t>A</w:t>
      </w:r>
    </w:p>
    <w:p>
      <w:pPr>
        <w:pStyle w:val="ListParagraph"/>
        <w:numPr>
          <w:ilvl w:val="0"/>
          <w:numId w:val="1"/>
        </w:numPr>
        <w:tabs>
          <w:tab w:pos="827" w:val="left" w:leader="none"/>
          <w:tab w:pos="828" w:val="left" w:leader="none"/>
        </w:tabs>
        <w:spacing w:line="276" w:lineRule="auto" w:before="126" w:after="0"/>
        <w:ind w:left="829" w:right="1473" w:hanging="358"/>
        <w:jc w:val="left"/>
        <w:rPr>
          <w:color w:val="3D3A34"/>
          <w:sz w:val="19"/>
        </w:rPr>
      </w:pPr>
      <w:r>
        <w:rPr>
          <w:color w:val="4F4D4B"/>
          <w:w w:val="105"/>
          <w:sz w:val="19"/>
        </w:rPr>
        <w:t>Nezávislé řízení napětí kladného pulzu (který následuje ihned po záporném pulzu) v rozsahu</w:t>
      </w:r>
      <w:r>
        <w:rPr>
          <w:color w:val="4F4D4B"/>
          <w:spacing w:val="-23"/>
          <w:w w:val="105"/>
          <w:sz w:val="19"/>
        </w:rPr>
        <w:t> </w:t>
      </w:r>
      <w:r>
        <w:rPr>
          <w:color w:val="4F4D4B"/>
          <w:w w:val="105"/>
          <w:sz w:val="19"/>
        </w:rPr>
        <w:t>alespoň</w:t>
      </w:r>
      <w:r>
        <w:rPr>
          <w:color w:val="4F4D4B"/>
          <w:spacing w:val="-19"/>
          <w:w w:val="105"/>
          <w:sz w:val="19"/>
        </w:rPr>
        <w:t> </w:t>
      </w:r>
      <w:r>
        <w:rPr>
          <w:color w:val="4F4D4B"/>
          <w:w w:val="105"/>
          <w:sz w:val="19"/>
        </w:rPr>
        <w:t>O</w:t>
      </w:r>
      <w:r>
        <w:rPr>
          <w:color w:val="4F4D4B"/>
          <w:spacing w:val="-38"/>
          <w:w w:val="105"/>
          <w:sz w:val="19"/>
        </w:rPr>
        <w:t> </w:t>
      </w:r>
      <w:r>
        <w:rPr>
          <w:color w:val="4F4D4B"/>
          <w:w w:val="105"/>
          <w:sz w:val="19"/>
        </w:rPr>
        <w:t>-</w:t>
      </w:r>
      <w:r>
        <w:rPr>
          <w:color w:val="4F4D4B"/>
          <w:spacing w:val="7"/>
          <w:w w:val="105"/>
          <w:sz w:val="19"/>
        </w:rPr>
        <w:t> </w:t>
      </w:r>
      <w:r>
        <w:rPr>
          <w:color w:val="4F4D4B"/>
          <w:w w:val="105"/>
          <w:sz w:val="19"/>
        </w:rPr>
        <w:t>1000</w:t>
      </w:r>
      <w:r>
        <w:rPr>
          <w:color w:val="4F4D4B"/>
          <w:spacing w:val="-24"/>
          <w:w w:val="105"/>
          <w:sz w:val="19"/>
        </w:rPr>
        <w:t> </w:t>
      </w:r>
      <w:r>
        <w:rPr>
          <w:color w:val="4F4D4B"/>
          <w:w w:val="105"/>
          <w:sz w:val="19"/>
        </w:rPr>
        <w:t>V</w:t>
      </w:r>
    </w:p>
    <w:p>
      <w:pPr>
        <w:pStyle w:val="ListParagraph"/>
        <w:numPr>
          <w:ilvl w:val="0"/>
          <w:numId w:val="1"/>
        </w:numPr>
        <w:tabs>
          <w:tab w:pos="827" w:val="left" w:leader="none"/>
          <w:tab w:pos="828" w:val="left" w:leader="none"/>
        </w:tabs>
        <w:spacing w:line="240" w:lineRule="auto" w:before="94" w:after="0"/>
        <w:ind w:left="827" w:right="0" w:hanging="363"/>
        <w:jc w:val="left"/>
        <w:rPr>
          <w:color w:val="4F4D4B"/>
          <w:sz w:val="19"/>
        </w:rPr>
      </w:pPr>
      <w:r>
        <w:rPr>
          <w:color w:val="4F4D4B"/>
          <w:w w:val="105"/>
          <w:sz w:val="19"/>
        </w:rPr>
        <w:t>Maximální proud během kladného pulzu nejméně 200</w:t>
      </w:r>
      <w:r>
        <w:rPr>
          <w:color w:val="4F4D4B"/>
          <w:spacing w:val="34"/>
          <w:w w:val="105"/>
          <w:sz w:val="19"/>
        </w:rPr>
        <w:t> </w:t>
      </w:r>
      <w:r>
        <w:rPr>
          <w:color w:val="4F4D4B"/>
          <w:w w:val="105"/>
          <w:sz w:val="19"/>
        </w:rPr>
        <w:t>A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20" w:val="left" w:leader="none"/>
        </w:tabs>
        <w:spacing w:line="276" w:lineRule="auto" w:before="119" w:after="0"/>
        <w:ind w:left="814" w:right="1491" w:hanging="357"/>
        <w:jc w:val="left"/>
        <w:rPr>
          <w:color w:val="3D3A34"/>
          <w:sz w:val="19"/>
        </w:rPr>
      </w:pPr>
      <w:r>
        <w:rPr>
          <w:color w:val="4F4D4B"/>
          <w:w w:val="105"/>
          <w:sz w:val="19"/>
        </w:rPr>
        <w:t>Při maximálních hodnotách proudů (během kladných i záporných pulzů) musí být maximální</w:t>
      </w:r>
      <w:r>
        <w:rPr>
          <w:color w:val="4F4D4B"/>
          <w:spacing w:val="-8"/>
          <w:w w:val="105"/>
          <w:sz w:val="19"/>
        </w:rPr>
        <w:t> </w:t>
      </w:r>
      <w:r>
        <w:rPr>
          <w:color w:val="4F4D4B"/>
          <w:w w:val="105"/>
          <w:sz w:val="19"/>
        </w:rPr>
        <w:t>opakovací</w:t>
      </w:r>
      <w:r>
        <w:rPr>
          <w:color w:val="4F4D4B"/>
          <w:spacing w:val="-13"/>
          <w:w w:val="105"/>
          <w:sz w:val="19"/>
        </w:rPr>
        <w:t> </w:t>
      </w:r>
      <w:r>
        <w:rPr>
          <w:color w:val="4F4D4B"/>
          <w:w w:val="105"/>
          <w:sz w:val="19"/>
        </w:rPr>
        <w:t>frekvence</w:t>
      </w:r>
      <w:r>
        <w:rPr>
          <w:color w:val="4F4D4B"/>
          <w:spacing w:val="-3"/>
          <w:w w:val="105"/>
          <w:sz w:val="19"/>
        </w:rPr>
        <w:t> </w:t>
      </w:r>
      <w:r>
        <w:rPr>
          <w:color w:val="4F4D4B"/>
          <w:w w:val="105"/>
          <w:sz w:val="19"/>
        </w:rPr>
        <w:t>pulzů</w:t>
      </w:r>
      <w:r>
        <w:rPr>
          <w:color w:val="4F4D4B"/>
          <w:spacing w:val="-22"/>
          <w:w w:val="105"/>
          <w:sz w:val="19"/>
        </w:rPr>
        <w:t> </w:t>
      </w:r>
      <w:r>
        <w:rPr>
          <w:color w:val="4F4D4B"/>
          <w:w w:val="105"/>
          <w:sz w:val="19"/>
        </w:rPr>
        <w:t>alespoň</w:t>
      </w:r>
      <w:r>
        <w:rPr>
          <w:color w:val="4F4D4B"/>
          <w:spacing w:val="-1"/>
          <w:w w:val="105"/>
          <w:sz w:val="19"/>
        </w:rPr>
        <w:t> </w:t>
      </w:r>
      <w:r>
        <w:rPr>
          <w:color w:val="3D3A34"/>
          <w:w w:val="105"/>
          <w:sz w:val="19"/>
        </w:rPr>
        <w:t>4</w:t>
      </w:r>
      <w:r>
        <w:rPr>
          <w:color w:val="3D3A34"/>
          <w:spacing w:val="-9"/>
          <w:w w:val="105"/>
          <w:sz w:val="19"/>
        </w:rPr>
        <w:t> </w:t>
      </w:r>
      <w:r>
        <w:rPr>
          <w:color w:val="4F4D4B"/>
          <w:w w:val="105"/>
          <w:sz w:val="19"/>
        </w:rPr>
        <w:t>kHz</w:t>
      </w:r>
    </w:p>
    <w:p>
      <w:pPr>
        <w:pStyle w:val="Heading1"/>
        <w:numPr>
          <w:ilvl w:val="0"/>
          <w:numId w:val="1"/>
        </w:numPr>
        <w:tabs>
          <w:tab w:pos="817" w:val="left" w:leader="none"/>
          <w:tab w:pos="818" w:val="left" w:leader="none"/>
        </w:tabs>
        <w:spacing w:line="271" w:lineRule="auto" w:before="90" w:after="0"/>
        <w:ind w:left="826" w:right="1489" w:hanging="356"/>
        <w:jc w:val="left"/>
        <w:rPr>
          <w:color w:val="3D3A34"/>
        </w:rPr>
      </w:pPr>
      <w:r>
        <w:rPr>
          <w:color w:val="4F4D4B"/>
          <w:w w:val="105"/>
        </w:rPr>
        <w:t>Samostatné vzájemně </w:t>
      </w:r>
      <w:r>
        <w:rPr>
          <w:color w:val="3D3A34"/>
          <w:w w:val="105"/>
        </w:rPr>
        <w:t>nezávislé </w:t>
      </w:r>
      <w:r>
        <w:rPr>
          <w:color w:val="4F4D4B"/>
          <w:w w:val="105"/>
        </w:rPr>
        <w:t>řízení </w:t>
      </w:r>
      <w:r>
        <w:rPr>
          <w:color w:val="3D3A34"/>
          <w:w w:val="105"/>
        </w:rPr>
        <w:t>délek </w:t>
      </w:r>
      <w:r>
        <w:rPr>
          <w:color w:val="4F4D4B"/>
          <w:w w:val="105"/>
        </w:rPr>
        <w:t>kladných i záporných pulzů v</w:t>
      </w:r>
      <w:r>
        <w:rPr>
          <w:color w:val="4F4D4B"/>
          <w:spacing w:val="-44"/>
          <w:w w:val="105"/>
        </w:rPr>
        <w:t> </w:t>
      </w:r>
      <w:r>
        <w:rPr>
          <w:color w:val="4F4D4B"/>
          <w:w w:val="105"/>
        </w:rPr>
        <w:t>rozsahu alespoň 10 - 200</w:t>
      </w:r>
      <w:r>
        <w:rPr>
          <w:color w:val="4F4D4B"/>
          <w:spacing w:val="-17"/>
          <w:w w:val="105"/>
        </w:rPr>
        <w:t> </w:t>
      </w:r>
      <w:r>
        <w:rPr>
          <w:color w:val="4F4D4B"/>
          <w:w w:val="105"/>
        </w:rPr>
        <w:t>µs.</w:t>
      </w:r>
    </w:p>
    <w:sectPr>
      <w:type w:val="continuous"/>
      <w:pgSz w:w="11880" w:h="16820"/>
      <w:pgMar w:top="20" w:bottom="280" w:left="152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829" w:hanging="363"/>
      </w:pPr>
      <w:rPr>
        <w:rFonts w:hint="default"/>
        <w:w w:val="106"/>
      </w:rPr>
    </w:lvl>
    <w:lvl w:ilvl="1">
      <w:start w:val="0"/>
      <w:numFmt w:val="bullet"/>
      <w:lvlText w:val="•"/>
      <w:lvlJc w:val="left"/>
      <w:pPr>
        <w:ind w:left="1774" w:hanging="36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28" w:hanging="36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82" w:hanging="36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36" w:hanging="36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90" w:hanging="36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44" w:hanging="36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498" w:hanging="36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452" w:hanging="36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9"/>
      <w:szCs w:val="19"/>
    </w:rPr>
  </w:style>
  <w:style w:styleId="Heading1" w:type="paragraph">
    <w:name w:val="Heading 1"/>
    <w:basedOn w:val="Normal"/>
    <w:uiPriority w:val="1"/>
    <w:qFormat/>
    <w:pPr>
      <w:spacing w:before="90"/>
      <w:ind w:left="145" w:hanging="356"/>
      <w:outlineLvl w:val="1"/>
    </w:pPr>
    <w:rPr>
      <w:rFonts w:ascii="Arial" w:hAnsi="Arial" w:eastAsia="Arial" w:cs="Arial"/>
      <w:sz w:val="21"/>
      <w:szCs w:val="21"/>
    </w:rPr>
  </w:style>
  <w:style w:styleId="ListParagraph" w:type="paragraph">
    <w:name w:val="List Paragraph"/>
    <w:basedOn w:val="Normal"/>
    <w:uiPriority w:val="1"/>
    <w:qFormat/>
    <w:pPr>
      <w:spacing w:before="119"/>
      <w:ind w:left="826" w:hanging="358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2020-02-13T08:33:41Z</dcterms:created>
  <dcterms:modified xsi:type="dcterms:W3CDTF">2020-02-13T08:33:41Z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2020-02-13T00:00:00Z</vt:filetime>
  </property>
  <property fmtid="{D5CDD505-2E9C-101B-9397-08002B2CF9AE}" pid="3" name="Creator">
    <vt:lpwstr>MC560</vt:lpwstr>
  </property>
  <property fmtid="{D5CDD505-2E9C-101B-9397-08002B2CF9AE}" pid="4" name="LastSaved">
    <vt:filetime>2020-02-13T00:00:00Z</vt:filetime>
  </property>
</Properties>
</file>